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AE" w:rsidRDefault="007D72AE" w:rsidP="007D72A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Dodatek č. 2</w:t>
      </w:r>
    </w:p>
    <w:p w:rsidR="007D72AE" w:rsidRDefault="007D72AE" w:rsidP="007D72AE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Pachtovní smlouvě SML/14/440</w:t>
      </w:r>
    </w:p>
    <w:p w:rsidR="007D72AE" w:rsidRDefault="007D72AE" w:rsidP="007D72AE">
      <w:pPr>
        <w:spacing w:after="0" w:line="276" w:lineRule="auto"/>
        <w:ind w:left="1560" w:hanging="1560"/>
        <w:jc w:val="center"/>
        <w:rPr>
          <w:rFonts w:ascii="Arial" w:hAnsi="Arial" w:cs="Arial"/>
        </w:rPr>
      </w:pPr>
      <w:r>
        <w:rPr>
          <w:rFonts w:ascii="Arial" w:hAnsi="Arial" w:cs="Arial"/>
        </w:rPr>
        <w:t>ze dne 31. 10. 2014</w:t>
      </w:r>
    </w:p>
    <w:p w:rsidR="007D72AE" w:rsidRDefault="007D72AE" w:rsidP="007D72AE">
      <w:pPr>
        <w:spacing w:after="0" w:line="276" w:lineRule="auto"/>
        <w:jc w:val="both"/>
        <w:rPr>
          <w:rFonts w:ascii="Arial" w:hAnsi="Arial" w:cs="Arial"/>
          <w:u w:val="single"/>
        </w:rPr>
      </w:pPr>
    </w:p>
    <w:p w:rsidR="007D72AE" w:rsidRDefault="007D72AE" w:rsidP="007D72AE">
      <w:pPr>
        <w:spacing w:after="0"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Smluvní strany</w:t>
      </w:r>
    </w:p>
    <w:p w:rsidR="007D72AE" w:rsidRDefault="007D72AE" w:rsidP="007D72AE">
      <w:pPr>
        <w:spacing w:after="0" w:line="276" w:lineRule="auto"/>
        <w:jc w:val="both"/>
        <w:rPr>
          <w:rFonts w:ascii="Arial" w:hAnsi="Arial" w:cs="Arial"/>
        </w:rPr>
      </w:pPr>
    </w:p>
    <w:p w:rsidR="007D72AE" w:rsidRDefault="007D72AE" w:rsidP="007D72AE">
      <w:pPr>
        <w:spacing w:after="0" w:line="276" w:lineRule="auto"/>
        <w:ind w:left="2124" w:hanging="2124"/>
        <w:jc w:val="both"/>
        <w:rPr>
          <w:rFonts w:ascii="Arial" w:hAnsi="Arial" w:cs="Arial"/>
          <w:u w:val="single"/>
        </w:rPr>
      </w:pPr>
    </w:p>
    <w:p w:rsidR="007D72AE" w:rsidRDefault="007D72AE" w:rsidP="007D72AE">
      <w:pPr>
        <w:spacing w:after="0" w:line="276" w:lineRule="auto"/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Litovel</w:t>
      </w:r>
    </w:p>
    <w:p w:rsidR="007D72AE" w:rsidRDefault="007D72AE" w:rsidP="007D72AE">
      <w:pPr>
        <w:spacing w:after="0" w:line="276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  <w:t>náměstí Přemysla Otakara 778, 784 01 Litovel</w:t>
      </w:r>
    </w:p>
    <w:p w:rsidR="007D72AE" w:rsidRDefault="007D72AE" w:rsidP="007D72AE">
      <w:p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00299138</w:t>
      </w:r>
    </w:p>
    <w:p w:rsidR="007D72AE" w:rsidRDefault="007D72AE" w:rsidP="007D72AE">
      <w:pPr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 00299138</w:t>
      </w:r>
    </w:p>
    <w:p w:rsidR="007D72AE" w:rsidRDefault="007D72AE" w:rsidP="007D72AE">
      <w:pPr>
        <w:spacing w:after="0" w:line="276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zastoupené:</w:t>
      </w:r>
      <w:r>
        <w:rPr>
          <w:rFonts w:ascii="Arial" w:hAnsi="Arial" w:cs="Arial"/>
        </w:rPr>
        <w:tab/>
        <w:t>starostou města Ing. Zdeňkem Potužákem</w:t>
      </w:r>
    </w:p>
    <w:p w:rsidR="007D72AE" w:rsidRDefault="007D72AE" w:rsidP="007D72AE">
      <w:pPr>
        <w:spacing w:after="0" w:line="276" w:lineRule="auto"/>
        <w:ind w:hanging="14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bankovní spojení: KB, a. s., expozitura Litovel,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19-3620811/0100</w:t>
      </w:r>
    </w:p>
    <w:p w:rsidR="007D72AE" w:rsidRDefault="007D72AE" w:rsidP="007D72AE">
      <w:pPr>
        <w:spacing w:after="0" w:line="276" w:lineRule="auto"/>
        <w:ind w:left="2124" w:hanging="212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(dále jen „propachtovatel“)</w:t>
      </w:r>
    </w:p>
    <w:p w:rsidR="007D72AE" w:rsidRDefault="007D72AE" w:rsidP="007D72AE">
      <w:pPr>
        <w:spacing w:after="0" w:line="276" w:lineRule="auto"/>
        <w:ind w:left="2124" w:hanging="2124"/>
        <w:jc w:val="both"/>
        <w:rPr>
          <w:rFonts w:ascii="Arial" w:hAnsi="Arial" w:cs="Arial"/>
          <w:i/>
        </w:rPr>
      </w:pPr>
    </w:p>
    <w:p w:rsidR="007D72AE" w:rsidRDefault="007D72AE" w:rsidP="007D72AE">
      <w:pPr>
        <w:spacing w:after="0" w:line="276" w:lineRule="auto"/>
        <w:ind w:left="2124" w:hanging="212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</w:t>
      </w:r>
    </w:p>
    <w:p w:rsidR="007D72AE" w:rsidRDefault="007D72AE" w:rsidP="007D72AE">
      <w:pPr>
        <w:spacing w:after="0" w:line="276" w:lineRule="auto"/>
        <w:ind w:left="2124" w:hanging="2124"/>
        <w:jc w:val="both"/>
        <w:rPr>
          <w:rFonts w:ascii="Arial" w:hAnsi="Arial" w:cs="Arial"/>
          <w:i/>
        </w:rPr>
      </w:pPr>
    </w:p>
    <w:p w:rsidR="007D72AE" w:rsidRDefault="007D72AE" w:rsidP="007D72AE">
      <w:pPr>
        <w:spacing w:after="0" w:line="276" w:lineRule="auto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ZP Červenka, a.s. IČ 25860810, DIČ: 2586810</w:t>
      </w:r>
    </w:p>
    <w:p w:rsidR="007D72AE" w:rsidRDefault="007D72AE" w:rsidP="007D72A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  <w:t>Červenka, Nádražní ul. 109</w:t>
      </w:r>
    </w:p>
    <w:p w:rsidR="007D72AE" w:rsidRDefault="007D72AE" w:rsidP="007D72A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zapsaném v obchodním rejstříku, vedeném u Krajského soudu v Ostravě, oddíl B, vložka 2360</w:t>
      </w:r>
    </w:p>
    <w:p w:rsidR="007D72AE" w:rsidRDefault="007D72AE" w:rsidP="007D72AE">
      <w:pPr>
        <w:spacing w:after="0" w:line="276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  <w:t>předsedou předsta</w:t>
      </w:r>
      <w:r w:rsidR="00AB6B18">
        <w:rPr>
          <w:rFonts w:ascii="Arial" w:hAnsi="Arial" w:cs="Arial"/>
        </w:rPr>
        <w:t>venstva, MVDr. Václavem Osičkou</w:t>
      </w:r>
      <w:r>
        <w:rPr>
          <w:rFonts w:ascii="Arial" w:hAnsi="Arial" w:cs="Arial"/>
        </w:rPr>
        <w:t xml:space="preserve"> </w:t>
      </w:r>
    </w:p>
    <w:p w:rsidR="007D72AE" w:rsidRDefault="007D72AE" w:rsidP="007D72AE">
      <w:pPr>
        <w:spacing w:after="0" w:line="276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místopředsedou představenstva, Helenou </w:t>
      </w:r>
      <w:proofErr w:type="spellStart"/>
      <w:r>
        <w:rPr>
          <w:rFonts w:ascii="Arial" w:hAnsi="Arial" w:cs="Arial"/>
        </w:rPr>
        <w:t>Dřímalkovou</w:t>
      </w:r>
      <w:proofErr w:type="spellEnd"/>
    </w:p>
    <w:p w:rsidR="007D72AE" w:rsidRDefault="007D72AE" w:rsidP="007D72AE">
      <w:pPr>
        <w:spacing w:after="0" w:line="276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 19-1190750287/0100 Komerční banka Olomouc, a.s.</w:t>
      </w:r>
    </w:p>
    <w:p w:rsidR="007D72AE" w:rsidRDefault="007D72AE" w:rsidP="007D72AE">
      <w:p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(dále jen „pachtýř“)</w:t>
      </w:r>
    </w:p>
    <w:p w:rsidR="007D72AE" w:rsidRDefault="007D72AE" w:rsidP="007D72AE">
      <w:pPr>
        <w:spacing w:after="0" w:line="276" w:lineRule="auto"/>
        <w:ind w:left="2124" w:hanging="2124"/>
        <w:jc w:val="both"/>
        <w:rPr>
          <w:rFonts w:ascii="Arial" w:hAnsi="Arial" w:cs="Arial"/>
        </w:rPr>
      </w:pPr>
    </w:p>
    <w:p w:rsidR="007D72AE" w:rsidRDefault="007D72AE" w:rsidP="007D72AE">
      <w:pPr>
        <w:spacing w:after="0" w:line="276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72AE" w:rsidRDefault="007D72AE" w:rsidP="007D72AE">
      <w:pPr>
        <w:spacing w:after="0" w:line="276" w:lineRule="auto"/>
        <w:ind w:left="2124" w:hanging="2124"/>
        <w:jc w:val="both"/>
        <w:rPr>
          <w:rFonts w:ascii="Arial" w:hAnsi="Arial" w:cs="Arial"/>
          <w:i/>
        </w:rPr>
      </w:pPr>
    </w:p>
    <w:p w:rsidR="007D72AE" w:rsidRDefault="007D72AE" w:rsidP="007D72A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dohodly na uzavření tohoto Dodatku č. 2, kterým se mění výše uvedená Smlouva, ve znění dodatku č. 1, takto:</w:t>
      </w:r>
    </w:p>
    <w:p w:rsidR="00FF6C0E" w:rsidRDefault="00FF6C0E" w:rsidP="007D72AE">
      <w:pPr>
        <w:spacing w:line="276" w:lineRule="auto"/>
        <w:jc w:val="both"/>
        <w:rPr>
          <w:rFonts w:ascii="Arial" w:hAnsi="Arial" w:cs="Arial"/>
        </w:rPr>
      </w:pPr>
    </w:p>
    <w:p w:rsidR="007D72AE" w:rsidRDefault="007D72AE" w:rsidP="007D72AE">
      <w:pPr>
        <w:spacing w:line="276" w:lineRule="auto"/>
        <w:jc w:val="both"/>
        <w:rPr>
          <w:rFonts w:ascii="Arial" w:hAnsi="Arial" w:cs="Arial"/>
        </w:rPr>
      </w:pPr>
    </w:p>
    <w:p w:rsidR="007D72AE" w:rsidRDefault="007D72AE" w:rsidP="007D72A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7D72AE" w:rsidRDefault="00C4380C" w:rsidP="007D72A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Čl. I</w:t>
      </w:r>
      <w:r w:rsidR="007D72AE">
        <w:rPr>
          <w:rFonts w:ascii="Arial" w:hAnsi="Arial" w:cs="Arial"/>
        </w:rPr>
        <w:t xml:space="preserve"> </w:t>
      </w:r>
      <w:r w:rsidR="00FA0E4F">
        <w:rPr>
          <w:rFonts w:ascii="Arial" w:hAnsi="Arial" w:cs="Arial"/>
        </w:rPr>
        <w:t xml:space="preserve">Úvodní ustanovení, </w:t>
      </w:r>
      <w:r w:rsidR="007D72AE">
        <w:rPr>
          <w:rFonts w:ascii="Arial" w:hAnsi="Arial" w:cs="Arial"/>
        </w:rPr>
        <w:t>odst. 1</w:t>
      </w:r>
      <w:r>
        <w:rPr>
          <w:rFonts w:ascii="Arial" w:hAnsi="Arial" w:cs="Arial"/>
        </w:rPr>
        <w:t xml:space="preserve">.2. poslední věta </w:t>
      </w:r>
      <w:r w:rsidR="007D72AE">
        <w:rPr>
          <w:rFonts w:ascii="Arial" w:hAnsi="Arial" w:cs="Arial"/>
        </w:rPr>
        <w:t>se mění takto:</w:t>
      </w:r>
    </w:p>
    <w:p w:rsidR="00C4380C" w:rsidRPr="00C4380C" w:rsidRDefault="00C4380C" w:rsidP="00FA0E4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Celková výměra pronajatých pozemků</w:t>
      </w:r>
      <w:r w:rsidR="00FA0E4F">
        <w:rPr>
          <w:rFonts w:ascii="Arial" w:hAnsi="Arial" w:cs="Arial"/>
        </w:rPr>
        <w:t xml:space="preserve"> s účinností od 1. listopadu 2017</w:t>
      </w:r>
      <w:r>
        <w:rPr>
          <w:rFonts w:ascii="Arial" w:hAnsi="Arial" w:cs="Arial"/>
        </w:rPr>
        <w:t xml:space="preserve"> činí 68 </w:t>
      </w:r>
      <w:r w:rsidR="00223827">
        <w:rPr>
          <w:rFonts w:ascii="Arial" w:hAnsi="Arial" w:cs="Arial"/>
        </w:rPr>
        <w:t>582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(podíly byly zaokrouhleny).</w:t>
      </w:r>
    </w:p>
    <w:p w:rsidR="007D72AE" w:rsidRDefault="007D72AE" w:rsidP="007D72AE">
      <w:pPr>
        <w:spacing w:line="276" w:lineRule="auto"/>
        <w:ind w:left="750"/>
        <w:jc w:val="both"/>
        <w:rPr>
          <w:rFonts w:ascii="Arial" w:hAnsi="Arial" w:cs="Arial"/>
          <w:b/>
        </w:rPr>
      </w:pPr>
    </w:p>
    <w:p w:rsidR="007D72AE" w:rsidRDefault="007D72AE" w:rsidP="007D72A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7D72AE" w:rsidRDefault="00FA0E4F" w:rsidP="007D72A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Čl. IV. Pachtovné, odstavec 4.1. se mění takto:</w:t>
      </w:r>
      <w:r w:rsidR="007D72AE">
        <w:rPr>
          <w:rFonts w:ascii="Arial" w:hAnsi="Arial" w:cs="Arial"/>
        </w:rPr>
        <w:t xml:space="preserve"> </w:t>
      </w:r>
    </w:p>
    <w:p w:rsidR="00FA0E4F" w:rsidRDefault="00FA0E4F" w:rsidP="007D72A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Pachtovné za užívání a požívání předmětu zemědělského pachtu dle této smlouvy je mezi </w:t>
      </w:r>
      <w:r w:rsidR="00BB4F0C">
        <w:rPr>
          <w:rFonts w:ascii="Arial" w:hAnsi="Arial" w:cs="Arial"/>
        </w:rPr>
        <w:t xml:space="preserve">stranami vypočteno ve výši </w:t>
      </w:r>
      <w:r w:rsidR="007E42A4">
        <w:rPr>
          <w:rFonts w:ascii="Arial" w:hAnsi="Arial" w:cs="Arial"/>
        </w:rPr>
        <w:t>24.289,--</w:t>
      </w:r>
      <w:r w:rsidR="007E5ACA">
        <w:rPr>
          <w:rFonts w:ascii="Arial" w:hAnsi="Arial" w:cs="Arial"/>
        </w:rPr>
        <w:t xml:space="preserve"> Kč</w:t>
      </w:r>
      <w:r w:rsidR="007E4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ročně, slovy:</w:t>
      </w:r>
      <w:r w:rsidR="007E42A4">
        <w:rPr>
          <w:rFonts w:ascii="Arial" w:hAnsi="Arial" w:cs="Arial"/>
        </w:rPr>
        <w:t xml:space="preserve"> dvacet čtyři tisíce dvě stě osmdesát devět</w:t>
      </w:r>
      <w:r w:rsidR="007E5ACA">
        <w:rPr>
          <w:rFonts w:ascii="Arial" w:hAnsi="Arial" w:cs="Arial"/>
        </w:rPr>
        <w:t xml:space="preserve"> korun českých.</w:t>
      </w:r>
    </w:p>
    <w:p w:rsidR="007D72AE" w:rsidRDefault="007D72AE" w:rsidP="007D72AE">
      <w:pPr>
        <w:spacing w:line="276" w:lineRule="auto"/>
        <w:ind w:left="748" w:hanging="391"/>
        <w:jc w:val="both"/>
        <w:rPr>
          <w:rFonts w:ascii="Arial" w:hAnsi="Arial" w:cs="Arial"/>
        </w:rPr>
      </w:pPr>
    </w:p>
    <w:p w:rsidR="007D72AE" w:rsidRDefault="007D72AE" w:rsidP="007D72A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7D72AE" w:rsidRDefault="007D72AE" w:rsidP="007D72A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Ostatní ujednání, která nejsou v rozporu s výše uvedeným, zůstávají nedotčena.</w:t>
      </w:r>
    </w:p>
    <w:p w:rsidR="007D72AE" w:rsidRDefault="007D72AE" w:rsidP="007D72AE">
      <w:pPr>
        <w:spacing w:line="276" w:lineRule="auto"/>
        <w:rPr>
          <w:rFonts w:ascii="Arial" w:hAnsi="Arial" w:cs="Arial"/>
        </w:rPr>
      </w:pPr>
    </w:p>
    <w:p w:rsidR="00FF6C0E" w:rsidRDefault="007D72AE" w:rsidP="00FF6C0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FF6C0E" w:rsidRPr="00FF6C0E" w:rsidRDefault="00FF6C0E" w:rsidP="00FF6C0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Tento „Dodatek č. 2“ k Pachtovní smlouvě SML/14/440 ve znění „Dodatku č. 1“ je vyhotoven ve čtyřech stejnopisech, z nichž 1 výtisk obdrží pachtýř a 3 výtisky obdrží propachtovatel.</w:t>
      </w:r>
    </w:p>
    <w:p w:rsidR="00FF6C0E" w:rsidRDefault="00FF6C0E" w:rsidP="00FF6C0E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FF6C0E" w:rsidRDefault="00FF6C0E" w:rsidP="00FF6C0E">
      <w:pPr>
        <w:spacing w:after="0" w:line="240" w:lineRule="auto"/>
        <w:ind w:right="-426"/>
        <w:rPr>
          <w:rFonts w:ascii="Arial" w:hAnsi="Arial" w:cs="Arial"/>
        </w:rPr>
      </w:pPr>
      <w:r>
        <w:rPr>
          <w:rFonts w:ascii="Arial" w:hAnsi="Arial" w:cs="Arial"/>
        </w:rPr>
        <w:t>Rada města Litovle na své 58. schůzi konané dne 20. 7. 2017 projednala obsah „Dodatku č. 2“ a v souladu s ustanoveními zák. č. 128/2000 Sb. jej sch</w:t>
      </w:r>
      <w:r w:rsidR="00223827">
        <w:rPr>
          <w:rFonts w:ascii="Arial" w:hAnsi="Arial" w:cs="Arial"/>
        </w:rPr>
        <w:t xml:space="preserve">válila </w:t>
      </w:r>
      <w:r>
        <w:rPr>
          <w:rFonts w:ascii="Arial" w:hAnsi="Arial" w:cs="Arial"/>
        </w:rPr>
        <w:t>usnesením č.</w:t>
      </w:r>
      <w:r w:rsidR="008C017F">
        <w:rPr>
          <w:rFonts w:ascii="Arial" w:hAnsi="Arial" w:cs="Arial"/>
        </w:rPr>
        <w:t xml:space="preserve"> 1860</w:t>
      </w:r>
      <w:r>
        <w:rPr>
          <w:rFonts w:ascii="Arial" w:hAnsi="Arial" w:cs="Arial"/>
        </w:rPr>
        <w:t xml:space="preserve">/58. </w:t>
      </w:r>
    </w:p>
    <w:p w:rsidR="00223827" w:rsidRDefault="00223827" w:rsidP="00FF6C0E">
      <w:pPr>
        <w:spacing w:after="0" w:line="240" w:lineRule="auto"/>
        <w:ind w:right="-426"/>
        <w:rPr>
          <w:rFonts w:ascii="Arial" w:hAnsi="Arial" w:cs="Arial"/>
        </w:rPr>
      </w:pPr>
    </w:p>
    <w:p w:rsidR="00223827" w:rsidRDefault="00223827" w:rsidP="00FF6C0E">
      <w:pPr>
        <w:spacing w:after="0" w:line="240" w:lineRule="auto"/>
        <w:ind w:right="-426"/>
        <w:rPr>
          <w:rFonts w:ascii="Arial" w:hAnsi="Arial" w:cs="Arial"/>
        </w:rPr>
      </w:pPr>
    </w:p>
    <w:p w:rsidR="007D72AE" w:rsidRDefault="007D72AE" w:rsidP="007D72AE">
      <w:pPr>
        <w:spacing w:line="276" w:lineRule="auto"/>
        <w:jc w:val="both"/>
        <w:rPr>
          <w:rFonts w:ascii="Arial" w:hAnsi="Arial" w:cs="Arial"/>
        </w:rPr>
      </w:pPr>
    </w:p>
    <w:p w:rsidR="007D72AE" w:rsidRDefault="007D72AE" w:rsidP="007D72AE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7D72AE" w:rsidRDefault="00223827" w:rsidP="007D72A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Litovli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Července</w:t>
      </w:r>
      <w:r w:rsidR="007D72AE">
        <w:rPr>
          <w:rFonts w:ascii="Arial" w:hAnsi="Arial" w:cs="Arial"/>
        </w:rPr>
        <w:t xml:space="preserve"> dne:</w:t>
      </w:r>
    </w:p>
    <w:p w:rsidR="007D72AE" w:rsidRDefault="007D72AE" w:rsidP="007D72AE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 </w:t>
      </w:r>
      <w:r w:rsidR="00223827">
        <w:rPr>
          <w:rFonts w:ascii="Arial" w:hAnsi="Arial" w:cs="Arial"/>
          <w:i/>
        </w:rPr>
        <w:t>propachtovatele</w:t>
      </w:r>
      <w:r w:rsidR="00223827">
        <w:rPr>
          <w:rFonts w:ascii="Arial" w:hAnsi="Arial" w:cs="Arial"/>
          <w:i/>
        </w:rPr>
        <w:tab/>
      </w:r>
      <w:r w:rsidR="00223827">
        <w:rPr>
          <w:rFonts w:ascii="Arial" w:hAnsi="Arial" w:cs="Arial"/>
          <w:i/>
        </w:rPr>
        <w:tab/>
      </w:r>
      <w:r w:rsidR="00223827">
        <w:rPr>
          <w:rFonts w:ascii="Arial" w:hAnsi="Arial" w:cs="Arial"/>
          <w:i/>
        </w:rPr>
        <w:tab/>
      </w:r>
      <w:r w:rsidR="00223827">
        <w:rPr>
          <w:rFonts w:ascii="Arial" w:hAnsi="Arial" w:cs="Arial"/>
          <w:i/>
        </w:rPr>
        <w:tab/>
      </w:r>
      <w:r w:rsidR="00223827">
        <w:rPr>
          <w:rFonts w:ascii="Arial" w:hAnsi="Arial" w:cs="Arial"/>
          <w:i/>
        </w:rPr>
        <w:tab/>
        <w:t xml:space="preserve">            za pachtýře</w:t>
      </w:r>
    </w:p>
    <w:p w:rsidR="007D72AE" w:rsidRDefault="007D72AE" w:rsidP="007D72AE">
      <w:pPr>
        <w:spacing w:line="276" w:lineRule="auto"/>
        <w:ind w:left="2124" w:hanging="2124"/>
        <w:jc w:val="both"/>
        <w:rPr>
          <w:rFonts w:ascii="Arial" w:hAnsi="Arial" w:cs="Arial"/>
        </w:rPr>
      </w:pPr>
    </w:p>
    <w:p w:rsidR="007D72AE" w:rsidRDefault="007D72AE" w:rsidP="007D72AE">
      <w:pPr>
        <w:spacing w:line="276" w:lineRule="auto"/>
        <w:ind w:left="2124" w:hanging="2124"/>
        <w:jc w:val="both"/>
        <w:rPr>
          <w:rFonts w:ascii="Arial" w:hAnsi="Arial" w:cs="Arial"/>
        </w:rPr>
      </w:pPr>
    </w:p>
    <w:p w:rsidR="007D72AE" w:rsidRDefault="007D72AE" w:rsidP="007D72AE">
      <w:pPr>
        <w:spacing w:line="276" w:lineRule="auto"/>
        <w:ind w:left="2124" w:hanging="2124"/>
        <w:jc w:val="both"/>
        <w:rPr>
          <w:rFonts w:ascii="Arial" w:hAnsi="Arial" w:cs="Arial"/>
        </w:rPr>
      </w:pPr>
    </w:p>
    <w:p w:rsidR="007D72AE" w:rsidRDefault="007D72AE" w:rsidP="007D72AE">
      <w:pPr>
        <w:spacing w:line="276" w:lineRule="auto"/>
        <w:ind w:left="2124" w:hanging="2124"/>
        <w:jc w:val="both"/>
        <w:rPr>
          <w:rFonts w:ascii="Arial" w:hAnsi="Arial" w:cs="Arial"/>
        </w:rPr>
      </w:pPr>
    </w:p>
    <w:p w:rsidR="007D72AE" w:rsidRDefault="007D72AE" w:rsidP="007D72AE">
      <w:pPr>
        <w:spacing w:line="276" w:lineRule="auto"/>
        <w:ind w:left="2124" w:hanging="2124"/>
        <w:jc w:val="both"/>
        <w:rPr>
          <w:rFonts w:ascii="Arial" w:hAnsi="Arial" w:cs="Arial"/>
        </w:rPr>
      </w:pPr>
    </w:p>
    <w:p w:rsidR="007D72AE" w:rsidRDefault="007D72AE" w:rsidP="007D72A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………………………………...</w:t>
      </w:r>
      <w:r>
        <w:rPr>
          <w:rFonts w:ascii="Arial" w:hAnsi="Arial" w:cs="Arial"/>
        </w:rPr>
        <w:tab/>
      </w:r>
    </w:p>
    <w:p w:rsidR="007D72AE" w:rsidRDefault="007D72AE" w:rsidP="007D72AE">
      <w:pPr>
        <w:tabs>
          <w:tab w:val="left" w:pos="339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Ing. Zdeněk Potužák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2A4">
        <w:rPr>
          <w:rFonts w:ascii="Arial" w:hAnsi="Arial" w:cs="Arial"/>
        </w:rPr>
        <w:t>MVDr. Václav Osička</w:t>
      </w:r>
    </w:p>
    <w:p w:rsidR="007D72AE" w:rsidRDefault="007D72AE" w:rsidP="007D72AE">
      <w:pPr>
        <w:tabs>
          <w:tab w:val="left" w:pos="339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star</w:t>
      </w:r>
      <w:r w:rsidR="00223827">
        <w:rPr>
          <w:rFonts w:ascii="Arial" w:hAnsi="Arial" w:cs="Arial"/>
        </w:rPr>
        <w:t>osta města</w:t>
      </w:r>
      <w:r w:rsidR="00223827">
        <w:rPr>
          <w:rFonts w:ascii="Arial" w:hAnsi="Arial" w:cs="Arial"/>
        </w:rPr>
        <w:tab/>
      </w:r>
      <w:r w:rsidR="00223827">
        <w:rPr>
          <w:rFonts w:ascii="Arial" w:hAnsi="Arial" w:cs="Arial"/>
        </w:rPr>
        <w:tab/>
      </w:r>
      <w:r w:rsidR="00223827">
        <w:rPr>
          <w:rFonts w:ascii="Arial" w:hAnsi="Arial" w:cs="Arial"/>
        </w:rPr>
        <w:tab/>
      </w:r>
      <w:r w:rsidR="00223827">
        <w:rPr>
          <w:rFonts w:ascii="Arial" w:hAnsi="Arial" w:cs="Arial"/>
        </w:rPr>
        <w:tab/>
      </w:r>
      <w:r w:rsidR="00223827">
        <w:rPr>
          <w:rFonts w:ascii="Arial" w:hAnsi="Arial" w:cs="Arial"/>
        </w:rPr>
        <w:tab/>
        <w:t>předseda ZP</w:t>
      </w:r>
      <w:r w:rsidR="007E42A4">
        <w:rPr>
          <w:rFonts w:ascii="Arial" w:hAnsi="Arial" w:cs="Arial"/>
        </w:rPr>
        <w:t>, a.s.</w:t>
      </w:r>
      <w:r w:rsidR="00223827">
        <w:rPr>
          <w:rFonts w:ascii="Arial" w:hAnsi="Arial" w:cs="Arial"/>
        </w:rPr>
        <w:t xml:space="preserve"> Červenka</w:t>
      </w:r>
    </w:p>
    <w:p w:rsidR="00223827" w:rsidRDefault="00223827" w:rsidP="007D72AE">
      <w:pPr>
        <w:tabs>
          <w:tab w:val="left" w:pos="3390"/>
        </w:tabs>
        <w:spacing w:after="0" w:line="276" w:lineRule="auto"/>
        <w:rPr>
          <w:rFonts w:ascii="Arial" w:hAnsi="Arial" w:cs="Arial"/>
        </w:rPr>
      </w:pPr>
    </w:p>
    <w:p w:rsidR="00223827" w:rsidRDefault="00223827" w:rsidP="007D72AE">
      <w:pPr>
        <w:tabs>
          <w:tab w:val="left" w:pos="3390"/>
        </w:tabs>
        <w:spacing w:after="0" w:line="276" w:lineRule="auto"/>
        <w:rPr>
          <w:rFonts w:ascii="Arial" w:hAnsi="Arial" w:cs="Arial"/>
        </w:rPr>
      </w:pPr>
    </w:p>
    <w:p w:rsidR="00223827" w:rsidRDefault="00223827" w:rsidP="007D72AE">
      <w:pPr>
        <w:tabs>
          <w:tab w:val="left" w:pos="3390"/>
        </w:tabs>
        <w:spacing w:after="0" w:line="276" w:lineRule="auto"/>
        <w:rPr>
          <w:rFonts w:ascii="Arial" w:hAnsi="Arial" w:cs="Arial"/>
        </w:rPr>
      </w:pPr>
    </w:p>
    <w:p w:rsidR="00223827" w:rsidRDefault="00223827" w:rsidP="007D72AE">
      <w:pPr>
        <w:tabs>
          <w:tab w:val="left" w:pos="3390"/>
        </w:tabs>
        <w:spacing w:after="0" w:line="276" w:lineRule="auto"/>
        <w:rPr>
          <w:rFonts w:ascii="Arial" w:hAnsi="Arial" w:cs="Arial"/>
        </w:rPr>
      </w:pPr>
    </w:p>
    <w:p w:rsidR="00223827" w:rsidRDefault="00223827" w:rsidP="007D72AE">
      <w:pPr>
        <w:tabs>
          <w:tab w:val="left" w:pos="339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…………………………………</w:t>
      </w:r>
    </w:p>
    <w:p w:rsidR="007D72AE" w:rsidRDefault="00223827" w:rsidP="007D72AE">
      <w:pPr>
        <w:tabs>
          <w:tab w:val="left" w:pos="339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Helena </w:t>
      </w:r>
      <w:proofErr w:type="spellStart"/>
      <w:r>
        <w:rPr>
          <w:rFonts w:ascii="Arial" w:hAnsi="Arial" w:cs="Arial"/>
        </w:rPr>
        <w:t>Dřímal</w:t>
      </w:r>
      <w:r w:rsidR="007E42A4">
        <w:rPr>
          <w:rFonts w:ascii="Arial" w:hAnsi="Arial" w:cs="Arial"/>
        </w:rPr>
        <w:t>k</w:t>
      </w:r>
      <w:r>
        <w:rPr>
          <w:rFonts w:ascii="Arial" w:hAnsi="Arial" w:cs="Arial"/>
        </w:rPr>
        <w:t>ová</w:t>
      </w:r>
      <w:proofErr w:type="spellEnd"/>
    </w:p>
    <w:p w:rsidR="007D72AE" w:rsidRDefault="00223827" w:rsidP="007D72AE">
      <w:pPr>
        <w:tabs>
          <w:tab w:val="left" w:pos="339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7E42A4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místopředseda ZP Červenka</w:t>
      </w:r>
    </w:p>
    <w:p w:rsidR="007D72AE" w:rsidRDefault="007D72AE" w:rsidP="007D72AE">
      <w:pPr>
        <w:tabs>
          <w:tab w:val="left" w:pos="5850"/>
        </w:tabs>
        <w:spacing w:after="0" w:line="276" w:lineRule="auto"/>
        <w:rPr>
          <w:rFonts w:ascii="Arial" w:hAnsi="Arial" w:cs="Arial"/>
        </w:rPr>
      </w:pPr>
    </w:p>
    <w:p w:rsidR="007D72AE" w:rsidRDefault="007D72AE" w:rsidP="007D72AE">
      <w:pPr>
        <w:tabs>
          <w:tab w:val="left" w:pos="339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2548F6" w:rsidRDefault="002548F6"/>
    <w:sectPr w:rsidR="0025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847EF"/>
    <w:multiLevelType w:val="hybridMultilevel"/>
    <w:tmpl w:val="C5DE8920"/>
    <w:lvl w:ilvl="0" w:tplc="B6AEE9E6">
      <w:start w:val="1"/>
      <w:numFmt w:val="decimal"/>
      <w:lvlText w:val="(%1)"/>
      <w:lvlJc w:val="left"/>
      <w:pPr>
        <w:ind w:left="750" w:hanging="39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D4E3F"/>
    <w:multiLevelType w:val="hybridMultilevel"/>
    <w:tmpl w:val="6CE2847A"/>
    <w:lvl w:ilvl="0" w:tplc="B6AEE9E6">
      <w:start w:val="6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82DDA"/>
    <w:multiLevelType w:val="hybridMultilevel"/>
    <w:tmpl w:val="C5DE8920"/>
    <w:lvl w:ilvl="0" w:tplc="B6AEE9E6">
      <w:start w:val="1"/>
      <w:numFmt w:val="decimal"/>
      <w:lvlText w:val="(%1)"/>
      <w:lvlJc w:val="left"/>
      <w:pPr>
        <w:ind w:left="750" w:hanging="39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AE"/>
    <w:rsid w:val="00223827"/>
    <w:rsid w:val="002548F6"/>
    <w:rsid w:val="007D72AE"/>
    <w:rsid w:val="007E42A4"/>
    <w:rsid w:val="007E5ACA"/>
    <w:rsid w:val="008C017F"/>
    <w:rsid w:val="00AB6B18"/>
    <w:rsid w:val="00B60522"/>
    <w:rsid w:val="00BB4F0C"/>
    <w:rsid w:val="00C4380C"/>
    <w:rsid w:val="00FA0E4F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2AE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2AE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Mazánková Marie</dc:creator>
  <cp:lastModifiedBy>Asistentka tajemníka</cp:lastModifiedBy>
  <cp:revision>2</cp:revision>
  <dcterms:created xsi:type="dcterms:W3CDTF">2017-08-18T08:33:00Z</dcterms:created>
  <dcterms:modified xsi:type="dcterms:W3CDTF">2017-08-18T08:33:00Z</dcterms:modified>
</cp:coreProperties>
</file>