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87" w:rsidRDefault="0080096B">
      <w:pPr>
        <w:pStyle w:val="Heading110"/>
        <w:framePr w:w="9134" w:h="1068" w:hRule="exact" w:wrap="none" w:vAnchor="page" w:hAnchor="page" w:x="1296" w:y="1427"/>
        <w:shd w:val="clear" w:color="auto" w:fill="auto"/>
        <w:ind w:right="20"/>
      </w:pPr>
      <w:bookmarkStart w:id="0" w:name="bookmark0"/>
      <w:proofErr w:type="spellStart"/>
      <w:r>
        <w:rPr>
          <w:rStyle w:val="Heading11SmallCaps"/>
          <w:b/>
          <w:bCs/>
        </w:rPr>
        <w:t>pachtovní</w:t>
      </w:r>
      <w:proofErr w:type="spellEnd"/>
      <w:r>
        <w:rPr>
          <w:rStyle w:val="Heading11SmallCaps"/>
          <w:b/>
          <w:bCs/>
        </w:rPr>
        <w:t xml:space="preserve"> smlouva</w:t>
      </w:r>
      <w:bookmarkEnd w:id="0"/>
    </w:p>
    <w:p w:rsidR="004E1F87" w:rsidRDefault="0080096B">
      <w:pPr>
        <w:pStyle w:val="Heading210"/>
        <w:framePr w:w="9134" w:h="1068" w:hRule="exact" w:wrap="none" w:vAnchor="page" w:hAnchor="page" w:x="1296" w:y="1427"/>
        <w:shd w:val="clear" w:color="auto" w:fill="auto"/>
        <w:spacing w:after="0"/>
        <w:ind w:right="200"/>
      </w:pPr>
      <w:bookmarkStart w:id="1" w:name="bookmark1"/>
      <w:r>
        <w:t>ZEMĚDĚLSKÝ PACHT</w:t>
      </w:r>
      <w:bookmarkEnd w:id="1"/>
    </w:p>
    <w:p w:rsidR="004E1F87" w:rsidRDefault="0080096B">
      <w:pPr>
        <w:pStyle w:val="Bodytext20"/>
        <w:framePr w:w="9134" w:h="606" w:hRule="exact" w:wrap="none" w:vAnchor="page" w:hAnchor="page" w:x="1296" w:y="2569"/>
        <w:shd w:val="clear" w:color="auto" w:fill="auto"/>
        <w:spacing w:before="0" w:after="0"/>
        <w:ind w:right="20" w:firstLine="0"/>
      </w:pPr>
      <w:r>
        <w:t>uzavřená dle ustanovení § 2345 a násl.</w:t>
      </w:r>
      <w:r>
        <w:br/>
        <w:t>zákona č. 89/2012 5b., občanský zákoník (dále jen „NOZ")</w:t>
      </w:r>
    </w:p>
    <w:p w:rsidR="004E1F87" w:rsidRDefault="0080096B">
      <w:pPr>
        <w:pStyle w:val="Bodytext20"/>
        <w:framePr w:wrap="none" w:vAnchor="page" w:hAnchor="page" w:x="1296" w:y="3401"/>
        <w:shd w:val="clear" w:color="auto" w:fill="auto"/>
        <w:spacing w:before="0" w:after="0" w:line="200" w:lineRule="exact"/>
        <w:ind w:left="520" w:hanging="520"/>
        <w:jc w:val="left"/>
      </w:pPr>
      <w:r>
        <w:t>SML/14/440</w:t>
      </w:r>
    </w:p>
    <w:p w:rsidR="004E1F87" w:rsidRDefault="0080096B">
      <w:pPr>
        <w:pStyle w:val="Bodytext20"/>
        <w:framePr w:w="9134" w:h="1645" w:hRule="exact" w:wrap="none" w:vAnchor="page" w:hAnchor="page" w:x="1296" w:y="4207"/>
        <w:shd w:val="clear" w:color="auto" w:fill="auto"/>
        <w:spacing w:before="0" w:after="305" w:line="200" w:lineRule="exact"/>
        <w:ind w:left="520" w:hanging="520"/>
        <w:jc w:val="left"/>
      </w:pPr>
      <w:r>
        <w:t>Smluvní strany</w:t>
      </w:r>
    </w:p>
    <w:p w:rsidR="004E1F87" w:rsidRDefault="0080096B">
      <w:pPr>
        <w:pStyle w:val="Bodytext20"/>
        <w:framePr w:w="9134" w:h="1645" w:hRule="exact" w:wrap="none" w:vAnchor="page" w:hAnchor="page" w:x="1296" w:y="4207"/>
        <w:shd w:val="clear" w:color="auto" w:fill="auto"/>
        <w:spacing w:before="0" w:after="0" w:line="269" w:lineRule="exact"/>
        <w:ind w:right="4460" w:firstLine="0"/>
        <w:jc w:val="left"/>
      </w:pPr>
      <w:r>
        <w:t>Město Litovel, IČ 299 138</w:t>
      </w:r>
      <w:r>
        <w:br/>
        <w:t>náměstí Přemysla Otakara 778,784 01 Litovel</w:t>
      </w:r>
      <w:r>
        <w:br/>
        <w:t xml:space="preserve">zastoupené; Ing. Zdeňkem </w:t>
      </w:r>
      <w:r>
        <w:t>Potužákem, starostou města</w:t>
      </w:r>
      <w:r>
        <w:br/>
        <w:t>(dále Jen „propachtovatel")</w:t>
      </w:r>
    </w:p>
    <w:p w:rsidR="004E1F87" w:rsidRDefault="0080096B">
      <w:pPr>
        <w:pStyle w:val="Other10"/>
        <w:framePr w:wrap="none" w:vAnchor="page" w:hAnchor="page" w:x="5837" w:y="6066"/>
        <w:shd w:val="clear" w:color="auto" w:fill="auto"/>
        <w:spacing w:line="180" w:lineRule="exact"/>
        <w:jc w:val="both"/>
      </w:pPr>
      <w:r>
        <w:rPr>
          <w:rStyle w:val="Other1Arial9pt"/>
        </w:rPr>
        <w:t>a</w:t>
      </w:r>
    </w:p>
    <w:p w:rsidR="004E1F87" w:rsidRDefault="0080096B">
      <w:pPr>
        <w:pStyle w:val="Bodytext20"/>
        <w:framePr w:w="9134" w:h="2687" w:hRule="exact" w:wrap="none" w:vAnchor="page" w:hAnchor="page" w:x="1296" w:y="6576"/>
        <w:shd w:val="clear" w:color="auto" w:fill="auto"/>
        <w:spacing w:before="0" w:after="0" w:line="269" w:lineRule="exact"/>
        <w:ind w:right="4460" w:firstLine="0"/>
        <w:jc w:val="left"/>
      </w:pPr>
      <w:r>
        <w:t>ZP Červenka, a.s., IČ: 25860810, DIČ; CZ 25860810</w:t>
      </w:r>
      <w:r>
        <w:br/>
        <w:t>se sídlem; Červenka, Nádražní ul. 109</w:t>
      </w:r>
    </w:p>
    <w:p w:rsidR="004E1F87" w:rsidRDefault="0080096B">
      <w:pPr>
        <w:pStyle w:val="Bodytext20"/>
        <w:framePr w:w="9134" w:h="2687" w:hRule="exact" w:wrap="none" w:vAnchor="page" w:hAnchor="page" w:x="1296" w:y="6576"/>
        <w:shd w:val="clear" w:color="auto" w:fill="auto"/>
        <w:spacing w:before="0" w:after="0" w:line="269" w:lineRule="exact"/>
        <w:ind w:right="1440" w:firstLine="0"/>
        <w:jc w:val="left"/>
      </w:pPr>
      <w:r>
        <w:t xml:space="preserve">Zapsaném v obchodním rejstříku, </w:t>
      </w:r>
      <w:proofErr w:type="gramStart"/>
      <w:r>
        <w:t>vedeném u Krajského sodu v Ostravě</w:t>
      </w:r>
      <w:proofErr w:type="gramEnd"/>
      <w:r>
        <w:t>, oddíl B, vložka 2360</w:t>
      </w:r>
      <w:r>
        <w:br/>
        <w:t xml:space="preserve">zastoupené; předsedou </w:t>
      </w:r>
      <w:r>
        <w:t>představenstva, Ing. Milanem POSP</w:t>
      </w:r>
      <w:r w:rsidR="00947AFF">
        <w:t>ÍŠI</w:t>
      </w:r>
      <w:r>
        <w:t>LEM</w:t>
      </w:r>
      <w:r>
        <w:br/>
        <w:t xml:space="preserve">a místopředsedou představenstva, Helenou </w:t>
      </w:r>
      <w:r w:rsidR="0021128A">
        <w:t>D</w:t>
      </w:r>
      <w:r>
        <w:t>Ř</w:t>
      </w:r>
      <w:r w:rsidR="0021128A">
        <w:t>Í</w:t>
      </w:r>
      <w:r>
        <w:t>MÁLKOVOU,</w:t>
      </w:r>
      <w:r>
        <w:br/>
        <w:t>bankovní spojení: 19-1190750287/0100 Komerční banka Olomouc, a.s.</w:t>
      </w:r>
    </w:p>
    <w:p w:rsidR="004E1F87" w:rsidRDefault="0080096B">
      <w:pPr>
        <w:pStyle w:val="Bodytext20"/>
        <w:framePr w:w="9134" w:h="2687" w:hRule="exact" w:wrap="none" w:vAnchor="page" w:hAnchor="page" w:x="1296" w:y="6576"/>
        <w:shd w:val="clear" w:color="auto" w:fill="auto"/>
        <w:spacing w:before="0" w:after="263" w:line="269" w:lineRule="exact"/>
        <w:ind w:left="520" w:hanging="520"/>
        <w:jc w:val="left"/>
      </w:pPr>
      <w:r>
        <w:t>(dále též jen „pachtýř")</w:t>
      </w:r>
    </w:p>
    <w:p w:rsidR="004E1F87" w:rsidRDefault="0080096B">
      <w:pPr>
        <w:pStyle w:val="Bodytext20"/>
        <w:framePr w:w="9134" w:h="2687" w:hRule="exact" w:wrap="none" w:vAnchor="page" w:hAnchor="page" w:x="1296" w:y="6576"/>
        <w:shd w:val="clear" w:color="auto" w:fill="auto"/>
        <w:spacing w:before="0" w:after="0" w:line="240" w:lineRule="exact"/>
        <w:ind w:firstLine="0"/>
        <w:jc w:val="both"/>
      </w:pPr>
      <w:r>
        <w:t>uzavřely níže uvedeného dne, měsíce a roku dle ustanovení § 2201 a nás</w:t>
      </w:r>
      <w:r>
        <w:t>l. a ustanovení § 2345 a násl. zákona</w:t>
      </w:r>
      <w:r>
        <w:br/>
        <w:t xml:space="preserve">č. 89/2012 Sb., občanský zákoník tuto </w:t>
      </w:r>
      <w:proofErr w:type="spellStart"/>
      <w:r>
        <w:t>Pachtovní</w:t>
      </w:r>
      <w:proofErr w:type="spellEnd"/>
      <w:r>
        <w:t xml:space="preserve"> smlouvu (dále jen „smlouva"):</w:t>
      </w:r>
    </w:p>
    <w:p w:rsidR="004E1F87" w:rsidRDefault="0080096B">
      <w:pPr>
        <w:pStyle w:val="Bodytext20"/>
        <w:framePr w:w="9134" w:h="5261" w:hRule="exact" w:wrap="none" w:vAnchor="page" w:hAnchor="page" w:x="1296" w:y="9829"/>
        <w:shd w:val="clear" w:color="auto" w:fill="auto"/>
        <w:spacing w:before="0" w:after="0" w:line="200" w:lineRule="exact"/>
        <w:ind w:right="20" w:firstLine="0"/>
      </w:pPr>
      <w:r>
        <w:t>Článek I.</w:t>
      </w:r>
    </w:p>
    <w:p w:rsidR="004E1F87" w:rsidRDefault="0080096B">
      <w:pPr>
        <w:pStyle w:val="Bodytext20"/>
        <w:framePr w:w="9134" w:h="5261" w:hRule="exact" w:wrap="none" w:vAnchor="page" w:hAnchor="page" w:x="1296" w:y="9829"/>
        <w:shd w:val="clear" w:color="auto" w:fill="auto"/>
        <w:spacing w:before="0" w:after="204" w:line="200" w:lineRule="exact"/>
        <w:ind w:right="20" w:firstLine="0"/>
      </w:pPr>
      <w:r>
        <w:t>Úvodní ustanovení</w:t>
      </w:r>
    </w:p>
    <w:p w:rsidR="004E1F87" w:rsidRDefault="0080096B">
      <w:pPr>
        <w:pStyle w:val="Bodytext20"/>
        <w:framePr w:w="9134" w:h="5261" w:hRule="exact" w:wrap="none" w:vAnchor="page" w:hAnchor="page" w:x="1296" w:y="9829"/>
        <w:numPr>
          <w:ilvl w:val="0"/>
          <w:numId w:val="1"/>
        </w:numPr>
        <w:shd w:val="clear" w:color="auto" w:fill="auto"/>
        <w:tabs>
          <w:tab w:val="left" w:pos="482"/>
        </w:tabs>
        <w:spacing w:before="0" w:line="245" w:lineRule="exact"/>
        <w:ind w:left="520" w:hanging="520"/>
        <w:jc w:val="both"/>
      </w:pPr>
      <w:r>
        <w:t>Propachtovatel prohlašuje, že je výlučným vlastníkem zemědělských pozemků vedených na LV č. 10001</w:t>
      </w:r>
      <w:r>
        <w:br/>
        <w:t xml:space="preserve">pro k. </w:t>
      </w:r>
      <w:proofErr w:type="spellStart"/>
      <w:r>
        <w:t>ú.</w:t>
      </w:r>
      <w:proofErr w:type="spellEnd"/>
      <w:r>
        <w:t xml:space="preserve"> Tři </w:t>
      </w:r>
      <w:r>
        <w:t xml:space="preserve">Dvory u Litovle, k. </w:t>
      </w:r>
      <w:proofErr w:type="spellStart"/>
      <w:r>
        <w:t>ú.</w:t>
      </w:r>
      <w:proofErr w:type="spellEnd"/>
      <w:r>
        <w:t xml:space="preserve"> Litovel a k. </w:t>
      </w:r>
      <w:proofErr w:type="spellStart"/>
      <w:r>
        <w:t>ú.</w:t>
      </w:r>
      <w:proofErr w:type="spellEnd"/>
      <w:r>
        <w:t xml:space="preserve"> Červenka, zapsaných u Katastrálního úřadu pro</w:t>
      </w:r>
      <w:r>
        <w:br/>
        <w:t>Olomoucký kraj, katastrální pracoviště Olomouc.</w:t>
      </w:r>
    </w:p>
    <w:p w:rsidR="004E1F87" w:rsidRDefault="0080096B">
      <w:pPr>
        <w:pStyle w:val="Bodytext20"/>
        <w:framePr w:w="9134" w:h="5261" w:hRule="exact" w:wrap="none" w:vAnchor="page" w:hAnchor="page" w:x="1296" w:y="9829"/>
        <w:numPr>
          <w:ilvl w:val="0"/>
          <w:numId w:val="1"/>
        </w:numPr>
        <w:shd w:val="clear" w:color="auto" w:fill="auto"/>
        <w:tabs>
          <w:tab w:val="left" w:pos="482"/>
        </w:tabs>
        <w:spacing w:before="0" w:after="244" w:line="245" w:lineRule="exact"/>
        <w:ind w:left="520" w:hanging="520"/>
        <w:jc w:val="both"/>
      </w:pPr>
      <w:r>
        <w:t>Pozemky, které tvoří předmět zemědělského pachtu podle této smlouvy, jsou svými parcelními čísly</w:t>
      </w:r>
      <w:r>
        <w:br/>
        <w:t>a výměrami specifikovány v</w:t>
      </w:r>
      <w:r>
        <w:t xml:space="preserve"> příloze č. 1, která tvoří nedílnou součást smlouvy. Celková výměra</w:t>
      </w:r>
      <w:r>
        <w:br/>
        <w:t>pronajatých pozemků činí: 70 807 m</w:t>
      </w:r>
      <w:r w:rsidR="00947AFF">
        <w:rPr>
          <w:vertAlign w:val="superscript"/>
        </w:rPr>
        <w:t>2</w:t>
      </w:r>
      <w:r>
        <w:t xml:space="preserve"> (podíly byly zaokrouhleny).</w:t>
      </w:r>
    </w:p>
    <w:p w:rsidR="004E1F87" w:rsidRDefault="0080096B">
      <w:pPr>
        <w:pStyle w:val="Bodytext20"/>
        <w:framePr w:w="9134" w:h="5261" w:hRule="exact" w:wrap="none" w:vAnchor="page" w:hAnchor="page" w:x="1296" w:y="9829"/>
        <w:numPr>
          <w:ilvl w:val="0"/>
          <w:numId w:val="1"/>
        </w:numPr>
        <w:shd w:val="clear" w:color="auto" w:fill="auto"/>
        <w:tabs>
          <w:tab w:val="left" w:pos="482"/>
        </w:tabs>
        <w:spacing w:before="0" w:after="392" w:line="240" w:lineRule="exact"/>
        <w:ind w:left="520" w:hanging="520"/>
        <w:jc w:val="left"/>
      </w:pPr>
      <w:r>
        <w:t>Pachtýř je zemědělským podnikatelem ve smyslu zákona č. 252/1997 5b., o zemědělství, ve znění</w:t>
      </w:r>
      <w:r>
        <w:br/>
        <w:t>pozdějších předpisů.</w:t>
      </w:r>
    </w:p>
    <w:p w:rsidR="004E1F87" w:rsidRDefault="0080096B">
      <w:pPr>
        <w:pStyle w:val="Bodytext20"/>
        <w:framePr w:w="9134" w:h="5261" w:hRule="exact" w:wrap="none" w:vAnchor="page" w:hAnchor="page" w:x="1296" w:y="9829"/>
        <w:shd w:val="clear" w:color="auto" w:fill="auto"/>
        <w:spacing w:before="0" w:after="0" w:line="200" w:lineRule="exact"/>
        <w:ind w:right="20" w:firstLine="0"/>
      </w:pPr>
      <w:r>
        <w:t xml:space="preserve">Článek </w:t>
      </w:r>
      <w:r>
        <w:t>II.</w:t>
      </w:r>
    </w:p>
    <w:p w:rsidR="004E1F87" w:rsidRDefault="0080096B">
      <w:pPr>
        <w:pStyle w:val="Bodytext20"/>
        <w:framePr w:w="9134" w:h="5261" w:hRule="exact" w:wrap="none" w:vAnchor="page" w:hAnchor="page" w:x="1296" w:y="9829"/>
        <w:shd w:val="clear" w:color="auto" w:fill="auto"/>
        <w:spacing w:before="0" w:after="208" w:line="200" w:lineRule="exact"/>
        <w:ind w:right="20" w:firstLine="0"/>
      </w:pPr>
      <w:r>
        <w:t>Předmět smlouvy</w:t>
      </w:r>
    </w:p>
    <w:p w:rsidR="004E1F87" w:rsidRDefault="0080096B">
      <w:pPr>
        <w:pStyle w:val="Bodytext20"/>
        <w:framePr w:w="9134" w:h="5261" w:hRule="exact" w:wrap="none" w:vAnchor="page" w:hAnchor="page" w:x="1296" w:y="9829"/>
        <w:numPr>
          <w:ilvl w:val="0"/>
          <w:numId w:val="2"/>
        </w:numPr>
        <w:shd w:val="clear" w:color="auto" w:fill="auto"/>
        <w:tabs>
          <w:tab w:val="left" w:pos="482"/>
        </w:tabs>
        <w:spacing w:before="0" w:after="0" w:line="240" w:lineRule="exact"/>
        <w:ind w:left="520" w:hanging="520"/>
        <w:jc w:val="both"/>
      </w:pPr>
      <w:r>
        <w:t xml:space="preserve">Nemovitosti (pozemky), uvedené v příloze č. 1. této smlouvy, tvořící </w:t>
      </w:r>
      <w:r>
        <w:rPr>
          <w:rStyle w:val="Bodytext21"/>
        </w:rPr>
        <w:t>předmět zemědělského pachtu,</w:t>
      </w:r>
      <w:r>
        <w:rPr>
          <w:rStyle w:val="Bodytext21"/>
        </w:rPr>
        <w:br/>
      </w:r>
      <w:r w:rsidR="00947AFF">
        <w:rPr>
          <w:rStyle w:val="Bodytext21"/>
        </w:rPr>
        <w:t>přenechává propachtovatel pachtý</w:t>
      </w:r>
      <w:r>
        <w:rPr>
          <w:rStyle w:val="Bodytext21"/>
        </w:rPr>
        <w:t>ři k užívání a požívání</w:t>
      </w:r>
      <w:r>
        <w:t xml:space="preserve"> v souladu s předmětem podnikání pachtýře,</w:t>
      </w:r>
      <w:r>
        <w:br/>
        <w:t xml:space="preserve">tedy k provozování zemědělské rostlinné </w:t>
      </w:r>
      <w:r>
        <w:t>výroby (k pěstování obilnin, řepy, kukuřice a dalších</w:t>
      </w:r>
      <w:r>
        <w:br/>
        <w:t>vhodných plodin).</w:t>
      </w:r>
    </w:p>
    <w:p w:rsidR="004E1F87" w:rsidRDefault="004E1F87">
      <w:pPr>
        <w:rPr>
          <w:sz w:val="2"/>
          <w:szCs w:val="2"/>
        </w:rPr>
        <w:sectPr w:rsidR="004E1F8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F87" w:rsidRDefault="0080096B">
      <w:pPr>
        <w:pStyle w:val="Bodytext20"/>
        <w:framePr w:wrap="none" w:vAnchor="page" w:hAnchor="page" w:x="1273" w:y="1555"/>
        <w:shd w:val="clear" w:color="auto" w:fill="auto"/>
        <w:spacing w:before="0" w:after="0" w:line="200" w:lineRule="exact"/>
        <w:ind w:left="560"/>
        <w:jc w:val="both"/>
      </w:pPr>
      <w:r>
        <w:lastRenderedPageBreak/>
        <w:t>SML/14/440</w:t>
      </w:r>
    </w:p>
    <w:p w:rsidR="004E1F87" w:rsidRDefault="0080096B">
      <w:pPr>
        <w:pStyle w:val="Bodytext20"/>
        <w:framePr w:w="9180" w:h="12579" w:hRule="exact" w:wrap="none" w:vAnchor="page" w:hAnchor="page" w:x="1273" w:y="2015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260" w:line="245" w:lineRule="exact"/>
        <w:ind w:left="560"/>
        <w:jc w:val="both"/>
      </w:pPr>
      <w:r>
        <w:t>Propachtov</w:t>
      </w:r>
      <w:r w:rsidR="00947AFF">
        <w:t>a</w:t>
      </w:r>
      <w:r>
        <w:t>tel prohlašuje, že mu není známo, že by byly „propachtované pozemky" kontaminovány</w:t>
      </w:r>
      <w:r>
        <w:br/>
        <w:t>znečišťujícími látkami.</w:t>
      </w:r>
    </w:p>
    <w:p w:rsidR="004E1F87" w:rsidRDefault="0080096B">
      <w:pPr>
        <w:pStyle w:val="Bodytext20"/>
        <w:framePr w:w="9180" w:h="12579" w:hRule="exact" w:wrap="none" w:vAnchor="page" w:hAnchor="page" w:x="1273" w:y="2015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266" w:line="245" w:lineRule="exact"/>
        <w:ind w:left="560"/>
        <w:jc w:val="both"/>
      </w:pPr>
      <w:r>
        <w:t xml:space="preserve">Mezi stranami je výslovně </w:t>
      </w:r>
      <w:r>
        <w:t xml:space="preserve">ujednáno, že </w:t>
      </w:r>
      <w:proofErr w:type="gramStart"/>
      <w:r>
        <w:t>veškeré</w:t>
      </w:r>
      <w:proofErr w:type="gramEnd"/>
      <w:r>
        <w:t xml:space="preserve"> výnosy z rostlinné výroby na předmětu zemědělského</w:t>
      </w:r>
      <w:r>
        <w:br/>
        <w:t xml:space="preserve">pachtu po dobu trvání této smlouvy náleží </w:t>
      </w:r>
      <w:proofErr w:type="gramStart"/>
      <w:r>
        <w:t>pachtý</w:t>
      </w:r>
      <w:r w:rsidR="00947AFF">
        <w:t>ř</w:t>
      </w:r>
      <w:proofErr w:type="gramEnd"/>
      <w:r>
        <w:t>.</w:t>
      </w:r>
    </w:p>
    <w:p w:rsidR="004E1F87" w:rsidRDefault="0080096B">
      <w:pPr>
        <w:pStyle w:val="Bodytext20"/>
        <w:framePr w:w="9180" w:h="12579" w:hRule="exact" w:wrap="none" w:vAnchor="page" w:hAnchor="page" w:x="1273" w:y="2015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390" w:line="238" w:lineRule="exact"/>
        <w:ind w:left="560"/>
        <w:jc w:val="both"/>
      </w:pPr>
      <w:r>
        <w:t>Pachtýř prohlašuje, že se před uzavřením této smlouvy seznámil se stavem propachtovaných pozemků</w:t>
      </w:r>
      <w:r>
        <w:br/>
        <w:t>a jejich stav považuje za způsobilý</w:t>
      </w:r>
      <w:r>
        <w:t xml:space="preserve"> ke sjednanému účelu</w:t>
      </w:r>
    </w:p>
    <w:p w:rsidR="004E1F87" w:rsidRDefault="0080096B">
      <w:pPr>
        <w:pStyle w:val="Bodytext20"/>
        <w:framePr w:w="9180" w:h="12579" w:hRule="exact" w:wrap="none" w:vAnchor="page" w:hAnchor="page" w:x="1273" w:y="2015"/>
        <w:shd w:val="clear" w:color="auto" w:fill="auto"/>
        <w:spacing w:before="0" w:after="0" w:line="200" w:lineRule="exact"/>
        <w:ind w:right="20" w:firstLine="0"/>
      </w:pPr>
      <w:r>
        <w:t>Článek III.</w:t>
      </w:r>
    </w:p>
    <w:p w:rsidR="004E1F87" w:rsidRDefault="0080096B">
      <w:pPr>
        <w:pStyle w:val="Bodytext20"/>
        <w:framePr w:w="9180" w:h="12579" w:hRule="exact" w:wrap="none" w:vAnchor="page" w:hAnchor="page" w:x="1273" w:y="2015"/>
        <w:shd w:val="clear" w:color="auto" w:fill="auto"/>
        <w:spacing w:before="0" w:after="230" w:line="200" w:lineRule="exact"/>
        <w:ind w:right="20" w:firstLine="0"/>
      </w:pPr>
      <w:r>
        <w:t>Další práva a povinnosti pachtýře</w:t>
      </w:r>
    </w:p>
    <w:p w:rsidR="004E1F87" w:rsidRDefault="0080096B">
      <w:pPr>
        <w:pStyle w:val="Bodytext20"/>
        <w:framePr w:w="9180" w:h="12579" w:hRule="exact" w:wrap="none" w:vAnchor="page" w:hAnchor="page" w:x="1273" w:y="2015"/>
        <w:numPr>
          <w:ilvl w:val="0"/>
          <w:numId w:val="3"/>
        </w:numPr>
        <w:shd w:val="clear" w:color="auto" w:fill="auto"/>
        <w:tabs>
          <w:tab w:val="left" w:pos="488"/>
        </w:tabs>
        <w:spacing w:before="0" w:after="290" w:line="238" w:lineRule="exact"/>
        <w:ind w:left="560"/>
        <w:jc w:val="both"/>
      </w:pPr>
      <w:r>
        <w:t>Pachtýř je povinen užívat propachtované pozemky v rámci svého podnikání pouze k rostlinné výrobě,</w:t>
      </w:r>
      <w:r>
        <w:br/>
        <w:t>k n</w:t>
      </w:r>
      <w:r w:rsidR="00947AFF">
        <w:t>íž</w:t>
      </w:r>
      <w:r>
        <w:t xml:space="preserve"> byly tyto pozemky propachtovány. Přitom je povinen pečovat o tyto pozemky jako řádný</w:t>
      </w:r>
      <w:r>
        <w:br/>
      </w:r>
      <w:r>
        <w:t>hospodář v souladu s pravidly a zásadami správné zemědělské praxe, zejména střídat plodiny,</w:t>
      </w:r>
      <w:r>
        <w:br/>
        <w:t>pravidelně hnojit pozemky minerálními a organickými hnojivý, zajišťovat ochranu proti škůdcům a</w:t>
      </w:r>
      <w:r>
        <w:br/>
        <w:t xml:space="preserve">plevelům, po provedené sklizni pozemky zorat tak, aby byly náležitě </w:t>
      </w:r>
      <w:r>
        <w:t>připraveny na další sadbu.</w:t>
      </w:r>
    </w:p>
    <w:p w:rsidR="004E1F87" w:rsidRDefault="0080096B">
      <w:pPr>
        <w:pStyle w:val="Bodytext20"/>
        <w:framePr w:w="9180" w:h="12579" w:hRule="exact" w:wrap="none" w:vAnchor="page" w:hAnchor="page" w:x="1273" w:y="2015"/>
        <w:numPr>
          <w:ilvl w:val="0"/>
          <w:numId w:val="3"/>
        </w:numPr>
        <w:shd w:val="clear" w:color="auto" w:fill="auto"/>
        <w:tabs>
          <w:tab w:val="left" w:pos="488"/>
        </w:tabs>
        <w:spacing w:before="0" w:after="224" w:line="200" w:lineRule="exact"/>
        <w:ind w:left="560"/>
        <w:jc w:val="both"/>
      </w:pPr>
      <w:r>
        <w:t>Pachtýř je povinen pečovat o meliorační zařízení, jsou-li na propachtovaných pozemcích umístěna.</w:t>
      </w:r>
    </w:p>
    <w:p w:rsidR="004E1F87" w:rsidRDefault="0080096B">
      <w:pPr>
        <w:pStyle w:val="Bodytext20"/>
        <w:framePr w:w="9180" w:h="12579" w:hRule="exact" w:wrap="none" w:vAnchor="page" w:hAnchor="page" w:x="1273" w:y="2015"/>
        <w:numPr>
          <w:ilvl w:val="0"/>
          <w:numId w:val="3"/>
        </w:numPr>
        <w:shd w:val="clear" w:color="auto" w:fill="auto"/>
        <w:tabs>
          <w:tab w:val="left" w:pos="488"/>
        </w:tabs>
        <w:spacing w:before="0" w:after="266" w:line="245" w:lineRule="exact"/>
        <w:ind w:left="560"/>
        <w:jc w:val="both"/>
      </w:pPr>
      <w:r>
        <w:t>Pachtýř je povinen při provozování rostlinné výroby na propachtovaných pozemcích dodržovat veškeré</w:t>
      </w:r>
      <w:r>
        <w:br/>
        <w:t xml:space="preserve">relevantní povinnosti plynoucí z </w:t>
      </w:r>
      <w:r>
        <w:t>platného práva České republiky a Evropské unie, zejména povinnosti</w:t>
      </w:r>
      <w:r>
        <w:br/>
        <w:t>týkající se zemědělské výroby, ochrany zemědělského půdního fondu a životního prostředí.</w:t>
      </w:r>
    </w:p>
    <w:p w:rsidR="004E1F87" w:rsidRDefault="0080096B">
      <w:pPr>
        <w:pStyle w:val="Bodytext20"/>
        <w:framePr w:w="9180" w:h="12579" w:hRule="exact" w:wrap="none" w:vAnchor="page" w:hAnchor="page" w:x="1273" w:y="2015"/>
        <w:numPr>
          <w:ilvl w:val="0"/>
          <w:numId w:val="3"/>
        </w:numPr>
        <w:shd w:val="clear" w:color="auto" w:fill="auto"/>
        <w:tabs>
          <w:tab w:val="left" w:pos="488"/>
        </w:tabs>
        <w:spacing w:before="0" w:after="260" w:line="238" w:lineRule="exact"/>
        <w:ind w:left="560"/>
        <w:jc w:val="both"/>
      </w:pPr>
      <w:r>
        <w:t>Pachtýř je povinen umožnit propachtovateli průběžnou kontrolu stavu propachtovaných pozemků. O této</w:t>
      </w:r>
      <w:r>
        <w:br/>
      </w:r>
      <w:r>
        <w:t>kontrole propachtovatel pachtýře s dostatečným předstihem písemně vyrozumí.</w:t>
      </w:r>
    </w:p>
    <w:p w:rsidR="004E1F87" w:rsidRDefault="0080096B">
      <w:pPr>
        <w:pStyle w:val="Bodytext20"/>
        <w:framePr w:w="9180" w:h="12579" w:hRule="exact" w:wrap="none" w:vAnchor="page" w:hAnchor="page" w:x="1273" w:y="2015"/>
        <w:numPr>
          <w:ilvl w:val="0"/>
          <w:numId w:val="3"/>
        </w:numPr>
        <w:shd w:val="clear" w:color="auto" w:fill="auto"/>
        <w:tabs>
          <w:tab w:val="left" w:pos="488"/>
        </w:tabs>
        <w:spacing w:before="0" w:after="260" w:line="238" w:lineRule="exact"/>
        <w:ind w:left="560"/>
        <w:jc w:val="both"/>
      </w:pPr>
      <w:r>
        <w:t>Pachtýř nesmí bez předchozího písemného souhlasu propachtovatele pozemky propachtovat ani</w:t>
      </w:r>
      <w:r>
        <w:br/>
        <w:t>přenechat k užívání třetí osobě.</w:t>
      </w:r>
    </w:p>
    <w:p w:rsidR="004E1F87" w:rsidRDefault="0080096B">
      <w:pPr>
        <w:pStyle w:val="Bodytext20"/>
        <w:framePr w:w="9180" w:h="12579" w:hRule="exact" w:wrap="none" w:vAnchor="page" w:hAnchor="page" w:x="1273" w:y="2015"/>
        <w:numPr>
          <w:ilvl w:val="0"/>
          <w:numId w:val="3"/>
        </w:numPr>
        <w:shd w:val="clear" w:color="auto" w:fill="auto"/>
        <w:tabs>
          <w:tab w:val="left" w:pos="488"/>
        </w:tabs>
        <w:spacing w:before="0" w:after="290" w:line="238" w:lineRule="exact"/>
        <w:ind w:left="560"/>
        <w:jc w:val="both"/>
      </w:pPr>
      <w:r>
        <w:t>Pachtýř není bez předchozího písemného souhlasu propachto</w:t>
      </w:r>
      <w:r>
        <w:t>vatele oprávněn činit kroky, směřující</w:t>
      </w:r>
      <w:r>
        <w:br/>
        <w:t>ke změně druhu zemědělské kultury pozemků.</w:t>
      </w:r>
    </w:p>
    <w:p w:rsidR="004E1F87" w:rsidRDefault="0080096B">
      <w:pPr>
        <w:pStyle w:val="Bodytext20"/>
        <w:framePr w:w="9180" w:h="12579" w:hRule="exact" w:wrap="none" w:vAnchor="page" w:hAnchor="page" w:x="1273" w:y="2015"/>
        <w:numPr>
          <w:ilvl w:val="0"/>
          <w:numId w:val="3"/>
        </w:numPr>
        <w:shd w:val="clear" w:color="auto" w:fill="auto"/>
        <w:tabs>
          <w:tab w:val="left" w:pos="488"/>
        </w:tabs>
        <w:spacing w:before="0" w:after="260" w:line="200" w:lineRule="exact"/>
        <w:ind w:left="560"/>
        <w:jc w:val="both"/>
      </w:pPr>
      <w:r>
        <w:t>Pachtýř není oprávněn k umístění dočasných staveb na propachtovaných pozemcích.</w:t>
      </w:r>
    </w:p>
    <w:p w:rsidR="004E1F87" w:rsidRDefault="0080096B">
      <w:pPr>
        <w:pStyle w:val="Bodytext20"/>
        <w:framePr w:w="9180" w:h="12579" w:hRule="exact" w:wrap="none" w:vAnchor="page" w:hAnchor="page" w:x="1273" w:y="2015"/>
        <w:numPr>
          <w:ilvl w:val="0"/>
          <w:numId w:val="3"/>
        </w:numPr>
        <w:shd w:val="clear" w:color="auto" w:fill="auto"/>
        <w:tabs>
          <w:tab w:val="left" w:pos="488"/>
        </w:tabs>
        <w:spacing w:before="0" w:after="230" w:line="200" w:lineRule="exact"/>
        <w:ind w:left="560"/>
        <w:jc w:val="both"/>
      </w:pPr>
      <w:r>
        <w:t>Pachtýř není oprávněn vysazovat na pozemcích trvalé porosty.</w:t>
      </w:r>
    </w:p>
    <w:p w:rsidR="004E1F87" w:rsidRDefault="0080096B">
      <w:pPr>
        <w:pStyle w:val="Bodytext20"/>
        <w:framePr w:w="9180" w:h="12579" w:hRule="exact" w:wrap="none" w:vAnchor="page" w:hAnchor="page" w:x="1273" w:y="2015"/>
        <w:numPr>
          <w:ilvl w:val="0"/>
          <w:numId w:val="3"/>
        </w:numPr>
        <w:shd w:val="clear" w:color="auto" w:fill="auto"/>
        <w:tabs>
          <w:tab w:val="left" w:pos="488"/>
        </w:tabs>
        <w:spacing w:before="0" w:after="260" w:line="238" w:lineRule="exact"/>
        <w:ind w:left="560"/>
        <w:jc w:val="both"/>
      </w:pPr>
      <w:r>
        <w:t xml:space="preserve">V případě znečištění či </w:t>
      </w:r>
      <w:r>
        <w:t>kontaminace propachtovaných pozemků, znemožňující jejich užívání v souladu</w:t>
      </w:r>
      <w:r>
        <w:br/>
        <w:t>s účelem této smlouvy, je pachty povinen tuto skutečnost neprodleně písemně oznámit</w:t>
      </w:r>
      <w:r>
        <w:br/>
        <w:t>propachtovateli a na své náklady provést odstranění znečištění či kontaminace. Tuto povinnost má</w:t>
      </w:r>
      <w:r>
        <w:br/>
      </w:r>
      <w:r>
        <w:t>pachtýř i tehdy, pokud k uvedeným událostem došlo činností třetích osob.</w:t>
      </w:r>
    </w:p>
    <w:p w:rsidR="004E1F87" w:rsidRDefault="0080096B">
      <w:pPr>
        <w:pStyle w:val="Bodytext20"/>
        <w:framePr w:w="9180" w:h="12579" w:hRule="exact" w:wrap="none" w:vAnchor="page" w:hAnchor="page" w:x="1273" w:y="2015"/>
        <w:numPr>
          <w:ilvl w:val="0"/>
          <w:numId w:val="3"/>
        </w:numPr>
        <w:shd w:val="clear" w:color="auto" w:fill="auto"/>
        <w:tabs>
          <w:tab w:val="left" w:pos="536"/>
        </w:tabs>
        <w:spacing w:before="0" w:after="254" w:line="238" w:lineRule="exact"/>
        <w:ind w:left="560"/>
        <w:jc w:val="both"/>
      </w:pPr>
      <w:r>
        <w:t>Pachtýř se zavazuje, že pokud v důsledku povětrnostních podmínek způsobí při výjezdu z pole</w:t>
      </w:r>
      <w:r>
        <w:br/>
        <w:t>znečištění komunikace, toto neprodleně odstraní vlastním nákladem a uvede vše do řádného st</w:t>
      </w:r>
      <w:r>
        <w:t>avu tak,</w:t>
      </w:r>
      <w:r>
        <w:br/>
        <w:t>aby v důsledku užití přístupových cest zemědělskou technikou, nedošlo k omezení či ohrožení ostatních</w:t>
      </w:r>
      <w:r>
        <w:br/>
        <w:t>uživatelů, nebo ke zhoršení jejich technického stavu. Toto opatření zajistí pachtýř bezprostředně v den,</w:t>
      </w:r>
      <w:r>
        <w:br/>
        <w:t>kdy ke znečištění došlo.</w:t>
      </w:r>
    </w:p>
    <w:p w:rsidR="004E1F87" w:rsidRDefault="0080096B">
      <w:pPr>
        <w:pStyle w:val="Bodytext20"/>
        <w:framePr w:w="9180" w:h="12579" w:hRule="exact" w:wrap="none" w:vAnchor="page" w:hAnchor="page" w:x="1273" w:y="2015"/>
        <w:numPr>
          <w:ilvl w:val="0"/>
          <w:numId w:val="3"/>
        </w:numPr>
        <w:shd w:val="clear" w:color="auto" w:fill="auto"/>
        <w:tabs>
          <w:tab w:val="left" w:pos="536"/>
        </w:tabs>
        <w:spacing w:before="0" w:after="0" w:line="245" w:lineRule="exact"/>
        <w:ind w:left="560"/>
        <w:jc w:val="both"/>
      </w:pPr>
      <w:r>
        <w:t xml:space="preserve">Pachtýř je po </w:t>
      </w:r>
      <w:r>
        <w:t>dobu trvání této smlouvy oprávněn uplatňovat, ohledně předmětu zemědělského pachtu</w:t>
      </w:r>
      <w:r>
        <w:br/>
        <w:t>v rámci jím realizované rostlinné výroby, vyplacení dotací z jednotlivých zemědělských a obdobných</w:t>
      </w:r>
      <w:r>
        <w:br/>
        <w:t>dotačních titulů. Přiznané a poskytnuté dotace náleží pachtýři.</w:t>
      </w:r>
    </w:p>
    <w:p w:rsidR="004E1F87" w:rsidRDefault="004E1F87">
      <w:pPr>
        <w:rPr>
          <w:sz w:val="2"/>
          <w:szCs w:val="2"/>
        </w:rPr>
        <w:sectPr w:rsidR="004E1F8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F87" w:rsidRDefault="0080096B">
      <w:pPr>
        <w:pStyle w:val="Bodytext20"/>
        <w:framePr w:w="10306" w:h="15469" w:hRule="exact" w:wrap="none" w:vAnchor="page" w:hAnchor="page" w:x="136" w:y="29"/>
        <w:shd w:val="clear" w:color="auto" w:fill="auto"/>
        <w:spacing w:before="0" w:after="360" w:line="200" w:lineRule="exact"/>
        <w:ind w:left="1700" w:firstLine="0"/>
        <w:jc w:val="both"/>
      </w:pPr>
      <w:r>
        <w:lastRenderedPageBreak/>
        <w:t>SML/14/440</w:t>
      </w:r>
    </w:p>
    <w:p w:rsidR="004E1F87" w:rsidRDefault="0080096B">
      <w:pPr>
        <w:pStyle w:val="Bodytext20"/>
        <w:framePr w:w="10306" w:h="15469" w:hRule="exact" w:wrap="none" w:vAnchor="page" w:hAnchor="page" w:x="136" w:y="29"/>
        <w:shd w:val="clear" w:color="auto" w:fill="auto"/>
        <w:spacing w:before="0" w:after="0" w:line="200" w:lineRule="exact"/>
        <w:ind w:left="5340" w:firstLine="0"/>
        <w:jc w:val="left"/>
      </w:pPr>
      <w:r>
        <w:t>Článek IV.</w:t>
      </w:r>
    </w:p>
    <w:p w:rsidR="004E1F87" w:rsidRDefault="0080096B">
      <w:pPr>
        <w:pStyle w:val="Bodytext20"/>
        <w:framePr w:w="10306" w:h="15469" w:hRule="exact" w:wrap="none" w:vAnchor="page" w:hAnchor="page" w:x="136" w:y="29"/>
        <w:shd w:val="clear" w:color="auto" w:fill="auto"/>
        <w:spacing w:before="0" w:after="224" w:line="200" w:lineRule="exact"/>
        <w:ind w:left="5340" w:firstLine="0"/>
        <w:jc w:val="left"/>
      </w:pPr>
      <w:proofErr w:type="spellStart"/>
      <w:r>
        <w:t>Pachtovné</w:t>
      </w:r>
      <w:proofErr w:type="spellEnd"/>
    </w:p>
    <w:p w:rsidR="004E1F87" w:rsidRDefault="0080096B">
      <w:pPr>
        <w:pStyle w:val="Bodytext20"/>
        <w:framePr w:w="10306" w:h="15469" w:hRule="exact" w:wrap="none" w:vAnchor="page" w:hAnchor="page" w:x="136" w:y="29"/>
        <w:numPr>
          <w:ilvl w:val="0"/>
          <w:numId w:val="4"/>
        </w:numPr>
        <w:shd w:val="clear" w:color="auto" w:fill="auto"/>
        <w:tabs>
          <w:tab w:val="left" w:pos="1706"/>
        </w:tabs>
        <w:spacing w:before="0" w:after="260" w:line="245" w:lineRule="exact"/>
        <w:ind w:left="1700" w:hanging="480"/>
        <w:jc w:val="both"/>
      </w:pPr>
      <w:proofErr w:type="spellStart"/>
      <w:r>
        <w:rPr>
          <w:rStyle w:val="Bodytext21"/>
        </w:rPr>
        <w:t>Pachtovné</w:t>
      </w:r>
      <w:proofErr w:type="spellEnd"/>
      <w:r>
        <w:t xml:space="preserve"> za užívání a požívání předmětu zemědělského pachtu dle této smlouvy je mezi stranami</w:t>
      </w:r>
      <w:r>
        <w:br/>
        <w:t xml:space="preserve">vypočteno ve výši </w:t>
      </w:r>
      <w:r>
        <w:rPr>
          <w:rStyle w:val="Bodytext21"/>
        </w:rPr>
        <w:t>17.411 Kč ročně,</w:t>
      </w:r>
      <w:r>
        <w:t xml:space="preserve"> slovy: sedmnáct tisíc čtyři sta jedenáct korun českých ročně.</w:t>
      </w:r>
    </w:p>
    <w:p w:rsidR="004E1F87" w:rsidRDefault="0080096B">
      <w:pPr>
        <w:pStyle w:val="Bodytext20"/>
        <w:framePr w:w="10306" w:h="15469" w:hRule="exact" w:wrap="none" w:vAnchor="page" w:hAnchor="page" w:x="136" w:y="29"/>
        <w:numPr>
          <w:ilvl w:val="0"/>
          <w:numId w:val="4"/>
        </w:numPr>
        <w:shd w:val="clear" w:color="auto" w:fill="auto"/>
        <w:tabs>
          <w:tab w:val="left" w:pos="1706"/>
        </w:tabs>
        <w:spacing w:before="0" w:after="260" w:line="245" w:lineRule="exact"/>
        <w:ind w:left="1700" w:hanging="480"/>
        <w:jc w:val="both"/>
      </w:pPr>
      <w:r>
        <w:t xml:space="preserve">Pro </w:t>
      </w:r>
      <w:r>
        <w:t>účely této smlouvy byla pro stanovení průměrné ceny pozemků tvořících předmět zemědělského</w:t>
      </w:r>
      <w:r>
        <w:br/>
        <w:t>pachtu použita vyhláška Ministerstva zemědělství vydaná na základě ustanovení § 17 odst. 1 zákona</w:t>
      </w:r>
      <w:r>
        <w:br/>
        <w:t>č. 338/1992 Sb., o dani z nemovitostí, ve znění pozdějších předpisů</w:t>
      </w:r>
      <w:r>
        <w:t>, jež stanoví průměrné základní ceny</w:t>
      </w:r>
      <w:r>
        <w:br/>
        <w:t>zemědělských pozemků, a to ve znění účinném v době uzavírání smlouvy.</w:t>
      </w:r>
    </w:p>
    <w:p w:rsidR="004E1F87" w:rsidRDefault="0080096B">
      <w:pPr>
        <w:pStyle w:val="Bodytext20"/>
        <w:framePr w:w="10306" w:h="15469" w:hRule="exact" w:wrap="none" w:vAnchor="page" w:hAnchor="page" w:x="136" w:y="29"/>
        <w:numPr>
          <w:ilvl w:val="0"/>
          <w:numId w:val="4"/>
        </w:numPr>
        <w:shd w:val="clear" w:color="auto" w:fill="auto"/>
        <w:tabs>
          <w:tab w:val="left" w:pos="1706"/>
        </w:tabs>
        <w:spacing w:before="0" w:after="260" w:line="245" w:lineRule="exact"/>
        <w:ind w:left="1700" w:hanging="480"/>
        <w:jc w:val="both"/>
      </w:pPr>
      <w:proofErr w:type="spellStart"/>
      <w:r>
        <w:t>Pachtovné</w:t>
      </w:r>
      <w:proofErr w:type="spellEnd"/>
      <w:r>
        <w:t xml:space="preserve"> je splatné jednorázově v plné výši a to zpětně za daný </w:t>
      </w:r>
      <w:proofErr w:type="spellStart"/>
      <w:r>
        <w:t>pachtovní</w:t>
      </w:r>
      <w:proofErr w:type="spellEnd"/>
      <w:r>
        <w:t xml:space="preserve"> rok, </w:t>
      </w:r>
      <w:r>
        <w:rPr>
          <w:rStyle w:val="Bodytext21"/>
        </w:rPr>
        <w:t>vžd</w:t>
      </w:r>
      <w:r w:rsidR="00947AFF">
        <w:rPr>
          <w:rStyle w:val="Bodytext21"/>
        </w:rPr>
        <w:t>y</w:t>
      </w:r>
      <w:r>
        <w:rPr>
          <w:rStyle w:val="Bodytext21"/>
        </w:rPr>
        <w:t xml:space="preserve"> k 1. říjnu</w:t>
      </w:r>
      <w:r>
        <w:rPr>
          <w:rStyle w:val="Bodytext21"/>
        </w:rPr>
        <w:br/>
        <w:t>příslušného kalendářního roku</w:t>
      </w:r>
      <w:r>
        <w:t xml:space="preserve"> (tedy do začátku násled</w:t>
      </w:r>
      <w:r>
        <w:t xml:space="preserve">ujícího </w:t>
      </w:r>
      <w:proofErr w:type="spellStart"/>
      <w:r>
        <w:t>pachtovního</w:t>
      </w:r>
      <w:proofErr w:type="spellEnd"/>
      <w:r>
        <w:t xml:space="preserve"> roku), a to převodem na</w:t>
      </w:r>
      <w:r>
        <w:br/>
        <w:t>bankovní účet propachtovatele č. 19-3620811/0100, vedený u Komerční banky Olomouc, a.s., pobočka</w:t>
      </w:r>
      <w:r>
        <w:br/>
      </w:r>
      <w:r w:rsidR="00947AFF">
        <w:t>Li</w:t>
      </w:r>
      <w:r>
        <w:t>tovel</w:t>
      </w:r>
      <w:r w:rsidR="00947AFF">
        <w:t>, VS:</w:t>
      </w:r>
      <w:r>
        <w:t xml:space="preserve"> 2131000.</w:t>
      </w:r>
    </w:p>
    <w:p w:rsidR="004E1F87" w:rsidRDefault="0080096B">
      <w:pPr>
        <w:pStyle w:val="Bodytext20"/>
        <w:framePr w:w="10306" w:h="15469" w:hRule="exact" w:wrap="none" w:vAnchor="page" w:hAnchor="page" w:x="136" w:y="29"/>
        <w:numPr>
          <w:ilvl w:val="0"/>
          <w:numId w:val="4"/>
        </w:numPr>
        <w:shd w:val="clear" w:color="auto" w:fill="auto"/>
        <w:tabs>
          <w:tab w:val="left" w:pos="1706"/>
        </w:tabs>
        <w:spacing w:before="0" w:after="396" w:line="245" w:lineRule="exact"/>
        <w:ind w:left="1700" w:hanging="480"/>
        <w:jc w:val="both"/>
      </w:pPr>
      <w:r>
        <w:t xml:space="preserve">V případě prodlení pachtýře s úhradou </w:t>
      </w:r>
      <w:proofErr w:type="spellStart"/>
      <w:r>
        <w:t>pachtovného</w:t>
      </w:r>
      <w:proofErr w:type="spellEnd"/>
      <w:r>
        <w:t xml:space="preserve"> má propachtovatel právo na úrok z prodlení ve</w:t>
      </w:r>
      <w:r>
        <w:br/>
        <w:t>výši 5 % z neuhrazené částky, a to za každý byť jen započatý den prodlení.</w:t>
      </w:r>
    </w:p>
    <w:p w:rsidR="004E1F87" w:rsidRDefault="0080096B">
      <w:pPr>
        <w:pStyle w:val="Bodytext20"/>
        <w:framePr w:w="10306" w:h="15469" w:hRule="exact" w:wrap="none" w:vAnchor="page" w:hAnchor="page" w:x="136" w:y="29"/>
        <w:shd w:val="clear" w:color="auto" w:fill="auto"/>
        <w:spacing w:before="0" w:after="0" w:line="200" w:lineRule="exact"/>
        <w:ind w:left="5340" w:firstLine="0"/>
        <w:jc w:val="left"/>
      </w:pPr>
      <w:r>
        <w:t>Článek V,</w:t>
      </w:r>
    </w:p>
    <w:p w:rsidR="004E1F87" w:rsidRDefault="0080096B">
      <w:pPr>
        <w:pStyle w:val="Bodytext20"/>
        <w:framePr w:w="10306" w:h="15469" w:hRule="exact" w:wrap="none" w:vAnchor="page" w:hAnchor="page" w:x="136" w:y="29"/>
        <w:shd w:val="clear" w:color="auto" w:fill="auto"/>
        <w:spacing w:before="0" w:after="260" w:line="200" w:lineRule="exact"/>
        <w:ind w:left="3760" w:firstLine="0"/>
        <w:jc w:val="left"/>
      </w:pPr>
      <w:r>
        <w:t>Doba zemědělského pachtu a ukončení smlouvy</w:t>
      </w:r>
    </w:p>
    <w:p w:rsidR="004E1F87" w:rsidRDefault="0080096B">
      <w:pPr>
        <w:pStyle w:val="Bodytext20"/>
        <w:framePr w:w="10306" w:h="15469" w:hRule="exact" w:wrap="none" w:vAnchor="page" w:hAnchor="page" w:x="136" w:y="29"/>
        <w:numPr>
          <w:ilvl w:val="0"/>
          <w:numId w:val="4"/>
        </w:numPr>
        <w:shd w:val="clear" w:color="auto" w:fill="auto"/>
        <w:tabs>
          <w:tab w:val="left" w:pos="1706"/>
        </w:tabs>
        <w:spacing w:before="0" w:after="260" w:line="200" w:lineRule="exact"/>
        <w:ind w:left="1700" w:hanging="480"/>
        <w:jc w:val="both"/>
      </w:pPr>
      <w:r>
        <w:t xml:space="preserve">Tato smlouva se uzavírá na dobu neurčitou s účinností </w:t>
      </w:r>
      <w:r>
        <w:rPr>
          <w:rStyle w:val="Bodytext21"/>
        </w:rPr>
        <w:t>od 1.</w:t>
      </w:r>
      <w:r w:rsidR="00947AFF">
        <w:rPr>
          <w:rStyle w:val="Bodytext21"/>
        </w:rPr>
        <w:t xml:space="preserve"> </w:t>
      </w:r>
      <w:r>
        <w:rPr>
          <w:rStyle w:val="Bodytext21"/>
        </w:rPr>
        <w:t>1. 2015</w:t>
      </w:r>
    </w:p>
    <w:p w:rsidR="004E1F87" w:rsidRDefault="0080096B">
      <w:pPr>
        <w:pStyle w:val="Bodytext20"/>
        <w:framePr w:w="10306" w:h="15469" w:hRule="exact" w:wrap="none" w:vAnchor="page" w:hAnchor="page" w:x="136" w:y="29"/>
        <w:numPr>
          <w:ilvl w:val="0"/>
          <w:numId w:val="4"/>
        </w:numPr>
        <w:shd w:val="clear" w:color="auto" w:fill="auto"/>
        <w:tabs>
          <w:tab w:val="left" w:pos="1706"/>
        </w:tabs>
        <w:spacing w:before="0" w:after="224" w:line="200" w:lineRule="exact"/>
        <w:ind w:left="1700" w:hanging="480"/>
        <w:jc w:val="both"/>
      </w:pPr>
      <w:r>
        <w:t xml:space="preserve">Smlouvu je možné </w:t>
      </w:r>
      <w:r>
        <w:rPr>
          <w:rStyle w:val="Bodytext21"/>
        </w:rPr>
        <w:t>ukončit dohodou stran nebo vypovědí,</w:t>
      </w:r>
      <w:r>
        <w:t xml:space="preserve"> a to </w:t>
      </w:r>
      <w:r>
        <w:rPr>
          <w:rStyle w:val="Bodytext21"/>
        </w:rPr>
        <w:t>s výpovědní dobou nebo bez ní.</w:t>
      </w:r>
    </w:p>
    <w:p w:rsidR="004E1F87" w:rsidRDefault="0080096B">
      <w:pPr>
        <w:pStyle w:val="Bodytext20"/>
        <w:framePr w:w="10306" w:h="15469" w:hRule="exact" w:wrap="none" w:vAnchor="page" w:hAnchor="page" w:x="136" w:y="29"/>
        <w:numPr>
          <w:ilvl w:val="0"/>
          <w:numId w:val="4"/>
        </w:numPr>
        <w:shd w:val="clear" w:color="auto" w:fill="auto"/>
        <w:tabs>
          <w:tab w:val="left" w:pos="1706"/>
        </w:tabs>
        <w:spacing w:before="0" w:after="0" w:line="245" w:lineRule="exact"/>
        <w:ind w:left="1700" w:hanging="480"/>
        <w:jc w:val="both"/>
      </w:pPr>
      <w:r>
        <w:t xml:space="preserve">Pachtýř i propachtovatel je oprávněn tuto smlouvu </w:t>
      </w:r>
      <w:r>
        <w:rPr>
          <w:rStyle w:val="Bodytext21"/>
        </w:rPr>
        <w:t>písemně vypovědět v roční nebo pětileté výpovědní</w:t>
      </w:r>
      <w:r>
        <w:rPr>
          <w:rStyle w:val="Bodytext21"/>
        </w:rPr>
        <w:br/>
        <w:t>době Individuálně stanovené pro jednotlivé propachtované pozemky v příloze č. 1 této smlouvy a to</w:t>
      </w:r>
    </w:p>
    <w:p w:rsidR="004E1F87" w:rsidRDefault="0080096B">
      <w:pPr>
        <w:pStyle w:val="Bodytext20"/>
        <w:framePr w:w="10306" w:h="15469" w:hRule="exact" w:wrap="none" w:vAnchor="page" w:hAnchor="page" w:x="136" w:y="29"/>
        <w:shd w:val="clear" w:color="auto" w:fill="auto"/>
        <w:spacing w:before="0" w:after="264" w:line="245" w:lineRule="exact"/>
        <w:ind w:left="1700" w:firstLine="0"/>
        <w:jc w:val="both"/>
      </w:pPr>
      <w:r>
        <w:t xml:space="preserve">tak, aby zemědělský </w:t>
      </w:r>
      <w:r>
        <w:rPr>
          <w:rStyle w:val="Bodytext21"/>
        </w:rPr>
        <w:t>pacht s</w:t>
      </w:r>
      <w:r>
        <w:rPr>
          <w:rStyle w:val="Bodytext21"/>
        </w:rPr>
        <w:t xml:space="preserve">končil koncem </w:t>
      </w:r>
      <w:proofErr w:type="spellStart"/>
      <w:r>
        <w:rPr>
          <w:rStyle w:val="Bodytext21"/>
        </w:rPr>
        <w:t>pachtovního</w:t>
      </w:r>
      <w:proofErr w:type="spellEnd"/>
      <w:r>
        <w:rPr>
          <w:rStyle w:val="Bodytext21"/>
        </w:rPr>
        <w:t xml:space="preserve"> roku</w:t>
      </w:r>
      <w:r>
        <w:t xml:space="preserve">. </w:t>
      </w:r>
      <w:proofErr w:type="spellStart"/>
      <w:r>
        <w:t>Pachtovním</w:t>
      </w:r>
      <w:proofErr w:type="spellEnd"/>
      <w:r>
        <w:t xml:space="preserve"> rokem se rozumí období </w:t>
      </w:r>
      <w:proofErr w:type="gramStart"/>
      <w:r>
        <w:rPr>
          <w:rStyle w:val="Bodytext21"/>
        </w:rPr>
        <w:t>od</w:t>
      </w:r>
      <w:r>
        <w:rPr>
          <w:rStyle w:val="Bodytext21"/>
        </w:rPr>
        <w:br/>
        <w:t xml:space="preserve">1. </w:t>
      </w:r>
      <w:r w:rsidR="00947AFF">
        <w:rPr>
          <w:rStyle w:val="Bodytext21"/>
        </w:rPr>
        <w:t xml:space="preserve"> </w:t>
      </w:r>
      <w:r>
        <w:rPr>
          <w:rStyle w:val="Bodytext21"/>
        </w:rPr>
        <w:t>ří</w:t>
      </w:r>
      <w:r w:rsidR="00947AFF">
        <w:rPr>
          <w:rStyle w:val="Bodytext21"/>
        </w:rPr>
        <w:t>j</w:t>
      </w:r>
      <w:r>
        <w:rPr>
          <w:rStyle w:val="Bodytext21"/>
        </w:rPr>
        <w:t>na</w:t>
      </w:r>
      <w:proofErr w:type="gramEnd"/>
      <w:r>
        <w:rPr>
          <w:rStyle w:val="Bodytext21"/>
        </w:rPr>
        <w:t xml:space="preserve"> daného roku do 30. září následujícího roku.</w:t>
      </w:r>
    </w:p>
    <w:p w:rsidR="004E1F87" w:rsidRDefault="0080096B">
      <w:pPr>
        <w:pStyle w:val="Bodytext20"/>
        <w:framePr w:w="10306" w:h="15469" w:hRule="exact" w:wrap="none" w:vAnchor="page" w:hAnchor="page" w:x="136" w:y="29"/>
        <w:numPr>
          <w:ilvl w:val="0"/>
          <w:numId w:val="4"/>
        </w:numPr>
        <w:shd w:val="clear" w:color="auto" w:fill="auto"/>
        <w:tabs>
          <w:tab w:val="left" w:pos="1706"/>
        </w:tabs>
        <w:spacing w:before="0" w:after="252" w:line="240" w:lineRule="exact"/>
        <w:ind w:left="1700" w:hanging="480"/>
        <w:jc w:val="both"/>
      </w:pPr>
      <w:r>
        <w:t>V případě zvlášť závažného porušení povinností smluvní stranou je druhá smluvní strana oprávněna</w:t>
      </w:r>
      <w:r>
        <w:br/>
        <w:t xml:space="preserve">vypovědět tuto smlouvu bez výpovědní </w:t>
      </w:r>
      <w:r>
        <w:t>doby. Pro účely této smlouvy se za zvlášť závazné porušení</w:t>
      </w:r>
      <w:r>
        <w:br/>
        <w:t>smlouvy, kromě důvodů stanovených zákonem, povazuje zejména neumožnění užívání a požívání</w:t>
      </w:r>
      <w:r>
        <w:br/>
        <w:t xml:space="preserve">předmětu zemědělského pachtu, jakož i prodlení s úhradou </w:t>
      </w:r>
      <w:proofErr w:type="spellStart"/>
      <w:r>
        <w:t>pachtovného</w:t>
      </w:r>
      <w:proofErr w:type="spellEnd"/>
      <w:r>
        <w:t xml:space="preserve"> či jeho příslušenství i po výzvě</w:t>
      </w:r>
      <w:r>
        <w:br/>
        <w:t>propa</w:t>
      </w:r>
      <w:r>
        <w:t>chtovatele k dodatečné úhradě dluhu s přiměřenou lhůtou k jeho splnění.</w:t>
      </w:r>
    </w:p>
    <w:p w:rsidR="004E1F87" w:rsidRDefault="0080096B">
      <w:pPr>
        <w:pStyle w:val="Bodytext20"/>
        <w:framePr w:w="10306" w:h="15469" w:hRule="exact" w:wrap="none" w:vAnchor="page" w:hAnchor="page" w:x="136" w:y="29"/>
        <w:shd w:val="clear" w:color="auto" w:fill="auto"/>
        <w:spacing w:before="0" w:after="264" w:line="250" w:lineRule="exact"/>
        <w:ind w:left="1700" w:firstLine="0"/>
        <w:jc w:val="both"/>
      </w:pPr>
      <w:r>
        <w:t>Propachtovatel je oprávněn vypovědět smlouvu bez výpovědní doby rovněž v případě nesplnění</w:t>
      </w:r>
      <w:r>
        <w:br/>
        <w:t xml:space="preserve">povinností pachtýře dle odst. </w:t>
      </w:r>
      <w:proofErr w:type="gramStart"/>
      <w:r>
        <w:t>3.1</w:t>
      </w:r>
      <w:proofErr w:type="gramEnd"/>
      <w:r>
        <w:t>., 3.5., 3.9. a 3.10. této smlouvy.</w:t>
      </w:r>
    </w:p>
    <w:p w:rsidR="004E1F87" w:rsidRDefault="0080096B">
      <w:pPr>
        <w:pStyle w:val="Bodytext20"/>
        <w:framePr w:w="10306" w:h="15469" w:hRule="exact" w:wrap="none" w:vAnchor="page" w:hAnchor="page" w:x="136" w:y="29"/>
        <w:numPr>
          <w:ilvl w:val="0"/>
          <w:numId w:val="4"/>
        </w:numPr>
        <w:shd w:val="clear" w:color="auto" w:fill="auto"/>
        <w:tabs>
          <w:tab w:val="left" w:pos="1706"/>
        </w:tabs>
        <w:spacing w:before="0" w:after="396" w:line="245" w:lineRule="exact"/>
        <w:ind w:left="1700" w:hanging="480"/>
        <w:jc w:val="both"/>
      </w:pPr>
      <w:r>
        <w:t>V případě výpovědi propa</w:t>
      </w:r>
      <w:r>
        <w:t>chtovatele bez výpovědní doby dle předchozího odstavce, je pachtýř povinen</w:t>
      </w:r>
      <w:r>
        <w:br/>
        <w:t xml:space="preserve">uhradit poměrnou část </w:t>
      </w:r>
      <w:proofErr w:type="spellStart"/>
      <w:r>
        <w:t>pachtovného</w:t>
      </w:r>
      <w:proofErr w:type="spellEnd"/>
      <w:r>
        <w:t xml:space="preserve"> za uplynulou dobu pachtu, splatnou do 15 ti dnů od ukončení</w:t>
      </w:r>
      <w:r>
        <w:br/>
        <w:t xml:space="preserve">smlouvy výpovědí. Tím není dotčen nárok propachtovatele na náhradu </w:t>
      </w:r>
      <w:r w:rsidR="00947AFF">
        <w:t>š</w:t>
      </w:r>
      <w:r>
        <w:t>kody způsobené poru</w:t>
      </w:r>
      <w:r>
        <w:t>šením</w:t>
      </w:r>
      <w:r>
        <w:br/>
        <w:t>povinnosti pachtýře.</w:t>
      </w:r>
    </w:p>
    <w:p w:rsidR="004E1F87" w:rsidRDefault="0080096B">
      <w:pPr>
        <w:pStyle w:val="Bodytext20"/>
        <w:framePr w:w="10306" w:h="15469" w:hRule="exact" w:wrap="none" w:vAnchor="page" w:hAnchor="page" w:x="136" w:y="29"/>
        <w:shd w:val="clear" w:color="auto" w:fill="auto"/>
        <w:spacing w:before="0" w:after="0" w:line="200" w:lineRule="exact"/>
        <w:ind w:left="5340" w:firstLine="0"/>
        <w:jc w:val="left"/>
      </w:pPr>
      <w:r>
        <w:t>Článek VI.</w:t>
      </w:r>
    </w:p>
    <w:p w:rsidR="004E1F87" w:rsidRDefault="0080096B">
      <w:pPr>
        <w:pStyle w:val="Bodytext20"/>
        <w:framePr w:w="10306" w:h="15469" w:hRule="exact" w:wrap="none" w:vAnchor="page" w:hAnchor="page" w:x="136" w:y="29"/>
        <w:shd w:val="clear" w:color="auto" w:fill="auto"/>
        <w:spacing w:before="0" w:after="224" w:line="200" w:lineRule="exact"/>
        <w:ind w:left="4900" w:firstLine="0"/>
        <w:jc w:val="left"/>
      </w:pPr>
      <w:r>
        <w:t>Závěrečná ujednání</w:t>
      </w:r>
    </w:p>
    <w:p w:rsidR="004E1F87" w:rsidRDefault="00947AFF">
      <w:pPr>
        <w:pStyle w:val="Bodytext20"/>
        <w:framePr w:w="10306" w:h="15469" w:hRule="exact" w:wrap="none" w:vAnchor="page" w:hAnchor="page" w:x="136" w:y="29"/>
        <w:shd w:val="clear" w:color="auto" w:fill="auto"/>
        <w:spacing w:before="0" w:after="0" w:line="245" w:lineRule="exact"/>
        <w:ind w:left="1700" w:hanging="480"/>
        <w:jc w:val="both"/>
      </w:pPr>
      <w:r>
        <w:t>5</w:t>
      </w:r>
      <w:r w:rsidR="0080096B">
        <w:t>.</w:t>
      </w:r>
      <w:r>
        <w:t>1</w:t>
      </w:r>
      <w:r w:rsidR="0080096B">
        <w:t>.</w:t>
      </w:r>
      <w:r>
        <w:t xml:space="preserve">  </w:t>
      </w:r>
      <w:r w:rsidR="0080096B">
        <w:t xml:space="preserve"> V případě, že se některé ustanovení této smlouvy stane neplatným, nebo neúčinným, platnost a účinnost</w:t>
      </w:r>
      <w:r w:rsidR="0080096B">
        <w:br/>
        <w:t xml:space="preserve">ostatních ustanovení této smlouvy zůstane nedotčena. Namísto takového neplatného nebo </w:t>
      </w:r>
      <w:r w:rsidR="0080096B">
        <w:t>neúčinného</w:t>
      </w:r>
      <w:r w:rsidR="0080096B">
        <w:br/>
        <w:t>ustanovení budou ostatní ustanovení této smlouvy vykládána přiměřeným způsobem tak, aby v mezích</w:t>
      </w:r>
      <w:r w:rsidR="0080096B">
        <w:br/>
        <w:t xml:space="preserve">zákona </w:t>
      </w:r>
      <w:proofErr w:type="gramStart"/>
      <w:r w:rsidR="0080096B">
        <w:t>bylo</w:t>
      </w:r>
      <w:proofErr w:type="gramEnd"/>
      <w:r w:rsidR="0080096B">
        <w:t xml:space="preserve"> co možná nejvíce dosaženo smyslu této smlouvy podle původního záměru smluvních stran.</w:t>
      </w:r>
      <w:r w:rsidR="0080096B">
        <w:br/>
        <w:t xml:space="preserve">Současně se strany </w:t>
      </w:r>
      <w:proofErr w:type="gramStart"/>
      <w:r w:rsidR="0080096B">
        <w:t>zavazují</w:t>
      </w:r>
      <w:proofErr w:type="gramEnd"/>
      <w:r w:rsidR="0080096B">
        <w:t xml:space="preserve"> nahradit neplatné či n</w:t>
      </w:r>
      <w:r w:rsidR="0080096B">
        <w:t>eúčinné ustanovení novým, odpovídajícím obsahu a</w:t>
      </w:r>
      <w:r w:rsidR="0080096B">
        <w:br/>
        <w:t>smyslu ustanovení původního.</w:t>
      </w:r>
    </w:p>
    <w:p w:rsidR="004E1F87" w:rsidRDefault="004E1F87">
      <w:pPr>
        <w:rPr>
          <w:sz w:val="2"/>
          <w:szCs w:val="2"/>
        </w:rPr>
        <w:sectPr w:rsidR="004E1F8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F87" w:rsidRDefault="00246CDB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4453255</wp:posOffset>
                </wp:positionH>
                <wp:positionV relativeFrom="page">
                  <wp:posOffset>8327390</wp:posOffset>
                </wp:positionV>
                <wp:extent cx="2145665" cy="0"/>
                <wp:effectExtent l="14605" t="12065" r="11430" b="1651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159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50.65pt;margin-top:655.7pt;width:168.9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" filled="t" strokeweight="1.7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4E1F87" w:rsidRDefault="0080096B">
      <w:pPr>
        <w:pStyle w:val="Bodytext20"/>
        <w:framePr w:wrap="none" w:vAnchor="page" w:hAnchor="page" w:x="165" w:y="1354"/>
        <w:shd w:val="clear" w:color="auto" w:fill="auto"/>
        <w:spacing w:before="0" w:after="0" w:line="200" w:lineRule="exact"/>
        <w:ind w:left="1680" w:hanging="480"/>
        <w:jc w:val="both"/>
      </w:pPr>
      <w:r>
        <w:t>SML/14/440</w:t>
      </w:r>
    </w:p>
    <w:p w:rsidR="004E1F87" w:rsidRDefault="0080096B">
      <w:pPr>
        <w:pStyle w:val="Bodytext20"/>
        <w:framePr w:w="10306" w:h="6874" w:hRule="exact" w:wrap="none" w:vAnchor="page" w:hAnchor="page" w:x="165" w:y="1817"/>
        <w:numPr>
          <w:ilvl w:val="0"/>
          <w:numId w:val="5"/>
        </w:numPr>
        <w:shd w:val="clear" w:color="auto" w:fill="auto"/>
        <w:tabs>
          <w:tab w:val="left" w:pos="1674"/>
        </w:tabs>
        <w:spacing w:before="0" w:after="236" w:line="240" w:lineRule="exact"/>
        <w:ind w:left="1680" w:hanging="480"/>
        <w:jc w:val="both"/>
      </w:pPr>
      <w:r>
        <w:t>Smluvní strany shodně prohlašují, že smlouva byla uzavřena po vzájemném projednání podle jejich pravé</w:t>
      </w:r>
      <w:r>
        <w:br/>
        <w:t>a svobodné vůle, určitě, vážně a srozum</w:t>
      </w:r>
      <w:r>
        <w:t>itelně, nikoliv v tísni nebo za nápadně nevýhodných podmínek,</w:t>
      </w:r>
      <w:r>
        <w:br/>
        <w:t>což potvrzují svými podpisy.</w:t>
      </w:r>
    </w:p>
    <w:p w:rsidR="004E1F87" w:rsidRDefault="0080096B">
      <w:pPr>
        <w:pStyle w:val="Bodytext20"/>
        <w:framePr w:w="10306" w:h="6874" w:hRule="exact" w:wrap="none" w:vAnchor="page" w:hAnchor="page" w:x="165" w:y="1817"/>
        <w:numPr>
          <w:ilvl w:val="0"/>
          <w:numId w:val="5"/>
        </w:numPr>
        <w:shd w:val="clear" w:color="auto" w:fill="auto"/>
        <w:tabs>
          <w:tab w:val="left" w:pos="1674"/>
        </w:tabs>
        <w:spacing w:before="0" w:line="245" w:lineRule="exact"/>
        <w:ind w:left="1680" w:hanging="480"/>
        <w:jc w:val="both"/>
      </w:pPr>
      <w:r>
        <w:t>Tuto s</w:t>
      </w:r>
      <w:r w:rsidR="00E850B1">
        <w:t>mlouvu lze změnit nebo doplnit j</w:t>
      </w:r>
      <w:r>
        <w:t>en dodatkem k ní uzavřeným v písemné formě, podepsaným</w:t>
      </w:r>
      <w:r>
        <w:br/>
        <w:t>oběma smluvními stranami.</w:t>
      </w:r>
    </w:p>
    <w:p w:rsidR="004E1F87" w:rsidRDefault="0080096B">
      <w:pPr>
        <w:pStyle w:val="Bodytext20"/>
        <w:framePr w:w="10306" w:h="6874" w:hRule="exact" w:wrap="none" w:vAnchor="page" w:hAnchor="page" w:x="165" w:y="1817"/>
        <w:numPr>
          <w:ilvl w:val="0"/>
          <w:numId w:val="5"/>
        </w:numPr>
        <w:shd w:val="clear" w:color="auto" w:fill="auto"/>
        <w:tabs>
          <w:tab w:val="left" w:pos="1674"/>
        </w:tabs>
        <w:spacing w:before="0" w:line="245" w:lineRule="exact"/>
        <w:ind w:left="1680" w:hanging="480"/>
        <w:jc w:val="both"/>
      </w:pPr>
      <w:r>
        <w:t>Tato smlouva je vyhotovena v 6 stejnopisech, z</w:t>
      </w:r>
      <w:r>
        <w:t xml:space="preserve"> nichž 2 výtisky obdrží pachtýř a 4 výtisky obdrží</w:t>
      </w:r>
      <w:r>
        <w:br/>
        <w:t>propachtovatel.</w:t>
      </w:r>
    </w:p>
    <w:p w:rsidR="004E1F87" w:rsidRDefault="0080096B">
      <w:pPr>
        <w:pStyle w:val="Bodytext20"/>
        <w:framePr w:w="10306" w:h="6874" w:hRule="exact" w:wrap="none" w:vAnchor="page" w:hAnchor="page" w:x="165" w:y="1817"/>
        <w:numPr>
          <w:ilvl w:val="0"/>
          <w:numId w:val="5"/>
        </w:numPr>
        <w:shd w:val="clear" w:color="auto" w:fill="auto"/>
        <w:tabs>
          <w:tab w:val="left" w:pos="1674"/>
        </w:tabs>
        <w:spacing w:before="0" w:after="0" w:line="245" w:lineRule="exact"/>
        <w:ind w:left="1680" w:hanging="480"/>
        <w:jc w:val="both"/>
      </w:pPr>
      <w:r>
        <w:rPr>
          <w:rStyle w:val="Bodytext21"/>
        </w:rPr>
        <w:t>Uzavřením této smlouvy končí platnost všech smluv, uzavř</w:t>
      </w:r>
      <w:r w:rsidR="00E850B1">
        <w:rPr>
          <w:rStyle w:val="Bodytext21"/>
        </w:rPr>
        <w:t>ených mezi ML a ZP Červenka na p</w:t>
      </w:r>
      <w:r>
        <w:rPr>
          <w:rStyle w:val="Bodytext21"/>
        </w:rPr>
        <w:t>roná</w:t>
      </w:r>
      <w:r w:rsidR="00E850B1">
        <w:rPr>
          <w:rStyle w:val="Bodytext21"/>
        </w:rPr>
        <w:t>j</w:t>
      </w:r>
      <w:r>
        <w:rPr>
          <w:rStyle w:val="Bodytext21"/>
        </w:rPr>
        <w:t>em</w:t>
      </w:r>
    </w:p>
    <w:p w:rsidR="004E1F87" w:rsidRDefault="0080096B">
      <w:pPr>
        <w:pStyle w:val="Bodytext20"/>
        <w:framePr w:w="10306" w:h="6874" w:hRule="exact" w:wrap="none" w:vAnchor="page" w:hAnchor="page" w:x="165" w:y="1817"/>
        <w:shd w:val="clear" w:color="auto" w:fill="auto"/>
        <w:spacing w:before="0" w:line="245" w:lineRule="exact"/>
        <w:ind w:left="1680" w:firstLine="0"/>
        <w:jc w:val="both"/>
      </w:pPr>
      <w:r>
        <w:rPr>
          <w:rStyle w:val="Bodytext21"/>
        </w:rPr>
        <w:t>pozemků, uvedených v příloze č. 1. J</w:t>
      </w:r>
      <w:r>
        <w:t xml:space="preserve">edná se o tyto smlouvy: č.2/2004, roční nájem 798 Kč, č. </w:t>
      </w:r>
      <w:r>
        <w:t>5/2005,</w:t>
      </w:r>
      <w:r>
        <w:br/>
        <w:t>roční nájem 641 Kč, č. 6/2005, roční nájem 623 Kč, č. 8/2006, roční nájem 4296 Kč a č. 9/2011, roční</w:t>
      </w:r>
      <w:r>
        <w:br/>
        <w:t>nájem 20 Kč, č. 12/2012, roční nájem 226 Kč a 3/2012, roční nájem 765 Kč.</w:t>
      </w:r>
    </w:p>
    <w:p w:rsidR="004E1F87" w:rsidRDefault="0080096B">
      <w:pPr>
        <w:pStyle w:val="Bodytext20"/>
        <w:framePr w:w="10306" w:h="6874" w:hRule="exact" w:wrap="none" w:vAnchor="page" w:hAnchor="page" w:x="165" w:y="1817"/>
        <w:numPr>
          <w:ilvl w:val="0"/>
          <w:numId w:val="5"/>
        </w:numPr>
        <w:shd w:val="clear" w:color="auto" w:fill="auto"/>
        <w:tabs>
          <w:tab w:val="left" w:pos="1674"/>
        </w:tabs>
        <w:spacing w:before="0" w:line="245" w:lineRule="exact"/>
        <w:ind w:left="1680" w:hanging="480"/>
        <w:jc w:val="both"/>
      </w:pPr>
      <w:r>
        <w:t xml:space="preserve">O zveřejnění záměru pachtu včetně jeho obsahu, bylo rozhodnuto usnesením </w:t>
      </w:r>
      <w:r>
        <w:t>č. 2266/63, přijatým na</w:t>
      </w:r>
      <w:r>
        <w:br/>
        <w:t>63. schůzi Rady města Litovel, dne 20. února 2014. Záměr pachtu byl v souladu s ustanovením § 39,</w:t>
      </w:r>
      <w:r>
        <w:br/>
        <w:t>odst. 1, zákona o obcích 128/2000 Sb. (obecní znění), ve znění pozdějších předpisů, zveřejněn na úřední</w:t>
      </w:r>
      <w:r>
        <w:br/>
        <w:t>desce města Litovel, ul. Husov</w:t>
      </w:r>
      <w:r>
        <w:t>a a na elektronické úřední desce, vedené na stránkách města v termínu</w:t>
      </w:r>
      <w:r>
        <w:br/>
        <w:t>od 21.</w:t>
      </w:r>
      <w:r w:rsidR="00E850B1">
        <w:t xml:space="preserve"> </w:t>
      </w:r>
      <w:r>
        <w:t>2. 2014 do 11.</w:t>
      </w:r>
      <w:r w:rsidR="00E850B1">
        <w:t xml:space="preserve"> </w:t>
      </w:r>
      <w:r>
        <w:t>3. 2014.</w:t>
      </w:r>
    </w:p>
    <w:p w:rsidR="004E1F87" w:rsidRDefault="0080096B">
      <w:pPr>
        <w:pStyle w:val="Bodytext20"/>
        <w:framePr w:w="10306" w:h="6874" w:hRule="exact" w:wrap="none" w:vAnchor="page" w:hAnchor="page" w:x="165" w:y="1817"/>
        <w:numPr>
          <w:ilvl w:val="0"/>
          <w:numId w:val="5"/>
        </w:numPr>
        <w:shd w:val="clear" w:color="auto" w:fill="auto"/>
        <w:tabs>
          <w:tab w:val="left" w:pos="1674"/>
        </w:tabs>
        <w:spacing w:before="0" w:after="244" w:line="245" w:lineRule="exact"/>
        <w:ind w:left="1680" w:hanging="480"/>
        <w:jc w:val="both"/>
      </w:pPr>
      <w:r>
        <w:t>Rada města na své 67. schůzi, konané dne 24. dubna 2014, v souladu s přijatým usnesením č. 2369/67,</w:t>
      </w:r>
      <w:r>
        <w:br/>
        <w:t xml:space="preserve">odsouhlasila výši nabídnuté ceny </w:t>
      </w:r>
      <w:proofErr w:type="spellStart"/>
      <w:r>
        <w:t>pachtovného</w:t>
      </w:r>
      <w:proofErr w:type="spellEnd"/>
      <w:r>
        <w:t xml:space="preserve"> ze strany ZP</w:t>
      </w:r>
      <w:r>
        <w:t xml:space="preserve"> Červenka a to v rozmezí 1.500 - 2.750 Kč za</w:t>
      </w:r>
      <w:r>
        <w:br/>
      </w:r>
      <w:r w:rsidR="00E850B1">
        <w:t xml:space="preserve">1 </w:t>
      </w:r>
      <w:r>
        <w:t xml:space="preserve">ha/rok dle jednotlivých kultur pozemků, uvedených v příloze č. 1. Celková výše </w:t>
      </w:r>
      <w:proofErr w:type="spellStart"/>
      <w:r>
        <w:t>pachtovného</w:t>
      </w:r>
      <w:proofErr w:type="spellEnd"/>
      <w:r>
        <w:t xml:space="preserve"> za rok za</w:t>
      </w:r>
      <w:r>
        <w:br/>
        <w:t>všechny pronajaté pozemky bude činit 17.411 Kč.</w:t>
      </w:r>
    </w:p>
    <w:p w:rsidR="004E1F87" w:rsidRDefault="0080096B">
      <w:pPr>
        <w:pStyle w:val="Bodytext20"/>
        <w:framePr w:w="10306" w:h="6874" w:hRule="exact" w:wrap="none" w:vAnchor="page" w:hAnchor="page" w:x="165" w:y="1817"/>
        <w:numPr>
          <w:ilvl w:val="0"/>
          <w:numId w:val="5"/>
        </w:numPr>
        <w:shd w:val="clear" w:color="auto" w:fill="auto"/>
        <w:tabs>
          <w:tab w:val="left" w:pos="1674"/>
        </w:tabs>
        <w:spacing w:before="0" w:after="0" w:line="240" w:lineRule="exact"/>
        <w:ind w:left="1680" w:hanging="480"/>
        <w:jc w:val="both"/>
      </w:pPr>
      <w:r>
        <w:t xml:space="preserve">Rada města na 76. schůzi, konané dne 9. 10. 2014, projednala </w:t>
      </w:r>
      <w:r>
        <w:t>obsah předloženého návrhu „</w:t>
      </w:r>
      <w:proofErr w:type="spellStart"/>
      <w:r>
        <w:t>Pachtovní</w:t>
      </w:r>
      <w:proofErr w:type="spellEnd"/>
      <w:r>
        <w:br/>
        <w:t xml:space="preserve">smlouvy" a v souladu s ustanoveními zák. č. 128/2000 Sb. jej schválila usnesením </w:t>
      </w:r>
      <w:r>
        <w:rPr>
          <w:rStyle w:val="Bodytext21"/>
        </w:rPr>
        <w:t>č. 2804/76.</w:t>
      </w:r>
    </w:p>
    <w:p w:rsidR="004E1F87" w:rsidRDefault="0080096B">
      <w:pPr>
        <w:pStyle w:val="Picturecaption10"/>
        <w:framePr w:wrap="none" w:vAnchor="page" w:hAnchor="page" w:x="1278" w:y="9293"/>
        <w:shd w:val="clear" w:color="auto" w:fill="auto"/>
      </w:pPr>
      <w:r>
        <w:t>V Litovli dne 31. října 2014</w:t>
      </w:r>
    </w:p>
    <w:p w:rsidR="004E1F87" w:rsidRDefault="004E1F87">
      <w:pPr>
        <w:pStyle w:val="Picturecaption20"/>
        <w:framePr w:w="1728" w:h="921" w:hRule="exact" w:wrap="none" w:vAnchor="page" w:hAnchor="page" w:x="3985" w:y="9903"/>
        <w:shd w:val="clear" w:color="auto" w:fill="auto"/>
        <w:ind w:right="58"/>
      </w:pPr>
    </w:p>
    <w:p w:rsidR="00E850B1" w:rsidRDefault="00E850B1" w:rsidP="00E850B1">
      <w:pPr>
        <w:pStyle w:val="Bodytext30"/>
        <w:framePr w:w="10306" w:h="1291" w:hRule="exact" w:wrap="none" w:vAnchor="page" w:hAnchor="page" w:x="165" w:y="10621"/>
        <w:shd w:val="clear" w:color="auto" w:fill="auto"/>
        <w:spacing w:before="0"/>
        <w:ind w:left="1200" w:right="99"/>
      </w:pPr>
      <w:r>
        <w:t>………………………………………………</w:t>
      </w:r>
      <w:r>
        <w:tab/>
      </w:r>
      <w:r>
        <w:tab/>
      </w:r>
      <w:r>
        <w:tab/>
        <w:t xml:space="preserve">        ……………………………………………….</w:t>
      </w:r>
    </w:p>
    <w:p w:rsidR="004E1F87" w:rsidRDefault="00E850B1" w:rsidP="00E850B1">
      <w:pPr>
        <w:pStyle w:val="Bodytext30"/>
        <w:framePr w:w="10306" w:h="1291" w:hRule="exact" w:wrap="none" w:vAnchor="page" w:hAnchor="page" w:x="165" w:y="10621"/>
        <w:shd w:val="clear" w:color="auto" w:fill="auto"/>
        <w:spacing w:before="0"/>
        <w:ind w:left="1200" w:right="99"/>
      </w:pPr>
      <w:r>
        <w:t>p</w:t>
      </w:r>
      <w:r w:rsidR="0080096B">
        <w:t>ropachtovatel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pachtýř</w:t>
      </w:r>
    </w:p>
    <w:p w:rsidR="004E1F87" w:rsidRDefault="0080096B" w:rsidP="00E850B1">
      <w:pPr>
        <w:pStyle w:val="Bodytext30"/>
        <w:framePr w:w="10306" w:h="1291" w:hRule="exact" w:wrap="none" w:vAnchor="page" w:hAnchor="page" w:x="165" w:y="10621"/>
        <w:shd w:val="clear" w:color="auto" w:fill="auto"/>
        <w:spacing w:before="0"/>
        <w:ind w:left="1200" w:right="-43"/>
      </w:pPr>
      <w:r>
        <w:t>Ing. Zdeněk Potu</w:t>
      </w:r>
      <w:r w:rsidR="00E850B1">
        <w:t>žák</w:t>
      </w:r>
      <w:r w:rsidR="00E850B1">
        <w:tab/>
      </w:r>
      <w:r w:rsidR="00E850B1">
        <w:tab/>
      </w:r>
      <w:r w:rsidR="00E850B1">
        <w:tab/>
      </w:r>
      <w:r w:rsidR="00E850B1">
        <w:tab/>
      </w:r>
      <w:r w:rsidR="00E850B1">
        <w:tab/>
        <w:t xml:space="preserve">        Ing. Milan Pospíšil</w:t>
      </w:r>
    </w:p>
    <w:p w:rsidR="004E1F87" w:rsidRDefault="00E850B1" w:rsidP="00E850B1">
      <w:pPr>
        <w:pStyle w:val="Bodytext30"/>
        <w:framePr w:w="10306" w:h="1291" w:hRule="exact" w:wrap="none" w:vAnchor="page" w:hAnchor="page" w:x="165" w:y="10621"/>
        <w:shd w:val="clear" w:color="auto" w:fill="auto"/>
        <w:spacing w:before="0"/>
        <w:ind w:left="1200" w:right="99"/>
      </w:pPr>
      <w:r>
        <w:t xml:space="preserve">starosta města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předseda ZP Červenka</w:t>
      </w:r>
    </w:p>
    <w:p w:rsidR="004E1F87" w:rsidRDefault="0080096B" w:rsidP="00E850B1">
      <w:pPr>
        <w:pStyle w:val="Picturecaption10"/>
        <w:framePr w:w="2986" w:h="331" w:hRule="exact" w:wrap="none" w:vAnchor="page" w:hAnchor="page" w:x="6985" w:y="9331"/>
        <w:shd w:val="clear" w:color="auto" w:fill="auto"/>
      </w:pPr>
      <w:r>
        <w:t>V Července dne</w:t>
      </w:r>
      <w:r w:rsidR="00E850B1">
        <w:t xml:space="preserve"> 5. 11. 2014</w:t>
      </w:r>
    </w:p>
    <w:p w:rsidR="004E1F87" w:rsidRDefault="0080096B">
      <w:pPr>
        <w:pStyle w:val="Bodytext30"/>
        <w:framePr w:w="9192" w:h="865" w:hRule="exact" w:wrap="none" w:vAnchor="page" w:hAnchor="page" w:x="1278" w:y="13159"/>
        <w:shd w:val="clear" w:color="auto" w:fill="auto"/>
        <w:spacing w:before="0"/>
        <w:ind w:left="5740"/>
      </w:pPr>
      <w:r>
        <w:t>pachtýř</w:t>
      </w:r>
    </w:p>
    <w:p w:rsidR="004E1F87" w:rsidRDefault="0080096B">
      <w:pPr>
        <w:pStyle w:val="Bodytext30"/>
        <w:framePr w:w="9192" w:h="865" w:hRule="exact" w:wrap="none" w:vAnchor="page" w:hAnchor="page" w:x="1278" w:y="13159"/>
        <w:shd w:val="clear" w:color="auto" w:fill="auto"/>
        <w:spacing w:before="0"/>
        <w:ind w:left="5740" w:right="1000"/>
      </w:pPr>
      <w:r>
        <w:t xml:space="preserve">Helena </w:t>
      </w:r>
      <w:proofErr w:type="spellStart"/>
      <w:r>
        <w:t>Dřímalková</w:t>
      </w:r>
      <w:proofErr w:type="spellEnd"/>
      <w:r>
        <w:br/>
        <w:t>místopředseda ZP Červenka</w:t>
      </w:r>
    </w:p>
    <w:p w:rsidR="004E1F87" w:rsidRDefault="004E1F87">
      <w:pPr>
        <w:pStyle w:val="Headerorfooter10"/>
        <w:framePr w:wrap="none" w:vAnchor="page" w:hAnchor="page" w:x="9587" w:y="14900"/>
        <w:shd w:val="clear" w:color="auto" w:fill="auto"/>
      </w:pPr>
    </w:p>
    <w:p w:rsidR="004E1F87" w:rsidRDefault="004E1F87">
      <w:pPr>
        <w:rPr>
          <w:sz w:val="2"/>
          <w:szCs w:val="2"/>
        </w:rPr>
        <w:sectPr w:rsidR="004E1F8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F87" w:rsidRDefault="0080096B">
      <w:pPr>
        <w:pStyle w:val="Heading320"/>
        <w:framePr w:wrap="none" w:vAnchor="page" w:hAnchor="page" w:x="1709" w:y="1646"/>
        <w:shd w:val="clear" w:color="auto" w:fill="auto"/>
      </w:pPr>
      <w:bookmarkStart w:id="2" w:name="bookmark2"/>
      <w:r>
        <w:lastRenderedPageBreak/>
        <w:t>Seznam pronajímaných pozemků</w:t>
      </w:r>
      <w:bookmarkEnd w:id="2"/>
    </w:p>
    <w:p w:rsidR="004E1F87" w:rsidRDefault="0080096B">
      <w:pPr>
        <w:pStyle w:val="Tablecaption10"/>
        <w:framePr w:wrap="none" w:vAnchor="page" w:hAnchor="page" w:x="6452" w:y="12599"/>
        <w:shd w:val="clear" w:color="auto" w:fill="auto"/>
      </w:pPr>
      <w:r>
        <w:t>druh pozemku</w:t>
      </w:r>
    </w:p>
    <w:p w:rsidR="004E1F87" w:rsidRDefault="0080096B">
      <w:pPr>
        <w:pStyle w:val="Bodytext60"/>
        <w:framePr w:w="413" w:h="1790" w:hRule="exact" w:wrap="none" w:vAnchor="page" w:hAnchor="page" w:x="6452" w:y="13074"/>
        <w:shd w:val="clear" w:color="auto" w:fill="auto"/>
        <w:spacing w:line="200" w:lineRule="exact"/>
        <w:jc w:val="left"/>
      </w:pPr>
      <w:r>
        <w:t>role</w:t>
      </w:r>
    </w:p>
    <w:p w:rsidR="004E1F87" w:rsidRDefault="0080096B">
      <w:pPr>
        <w:pStyle w:val="Bodytext30"/>
        <w:framePr w:w="413" w:h="1790" w:hRule="exact" w:wrap="none" w:vAnchor="page" w:hAnchor="page" w:x="6452" w:y="13074"/>
        <w:shd w:val="clear" w:color="auto" w:fill="auto"/>
        <w:spacing w:before="0" w:line="254" w:lineRule="exact"/>
      </w:pPr>
      <w:r>
        <w:t>role</w:t>
      </w:r>
    </w:p>
    <w:p w:rsidR="004E1F87" w:rsidRDefault="0080096B">
      <w:pPr>
        <w:pStyle w:val="Bodytext30"/>
        <w:framePr w:w="413" w:h="1790" w:hRule="exact" w:wrap="none" w:vAnchor="page" w:hAnchor="page" w:x="6452" w:y="13074"/>
        <w:shd w:val="clear" w:color="auto" w:fill="auto"/>
        <w:spacing w:before="0" w:line="254" w:lineRule="exact"/>
      </w:pPr>
      <w:r>
        <w:t>role</w:t>
      </w:r>
    </w:p>
    <w:p w:rsidR="004E1F87" w:rsidRDefault="0080096B">
      <w:pPr>
        <w:pStyle w:val="Bodytext30"/>
        <w:framePr w:w="413" w:h="1790" w:hRule="exact" w:wrap="none" w:vAnchor="page" w:hAnchor="page" w:x="6452" w:y="13074"/>
        <w:shd w:val="clear" w:color="auto" w:fill="auto"/>
        <w:spacing w:before="0" w:line="254" w:lineRule="exact"/>
      </w:pPr>
      <w:r>
        <w:t>role</w:t>
      </w:r>
    </w:p>
    <w:p w:rsidR="004E1F87" w:rsidRDefault="0080096B">
      <w:pPr>
        <w:pStyle w:val="Bodytext30"/>
        <w:framePr w:w="413" w:h="1790" w:hRule="exact" w:wrap="none" w:vAnchor="page" w:hAnchor="page" w:x="6452" w:y="13074"/>
        <w:shd w:val="clear" w:color="auto" w:fill="auto"/>
        <w:spacing w:before="0" w:line="254" w:lineRule="exact"/>
      </w:pPr>
      <w:r>
        <w:t>role</w:t>
      </w:r>
    </w:p>
    <w:p w:rsidR="004E1F87" w:rsidRDefault="0080096B">
      <w:pPr>
        <w:pStyle w:val="Bodytext30"/>
        <w:framePr w:w="413" w:h="1790" w:hRule="exact" w:wrap="none" w:vAnchor="page" w:hAnchor="page" w:x="6452" w:y="13074"/>
        <w:shd w:val="clear" w:color="auto" w:fill="auto"/>
        <w:spacing w:before="0" w:line="254" w:lineRule="exact"/>
      </w:pPr>
      <w:r>
        <w:t>role</w:t>
      </w:r>
    </w:p>
    <w:p w:rsidR="004E1F87" w:rsidRDefault="0080096B">
      <w:pPr>
        <w:pStyle w:val="Bodytext60"/>
        <w:framePr w:w="413" w:h="1790" w:hRule="exact" w:wrap="none" w:vAnchor="page" w:hAnchor="page" w:x="6452" w:y="13074"/>
        <w:shd w:val="clear" w:color="auto" w:fill="auto"/>
        <w:spacing w:line="254" w:lineRule="exact"/>
        <w:jc w:val="left"/>
      </w:pPr>
      <w:r>
        <w:t>role</w:t>
      </w:r>
    </w:p>
    <w:p w:rsidR="004E1F87" w:rsidRPr="0078698D" w:rsidRDefault="0080096B" w:rsidP="0078698D">
      <w:pPr>
        <w:pStyle w:val="Bodytext20"/>
        <w:framePr w:w="3016" w:h="1906" w:hRule="exact" w:wrap="none" w:vAnchor="page" w:hAnchor="page" w:x="8071" w:y="13081"/>
        <w:shd w:val="clear" w:color="auto" w:fill="auto"/>
        <w:spacing w:before="0" w:after="0" w:line="260" w:lineRule="exact"/>
        <w:ind w:firstLine="0"/>
        <w:jc w:val="left"/>
        <w:rPr>
          <w:rStyle w:val="Bodytext2Bold"/>
        </w:rPr>
      </w:pPr>
      <w:r w:rsidRPr="0078698D">
        <w:rPr>
          <w:rStyle w:val="Bodytext2Bold"/>
        </w:rPr>
        <w:t>2750,-</w:t>
      </w:r>
      <w:r w:rsidR="0078698D" w:rsidRPr="0078698D">
        <w:rPr>
          <w:rStyle w:val="Bodytext2Bold"/>
        </w:rPr>
        <w:tab/>
      </w:r>
      <w:r w:rsidR="0078698D">
        <w:rPr>
          <w:rStyle w:val="Bodytext2Bold"/>
        </w:rPr>
        <w:t xml:space="preserve">  </w:t>
      </w:r>
      <w:r w:rsidR="0078698D" w:rsidRPr="0078698D">
        <w:rPr>
          <w:rStyle w:val="Bodytext2Bold"/>
        </w:rPr>
        <w:tab/>
      </w:r>
      <w:r w:rsidR="0078698D" w:rsidRPr="0078698D">
        <w:rPr>
          <w:rStyle w:val="Bodytext2Bold"/>
        </w:rPr>
        <w:tab/>
        <w:t xml:space="preserve"> </w:t>
      </w:r>
      <w:r w:rsidR="0078698D">
        <w:rPr>
          <w:rStyle w:val="Bodytext2Bold"/>
        </w:rPr>
        <w:t xml:space="preserve">  </w:t>
      </w:r>
      <w:r w:rsidR="0078698D" w:rsidRPr="0078698D">
        <w:rPr>
          <w:rStyle w:val="Bodytext2Bold"/>
        </w:rPr>
        <w:t xml:space="preserve">   1</w:t>
      </w:r>
    </w:p>
    <w:p w:rsidR="0078698D" w:rsidRDefault="0078698D" w:rsidP="0078698D">
      <w:pPr>
        <w:pStyle w:val="Bodytext20"/>
        <w:framePr w:w="3016" w:h="1906" w:hRule="exact" w:wrap="none" w:vAnchor="page" w:hAnchor="page" w:x="8071" w:y="13081"/>
        <w:shd w:val="clear" w:color="auto" w:fill="auto"/>
        <w:spacing w:before="0" w:after="0" w:line="260" w:lineRule="exact"/>
        <w:ind w:firstLine="0"/>
        <w:jc w:val="left"/>
        <w:rPr>
          <w:rStyle w:val="Bodytext2Bold"/>
        </w:rPr>
      </w:pPr>
      <w:r w:rsidRPr="0078698D">
        <w:rPr>
          <w:rStyle w:val="Bodytext2Bold"/>
        </w:rPr>
        <w:t xml:space="preserve">      </w:t>
      </w:r>
      <w:r w:rsidRPr="0078698D">
        <w:rPr>
          <w:rStyle w:val="Bodytext2Bold"/>
        </w:rPr>
        <w:t>II</w:t>
      </w:r>
      <w:r>
        <w:rPr>
          <w:rStyle w:val="Bodytext2Bold"/>
        </w:rPr>
        <w:tab/>
      </w:r>
      <w:r>
        <w:rPr>
          <w:rStyle w:val="Bodytext2Bold"/>
        </w:rPr>
        <w:tab/>
      </w:r>
      <w:r>
        <w:rPr>
          <w:rStyle w:val="Bodytext2Bold"/>
        </w:rPr>
        <w:tab/>
        <w:t xml:space="preserve">      1</w:t>
      </w:r>
    </w:p>
    <w:p w:rsidR="0078698D" w:rsidRDefault="0078698D" w:rsidP="0078698D">
      <w:pPr>
        <w:pStyle w:val="Bodytext20"/>
        <w:framePr w:w="3016" w:h="1906" w:hRule="exact" w:wrap="none" w:vAnchor="page" w:hAnchor="page" w:x="8071" w:y="13081"/>
        <w:shd w:val="clear" w:color="auto" w:fill="auto"/>
        <w:spacing w:before="0" w:after="0" w:line="260" w:lineRule="exact"/>
        <w:ind w:firstLine="0"/>
        <w:jc w:val="left"/>
        <w:rPr>
          <w:rStyle w:val="Bodytext2Bold"/>
        </w:rPr>
      </w:pPr>
      <w:r>
        <w:rPr>
          <w:rStyle w:val="Bodytext2Bold"/>
        </w:rPr>
        <w:t xml:space="preserve">    </w:t>
      </w:r>
      <w:r w:rsidRPr="0078698D">
        <w:rPr>
          <w:rStyle w:val="Bodytext2Bold"/>
        </w:rPr>
        <w:t xml:space="preserve">  </w:t>
      </w:r>
      <w:r>
        <w:rPr>
          <w:rStyle w:val="Bodytext2Bold"/>
        </w:rPr>
        <w:t>II</w:t>
      </w:r>
      <w:r>
        <w:rPr>
          <w:rStyle w:val="Bodytext2Bold"/>
        </w:rPr>
        <w:tab/>
      </w:r>
      <w:r>
        <w:rPr>
          <w:rStyle w:val="Bodytext2Bold"/>
        </w:rPr>
        <w:tab/>
      </w:r>
      <w:r>
        <w:rPr>
          <w:rStyle w:val="Bodytext2Bold"/>
        </w:rPr>
        <w:tab/>
        <w:t xml:space="preserve">      3</w:t>
      </w:r>
    </w:p>
    <w:p w:rsidR="0078698D" w:rsidRDefault="0078698D" w:rsidP="0078698D">
      <w:pPr>
        <w:pStyle w:val="Bodytext20"/>
        <w:framePr w:w="3016" w:h="1906" w:hRule="exact" w:wrap="none" w:vAnchor="page" w:hAnchor="page" w:x="8071" w:y="13081"/>
        <w:shd w:val="clear" w:color="auto" w:fill="auto"/>
        <w:spacing w:before="0" w:after="0" w:line="260" w:lineRule="exact"/>
        <w:ind w:firstLine="0"/>
        <w:jc w:val="left"/>
        <w:rPr>
          <w:rStyle w:val="Bodytext2Bold"/>
        </w:rPr>
      </w:pPr>
      <w:r w:rsidRPr="0078698D">
        <w:rPr>
          <w:rStyle w:val="Bodytext2Bold"/>
        </w:rPr>
        <w:t xml:space="preserve">      </w:t>
      </w:r>
      <w:r>
        <w:rPr>
          <w:rStyle w:val="Bodytext2Bold"/>
        </w:rPr>
        <w:t>II</w:t>
      </w:r>
      <w:r>
        <w:rPr>
          <w:rStyle w:val="Bodytext2Bold"/>
        </w:rPr>
        <w:tab/>
      </w:r>
      <w:r>
        <w:rPr>
          <w:rStyle w:val="Bodytext2Bold"/>
        </w:rPr>
        <w:tab/>
      </w:r>
      <w:r>
        <w:rPr>
          <w:rStyle w:val="Bodytext2Bold"/>
        </w:rPr>
        <w:tab/>
        <w:t xml:space="preserve">      2</w:t>
      </w:r>
    </w:p>
    <w:p w:rsidR="0078698D" w:rsidRDefault="0078698D" w:rsidP="0078698D">
      <w:pPr>
        <w:pStyle w:val="Bodytext20"/>
        <w:framePr w:w="3016" w:h="1906" w:hRule="exact" w:wrap="none" w:vAnchor="page" w:hAnchor="page" w:x="8071" w:y="13081"/>
        <w:shd w:val="clear" w:color="auto" w:fill="auto"/>
        <w:spacing w:before="0" w:after="0" w:line="260" w:lineRule="exact"/>
        <w:ind w:firstLine="0"/>
        <w:jc w:val="left"/>
        <w:rPr>
          <w:rStyle w:val="Bodytext2Bold"/>
        </w:rPr>
      </w:pPr>
      <w:r w:rsidRPr="0078698D">
        <w:rPr>
          <w:rStyle w:val="Bodytext2Bold"/>
        </w:rPr>
        <w:t xml:space="preserve">      </w:t>
      </w:r>
      <w:r>
        <w:rPr>
          <w:rStyle w:val="Bodytext2Bold"/>
        </w:rPr>
        <w:t>II</w:t>
      </w:r>
      <w:r>
        <w:rPr>
          <w:rStyle w:val="Bodytext2Bold"/>
        </w:rPr>
        <w:tab/>
      </w:r>
      <w:r>
        <w:rPr>
          <w:rStyle w:val="Bodytext2Bold"/>
        </w:rPr>
        <w:tab/>
      </w:r>
      <w:r>
        <w:rPr>
          <w:rStyle w:val="Bodytext2Bold"/>
        </w:rPr>
        <w:tab/>
        <w:t xml:space="preserve">      3</w:t>
      </w:r>
    </w:p>
    <w:p w:rsidR="0078698D" w:rsidRPr="0078698D" w:rsidRDefault="0078698D" w:rsidP="0078698D">
      <w:pPr>
        <w:pStyle w:val="Bodytext20"/>
        <w:framePr w:w="3016" w:h="1906" w:hRule="exact" w:wrap="none" w:vAnchor="page" w:hAnchor="page" w:x="8071" w:y="13081"/>
        <w:shd w:val="clear" w:color="auto" w:fill="auto"/>
        <w:spacing w:before="0" w:after="0" w:line="260" w:lineRule="exact"/>
        <w:ind w:firstLine="0"/>
        <w:jc w:val="left"/>
        <w:rPr>
          <w:rStyle w:val="Bodytext2Bold"/>
        </w:rPr>
      </w:pPr>
      <w:r w:rsidRPr="0078698D">
        <w:rPr>
          <w:rStyle w:val="Bodytext2Bold"/>
        </w:rPr>
        <w:t xml:space="preserve">      II</w:t>
      </w:r>
      <w:r w:rsidRPr="0078698D">
        <w:rPr>
          <w:rStyle w:val="Bodytext2Bold"/>
        </w:rPr>
        <w:tab/>
      </w:r>
      <w:r w:rsidRPr="0078698D">
        <w:rPr>
          <w:rStyle w:val="Bodytext2Bold"/>
        </w:rPr>
        <w:tab/>
      </w:r>
      <w:r w:rsidRPr="0078698D">
        <w:rPr>
          <w:rStyle w:val="Bodytext2Bold"/>
        </w:rPr>
        <w:tab/>
        <w:t xml:space="preserve">      3</w:t>
      </w:r>
    </w:p>
    <w:p w:rsidR="0078698D" w:rsidRPr="0078698D" w:rsidRDefault="0078698D" w:rsidP="0078698D">
      <w:pPr>
        <w:pStyle w:val="Bodytext20"/>
        <w:framePr w:w="3016" w:h="1906" w:hRule="exact" w:wrap="none" w:vAnchor="page" w:hAnchor="page" w:x="8071" w:y="13081"/>
        <w:shd w:val="clear" w:color="auto" w:fill="auto"/>
        <w:spacing w:before="0" w:after="0" w:line="260" w:lineRule="exact"/>
        <w:ind w:firstLine="0"/>
        <w:jc w:val="left"/>
        <w:rPr>
          <w:rStyle w:val="Bodytext2Bold"/>
        </w:rPr>
      </w:pPr>
      <w:r w:rsidRPr="0078698D">
        <w:rPr>
          <w:rStyle w:val="Bodytext2Bold"/>
        </w:rPr>
        <w:t xml:space="preserve">      </w:t>
      </w:r>
      <w:r>
        <w:rPr>
          <w:rStyle w:val="Bodytext2Bold"/>
        </w:rPr>
        <w:t>II</w:t>
      </w:r>
      <w:r>
        <w:rPr>
          <w:rStyle w:val="Bodytext2Bold"/>
        </w:rPr>
        <w:tab/>
      </w:r>
      <w:r>
        <w:rPr>
          <w:rStyle w:val="Bodytext2Bold"/>
        </w:rPr>
        <w:tab/>
      </w:r>
      <w:r>
        <w:rPr>
          <w:rStyle w:val="Bodytext2Bold"/>
        </w:rPr>
        <w:tab/>
        <w:t xml:space="preserve">    11</w:t>
      </w:r>
    </w:p>
    <w:p w:rsidR="0078698D" w:rsidRPr="0078698D" w:rsidRDefault="0078698D" w:rsidP="0078698D">
      <w:pPr>
        <w:pStyle w:val="Bodytext20"/>
        <w:framePr w:w="3016" w:h="1906" w:hRule="exact" w:wrap="none" w:vAnchor="page" w:hAnchor="page" w:x="8071" w:y="13081"/>
        <w:shd w:val="clear" w:color="auto" w:fill="auto"/>
        <w:spacing w:before="0" w:after="0" w:line="200" w:lineRule="exact"/>
        <w:ind w:firstLine="0"/>
        <w:jc w:val="left"/>
        <w:rPr>
          <w:rStyle w:val="Bodytext2Bold"/>
        </w:rPr>
      </w:pPr>
      <w:r w:rsidRPr="0078698D">
        <w:rPr>
          <w:rStyle w:val="Bodytext2Bold"/>
        </w:rPr>
        <w:tab/>
      </w:r>
      <w:r w:rsidRPr="0078698D">
        <w:rPr>
          <w:rStyle w:val="Bodytext2Bold"/>
        </w:rPr>
        <w:tab/>
      </w:r>
    </w:p>
    <w:p w:rsidR="0078698D" w:rsidRPr="0078698D" w:rsidRDefault="0078698D" w:rsidP="0078698D">
      <w:pPr>
        <w:pStyle w:val="Bodytext20"/>
        <w:framePr w:w="3016" w:h="1906" w:hRule="exact" w:wrap="none" w:vAnchor="page" w:hAnchor="page" w:x="8071" w:y="13081"/>
        <w:shd w:val="clear" w:color="auto" w:fill="auto"/>
        <w:spacing w:before="0" w:after="0" w:line="200" w:lineRule="exact"/>
        <w:ind w:firstLine="0"/>
        <w:jc w:val="left"/>
        <w:rPr>
          <w:rStyle w:val="Bodytext2Bold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2002"/>
        <w:gridCol w:w="1344"/>
      </w:tblGrid>
      <w:tr w:rsidR="004E1F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21" w:type="dxa"/>
            <w:shd w:val="clear" w:color="auto" w:fill="FFFFFF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Bold"/>
              </w:rPr>
              <w:t>role</w:t>
            </w:r>
          </w:p>
        </w:tc>
        <w:tc>
          <w:tcPr>
            <w:tcW w:w="2002" w:type="dxa"/>
            <w:shd w:val="clear" w:color="auto" w:fill="FFFFFF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Bodytext2BoldSpacing1pt"/>
              </w:rPr>
              <w:t>2415,-</w:t>
            </w:r>
          </w:p>
        </w:tc>
        <w:tc>
          <w:tcPr>
            <w:tcW w:w="1344" w:type="dxa"/>
            <w:shd w:val="clear" w:color="auto" w:fill="FFFFFF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60" w:firstLine="0"/>
            </w:pPr>
            <w:r>
              <w:rPr>
                <w:rStyle w:val="Bodytext2BoldSpacing1pt"/>
              </w:rPr>
              <w:t>1402,-</w:t>
            </w:r>
          </w:p>
        </w:tc>
      </w:tr>
      <w:tr w:rsidR="004E1F8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21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Bold"/>
              </w:rPr>
              <w:t>role (-1745)</w:t>
            </w:r>
          </w:p>
        </w:tc>
        <w:tc>
          <w:tcPr>
            <w:tcW w:w="2002" w:type="dxa"/>
            <w:shd w:val="clear" w:color="auto" w:fill="FFFFFF"/>
          </w:tcPr>
          <w:p w:rsidR="004E1F87" w:rsidRDefault="00246CD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320" w:firstLine="0"/>
              <w:jc w:val="left"/>
            </w:pPr>
            <w:r>
              <w:rPr>
                <w:rStyle w:val="Bodytext2Bold"/>
              </w:rPr>
              <w:t>II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60" w:firstLine="0"/>
            </w:pPr>
            <w:r>
              <w:rPr>
                <w:rStyle w:val="Bodytext2BoldSpacing1pt"/>
              </w:rPr>
              <w:t>482,-</w:t>
            </w:r>
          </w:p>
        </w:tc>
      </w:tr>
      <w:tr w:rsidR="004E1F8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421" w:type="dxa"/>
            <w:shd w:val="clear" w:color="auto" w:fill="FFFFFF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Bold"/>
              </w:rPr>
              <w:t>role</w:t>
            </w:r>
          </w:p>
        </w:tc>
        <w:tc>
          <w:tcPr>
            <w:tcW w:w="2002" w:type="dxa"/>
            <w:shd w:val="clear" w:color="auto" w:fill="FFFFFF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320" w:firstLine="0"/>
              <w:jc w:val="left"/>
            </w:pPr>
            <w:r>
              <w:rPr>
                <w:rStyle w:val="Bodytext2Bold"/>
              </w:rPr>
              <w:t>n</w:t>
            </w:r>
          </w:p>
        </w:tc>
        <w:tc>
          <w:tcPr>
            <w:tcW w:w="1344" w:type="dxa"/>
            <w:shd w:val="clear" w:color="auto" w:fill="FFFFFF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60" w:firstLine="0"/>
            </w:pPr>
            <w:r>
              <w:rPr>
                <w:rStyle w:val="Bodytext2BoldSpacing1pt"/>
              </w:rPr>
              <w:t>878,-</w:t>
            </w:r>
          </w:p>
        </w:tc>
      </w:tr>
      <w:tr w:rsidR="004E1F8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421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Bold"/>
              </w:rPr>
              <w:t>role</w:t>
            </w:r>
          </w:p>
        </w:tc>
        <w:tc>
          <w:tcPr>
            <w:tcW w:w="2002" w:type="dxa"/>
            <w:shd w:val="clear" w:color="auto" w:fill="FFFFFF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320" w:firstLine="0"/>
              <w:jc w:val="left"/>
            </w:pPr>
            <w:r>
              <w:rPr>
                <w:rStyle w:val="Bodytext2Bold"/>
              </w:rPr>
              <w:t>II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60" w:firstLine="0"/>
            </w:pPr>
            <w:r>
              <w:rPr>
                <w:rStyle w:val="Bodytext2BoldSpacing1pt"/>
              </w:rPr>
              <w:t>150,-</w:t>
            </w:r>
          </w:p>
        </w:tc>
      </w:tr>
      <w:tr w:rsidR="004E1F8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21" w:type="dxa"/>
            <w:shd w:val="clear" w:color="auto" w:fill="FFFFFF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Bold"/>
              </w:rPr>
              <w:t>role</w:t>
            </w:r>
          </w:p>
        </w:tc>
        <w:tc>
          <w:tcPr>
            <w:tcW w:w="2002" w:type="dxa"/>
            <w:shd w:val="clear" w:color="auto" w:fill="FFFFFF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320" w:firstLine="0"/>
              <w:jc w:val="left"/>
            </w:pPr>
            <w:r>
              <w:rPr>
                <w:rStyle w:val="Bodytext2Bold"/>
              </w:rPr>
              <w:t>II</w:t>
            </w:r>
          </w:p>
        </w:tc>
        <w:tc>
          <w:tcPr>
            <w:tcW w:w="1344" w:type="dxa"/>
            <w:shd w:val="clear" w:color="auto" w:fill="FFFFFF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60" w:firstLine="0"/>
            </w:pPr>
            <w:r>
              <w:rPr>
                <w:rStyle w:val="Bodytext2BoldSpacing1pt"/>
              </w:rPr>
              <w:t>140,-</w:t>
            </w:r>
          </w:p>
        </w:tc>
      </w:tr>
      <w:tr w:rsidR="004E1F8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421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Bold"/>
              </w:rPr>
              <w:t>role</w:t>
            </w:r>
          </w:p>
        </w:tc>
        <w:tc>
          <w:tcPr>
            <w:tcW w:w="2002" w:type="dxa"/>
            <w:shd w:val="clear" w:color="auto" w:fill="FFFFFF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320" w:firstLine="0"/>
              <w:jc w:val="left"/>
            </w:pPr>
            <w:r>
              <w:rPr>
                <w:rStyle w:val="Bodytext2Bold"/>
              </w:rPr>
              <w:t>II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60" w:firstLine="0"/>
            </w:pPr>
            <w:r>
              <w:rPr>
                <w:rStyle w:val="Bodytext2BoldSpacing1pt"/>
              </w:rPr>
              <w:t>432,-</w:t>
            </w:r>
          </w:p>
        </w:tc>
      </w:tr>
      <w:tr w:rsidR="004E1F8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421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Bold"/>
              </w:rPr>
              <w:t>role</w:t>
            </w:r>
          </w:p>
        </w:tc>
        <w:tc>
          <w:tcPr>
            <w:tcW w:w="2002" w:type="dxa"/>
            <w:shd w:val="clear" w:color="auto" w:fill="FFFFFF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320" w:firstLine="0"/>
              <w:jc w:val="left"/>
            </w:pPr>
            <w:r>
              <w:rPr>
                <w:rStyle w:val="Bodytext2Bold"/>
              </w:rPr>
              <w:t>II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60" w:firstLine="0"/>
            </w:pPr>
            <w:r>
              <w:rPr>
                <w:rStyle w:val="Bodytext2BoldSpacing1pt"/>
              </w:rPr>
              <w:t>175,-</w:t>
            </w:r>
          </w:p>
        </w:tc>
      </w:tr>
      <w:tr w:rsidR="004E1F8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421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Bold"/>
              </w:rPr>
              <w:t>role</w:t>
            </w:r>
          </w:p>
        </w:tc>
        <w:tc>
          <w:tcPr>
            <w:tcW w:w="2002" w:type="dxa"/>
            <w:shd w:val="clear" w:color="auto" w:fill="FFFFFF"/>
            <w:vAlign w:val="center"/>
          </w:tcPr>
          <w:p w:rsidR="004E1F87" w:rsidRDefault="00246CD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320" w:firstLine="0"/>
              <w:jc w:val="left"/>
            </w:pPr>
            <w:r>
              <w:rPr>
                <w:rStyle w:val="Bodytext2Bold"/>
              </w:rPr>
              <w:t>II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60" w:firstLine="0"/>
            </w:pPr>
            <w:r>
              <w:rPr>
                <w:rStyle w:val="Bodytext2BoldSpacing1pt"/>
              </w:rPr>
              <w:t>1507,-</w:t>
            </w:r>
          </w:p>
        </w:tc>
      </w:tr>
      <w:tr w:rsidR="004E1F8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421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Bold"/>
              </w:rPr>
              <w:t>role</w:t>
            </w:r>
          </w:p>
        </w:tc>
        <w:tc>
          <w:tcPr>
            <w:tcW w:w="2002" w:type="dxa"/>
            <w:shd w:val="clear" w:color="auto" w:fill="FFFFFF"/>
          </w:tcPr>
          <w:p w:rsidR="004E1F87" w:rsidRDefault="00246CD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320" w:firstLine="0"/>
              <w:jc w:val="left"/>
            </w:pPr>
            <w:r>
              <w:rPr>
                <w:rStyle w:val="Bodytext2Bold"/>
              </w:rPr>
              <w:t>II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60" w:firstLine="0"/>
            </w:pPr>
            <w:r>
              <w:rPr>
                <w:rStyle w:val="Bodytext2BoldSpacing1pt"/>
              </w:rPr>
              <w:t>1024,-</w:t>
            </w:r>
          </w:p>
        </w:tc>
      </w:tr>
      <w:tr w:rsidR="004E1F8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421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Bold"/>
              </w:rPr>
              <w:t>role</w:t>
            </w:r>
          </w:p>
        </w:tc>
        <w:tc>
          <w:tcPr>
            <w:tcW w:w="2002" w:type="dxa"/>
            <w:shd w:val="clear" w:color="auto" w:fill="FFFFFF"/>
          </w:tcPr>
          <w:p w:rsidR="004E1F87" w:rsidRDefault="00246CD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320" w:firstLine="0"/>
              <w:jc w:val="left"/>
            </w:pPr>
            <w:r>
              <w:rPr>
                <w:rStyle w:val="Bodytext2Bold"/>
              </w:rPr>
              <w:t>II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60" w:firstLine="0"/>
            </w:pPr>
            <w:r>
              <w:rPr>
                <w:rStyle w:val="Bodytext2BoldSpacing1pt"/>
              </w:rPr>
              <w:t>1717,-</w:t>
            </w:r>
          </w:p>
        </w:tc>
      </w:tr>
      <w:tr w:rsidR="004E1F8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21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Bold"/>
              </w:rPr>
              <w:t>role</w:t>
            </w:r>
          </w:p>
        </w:tc>
        <w:tc>
          <w:tcPr>
            <w:tcW w:w="2002" w:type="dxa"/>
            <w:shd w:val="clear" w:color="auto" w:fill="FFFFFF"/>
          </w:tcPr>
          <w:p w:rsidR="004E1F87" w:rsidRDefault="00246CD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320" w:firstLine="0"/>
              <w:jc w:val="left"/>
            </w:pPr>
            <w:r>
              <w:rPr>
                <w:rStyle w:val="Bodytext2Bold"/>
              </w:rPr>
              <w:t>II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60" w:firstLine="0"/>
            </w:pPr>
            <w:r>
              <w:rPr>
                <w:rStyle w:val="Bodytext2BoldSpacing1pt"/>
              </w:rPr>
              <w:t>187,-</w:t>
            </w:r>
          </w:p>
        </w:tc>
      </w:tr>
      <w:tr w:rsidR="004E1F8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421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Bold"/>
              </w:rPr>
              <w:t>role</w:t>
            </w:r>
          </w:p>
        </w:tc>
        <w:tc>
          <w:tcPr>
            <w:tcW w:w="2002" w:type="dxa"/>
            <w:shd w:val="clear" w:color="auto" w:fill="FFFFFF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320" w:firstLine="0"/>
              <w:jc w:val="left"/>
            </w:pPr>
            <w:r>
              <w:rPr>
                <w:rStyle w:val="Bodytext2Bold"/>
              </w:rPr>
              <w:t>II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60" w:firstLine="0"/>
            </w:pPr>
            <w:r>
              <w:rPr>
                <w:rStyle w:val="Bodytext2BoldSpacing1pt"/>
              </w:rPr>
              <w:t>576,-</w:t>
            </w:r>
          </w:p>
        </w:tc>
      </w:tr>
      <w:tr w:rsidR="004E1F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21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Bold"/>
              </w:rPr>
              <w:t>role</w:t>
            </w:r>
          </w:p>
        </w:tc>
        <w:tc>
          <w:tcPr>
            <w:tcW w:w="2002" w:type="dxa"/>
            <w:shd w:val="clear" w:color="auto" w:fill="FFFFFF"/>
            <w:vAlign w:val="center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320" w:firstLine="0"/>
              <w:jc w:val="left"/>
            </w:pPr>
            <w:r>
              <w:rPr>
                <w:rStyle w:val="Bodytext2Bold"/>
              </w:rPr>
              <w:t>II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60" w:firstLine="0"/>
            </w:pPr>
            <w:r>
              <w:rPr>
                <w:rStyle w:val="Bodytext2BoldSpacing1pt"/>
              </w:rPr>
              <w:t>281,-</w:t>
            </w:r>
          </w:p>
        </w:tc>
      </w:tr>
      <w:tr w:rsidR="004E1F8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421" w:type="dxa"/>
            <w:shd w:val="clear" w:color="auto" w:fill="FFFFFF"/>
          </w:tcPr>
          <w:p w:rsidR="004E1F87" w:rsidRDefault="004E1F87" w:rsidP="0078698D">
            <w:pPr>
              <w:framePr w:w="4766" w:h="8482" w:wrap="none" w:vAnchor="page" w:hAnchor="page" w:x="6466" w:y="3646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620" w:firstLine="0"/>
              <w:jc w:val="left"/>
            </w:pPr>
            <w:proofErr w:type="spellStart"/>
            <w:r>
              <w:rPr>
                <w:rStyle w:val="Bodytext2Bold"/>
              </w:rPr>
              <w:t>mezisouč</w:t>
            </w:r>
            <w:proofErr w:type="spellEnd"/>
            <w:r>
              <w:rPr>
                <w:rStyle w:val="Bodytext2Bold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180" w:firstLine="0"/>
            </w:pPr>
            <w:r>
              <w:rPr>
                <w:rStyle w:val="Bodytext2BoldSpacing1pt"/>
              </w:rPr>
              <w:t>8951</w:t>
            </w:r>
          </w:p>
        </w:tc>
      </w:tr>
      <w:tr w:rsidR="004E1F8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421" w:type="dxa"/>
            <w:shd w:val="clear" w:color="auto" w:fill="FFFFFF"/>
            <w:vAlign w:val="center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Bold"/>
              </w:rPr>
              <w:t>druh pozemku</w:t>
            </w:r>
          </w:p>
        </w:tc>
        <w:tc>
          <w:tcPr>
            <w:tcW w:w="2002" w:type="dxa"/>
            <w:shd w:val="clear" w:color="auto" w:fill="FFFFFF"/>
          </w:tcPr>
          <w:p w:rsidR="004E1F87" w:rsidRDefault="004E1F87" w:rsidP="0078698D">
            <w:pPr>
              <w:framePr w:w="4766" w:h="8482" w:wrap="none" w:vAnchor="page" w:hAnchor="page" w:x="6466" w:y="3646"/>
              <w:rPr>
                <w:sz w:val="10"/>
                <w:szCs w:val="10"/>
              </w:rPr>
            </w:pPr>
          </w:p>
        </w:tc>
        <w:tc>
          <w:tcPr>
            <w:tcW w:w="1344" w:type="dxa"/>
            <w:shd w:val="clear" w:color="auto" w:fill="FFFFFF"/>
          </w:tcPr>
          <w:p w:rsidR="004E1F87" w:rsidRDefault="004E1F87" w:rsidP="0078698D">
            <w:pPr>
              <w:framePr w:w="4766" w:h="8482" w:wrap="none" w:vAnchor="page" w:hAnchor="page" w:x="6466" w:y="3646"/>
              <w:rPr>
                <w:sz w:val="10"/>
                <w:szCs w:val="10"/>
              </w:rPr>
            </w:pPr>
          </w:p>
        </w:tc>
      </w:tr>
      <w:tr w:rsidR="004E1F8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423" w:type="dxa"/>
            <w:gridSpan w:val="2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Bold"/>
              </w:rPr>
              <w:t xml:space="preserve">trvalý travní porost </w:t>
            </w:r>
            <w:r>
              <w:rPr>
                <w:rStyle w:val="Bodytext2BoldSpacing1pt"/>
              </w:rPr>
              <w:t>2750,-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180" w:firstLine="0"/>
            </w:pPr>
            <w:r>
              <w:rPr>
                <w:rStyle w:val="Bodytext2Bold"/>
              </w:rPr>
              <w:t>1088</w:t>
            </w:r>
          </w:p>
        </w:tc>
      </w:tr>
      <w:tr w:rsidR="004E1F8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21" w:type="dxa"/>
            <w:shd w:val="clear" w:color="auto" w:fill="FFFFFF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Bold"/>
              </w:rPr>
              <w:t>role</w:t>
            </w:r>
          </w:p>
        </w:tc>
        <w:tc>
          <w:tcPr>
            <w:tcW w:w="2002" w:type="dxa"/>
            <w:shd w:val="clear" w:color="auto" w:fill="FFFFFF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620" w:firstLine="0"/>
              <w:jc w:val="left"/>
            </w:pPr>
            <w:r>
              <w:rPr>
                <w:rStyle w:val="Bodytext2Bold"/>
              </w:rPr>
              <w:t>II</w:t>
            </w:r>
          </w:p>
        </w:tc>
        <w:tc>
          <w:tcPr>
            <w:tcW w:w="1344" w:type="dxa"/>
            <w:shd w:val="clear" w:color="auto" w:fill="FFFFFF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180" w:firstLine="0"/>
            </w:pPr>
            <w:r>
              <w:rPr>
                <w:rStyle w:val="Bodytext2Bold"/>
              </w:rPr>
              <w:t>538</w:t>
            </w:r>
          </w:p>
        </w:tc>
      </w:tr>
      <w:tr w:rsidR="004E1F8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421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Bold"/>
              </w:rPr>
              <w:t>role</w:t>
            </w:r>
          </w:p>
        </w:tc>
        <w:tc>
          <w:tcPr>
            <w:tcW w:w="2002" w:type="dxa"/>
            <w:shd w:val="clear" w:color="auto" w:fill="FFFFFF"/>
            <w:vAlign w:val="center"/>
          </w:tcPr>
          <w:p w:rsidR="004E1F87" w:rsidRDefault="00246CD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620" w:firstLine="0"/>
              <w:jc w:val="left"/>
            </w:pPr>
            <w:r>
              <w:rPr>
                <w:rStyle w:val="Bodytext2Bold"/>
              </w:rPr>
              <w:t>II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340" w:firstLine="0"/>
            </w:pPr>
            <w:r>
              <w:rPr>
                <w:rStyle w:val="Bodytext2Bold"/>
              </w:rPr>
              <w:t>697</w:t>
            </w:r>
          </w:p>
        </w:tc>
      </w:tr>
      <w:tr w:rsidR="004E1F8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421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Bold"/>
              </w:rPr>
              <w:t>role</w:t>
            </w:r>
          </w:p>
        </w:tc>
        <w:tc>
          <w:tcPr>
            <w:tcW w:w="2002" w:type="dxa"/>
            <w:shd w:val="clear" w:color="auto" w:fill="FFFFFF"/>
            <w:vAlign w:val="center"/>
          </w:tcPr>
          <w:p w:rsidR="004E1F87" w:rsidRDefault="00246CD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620" w:firstLine="0"/>
              <w:jc w:val="left"/>
            </w:pPr>
            <w:r>
              <w:rPr>
                <w:rStyle w:val="Bodytext2Bold"/>
              </w:rPr>
              <w:t>II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180" w:firstLine="0"/>
            </w:pPr>
            <w:r>
              <w:rPr>
                <w:rStyle w:val="Bodytext2BoldSpacing1pt"/>
              </w:rPr>
              <w:t>1322</w:t>
            </w:r>
          </w:p>
        </w:tc>
      </w:tr>
      <w:tr w:rsidR="004E1F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21" w:type="dxa"/>
            <w:shd w:val="clear" w:color="auto" w:fill="FFFFFF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Bold"/>
              </w:rPr>
              <w:t>role</w:t>
            </w:r>
          </w:p>
        </w:tc>
        <w:tc>
          <w:tcPr>
            <w:tcW w:w="2002" w:type="dxa"/>
            <w:shd w:val="clear" w:color="auto" w:fill="FFFFFF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620" w:firstLine="0"/>
              <w:jc w:val="left"/>
            </w:pPr>
            <w:r>
              <w:rPr>
                <w:rStyle w:val="Bodytext2Bold"/>
              </w:rPr>
              <w:t>II</w:t>
            </w:r>
          </w:p>
        </w:tc>
        <w:tc>
          <w:tcPr>
            <w:tcW w:w="1344" w:type="dxa"/>
            <w:shd w:val="clear" w:color="auto" w:fill="FFFFFF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340" w:firstLine="0"/>
            </w:pPr>
            <w:r>
              <w:rPr>
                <w:rStyle w:val="Bodytext2Bold"/>
              </w:rPr>
              <w:t>292</w:t>
            </w:r>
          </w:p>
        </w:tc>
      </w:tr>
      <w:tr w:rsidR="004E1F8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421" w:type="dxa"/>
            <w:shd w:val="clear" w:color="auto" w:fill="FFFFFF"/>
          </w:tcPr>
          <w:p w:rsidR="004E1F87" w:rsidRDefault="004E1F87" w:rsidP="0078698D">
            <w:pPr>
              <w:framePr w:w="4766" w:h="8482" w:wrap="none" w:vAnchor="page" w:hAnchor="page" w:x="6466" w:y="3646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620" w:firstLine="0"/>
              <w:jc w:val="left"/>
            </w:pPr>
            <w:proofErr w:type="spellStart"/>
            <w:r w:rsidRPr="00456D15">
              <w:rPr>
                <w:rStyle w:val="Bodytext2Bold"/>
              </w:rPr>
              <w:t>mezisouč</w:t>
            </w:r>
            <w:proofErr w:type="spellEnd"/>
            <w:r w:rsidRPr="00456D15">
              <w:rPr>
                <w:rStyle w:val="Bodytext2Bold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180" w:firstLine="0"/>
            </w:pPr>
            <w:r>
              <w:rPr>
                <w:rStyle w:val="Bodytext2BoldSpacing1pt"/>
              </w:rPr>
              <w:t>3937</w:t>
            </w:r>
          </w:p>
        </w:tc>
      </w:tr>
      <w:tr w:rsidR="004E1F8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421" w:type="dxa"/>
            <w:shd w:val="clear" w:color="auto" w:fill="FFFFFF"/>
            <w:vAlign w:val="center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Bold"/>
              </w:rPr>
              <w:t>druh pozemku</w:t>
            </w:r>
          </w:p>
        </w:tc>
        <w:tc>
          <w:tcPr>
            <w:tcW w:w="2002" w:type="dxa"/>
            <w:shd w:val="clear" w:color="auto" w:fill="FFFFFF"/>
          </w:tcPr>
          <w:p w:rsidR="004E1F87" w:rsidRDefault="004E1F87" w:rsidP="0078698D">
            <w:pPr>
              <w:framePr w:w="4766" w:h="8482" w:wrap="none" w:vAnchor="page" w:hAnchor="page" w:x="6466" w:y="3646"/>
              <w:rPr>
                <w:sz w:val="10"/>
                <w:szCs w:val="10"/>
              </w:rPr>
            </w:pPr>
          </w:p>
        </w:tc>
        <w:tc>
          <w:tcPr>
            <w:tcW w:w="1344" w:type="dxa"/>
            <w:shd w:val="clear" w:color="auto" w:fill="FFFFFF"/>
          </w:tcPr>
          <w:p w:rsidR="004E1F87" w:rsidRDefault="004E1F87" w:rsidP="0078698D">
            <w:pPr>
              <w:framePr w:w="4766" w:h="8482" w:wrap="none" w:vAnchor="page" w:hAnchor="page" w:x="6466" w:y="3646"/>
              <w:rPr>
                <w:sz w:val="10"/>
                <w:szCs w:val="10"/>
              </w:rPr>
            </w:pPr>
          </w:p>
        </w:tc>
      </w:tr>
      <w:tr w:rsidR="004E1F8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421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Bold"/>
              </w:rPr>
              <w:t>role</w:t>
            </w:r>
          </w:p>
        </w:tc>
        <w:tc>
          <w:tcPr>
            <w:tcW w:w="2002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320" w:firstLine="0"/>
              <w:jc w:val="left"/>
            </w:pPr>
            <w:r>
              <w:rPr>
                <w:rStyle w:val="Bodytext2BoldSpacing1pt"/>
              </w:rPr>
              <w:t>2250,-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340" w:firstLine="0"/>
            </w:pPr>
            <w:r>
              <w:rPr>
                <w:rStyle w:val="Bodytext2BoldSpacing1pt"/>
              </w:rPr>
              <w:t>706</w:t>
            </w:r>
          </w:p>
        </w:tc>
      </w:tr>
      <w:tr w:rsidR="004E1F8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21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Bold"/>
              </w:rPr>
              <w:t>role</w:t>
            </w:r>
          </w:p>
        </w:tc>
        <w:tc>
          <w:tcPr>
            <w:tcW w:w="2002" w:type="dxa"/>
            <w:shd w:val="clear" w:color="auto" w:fill="FFFFFF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500" w:firstLine="0"/>
              <w:jc w:val="left"/>
            </w:pPr>
            <w:r>
              <w:rPr>
                <w:rStyle w:val="Bodytext2Bold"/>
              </w:rPr>
              <w:t>II</w:t>
            </w:r>
          </w:p>
        </w:tc>
        <w:tc>
          <w:tcPr>
            <w:tcW w:w="1344" w:type="dxa"/>
            <w:shd w:val="clear" w:color="auto" w:fill="FFFFFF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340" w:firstLine="0"/>
            </w:pPr>
            <w:r>
              <w:rPr>
                <w:rStyle w:val="Bodytext2Bold"/>
              </w:rPr>
              <w:t>641</w:t>
            </w:r>
          </w:p>
        </w:tc>
      </w:tr>
      <w:tr w:rsidR="004E1F8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21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Bold"/>
              </w:rPr>
              <w:t>role (-584)</w:t>
            </w:r>
          </w:p>
        </w:tc>
        <w:tc>
          <w:tcPr>
            <w:tcW w:w="2002" w:type="dxa"/>
            <w:shd w:val="clear" w:color="auto" w:fill="FFFFFF"/>
          </w:tcPr>
          <w:p w:rsidR="004E1F87" w:rsidRDefault="0078698D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500" w:firstLine="0"/>
              <w:jc w:val="left"/>
            </w:pPr>
            <w:r>
              <w:rPr>
                <w:rStyle w:val="Bodytext2Bold"/>
              </w:rPr>
              <w:t>II</w:t>
            </w:r>
          </w:p>
        </w:tc>
        <w:tc>
          <w:tcPr>
            <w:tcW w:w="1344" w:type="dxa"/>
            <w:shd w:val="clear" w:color="auto" w:fill="FFFFFF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60" w:firstLine="0"/>
            </w:pPr>
            <w:r>
              <w:rPr>
                <w:rStyle w:val="Bodytext2BoldSpacing1pt"/>
              </w:rPr>
              <w:t>209,-</w:t>
            </w:r>
          </w:p>
        </w:tc>
      </w:tr>
      <w:tr w:rsidR="004E1F8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21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Bold"/>
              </w:rPr>
              <w:t>role</w:t>
            </w:r>
          </w:p>
        </w:tc>
        <w:tc>
          <w:tcPr>
            <w:tcW w:w="2002" w:type="dxa"/>
            <w:shd w:val="clear" w:color="auto" w:fill="FFFFFF"/>
            <w:vAlign w:val="center"/>
          </w:tcPr>
          <w:p w:rsidR="004E1F87" w:rsidRDefault="0078698D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500" w:firstLine="0"/>
              <w:jc w:val="left"/>
            </w:pPr>
            <w:r>
              <w:rPr>
                <w:rStyle w:val="Bodytext2Bold"/>
              </w:rPr>
              <w:t>II</w:t>
            </w:r>
          </w:p>
        </w:tc>
        <w:tc>
          <w:tcPr>
            <w:tcW w:w="1344" w:type="dxa"/>
            <w:shd w:val="clear" w:color="auto" w:fill="FFFFFF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340" w:firstLine="0"/>
            </w:pPr>
            <w:r>
              <w:rPr>
                <w:rStyle w:val="Bodytext2Bold"/>
              </w:rPr>
              <w:t>623</w:t>
            </w:r>
          </w:p>
        </w:tc>
      </w:tr>
      <w:tr w:rsidR="004E1F8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21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Bold"/>
              </w:rPr>
              <w:t>role</w:t>
            </w:r>
          </w:p>
        </w:tc>
        <w:tc>
          <w:tcPr>
            <w:tcW w:w="2002" w:type="dxa"/>
            <w:shd w:val="clear" w:color="auto" w:fill="FFFFFF"/>
          </w:tcPr>
          <w:p w:rsidR="004E1F87" w:rsidRDefault="0078698D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500" w:firstLine="0"/>
              <w:jc w:val="left"/>
            </w:pPr>
            <w:r>
              <w:rPr>
                <w:rStyle w:val="Bodytext2Bold"/>
              </w:rPr>
              <w:t>II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60" w:firstLine="0"/>
            </w:pPr>
            <w:r>
              <w:rPr>
                <w:rStyle w:val="Bodytext2Bold"/>
              </w:rPr>
              <w:t>63</w:t>
            </w:r>
          </w:p>
        </w:tc>
      </w:tr>
      <w:tr w:rsidR="004E1F8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21" w:type="dxa"/>
            <w:shd w:val="clear" w:color="auto" w:fill="FFFFFF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Bold"/>
              </w:rPr>
              <w:t>role</w:t>
            </w:r>
          </w:p>
        </w:tc>
        <w:tc>
          <w:tcPr>
            <w:tcW w:w="2002" w:type="dxa"/>
            <w:shd w:val="clear" w:color="auto" w:fill="FFFFFF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500" w:firstLine="0"/>
              <w:jc w:val="left"/>
            </w:pPr>
            <w:r>
              <w:rPr>
                <w:rStyle w:val="Bodytext2Bold"/>
              </w:rPr>
              <w:t>II</w:t>
            </w:r>
          </w:p>
        </w:tc>
        <w:tc>
          <w:tcPr>
            <w:tcW w:w="1344" w:type="dxa"/>
            <w:shd w:val="clear" w:color="auto" w:fill="FFFFFF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60" w:firstLine="0"/>
            </w:pPr>
            <w:r>
              <w:rPr>
                <w:rStyle w:val="Bodytext2Bold"/>
              </w:rPr>
              <w:t>87</w:t>
            </w:r>
          </w:p>
        </w:tc>
      </w:tr>
      <w:tr w:rsidR="004E1F8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421" w:type="dxa"/>
            <w:shd w:val="clear" w:color="auto" w:fill="FFFFFF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Bold"/>
              </w:rPr>
              <w:t>role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FFFFFF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500" w:firstLine="0"/>
              <w:jc w:val="left"/>
            </w:pPr>
            <w:r>
              <w:rPr>
                <w:rStyle w:val="Bodytext2Bold"/>
              </w:rPr>
              <w:t>II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FFFFFF"/>
          </w:tcPr>
          <w:p w:rsidR="004E1F87" w:rsidRDefault="0080096B" w:rsidP="0078698D">
            <w:pPr>
              <w:pStyle w:val="Bodytext20"/>
              <w:framePr w:w="4766" w:h="8482" w:wrap="none" w:vAnchor="page" w:hAnchor="page" w:x="6466" w:y="3646"/>
              <w:shd w:val="clear" w:color="auto" w:fill="auto"/>
              <w:spacing w:before="0" w:after="0" w:line="200" w:lineRule="exact"/>
              <w:ind w:left="60" w:firstLine="0"/>
            </w:pPr>
            <w:r>
              <w:rPr>
                <w:rStyle w:val="Bodytext2Bold"/>
              </w:rPr>
              <w:t>9</w:t>
            </w:r>
          </w:p>
        </w:tc>
      </w:tr>
    </w:tbl>
    <w:p w:rsidR="004E1F87" w:rsidRDefault="0080096B" w:rsidP="00456D15">
      <w:pPr>
        <w:pStyle w:val="Tablecaption20"/>
        <w:framePr w:w="2746" w:wrap="none" w:vAnchor="page" w:hAnchor="page" w:x="8333" w:y="12110"/>
        <w:shd w:val="clear" w:color="auto" w:fill="auto"/>
      </w:pPr>
      <w:proofErr w:type="spellStart"/>
      <w:r w:rsidRPr="00456D15">
        <w:rPr>
          <w:rStyle w:val="Bodytext2Bold"/>
          <w:b/>
        </w:rPr>
        <w:t>mezišouč</w:t>
      </w:r>
      <w:proofErr w:type="spellEnd"/>
      <w:r w:rsidRPr="00456D15">
        <w:rPr>
          <w:rStyle w:val="Bodytext2Bold"/>
          <w:b/>
        </w:rPr>
        <w:t>.</w:t>
      </w:r>
      <w:r>
        <w:t xml:space="preserve"> </w:t>
      </w:r>
      <w:r w:rsidR="00456D15">
        <w:t xml:space="preserve">                       </w:t>
      </w:r>
      <w:r>
        <w:rPr>
          <w:rStyle w:val="Tablecaption2Spacing1pt"/>
          <w:b/>
          <w:bCs/>
        </w:rPr>
        <w:t>2338</w:t>
      </w:r>
    </w:p>
    <w:p w:rsidR="004E1F87" w:rsidRDefault="004E1F87">
      <w:pPr>
        <w:pStyle w:val="Tablecaption10"/>
        <w:framePr w:wrap="none" w:vAnchor="page" w:hAnchor="page" w:x="6058" w:y="2784"/>
        <w:shd w:val="clear" w:color="auto" w:fill="auto"/>
      </w:pPr>
    </w:p>
    <w:p w:rsidR="004E1F87" w:rsidRPr="00456D15" w:rsidRDefault="0080096B" w:rsidP="00456D15">
      <w:pPr>
        <w:pStyle w:val="Bodytext50"/>
        <w:framePr w:w="1709" w:h="793" w:hRule="exact" w:wrap="none" w:vAnchor="page" w:hAnchor="page" w:x="7825" w:y="2189"/>
        <w:shd w:val="clear" w:color="auto" w:fill="auto"/>
        <w:ind w:firstLine="0"/>
        <w:jc w:val="left"/>
        <w:rPr>
          <w:rFonts w:ascii="Arial" w:eastAsia="Arial" w:hAnsi="Arial" w:cs="Arial"/>
          <w:sz w:val="18"/>
          <w:szCs w:val="18"/>
        </w:rPr>
      </w:pPr>
      <w:r w:rsidRPr="00456D15">
        <w:rPr>
          <w:rFonts w:ascii="Arial" w:eastAsia="Arial" w:hAnsi="Arial" w:cs="Arial"/>
          <w:sz w:val="18"/>
          <w:szCs w:val="18"/>
        </w:rPr>
        <w:t>cena</w:t>
      </w:r>
      <w:r w:rsidR="00456D15">
        <w:rPr>
          <w:rFonts w:ascii="Arial" w:eastAsia="Arial" w:hAnsi="Arial" w:cs="Arial"/>
          <w:sz w:val="18"/>
          <w:szCs w:val="18"/>
        </w:rPr>
        <w:t xml:space="preserve"> p</w:t>
      </w:r>
      <w:r w:rsidRPr="00456D15">
        <w:rPr>
          <w:rFonts w:ascii="Arial" w:eastAsia="Arial" w:hAnsi="Arial" w:cs="Arial"/>
          <w:sz w:val="18"/>
          <w:szCs w:val="18"/>
        </w:rPr>
        <w:t>achtu</w:t>
      </w:r>
      <w:r w:rsidRPr="00456D15">
        <w:rPr>
          <w:rFonts w:ascii="Arial" w:eastAsia="Arial" w:hAnsi="Arial" w:cs="Arial"/>
          <w:sz w:val="18"/>
          <w:szCs w:val="18"/>
        </w:rPr>
        <w:br/>
        <w:t>za 1 ha</w:t>
      </w:r>
      <w:r w:rsidR="0078698D">
        <w:rPr>
          <w:rFonts w:ascii="Arial" w:eastAsia="Arial" w:hAnsi="Arial" w:cs="Arial"/>
          <w:sz w:val="18"/>
          <w:szCs w:val="18"/>
        </w:rPr>
        <w:t xml:space="preserve"> </w:t>
      </w:r>
      <w:r w:rsidRPr="00456D15">
        <w:rPr>
          <w:rFonts w:ascii="Arial" w:eastAsia="Arial" w:hAnsi="Arial" w:cs="Arial"/>
          <w:sz w:val="18"/>
          <w:szCs w:val="18"/>
        </w:rPr>
        <w:t>v Kč</w:t>
      </w:r>
    </w:p>
    <w:p w:rsidR="004E1F87" w:rsidRDefault="0080096B">
      <w:pPr>
        <w:pStyle w:val="Tablecaption10"/>
        <w:framePr w:wrap="none" w:vAnchor="page" w:hAnchor="page" w:x="6423" w:y="3060"/>
        <w:shd w:val="clear" w:color="auto" w:fill="auto"/>
      </w:pPr>
      <w:r>
        <w:t>druh pozemku</w:t>
      </w:r>
    </w:p>
    <w:p w:rsidR="004E1F87" w:rsidRDefault="0080096B">
      <w:pPr>
        <w:pStyle w:val="Bodytext60"/>
        <w:framePr w:w="1354" w:h="768" w:hRule="exact" w:wrap="none" w:vAnchor="page" w:hAnchor="page" w:x="10100" w:y="2199"/>
        <w:shd w:val="clear" w:color="auto" w:fill="auto"/>
      </w:pPr>
      <w:proofErr w:type="spellStart"/>
      <w:r>
        <w:t>pachtovné</w:t>
      </w:r>
      <w:proofErr w:type="spellEnd"/>
      <w:r>
        <w:br/>
        <w:t>v Kč</w:t>
      </w:r>
    </w:p>
    <w:p w:rsidR="004E1F87" w:rsidRDefault="0080096B">
      <w:pPr>
        <w:pStyle w:val="Heading310"/>
        <w:framePr w:wrap="none" w:vAnchor="page" w:hAnchor="page" w:x="2055" w:y="2213"/>
        <w:shd w:val="clear" w:color="auto" w:fill="auto"/>
      </w:pPr>
      <w:bookmarkStart w:id="3" w:name="bookmark3"/>
      <w:r>
        <w:t xml:space="preserve"> </w:t>
      </w:r>
      <w:r w:rsidR="00E850B1">
        <w:t xml:space="preserve">- </w:t>
      </w:r>
      <w:r>
        <w:t>Příloha č. 1 ke zveřejnění PACHT</w:t>
      </w:r>
      <w:bookmarkEnd w:id="3"/>
    </w:p>
    <w:tbl>
      <w:tblPr>
        <w:tblOverlap w:val="never"/>
        <w:tblW w:w="48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6"/>
        <w:gridCol w:w="2684"/>
      </w:tblGrid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820" w:type="dxa"/>
            <w:gridSpan w:val="2"/>
            <w:shd w:val="clear" w:color="auto" w:fill="FFFFFF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 xml:space="preserve">k. </w:t>
            </w:r>
            <w:proofErr w:type="spellStart"/>
            <w:r>
              <w:rPr>
                <w:rStyle w:val="Bodytext22"/>
              </w:rPr>
              <w:t>ú.</w:t>
            </w:r>
            <w:proofErr w:type="spellEnd"/>
            <w:r>
              <w:rPr>
                <w:rStyle w:val="Bodytext22"/>
              </w:rPr>
              <w:t xml:space="preserve"> Tři </w:t>
            </w:r>
            <w:proofErr w:type="spellStart"/>
            <w:r>
              <w:rPr>
                <w:rStyle w:val="Bodytext22"/>
              </w:rPr>
              <w:t>Dvorv</w:t>
            </w:r>
            <w:proofErr w:type="spellEnd"/>
            <w:r>
              <w:rPr>
                <w:rStyle w:val="Bodytext22"/>
              </w:rPr>
              <w:t xml:space="preserve"> u Litovle </w:t>
            </w:r>
            <w:r w:rsidR="00E850B1">
              <w:rPr>
                <w:rStyle w:val="Bodytext22"/>
              </w:rPr>
              <w:t>(p</w:t>
            </w:r>
            <w:r>
              <w:rPr>
                <w:rStyle w:val="Bodytext22"/>
              </w:rPr>
              <w:t xml:space="preserve">odíl </w:t>
            </w:r>
            <w:r>
              <w:rPr>
                <w:rStyle w:val="Bodytext22"/>
              </w:rPr>
              <w:t>1/</w:t>
            </w:r>
            <w:r>
              <w:rPr>
                <w:rStyle w:val="Bodytext22"/>
              </w:rPr>
              <w:t>1 - v</w:t>
            </w:r>
            <w:r w:rsidR="00246CDB">
              <w:rPr>
                <w:rStyle w:val="Bodytext22"/>
              </w:rPr>
              <w:t>ýpo</w:t>
            </w:r>
            <w:r>
              <w:rPr>
                <w:rStyle w:val="Bodytext22"/>
              </w:rPr>
              <w:t xml:space="preserve">vědní </w:t>
            </w:r>
            <w:proofErr w:type="spellStart"/>
            <w:r>
              <w:rPr>
                <w:rStyle w:val="Bodytext22"/>
              </w:rPr>
              <w:t>Ih</w:t>
            </w:r>
            <w:r w:rsidR="00246CDB">
              <w:rPr>
                <w:rStyle w:val="Bodytext22"/>
              </w:rPr>
              <w:t>ůta</w:t>
            </w:r>
            <w:proofErr w:type="spellEnd"/>
            <w:r w:rsidR="00246CDB">
              <w:rPr>
                <w:rStyle w:val="Bodytext22"/>
              </w:rPr>
              <w:t xml:space="preserve"> 5let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136" w:type="dxa"/>
            <w:tcBorders>
              <w:top w:val="single" w:sz="4" w:space="0" w:color="auto"/>
            </w:tcBorders>
            <w:shd w:val="clear" w:color="auto" w:fill="FFFFFF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parcelní číslo</w:t>
            </w:r>
          </w:p>
        </w:tc>
        <w:tc>
          <w:tcPr>
            <w:tcW w:w="2684" w:type="dxa"/>
            <w:tcBorders>
              <w:top w:val="single" w:sz="4" w:space="0" w:color="auto"/>
            </w:tcBorders>
            <w:shd w:val="clear" w:color="auto" w:fill="FFFFFF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výměra (m2)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136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265</w:t>
            </w:r>
          </w:p>
        </w:tc>
        <w:tc>
          <w:tcPr>
            <w:tcW w:w="2684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5804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136" w:type="dxa"/>
            <w:shd w:val="clear" w:color="auto" w:fill="FFFFFF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272</w:t>
            </w:r>
          </w:p>
        </w:tc>
        <w:tc>
          <w:tcPr>
            <w:tcW w:w="2684" w:type="dxa"/>
            <w:shd w:val="clear" w:color="auto" w:fill="FFFFFF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3741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136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274</w:t>
            </w:r>
          </w:p>
        </w:tc>
        <w:tc>
          <w:tcPr>
            <w:tcW w:w="2684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3637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136" w:type="dxa"/>
            <w:shd w:val="clear" w:color="auto" w:fill="FFFFFF"/>
            <w:vAlign w:val="center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277</w:t>
            </w:r>
          </w:p>
        </w:tc>
        <w:tc>
          <w:tcPr>
            <w:tcW w:w="2684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621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136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279</w:t>
            </w:r>
          </w:p>
        </w:tc>
        <w:tc>
          <w:tcPr>
            <w:tcW w:w="2684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581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136" w:type="dxa"/>
            <w:shd w:val="clear" w:color="auto" w:fill="FFFFFF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287</w:t>
            </w:r>
          </w:p>
        </w:tc>
        <w:tc>
          <w:tcPr>
            <w:tcW w:w="2684" w:type="dxa"/>
            <w:shd w:val="clear" w:color="auto" w:fill="FFFFFF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1788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136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312/15</w:t>
            </w:r>
          </w:p>
        </w:tc>
        <w:tc>
          <w:tcPr>
            <w:tcW w:w="2684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725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136" w:type="dxa"/>
            <w:shd w:val="clear" w:color="auto" w:fill="FFFFFF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317</w:t>
            </w:r>
          </w:p>
        </w:tc>
        <w:tc>
          <w:tcPr>
            <w:tcW w:w="2684" w:type="dxa"/>
            <w:shd w:val="clear" w:color="auto" w:fill="FFFFFF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6240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136" w:type="dxa"/>
            <w:shd w:val="clear" w:color="auto" w:fill="FFFFFF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325</w:t>
            </w:r>
          </w:p>
        </w:tc>
        <w:tc>
          <w:tcPr>
            <w:tcW w:w="2684" w:type="dxa"/>
            <w:shd w:val="clear" w:color="auto" w:fill="FFFFFF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4242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136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326</w:t>
            </w:r>
          </w:p>
        </w:tc>
        <w:tc>
          <w:tcPr>
            <w:tcW w:w="2684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7110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136" w:type="dxa"/>
            <w:shd w:val="clear" w:color="auto" w:fill="FFFFFF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329</w:t>
            </w:r>
          </w:p>
        </w:tc>
        <w:tc>
          <w:tcPr>
            <w:tcW w:w="2684" w:type="dxa"/>
            <w:shd w:val="clear" w:color="auto" w:fill="FFFFFF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774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136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337</w:t>
            </w:r>
          </w:p>
        </w:tc>
        <w:tc>
          <w:tcPr>
            <w:tcW w:w="2684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2385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136" w:type="dxa"/>
            <w:shd w:val="clear" w:color="auto" w:fill="FFFFFF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342/1</w:t>
            </w:r>
          </w:p>
        </w:tc>
        <w:tc>
          <w:tcPr>
            <w:tcW w:w="2684" w:type="dxa"/>
            <w:shd w:val="clear" w:color="auto" w:fill="FFFFFF"/>
            <w:vAlign w:val="center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1162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136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Bodytext22"/>
              </w:rPr>
              <w:t>k.ú</w:t>
            </w:r>
            <w:proofErr w:type="spellEnd"/>
            <w:r>
              <w:rPr>
                <w:rStyle w:val="Bodytext22"/>
              </w:rPr>
              <w:t>.</w:t>
            </w:r>
            <w:proofErr w:type="gramEnd"/>
            <w:r>
              <w:rPr>
                <w:rStyle w:val="Bodytext22"/>
              </w:rPr>
              <w:t xml:space="preserve"> Litovel</w:t>
            </w:r>
            <w:r w:rsidR="00456D15">
              <w:rPr>
                <w:rStyle w:val="Bodytext22"/>
              </w:rPr>
              <w:t xml:space="preserve"> </w:t>
            </w:r>
            <w:r w:rsidR="00246CDB">
              <w:rPr>
                <w:rStyle w:val="Bodytext22"/>
              </w:rPr>
              <w:t>(po</w:t>
            </w:r>
            <w:r>
              <w:rPr>
                <w:rStyle w:val="Bodytext22"/>
              </w:rPr>
              <w:t xml:space="preserve">díl </w:t>
            </w:r>
            <w:r w:rsidR="00246CDB">
              <w:rPr>
                <w:rStyle w:val="Bodytext22"/>
              </w:rPr>
              <w:t>1/1)</w:t>
            </w:r>
            <w:r>
              <w:rPr>
                <w:rStyle w:val="Bodytext22"/>
              </w:rPr>
              <w:t xml:space="preserve"> -</w:t>
            </w:r>
          </w:p>
        </w:tc>
        <w:tc>
          <w:tcPr>
            <w:tcW w:w="2684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 xml:space="preserve"> v</w:t>
            </w:r>
            <w:r w:rsidR="00246CDB">
              <w:rPr>
                <w:rStyle w:val="Bodytext22"/>
              </w:rPr>
              <w:t>ýpo</w:t>
            </w:r>
            <w:r>
              <w:rPr>
                <w:rStyle w:val="Bodytext22"/>
              </w:rPr>
              <w:t>vědní lhůta 5 let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136" w:type="dxa"/>
            <w:tcBorders>
              <w:top w:val="single" w:sz="4" w:space="0" w:color="auto"/>
            </w:tcBorders>
            <w:shd w:val="clear" w:color="auto" w:fill="FFFFFF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parcelní číslo</w:t>
            </w:r>
          </w:p>
        </w:tc>
        <w:tc>
          <w:tcPr>
            <w:tcW w:w="2684" w:type="dxa"/>
            <w:tcBorders>
              <w:top w:val="single" w:sz="4" w:space="0" w:color="auto"/>
            </w:tcBorders>
            <w:shd w:val="clear" w:color="auto" w:fill="FFFFFF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 xml:space="preserve">výměra </w:t>
            </w:r>
            <w:r>
              <w:rPr>
                <w:rStyle w:val="Bodytext22"/>
              </w:rPr>
              <w:t>(m2)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136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531/9</w:t>
            </w:r>
          </w:p>
        </w:tc>
        <w:tc>
          <w:tcPr>
            <w:tcW w:w="2684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3956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136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593/29</w:t>
            </w:r>
          </w:p>
        </w:tc>
        <w:tc>
          <w:tcPr>
            <w:tcW w:w="2684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1955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136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593/49</w:t>
            </w:r>
          </w:p>
        </w:tc>
        <w:tc>
          <w:tcPr>
            <w:tcW w:w="2684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2535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136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593/57</w:t>
            </w:r>
          </w:p>
        </w:tc>
        <w:tc>
          <w:tcPr>
            <w:tcW w:w="2684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4808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136" w:type="dxa"/>
            <w:shd w:val="clear" w:color="auto" w:fill="FFFFFF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593/60</w:t>
            </w:r>
          </w:p>
        </w:tc>
        <w:tc>
          <w:tcPr>
            <w:tcW w:w="2684" w:type="dxa"/>
            <w:shd w:val="clear" w:color="auto" w:fill="FFFFFF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1063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136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 xml:space="preserve">k. </w:t>
            </w:r>
            <w:proofErr w:type="spellStart"/>
            <w:r>
              <w:rPr>
                <w:rStyle w:val="Bodytext22"/>
              </w:rPr>
              <w:t>ú.</w:t>
            </w:r>
            <w:proofErr w:type="spellEnd"/>
            <w:r>
              <w:rPr>
                <w:rStyle w:val="Bodytext22"/>
              </w:rPr>
              <w:t xml:space="preserve"> Litovel</w:t>
            </w:r>
            <w:r w:rsidR="00456D15">
              <w:rPr>
                <w:rStyle w:val="Bodytext22"/>
              </w:rPr>
              <w:t xml:space="preserve"> (p</w:t>
            </w:r>
            <w:r>
              <w:rPr>
                <w:rStyle w:val="Bodytext22"/>
              </w:rPr>
              <w:t>odíl</w:t>
            </w:r>
            <w:r w:rsidR="00456D15">
              <w:rPr>
                <w:rStyle w:val="Bodytext22"/>
              </w:rPr>
              <w:t xml:space="preserve"> 1/1</w:t>
            </w:r>
            <w:r>
              <w:rPr>
                <w:rStyle w:val="Bodytext22"/>
              </w:rPr>
              <w:t xml:space="preserve"> -</w:t>
            </w:r>
          </w:p>
        </w:tc>
        <w:tc>
          <w:tcPr>
            <w:tcW w:w="2684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v</w:t>
            </w:r>
            <w:r w:rsidR="00456D15">
              <w:rPr>
                <w:rStyle w:val="Bodytext22"/>
              </w:rPr>
              <w:t>ýpov</w:t>
            </w:r>
            <w:r>
              <w:rPr>
                <w:rStyle w:val="Bodytext22"/>
              </w:rPr>
              <w:t>ědní lhůta 1 rok)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136" w:type="dxa"/>
            <w:tcBorders>
              <w:top w:val="single" w:sz="4" w:space="0" w:color="auto"/>
            </w:tcBorders>
            <w:shd w:val="clear" w:color="auto" w:fill="FFFFFF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parcelní číslo</w:t>
            </w:r>
          </w:p>
        </w:tc>
        <w:tc>
          <w:tcPr>
            <w:tcW w:w="2684" w:type="dxa"/>
            <w:tcBorders>
              <w:top w:val="single" w:sz="4" w:space="0" w:color="auto"/>
            </w:tcBorders>
            <w:shd w:val="clear" w:color="auto" w:fill="FFFFFF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výměra (m2)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136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725/1</w:t>
            </w:r>
          </w:p>
        </w:tc>
        <w:tc>
          <w:tcPr>
            <w:tcW w:w="2684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3137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136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725/9</w:t>
            </w:r>
          </w:p>
        </w:tc>
        <w:tc>
          <w:tcPr>
            <w:tcW w:w="2684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2851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136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725/12</w:t>
            </w:r>
          </w:p>
        </w:tc>
        <w:tc>
          <w:tcPr>
            <w:tcW w:w="2684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1515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136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725/13</w:t>
            </w:r>
          </w:p>
        </w:tc>
        <w:tc>
          <w:tcPr>
            <w:tcW w:w="2684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2769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136" w:type="dxa"/>
            <w:shd w:val="clear" w:color="auto" w:fill="FFFFFF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725/14</w:t>
            </w:r>
          </w:p>
        </w:tc>
        <w:tc>
          <w:tcPr>
            <w:tcW w:w="2684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281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136" w:type="dxa"/>
            <w:shd w:val="clear" w:color="auto" w:fill="FFFFFF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725/15</w:t>
            </w:r>
          </w:p>
        </w:tc>
        <w:tc>
          <w:tcPr>
            <w:tcW w:w="2684" w:type="dxa"/>
            <w:shd w:val="clear" w:color="auto" w:fill="FFFFFF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385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136" w:type="dxa"/>
            <w:shd w:val="clear" w:color="auto" w:fill="FFFFFF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725/16</w:t>
            </w:r>
          </w:p>
        </w:tc>
        <w:tc>
          <w:tcPr>
            <w:tcW w:w="2684" w:type="dxa"/>
            <w:shd w:val="clear" w:color="auto" w:fill="FFFFFF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41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820" w:type="dxa"/>
            <w:gridSpan w:val="2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 xml:space="preserve">k. </w:t>
            </w:r>
            <w:proofErr w:type="spellStart"/>
            <w:r>
              <w:rPr>
                <w:rStyle w:val="Bodytext22"/>
              </w:rPr>
              <w:t>ú.</w:t>
            </w:r>
            <w:proofErr w:type="spellEnd"/>
            <w:r>
              <w:rPr>
                <w:rStyle w:val="Bodytext22"/>
              </w:rPr>
              <w:t xml:space="preserve"> Litovel (</w:t>
            </w:r>
            <w:r w:rsidR="00456D15">
              <w:rPr>
                <w:rStyle w:val="Bodytext22"/>
              </w:rPr>
              <w:t>p</w:t>
            </w:r>
            <w:r>
              <w:rPr>
                <w:rStyle w:val="Bodytext22"/>
              </w:rPr>
              <w:t xml:space="preserve">odíl </w:t>
            </w:r>
            <w:r w:rsidR="00456D15">
              <w:rPr>
                <w:rStyle w:val="Bodytext22"/>
              </w:rPr>
              <w:t>25/270) - výpov</w:t>
            </w:r>
            <w:r>
              <w:rPr>
                <w:rStyle w:val="Bodytext22"/>
              </w:rPr>
              <w:t>ědn</w:t>
            </w:r>
            <w:r w:rsidR="00456D15">
              <w:rPr>
                <w:rStyle w:val="Bodytext22"/>
              </w:rPr>
              <w:t>í</w:t>
            </w:r>
            <w:r>
              <w:rPr>
                <w:rStyle w:val="Bodytext22"/>
              </w:rPr>
              <w:t xml:space="preserve"> lhůta 5 let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136" w:type="dxa"/>
            <w:tcBorders>
              <w:top w:val="single" w:sz="4" w:space="0" w:color="auto"/>
            </w:tcBorders>
            <w:shd w:val="clear" w:color="auto" w:fill="FFFFFF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parcelní číslo</w:t>
            </w:r>
          </w:p>
        </w:tc>
        <w:tc>
          <w:tcPr>
            <w:tcW w:w="2684" w:type="dxa"/>
            <w:tcBorders>
              <w:top w:val="single" w:sz="4" w:space="0" w:color="auto"/>
            </w:tcBorders>
            <w:shd w:val="clear" w:color="auto" w:fill="FFFFFF"/>
          </w:tcPr>
          <w:p w:rsidR="004E1F87" w:rsidRDefault="00456D15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výměra (</w:t>
            </w:r>
            <w:r w:rsidR="0080096B">
              <w:rPr>
                <w:rStyle w:val="Bodytext22"/>
              </w:rPr>
              <w:t>m2)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136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593/7</w:t>
            </w:r>
          </w:p>
        </w:tc>
        <w:tc>
          <w:tcPr>
            <w:tcW w:w="2684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3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136" w:type="dxa"/>
            <w:shd w:val="clear" w:color="auto" w:fill="FFFFFF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593/9</w:t>
            </w:r>
          </w:p>
        </w:tc>
        <w:tc>
          <w:tcPr>
            <w:tcW w:w="2684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18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136" w:type="dxa"/>
            <w:shd w:val="clear" w:color="auto" w:fill="FFFFFF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593/10</w:t>
            </w:r>
          </w:p>
        </w:tc>
        <w:tc>
          <w:tcPr>
            <w:tcW w:w="2684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121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136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593/12</w:t>
            </w:r>
          </w:p>
        </w:tc>
        <w:tc>
          <w:tcPr>
            <w:tcW w:w="2684" w:type="dxa"/>
            <w:shd w:val="clear" w:color="auto" w:fill="FFFFFF"/>
            <w:vAlign w:val="bottom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91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136" w:type="dxa"/>
            <w:shd w:val="clear" w:color="auto" w:fill="FFFFFF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593/14</w:t>
            </w:r>
          </w:p>
        </w:tc>
        <w:tc>
          <w:tcPr>
            <w:tcW w:w="2684" w:type="dxa"/>
            <w:shd w:val="clear" w:color="auto" w:fill="FFFFFF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130</w:t>
            </w:r>
          </w:p>
        </w:tc>
      </w:tr>
      <w:tr w:rsidR="004E1F87" w:rsidTr="00246CD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136" w:type="dxa"/>
            <w:shd w:val="clear" w:color="auto" w:fill="FFFFFF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2"/>
              </w:rPr>
              <w:t>1753/55</w:t>
            </w:r>
          </w:p>
        </w:tc>
        <w:tc>
          <w:tcPr>
            <w:tcW w:w="2684" w:type="dxa"/>
            <w:shd w:val="clear" w:color="auto" w:fill="FFFFFF"/>
          </w:tcPr>
          <w:p w:rsidR="004E1F87" w:rsidRDefault="0080096B" w:rsidP="00456D15">
            <w:pPr>
              <w:pStyle w:val="Bodytext20"/>
              <w:framePr w:w="4397" w:h="11837" w:wrap="none" w:vAnchor="page" w:hAnchor="page" w:x="1657" w:y="2836"/>
              <w:shd w:val="clear" w:color="auto" w:fill="auto"/>
              <w:spacing w:before="0" w:after="0" w:line="200" w:lineRule="exact"/>
              <w:ind w:left="640" w:firstLine="0"/>
              <w:jc w:val="left"/>
            </w:pPr>
            <w:r>
              <w:rPr>
                <w:rStyle w:val="Bodytext22"/>
              </w:rPr>
              <w:t>150</w:t>
            </w:r>
          </w:p>
        </w:tc>
      </w:tr>
    </w:tbl>
    <w:p w:rsidR="004E1F87" w:rsidRDefault="0080096B" w:rsidP="00456D15">
      <w:pPr>
        <w:pStyle w:val="Tablecaption10"/>
        <w:framePr w:wrap="none" w:vAnchor="page" w:hAnchor="page" w:x="1661" w:y="14716"/>
        <w:shd w:val="clear" w:color="auto" w:fill="auto"/>
        <w:tabs>
          <w:tab w:val="left" w:pos="2702"/>
        </w:tabs>
        <w:jc w:val="both"/>
      </w:pPr>
      <w:r>
        <w:t>1753/63</w:t>
      </w:r>
      <w:r>
        <w:tab/>
        <w:t>434</w:t>
      </w:r>
    </w:p>
    <w:p w:rsidR="004E1F87" w:rsidRDefault="004E1F87">
      <w:pPr>
        <w:pStyle w:val="Bodytext70"/>
        <w:framePr w:w="246" w:h="1790" w:hRule="exact" w:wrap="none" w:vAnchor="page" w:hAnchor="page" w:x="10401" w:y="12989"/>
        <w:shd w:val="clear" w:color="auto" w:fill="auto"/>
        <w:textDirection w:val="btLr"/>
      </w:pPr>
    </w:p>
    <w:p w:rsidR="004E1F87" w:rsidRDefault="0080096B">
      <w:pPr>
        <w:pStyle w:val="Bodytext30"/>
        <w:framePr w:wrap="none" w:vAnchor="page" w:hAnchor="page" w:x="8348" w:y="15043"/>
        <w:shd w:val="clear" w:color="auto" w:fill="auto"/>
        <w:spacing w:before="0" w:line="200" w:lineRule="exact"/>
      </w:pPr>
      <w:proofErr w:type="spellStart"/>
      <w:r>
        <w:t>mezisouč</w:t>
      </w:r>
      <w:proofErr w:type="spellEnd"/>
      <w:r>
        <w:t>.</w:t>
      </w:r>
    </w:p>
    <w:p w:rsidR="004E1F87" w:rsidRDefault="0080096B">
      <w:pPr>
        <w:pStyle w:val="Bodytext50"/>
        <w:framePr w:wrap="none" w:vAnchor="page" w:hAnchor="page" w:x="10378" w:y="14983"/>
        <w:shd w:val="clear" w:color="auto" w:fill="auto"/>
        <w:spacing w:line="272" w:lineRule="exact"/>
        <w:ind w:firstLine="0"/>
        <w:jc w:val="left"/>
      </w:pPr>
      <w:r>
        <w:t>24</w:t>
      </w:r>
    </w:p>
    <w:p w:rsidR="004E1F87" w:rsidRDefault="004E1F87">
      <w:pPr>
        <w:rPr>
          <w:sz w:val="2"/>
          <w:szCs w:val="2"/>
        </w:rPr>
        <w:sectPr w:rsidR="004E1F8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F87" w:rsidRDefault="00246CDB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5920740</wp:posOffset>
                </wp:positionH>
                <wp:positionV relativeFrom="page">
                  <wp:posOffset>5146040</wp:posOffset>
                </wp:positionV>
                <wp:extent cx="1167765" cy="0"/>
                <wp:effectExtent l="15240" t="12065" r="17145" b="1651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1677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159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466.2pt;margin-top:405.2pt;width:91.9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" filled="t" strokeweight="1.7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4E1F87" w:rsidRDefault="00AB5604" w:rsidP="00AB5604">
      <w:pPr>
        <w:pStyle w:val="Bodytext20"/>
        <w:framePr w:w="9736" w:h="512" w:hRule="exact" w:wrap="none" w:vAnchor="page" w:hAnchor="page" w:x="1516" w:y="7610"/>
        <w:shd w:val="clear" w:color="auto" w:fill="auto"/>
        <w:tabs>
          <w:tab w:val="left" w:pos="2040"/>
          <w:tab w:val="left" w:pos="3662"/>
        </w:tabs>
        <w:spacing w:before="0" w:after="0" w:line="254" w:lineRule="exact"/>
        <w:ind w:firstLine="0"/>
        <w:jc w:val="both"/>
      </w:pPr>
      <w:r>
        <w:t>267</w:t>
      </w:r>
      <w:r>
        <w:tab/>
        <w:t xml:space="preserve">                </w:t>
      </w:r>
      <w:r w:rsidR="0080096B">
        <w:t>1416</w:t>
      </w:r>
      <w:r w:rsidR="0080096B">
        <w:tab/>
      </w:r>
      <w:r>
        <w:t xml:space="preserve">                        </w:t>
      </w:r>
      <w:r w:rsidR="0080096B">
        <w:t>role (-256)</w:t>
      </w:r>
      <w:r w:rsidR="0080096B">
        <w:tab/>
      </w:r>
      <w:r>
        <w:t xml:space="preserve">   </w:t>
      </w:r>
      <w:r w:rsidR="0080096B">
        <w:rPr>
          <w:rStyle w:val="Bodytext2Spacing1pt"/>
        </w:rPr>
        <w:t>2415,-</w:t>
      </w:r>
      <w:r>
        <w:rPr>
          <w:rStyle w:val="Bodytext2Spacing1pt"/>
        </w:rPr>
        <w:tab/>
        <w:t xml:space="preserve">    </w:t>
      </w:r>
      <w:r>
        <w:rPr>
          <w:rStyle w:val="Bodytext2Spacing1pt"/>
        </w:rPr>
        <w:tab/>
        <w:t>280</w:t>
      </w:r>
    </w:p>
    <w:p w:rsidR="004E1F87" w:rsidRDefault="00AB5604" w:rsidP="00AB5604">
      <w:pPr>
        <w:pStyle w:val="Bodytext20"/>
        <w:framePr w:w="9736" w:h="512" w:hRule="exact" w:wrap="none" w:vAnchor="page" w:hAnchor="page" w:x="1516" w:y="7610"/>
        <w:shd w:val="clear" w:color="auto" w:fill="auto"/>
        <w:tabs>
          <w:tab w:val="left" w:pos="2050"/>
          <w:tab w:val="left" w:pos="3816"/>
        </w:tabs>
        <w:spacing w:before="0" w:after="0" w:line="254" w:lineRule="exact"/>
        <w:ind w:firstLine="0"/>
        <w:jc w:val="both"/>
      </w:pPr>
      <w:r>
        <w:t>268/5</w:t>
      </w:r>
      <w:r>
        <w:tab/>
        <w:t xml:space="preserve">                </w:t>
      </w:r>
      <w:r w:rsidR="0080096B">
        <w:t>2184</w:t>
      </w:r>
      <w:r w:rsidR="0080096B">
        <w:tab/>
      </w:r>
      <w:r>
        <w:tab/>
        <w:t xml:space="preserve">            </w:t>
      </w:r>
      <w:r w:rsidR="0080096B">
        <w:t>role</w:t>
      </w:r>
      <w:r>
        <w:tab/>
      </w:r>
      <w:r>
        <w:tab/>
        <w:t xml:space="preserve">    </w:t>
      </w:r>
      <w:r>
        <w:rPr>
          <w:rStyle w:val="Bodytext2Bold"/>
        </w:rPr>
        <w:t>II</w:t>
      </w:r>
      <w:r>
        <w:rPr>
          <w:rStyle w:val="Bodytext2Bold"/>
        </w:rPr>
        <w:tab/>
      </w:r>
      <w:r>
        <w:rPr>
          <w:rStyle w:val="Bodytext2Bold"/>
        </w:rPr>
        <w:tab/>
      </w:r>
      <w:r>
        <w:rPr>
          <w:rStyle w:val="Bodytext2Bold"/>
        </w:rPr>
        <w:tab/>
        <w:t>527</w:t>
      </w:r>
    </w:p>
    <w:p w:rsidR="004E1F87" w:rsidRDefault="0080096B">
      <w:pPr>
        <w:pStyle w:val="Bodytext50"/>
        <w:framePr w:w="9835" w:h="1318" w:hRule="exact" w:wrap="none" w:vAnchor="page" w:hAnchor="page" w:x="1621" w:y="8199"/>
        <w:shd w:val="clear" w:color="auto" w:fill="auto"/>
        <w:spacing w:after="460" w:line="272" w:lineRule="exact"/>
        <w:ind w:left="7100" w:firstLine="0"/>
        <w:jc w:val="left"/>
      </w:pPr>
      <w:proofErr w:type="spellStart"/>
      <w:r>
        <w:t>mezisouč</w:t>
      </w:r>
      <w:proofErr w:type="spellEnd"/>
      <w:r>
        <w:t>. 807</w:t>
      </w:r>
    </w:p>
    <w:p w:rsidR="004E1F87" w:rsidRDefault="0080096B">
      <w:pPr>
        <w:pStyle w:val="Bodytext50"/>
        <w:framePr w:w="9835" w:h="1318" w:hRule="exact" w:wrap="none" w:vAnchor="page" w:hAnchor="page" w:x="1621" w:y="8199"/>
        <w:shd w:val="clear" w:color="auto" w:fill="auto"/>
        <w:spacing w:line="272" w:lineRule="exact"/>
        <w:ind w:left="3520" w:firstLine="0"/>
      </w:pPr>
      <w:r>
        <w:t xml:space="preserve">Celková výše </w:t>
      </w:r>
      <w:proofErr w:type="spellStart"/>
      <w:r>
        <w:t>pachtovného</w:t>
      </w:r>
      <w:proofErr w:type="spellEnd"/>
      <w:r>
        <w:t xml:space="preserve"> ročně</w:t>
      </w:r>
    </w:p>
    <w:p w:rsidR="004E1F87" w:rsidRDefault="0080096B" w:rsidP="00AB5604">
      <w:pPr>
        <w:pStyle w:val="Bodytext50"/>
        <w:framePr w:w="9835" w:h="1318" w:hRule="exact" w:wrap="none" w:vAnchor="page" w:hAnchor="page" w:x="1621" w:y="8199"/>
        <w:shd w:val="clear" w:color="auto" w:fill="auto"/>
        <w:tabs>
          <w:tab w:val="left" w:pos="8426"/>
        </w:tabs>
        <w:spacing w:line="272" w:lineRule="exact"/>
        <w:ind w:left="3520" w:firstLine="0"/>
        <w:jc w:val="left"/>
      </w:pPr>
      <w:r>
        <w:t>za všechny uvedené pozemky:</w:t>
      </w:r>
      <w:r w:rsidR="00AB5604">
        <w:t xml:space="preserve">    </w:t>
      </w:r>
      <w:r w:rsidR="00AB5604" w:rsidRPr="00AB5604">
        <w:rPr>
          <w:u w:val="double"/>
        </w:rPr>
        <w:t>17.411,-Kč</w:t>
      </w:r>
      <w:r w:rsidR="00AB5604">
        <w:t xml:space="preserve">     </w:t>
      </w:r>
      <w:r>
        <w:tab/>
      </w:r>
      <w:proofErr w:type="gramStart"/>
      <w:r>
        <w:t>17.411,~Kč</w:t>
      </w:r>
      <w:proofErr w:type="gramEnd"/>
    </w:p>
    <w:p w:rsidR="004E1F87" w:rsidRDefault="0080096B">
      <w:pPr>
        <w:pStyle w:val="Bodytext20"/>
        <w:framePr w:wrap="none" w:vAnchor="page" w:hAnchor="page" w:x="1621" w:y="10672"/>
        <w:shd w:val="clear" w:color="auto" w:fill="auto"/>
        <w:spacing w:before="0" w:after="0" w:line="200" w:lineRule="exact"/>
        <w:ind w:firstLine="0"/>
        <w:jc w:val="left"/>
      </w:pPr>
      <w:r>
        <w:t xml:space="preserve">Aktuální seznam ze dne 6. </w:t>
      </w:r>
      <w:bookmarkStart w:id="4" w:name="_GoBack"/>
      <w:bookmarkEnd w:id="4"/>
      <w:r>
        <w:t>2. 2014</w:t>
      </w:r>
    </w:p>
    <w:p w:rsidR="004E1F87" w:rsidRDefault="004E1F87">
      <w:pPr>
        <w:framePr w:wrap="none" w:vAnchor="page" w:hAnchor="page" w:x="6287" w:y="10400"/>
        <w:rPr>
          <w:sz w:val="2"/>
          <w:szCs w:val="2"/>
        </w:rPr>
      </w:pPr>
    </w:p>
    <w:p w:rsidR="004E1F87" w:rsidRDefault="0078698D">
      <w:pPr>
        <w:pStyle w:val="Bodytext20"/>
        <w:framePr w:w="4435" w:h="576" w:hRule="exact" w:wrap="none" w:vAnchor="page" w:hAnchor="page" w:x="1650" w:y="1625"/>
        <w:shd w:val="clear" w:color="auto" w:fill="auto"/>
        <w:spacing w:before="0" w:after="0" w:line="200" w:lineRule="exact"/>
        <w:ind w:firstLine="0"/>
        <w:jc w:val="both"/>
      </w:pPr>
      <w:r>
        <w:rPr>
          <w:rStyle w:val="Bodytext21"/>
        </w:rPr>
        <w:t xml:space="preserve">k. </w:t>
      </w:r>
      <w:proofErr w:type="spellStart"/>
      <w:r>
        <w:rPr>
          <w:rStyle w:val="Bodytext21"/>
        </w:rPr>
        <w:t>ú.</w:t>
      </w:r>
      <w:proofErr w:type="spellEnd"/>
      <w:r>
        <w:rPr>
          <w:rStyle w:val="Bodytext21"/>
        </w:rPr>
        <w:t xml:space="preserve"> Červenka (</w:t>
      </w:r>
      <w:r w:rsidR="0080096B">
        <w:rPr>
          <w:rStyle w:val="Bodytext21"/>
        </w:rPr>
        <w:t>p</w:t>
      </w:r>
      <w:r>
        <w:rPr>
          <w:rStyle w:val="Bodytext21"/>
        </w:rPr>
        <w:t>o</w:t>
      </w:r>
      <w:r w:rsidR="0080096B">
        <w:rPr>
          <w:rStyle w:val="Bodytext21"/>
        </w:rPr>
        <w:t>d</w:t>
      </w:r>
      <w:r>
        <w:rPr>
          <w:rStyle w:val="Bodytext21"/>
        </w:rPr>
        <w:t>íl</w:t>
      </w:r>
      <w:r w:rsidR="0080096B">
        <w:rPr>
          <w:rStyle w:val="Bodytext21"/>
        </w:rPr>
        <w:t xml:space="preserve"> </w:t>
      </w:r>
      <w:r w:rsidR="0080096B">
        <w:rPr>
          <w:rStyle w:val="Bodytext21"/>
        </w:rPr>
        <w:t>1/2</w:t>
      </w:r>
      <w:r>
        <w:rPr>
          <w:rStyle w:val="Bodytext21"/>
        </w:rPr>
        <w:t>)</w:t>
      </w:r>
      <w:r w:rsidR="0080096B">
        <w:rPr>
          <w:rStyle w:val="Bodytext21"/>
        </w:rPr>
        <w:t xml:space="preserve"> - výpovědní lhůta 1 rok</w:t>
      </w:r>
    </w:p>
    <w:p w:rsidR="004E1F87" w:rsidRDefault="0080096B">
      <w:pPr>
        <w:pStyle w:val="Bodytext20"/>
        <w:framePr w:w="4435" w:h="576" w:hRule="exact" w:wrap="none" w:vAnchor="page" w:hAnchor="page" w:x="1650" w:y="1625"/>
        <w:shd w:val="clear" w:color="auto" w:fill="auto"/>
        <w:tabs>
          <w:tab w:val="left" w:pos="2688"/>
        </w:tabs>
        <w:spacing w:before="0" w:after="0" w:line="200" w:lineRule="exact"/>
        <w:ind w:firstLine="0"/>
        <w:jc w:val="both"/>
      </w:pPr>
      <w:r>
        <w:t>parcelní číslo</w:t>
      </w:r>
      <w:r>
        <w:tab/>
        <w:t>výměra {m2)</w:t>
      </w:r>
    </w:p>
    <w:p w:rsidR="004E1F87" w:rsidRDefault="0080096B">
      <w:pPr>
        <w:pStyle w:val="Bodytext20"/>
        <w:framePr w:wrap="none" w:vAnchor="page" w:hAnchor="page" w:x="1650" w:y="2422"/>
        <w:shd w:val="clear" w:color="auto" w:fill="auto"/>
        <w:spacing w:before="0" w:after="0" w:line="200" w:lineRule="exact"/>
        <w:ind w:firstLine="0"/>
        <w:jc w:val="left"/>
      </w:pPr>
      <w:r>
        <w:t>946/5</w:t>
      </w:r>
      <w:r>
        <w:t>1</w:t>
      </w:r>
    </w:p>
    <w:p w:rsidR="004E1F87" w:rsidRDefault="0080096B">
      <w:pPr>
        <w:pStyle w:val="Bodytext20"/>
        <w:framePr w:wrap="none" w:vAnchor="page" w:hAnchor="page" w:x="4309" w:y="2455"/>
        <w:shd w:val="clear" w:color="auto" w:fill="auto"/>
        <w:spacing w:before="0" w:after="0" w:line="200" w:lineRule="exact"/>
        <w:ind w:firstLine="0"/>
        <w:jc w:val="left"/>
      </w:pPr>
      <w:r>
        <w:t>2380</w:t>
      </w:r>
    </w:p>
    <w:p w:rsidR="004E1F87" w:rsidRPr="0078698D" w:rsidRDefault="0078698D" w:rsidP="0078698D">
      <w:pPr>
        <w:pStyle w:val="Bodytext50"/>
        <w:framePr w:w="1843" w:h="748" w:hRule="exact" w:wrap="none" w:vAnchor="page" w:hAnchor="page" w:x="8073" w:y="1161"/>
        <w:shd w:val="clear" w:color="auto" w:fill="auto"/>
        <w:spacing w:after="514"/>
        <w:ind w:firstLine="0"/>
        <w:jc w:val="left"/>
        <w:rPr>
          <w:rFonts w:ascii="Arial" w:eastAsia="Arial" w:hAnsi="Arial" w:cs="Arial"/>
          <w:sz w:val="18"/>
          <w:szCs w:val="18"/>
        </w:rPr>
      </w:pPr>
      <w:r w:rsidRPr="0078698D">
        <w:rPr>
          <w:rFonts w:ascii="Arial" w:eastAsia="Arial" w:hAnsi="Arial" w:cs="Arial"/>
          <w:sz w:val="18"/>
          <w:szCs w:val="18"/>
        </w:rPr>
        <w:t>C</w:t>
      </w:r>
      <w:r w:rsidR="0080096B" w:rsidRPr="0078698D">
        <w:rPr>
          <w:rFonts w:ascii="Arial" w:eastAsia="Arial" w:hAnsi="Arial" w:cs="Arial"/>
          <w:sz w:val="18"/>
          <w:szCs w:val="18"/>
        </w:rPr>
        <w:t>ena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80096B" w:rsidRPr="0078698D">
        <w:rPr>
          <w:rFonts w:ascii="Arial" w:eastAsia="Arial" w:hAnsi="Arial" w:cs="Arial"/>
          <w:sz w:val="18"/>
          <w:szCs w:val="18"/>
        </w:rPr>
        <w:t>pachtu</w:t>
      </w:r>
      <w:r w:rsidR="0080096B" w:rsidRPr="0078698D">
        <w:rPr>
          <w:rFonts w:ascii="Arial" w:eastAsia="Arial" w:hAnsi="Arial" w:cs="Arial"/>
          <w:sz w:val="18"/>
          <w:szCs w:val="18"/>
        </w:rPr>
        <w:br/>
        <w:t>za 1 ha v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80096B" w:rsidRPr="0078698D">
        <w:rPr>
          <w:rFonts w:ascii="Arial" w:eastAsia="Arial" w:hAnsi="Arial" w:cs="Arial"/>
          <w:sz w:val="18"/>
          <w:szCs w:val="18"/>
        </w:rPr>
        <w:t>Kč</w:t>
      </w:r>
    </w:p>
    <w:p w:rsidR="004E1F87" w:rsidRDefault="0080096B">
      <w:pPr>
        <w:pStyle w:val="Bodytext20"/>
        <w:framePr w:w="2544" w:h="743" w:hRule="exact" w:wrap="none" w:vAnchor="page" w:hAnchor="page" w:x="6373" w:y="1969"/>
        <w:shd w:val="clear" w:color="auto" w:fill="auto"/>
        <w:spacing w:before="0" w:after="280" w:line="200" w:lineRule="exact"/>
        <w:ind w:firstLine="0"/>
        <w:jc w:val="both"/>
      </w:pPr>
      <w:r>
        <w:t>druh pozemku</w:t>
      </w:r>
    </w:p>
    <w:p w:rsidR="004E1F87" w:rsidRDefault="0080096B">
      <w:pPr>
        <w:pStyle w:val="Bodytext20"/>
        <w:framePr w:w="2544" w:h="743" w:hRule="exact" w:wrap="none" w:vAnchor="page" w:hAnchor="page" w:x="6373" w:y="1969"/>
        <w:shd w:val="clear" w:color="auto" w:fill="auto"/>
        <w:tabs>
          <w:tab w:val="left" w:pos="1570"/>
        </w:tabs>
        <w:spacing w:before="0" w:after="0" w:line="200" w:lineRule="exact"/>
        <w:ind w:firstLine="0"/>
        <w:jc w:val="both"/>
      </w:pPr>
      <w:r>
        <w:t>role</w:t>
      </w:r>
      <w:r>
        <w:tab/>
      </w:r>
      <w:r>
        <w:rPr>
          <w:rStyle w:val="Bodytext2Spacing1pt"/>
        </w:rPr>
        <w:t>1900</w:t>
      </w:r>
      <w:r w:rsidR="0078698D">
        <w:rPr>
          <w:rStyle w:val="Bodytext2Spacing1pt"/>
        </w:rPr>
        <w:t>,-</w:t>
      </w:r>
    </w:p>
    <w:p w:rsidR="004E1F87" w:rsidRPr="0078698D" w:rsidRDefault="0080096B">
      <w:pPr>
        <w:pStyle w:val="Bodytext50"/>
        <w:framePr w:w="1349" w:h="1546" w:hRule="exact" w:wrap="none" w:vAnchor="page" w:hAnchor="page" w:x="10079" w:y="1170"/>
        <w:shd w:val="clear" w:color="auto" w:fill="auto"/>
        <w:spacing w:after="514"/>
        <w:ind w:left="220"/>
        <w:jc w:val="left"/>
        <w:rPr>
          <w:rFonts w:ascii="Arial" w:eastAsia="Arial" w:hAnsi="Arial" w:cs="Arial"/>
          <w:sz w:val="18"/>
          <w:szCs w:val="18"/>
        </w:rPr>
      </w:pPr>
      <w:proofErr w:type="spellStart"/>
      <w:r w:rsidRPr="0078698D">
        <w:rPr>
          <w:rFonts w:ascii="Arial" w:eastAsia="Arial" w:hAnsi="Arial" w:cs="Arial"/>
          <w:sz w:val="18"/>
          <w:szCs w:val="18"/>
        </w:rPr>
        <w:t>pachtovné</w:t>
      </w:r>
      <w:proofErr w:type="spellEnd"/>
      <w:r w:rsidRPr="0078698D">
        <w:rPr>
          <w:rFonts w:ascii="Arial" w:eastAsia="Arial" w:hAnsi="Arial" w:cs="Arial"/>
          <w:sz w:val="18"/>
          <w:szCs w:val="18"/>
        </w:rPr>
        <w:br/>
        <w:t>v Kč</w:t>
      </w:r>
    </w:p>
    <w:p w:rsidR="004E1F87" w:rsidRDefault="0080096B">
      <w:pPr>
        <w:pStyle w:val="Bodytext50"/>
        <w:framePr w:w="1349" w:h="1546" w:hRule="exact" w:wrap="none" w:vAnchor="page" w:hAnchor="page" w:x="10079" w:y="1170"/>
        <w:shd w:val="clear" w:color="auto" w:fill="auto"/>
        <w:spacing w:line="272" w:lineRule="exact"/>
        <w:ind w:left="220"/>
        <w:jc w:val="left"/>
      </w:pPr>
      <w:r>
        <w:t>226</w:t>
      </w:r>
    </w:p>
    <w:p w:rsidR="004E1F87" w:rsidRDefault="0080096B">
      <w:pPr>
        <w:pStyle w:val="Bodytext20"/>
        <w:framePr w:w="4138" w:h="559" w:hRule="exact" w:wrap="none" w:vAnchor="page" w:hAnchor="page" w:x="1650" w:y="3197"/>
        <w:shd w:val="clear" w:color="auto" w:fill="auto"/>
        <w:spacing w:before="0" w:after="0" w:line="212" w:lineRule="exact"/>
        <w:ind w:firstLine="0"/>
        <w:jc w:val="both"/>
      </w:pPr>
      <w:r>
        <w:rPr>
          <w:rStyle w:val="Bodytext21"/>
        </w:rPr>
        <w:t xml:space="preserve">k. </w:t>
      </w:r>
      <w:proofErr w:type="spellStart"/>
      <w:r>
        <w:rPr>
          <w:rStyle w:val="Bodytext21"/>
        </w:rPr>
        <w:t>ú.</w:t>
      </w:r>
      <w:proofErr w:type="spellEnd"/>
      <w:r>
        <w:rPr>
          <w:rStyle w:val="Bodytext21"/>
        </w:rPr>
        <w:t xml:space="preserve"> Litovel </w:t>
      </w:r>
      <w:r w:rsidR="0078698D">
        <w:rPr>
          <w:rStyle w:val="Bodytext21"/>
        </w:rPr>
        <w:t>(podíl</w:t>
      </w:r>
      <w:r>
        <w:rPr>
          <w:rStyle w:val="Bodytext295ptBold"/>
        </w:rPr>
        <w:t xml:space="preserve"> </w:t>
      </w:r>
      <w:r>
        <w:rPr>
          <w:rStyle w:val="Bodytext21"/>
        </w:rPr>
        <w:t xml:space="preserve">3/5) - </w:t>
      </w:r>
      <w:r w:rsidRPr="0078698D">
        <w:rPr>
          <w:rStyle w:val="Bodytext295ptBold"/>
          <w:b w:val="0"/>
        </w:rPr>
        <w:t>výpovědní</w:t>
      </w:r>
      <w:r>
        <w:rPr>
          <w:rStyle w:val="Bodytext295ptBold"/>
        </w:rPr>
        <w:t xml:space="preserve"> </w:t>
      </w:r>
      <w:r>
        <w:rPr>
          <w:rStyle w:val="Bodytext21"/>
        </w:rPr>
        <w:t>lhůta 5 let</w:t>
      </w:r>
    </w:p>
    <w:p w:rsidR="004E1F87" w:rsidRDefault="0080096B">
      <w:pPr>
        <w:pStyle w:val="Bodytext20"/>
        <w:framePr w:w="4138" w:h="559" w:hRule="exact" w:wrap="none" w:vAnchor="page" w:hAnchor="page" w:x="1650" w:y="3197"/>
        <w:shd w:val="clear" w:color="auto" w:fill="auto"/>
        <w:tabs>
          <w:tab w:val="left" w:pos="2688"/>
        </w:tabs>
        <w:spacing w:before="0" w:after="0" w:line="200" w:lineRule="exact"/>
        <w:ind w:firstLine="0"/>
        <w:jc w:val="both"/>
      </w:pPr>
      <w:r>
        <w:t>parcelní číslo</w:t>
      </w:r>
      <w:r>
        <w:tab/>
        <w:t>výměra (m2)</w:t>
      </w:r>
    </w:p>
    <w:p w:rsidR="004E1F87" w:rsidRDefault="0080096B">
      <w:pPr>
        <w:pStyle w:val="Bodytext30"/>
        <w:framePr w:w="806" w:h="803" w:hRule="exact" w:wrap="none" w:vAnchor="page" w:hAnchor="page" w:x="1650" w:y="3985"/>
        <w:shd w:val="clear" w:color="auto" w:fill="auto"/>
        <w:spacing w:before="0" w:line="200" w:lineRule="exact"/>
      </w:pPr>
      <w:r>
        <w:t>1753/64</w:t>
      </w:r>
    </w:p>
    <w:p w:rsidR="004E1F87" w:rsidRDefault="0080096B">
      <w:pPr>
        <w:pStyle w:val="Bodytext20"/>
        <w:framePr w:w="806" w:h="803" w:hRule="exact" w:wrap="none" w:vAnchor="page" w:hAnchor="page" w:x="1650" w:y="3985"/>
        <w:shd w:val="clear" w:color="auto" w:fill="auto"/>
        <w:spacing w:before="0" w:after="0" w:line="259" w:lineRule="exact"/>
        <w:ind w:firstLine="0"/>
        <w:jc w:val="left"/>
      </w:pPr>
      <w:r>
        <w:t>1753/69</w:t>
      </w:r>
    </w:p>
    <w:p w:rsidR="004E1F87" w:rsidRDefault="0080096B">
      <w:pPr>
        <w:pStyle w:val="Bodytext30"/>
        <w:framePr w:w="806" w:h="803" w:hRule="exact" w:wrap="none" w:vAnchor="page" w:hAnchor="page" w:x="1650" w:y="3985"/>
        <w:shd w:val="clear" w:color="auto" w:fill="auto"/>
        <w:spacing w:before="0" w:line="259" w:lineRule="exact"/>
      </w:pPr>
      <w:r>
        <w:t>1753/74</w:t>
      </w:r>
    </w:p>
    <w:p w:rsidR="004E1F87" w:rsidRPr="00AB5604" w:rsidRDefault="0080096B" w:rsidP="00AB5604">
      <w:pPr>
        <w:pStyle w:val="Bodytext20"/>
        <w:framePr w:w="5476" w:wrap="none" w:vAnchor="page" w:hAnchor="page" w:x="1650" w:y="5282"/>
        <w:shd w:val="clear" w:color="auto" w:fill="auto"/>
        <w:spacing w:before="0" w:after="0" w:line="200" w:lineRule="exact"/>
        <w:ind w:firstLine="0"/>
        <w:jc w:val="left"/>
        <w:rPr>
          <w:u w:val="single"/>
        </w:rPr>
      </w:pPr>
      <w:r>
        <w:t xml:space="preserve">k. </w:t>
      </w:r>
      <w:proofErr w:type="spellStart"/>
      <w:r>
        <w:t>ú.</w:t>
      </w:r>
      <w:proofErr w:type="spellEnd"/>
      <w:r>
        <w:t xml:space="preserve"> Tři Dvory u Litovle</w:t>
      </w:r>
    </w:p>
    <w:p w:rsidR="004E1F87" w:rsidRDefault="0080096B">
      <w:pPr>
        <w:pStyle w:val="Bodytext20"/>
        <w:framePr w:w="1190" w:h="1089" w:hRule="exact" w:wrap="none" w:vAnchor="page" w:hAnchor="page" w:x="1650" w:y="5291"/>
        <w:shd w:val="clear" w:color="auto" w:fill="auto"/>
        <w:spacing w:before="0" w:after="0" w:line="518" w:lineRule="exact"/>
        <w:ind w:firstLine="0"/>
        <w:jc w:val="both"/>
      </w:pPr>
      <w:r>
        <w:t>parcelní číslo</w:t>
      </w:r>
      <w:r>
        <w:br/>
        <w:t>268/2</w:t>
      </w:r>
    </w:p>
    <w:p w:rsidR="004E1F87" w:rsidRDefault="0080096B">
      <w:pPr>
        <w:pStyle w:val="Bodytext20"/>
        <w:framePr w:w="576" w:h="779" w:hRule="exact" w:wrap="none" w:vAnchor="page" w:hAnchor="page" w:x="4300" w:y="4014"/>
        <w:shd w:val="clear" w:color="auto" w:fill="auto"/>
        <w:spacing w:before="0" w:after="0" w:line="200" w:lineRule="exact"/>
        <w:ind w:firstLine="0"/>
        <w:jc w:val="left"/>
      </w:pPr>
      <w:r>
        <w:t>2631</w:t>
      </w:r>
    </w:p>
    <w:p w:rsidR="004E1F87" w:rsidRDefault="0080096B">
      <w:pPr>
        <w:pStyle w:val="Bodytext20"/>
        <w:framePr w:w="576" w:h="779" w:hRule="exact" w:wrap="none" w:vAnchor="page" w:hAnchor="page" w:x="4300" w:y="4014"/>
        <w:shd w:val="clear" w:color="auto" w:fill="auto"/>
        <w:spacing w:before="0" w:after="0" w:line="259" w:lineRule="exact"/>
        <w:ind w:firstLine="0"/>
        <w:jc w:val="left"/>
      </w:pPr>
      <w:r>
        <w:t>1072</w:t>
      </w:r>
    </w:p>
    <w:p w:rsidR="004E1F87" w:rsidRDefault="0080096B">
      <w:pPr>
        <w:pStyle w:val="Bodytext20"/>
        <w:framePr w:w="576" w:h="779" w:hRule="exact" w:wrap="none" w:vAnchor="page" w:hAnchor="page" w:x="4300" w:y="4014"/>
        <w:shd w:val="clear" w:color="auto" w:fill="auto"/>
        <w:spacing w:before="0" w:after="0" w:line="259" w:lineRule="exact"/>
        <w:ind w:firstLine="0"/>
        <w:jc w:val="left"/>
      </w:pPr>
      <w:r>
        <w:t>1963</w:t>
      </w:r>
    </w:p>
    <w:p w:rsidR="004E1F87" w:rsidRDefault="0080096B">
      <w:pPr>
        <w:pStyle w:val="Bodytext20"/>
        <w:framePr w:w="1382" w:h="1312" w:hRule="exact" w:wrap="none" w:vAnchor="page" w:hAnchor="page" w:x="6354" w:y="3505"/>
        <w:shd w:val="clear" w:color="auto" w:fill="auto"/>
        <w:spacing w:before="0" w:after="300" w:line="200" w:lineRule="exact"/>
        <w:ind w:firstLine="0"/>
        <w:jc w:val="left"/>
      </w:pPr>
      <w:r>
        <w:t>druh pozemku</w:t>
      </w:r>
    </w:p>
    <w:p w:rsidR="004E1F87" w:rsidRDefault="0080096B">
      <w:pPr>
        <w:pStyle w:val="Bodytext20"/>
        <w:framePr w:w="1382" w:h="1312" w:hRule="exact" w:wrap="none" w:vAnchor="page" w:hAnchor="page" w:x="6354" w:y="3505"/>
        <w:shd w:val="clear" w:color="auto" w:fill="auto"/>
        <w:spacing w:before="0" w:after="0" w:line="200" w:lineRule="exact"/>
        <w:ind w:firstLine="0"/>
        <w:jc w:val="left"/>
      </w:pPr>
      <w:r>
        <w:t>role</w:t>
      </w:r>
    </w:p>
    <w:p w:rsidR="004E1F87" w:rsidRDefault="0080096B">
      <w:pPr>
        <w:pStyle w:val="Bodytext20"/>
        <w:framePr w:w="1382" w:h="1312" w:hRule="exact" w:wrap="none" w:vAnchor="page" w:hAnchor="page" w:x="6354" w:y="3505"/>
        <w:shd w:val="clear" w:color="auto" w:fill="auto"/>
        <w:spacing w:before="0" w:after="0" w:line="259" w:lineRule="exact"/>
        <w:ind w:firstLine="0"/>
        <w:jc w:val="left"/>
      </w:pPr>
      <w:r>
        <w:t>role</w:t>
      </w:r>
    </w:p>
    <w:p w:rsidR="004E1F87" w:rsidRDefault="0080096B">
      <w:pPr>
        <w:pStyle w:val="Bodytext20"/>
        <w:framePr w:w="1382" w:h="1312" w:hRule="exact" w:wrap="none" w:vAnchor="page" w:hAnchor="page" w:x="6354" w:y="3505"/>
        <w:shd w:val="clear" w:color="auto" w:fill="auto"/>
        <w:spacing w:before="0" w:after="0" w:line="259" w:lineRule="exact"/>
        <w:ind w:firstLine="0"/>
        <w:jc w:val="left"/>
      </w:pPr>
      <w:r>
        <w:t>role</w:t>
      </w:r>
    </w:p>
    <w:p w:rsidR="004E1F87" w:rsidRPr="00AB5604" w:rsidRDefault="0080096B">
      <w:pPr>
        <w:pStyle w:val="Bodytext20"/>
        <w:framePr w:wrap="none" w:vAnchor="page" w:hAnchor="page" w:x="4309" w:y="5293"/>
        <w:shd w:val="clear" w:color="auto" w:fill="auto"/>
        <w:spacing w:before="0" w:after="0" w:line="200" w:lineRule="exact"/>
        <w:ind w:firstLine="0"/>
        <w:jc w:val="left"/>
        <w:rPr>
          <w:u w:val="single"/>
        </w:rPr>
      </w:pPr>
      <w:r w:rsidRPr="00AB5604">
        <w:rPr>
          <w:u w:val="single"/>
        </w:rPr>
        <w:t>(podíl 1/1), výpovědní lhůta 1 rok</w:t>
      </w:r>
    </w:p>
    <w:p w:rsidR="004E1F87" w:rsidRDefault="0080096B">
      <w:pPr>
        <w:pStyle w:val="Bodytext20"/>
        <w:framePr w:wrap="none" w:vAnchor="page" w:hAnchor="page" w:x="4300" w:y="5581"/>
        <w:shd w:val="clear" w:color="auto" w:fill="auto"/>
        <w:spacing w:before="0" w:after="0" w:line="200" w:lineRule="exact"/>
        <w:ind w:firstLine="0"/>
        <w:jc w:val="left"/>
      </w:pPr>
      <w:r>
        <w:t>výměra (m2)</w:t>
      </w:r>
    </w:p>
    <w:p w:rsidR="004E1F87" w:rsidRDefault="0080096B">
      <w:pPr>
        <w:pStyle w:val="Bodytext20"/>
        <w:framePr w:wrap="none" w:vAnchor="page" w:hAnchor="page" w:x="4300" w:y="6088"/>
        <w:shd w:val="clear" w:color="auto" w:fill="auto"/>
        <w:spacing w:before="0" w:after="0" w:line="200" w:lineRule="exact"/>
        <w:ind w:firstLine="0"/>
        <w:jc w:val="left"/>
      </w:pPr>
      <w:r>
        <w:t>1008</w:t>
      </w:r>
    </w:p>
    <w:p w:rsidR="004E1F87" w:rsidRDefault="0080096B">
      <w:pPr>
        <w:pStyle w:val="Bodytext20"/>
        <w:framePr w:wrap="none" w:vAnchor="page" w:hAnchor="page" w:x="6354" w:y="5598"/>
        <w:shd w:val="clear" w:color="auto" w:fill="auto"/>
        <w:spacing w:before="0" w:after="0" w:line="200" w:lineRule="exact"/>
        <w:ind w:firstLine="0"/>
        <w:jc w:val="left"/>
      </w:pPr>
      <w:r>
        <w:t>druh pozemku</w:t>
      </w:r>
    </w:p>
    <w:p w:rsidR="004E1F87" w:rsidRDefault="0080096B">
      <w:pPr>
        <w:pStyle w:val="Bodytext20"/>
        <w:framePr w:wrap="none" w:vAnchor="page" w:hAnchor="page" w:x="6354" w:y="6088"/>
        <w:shd w:val="clear" w:color="auto" w:fill="auto"/>
        <w:spacing w:before="0" w:after="0" w:line="200" w:lineRule="exact"/>
        <w:ind w:firstLine="0"/>
        <w:jc w:val="left"/>
      </w:pPr>
      <w:r>
        <w:t>role</w:t>
      </w:r>
    </w:p>
    <w:p w:rsidR="004E1F87" w:rsidRDefault="0080096B" w:rsidP="0078698D">
      <w:pPr>
        <w:pStyle w:val="Bodytext50"/>
        <w:framePr w:h="901" w:hRule="exact" w:wrap="none" w:vAnchor="page" w:hAnchor="page" w:x="7948" w:y="3956"/>
        <w:shd w:val="clear" w:color="auto" w:fill="auto"/>
        <w:spacing w:line="272" w:lineRule="exact"/>
        <w:ind w:firstLine="0"/>
        <w:jc w:val="left"/>
      </w:pPr>
      <w:r>
        <w:t>2750,-</w:t>
      </w:r>
    </w:p>
    <w:p w:rsidR="0078698D" w:rsidRDefault="0078698D" w:rsidP="0078698D">
      <w:pPr>
        <w:pStyle w:val="Bodytext50"/>
        <w:framePr w:h="901" w:hRule="exact" w:wrap="none" w:vAnchor="page" w:hAnchor="page" w:x="7948" w:y="3956"/>
        <w:shd w:val="clear" w:color="auto" w:fill="auto"/>
        <w:spacing w:line="272" w:lineRule="exact"/>
        <w:ind w:firstLine="0"/>
        <w:jc w:val="left"/>
        <w:rPr>
          <w:rStyle w:val="Bodytext2Bold"/>
        </w:rPr>
      </w:pPr>
      <w:r w:rsidRPr="0078698D">
        <w:rPr>
          <w:rStyle w:val="Bodytext2Bold"/>
        </w:rPr>
        <w:t xml:space="preserve">      </w:t>
      </w:r>
      <w:r>
        <w:rPr>
          <w:rStyle w:val="Bodytext2Bold"/>
        </w:rPr>
        <w:t>II</w:t>
      </w:r>
    </w:p>
    <w:p w:rsidR="00AB5604" w:rsidRDefault="00AB5604" w:rsidP="0078698D">
      <w:pPr>
        <w:pStyle w:val="Bodytext50"/>
        <w:framePr w:h="901" w:hRule="exact" w:wrap="none" w:vAnchor="page" w:hAnchor="page" w:x="7948" w:y="3956"/>
        <w:shd w:val="clear" w:color="auto" w:fill="auto"/>
        <w:spacing w:line="272" w:lineRule="exact"/>
        <w:ind w:firstLine="0"/>
        <w:jc w:val="left"/>
      </w:pPr>
      <w:r w:rsidRPr="0078698D">
        <w:rPr>
          <w:rStyle w:val="Bodytext2Bold"/>
        </w:rPr>
        <w:t xml:space="preserve">      </w:t>
      </w:r>
      <w:r>
        <w:rPr>
          <w:rStyle w:val="Bodytext2Bold"/>
        </w:rPr>
        <w:t>II</w:t>
      </w:r>
    </w:p>
    <w:p w:rsidR="004E1F87" w:rsidRDefault="0080096B">
      <w:pPr>
        <w:pStyle w:val="Bodytext50"/>
        <w:framePr w:w="538" w:h="853" w:hRule="exact" w:wrap="none" w:vAnchor="page" w:hAnchor="page" w:x="10098" w:y="3946"/>
        <w:shd w:val="clear" w:color="auto" w:fill="auto"/>
        <w:spacing w:line="272" w:lineRule="exact"/>
        <w:ind w:firstLine="0"/>
        <w:jc w:val="left"/>
      </w:pPr>
      <w:r>
        <w:t>434</w:t>
      </w:r>
    </w:p>
    <w:p w:rsidR="004E1F87" w:rsidRDefault="0080096B">
      <w:pPr>
        <w:pStyle w:val="Bodytext50"/>
        <w:framePr w:w="538" w:h="853" w:hRule="exact" w:wrap="none" w:vAnchor="page" w:hAnchor="page" w:x="10098" w:y="3946"/>
        <w:shd w:val="clear" w:color="auto" w:fill="auto"/>
        <w:spacing w:line="272" w:lineRule="exact"/>
        <w:ind w:firstLine="0"/>
        <w:jc w:val="left"/>
      </w:pPr>
      <w:r>
        <w:t>177</w:t>
      </w:r>
    </w:p>
    <w:p w:rsidR="004E1F87" w:rsidRDefault="0080096B">
      <w:pPr>
        <w:pStyle w:val="Bodytext50"/>
        <w:framePr w:w="538" w:h="853" w:hRule="exact" w:wrap="none" w:vAnchor="page" w:hAnchor="page" w:x="10098" w:y="3946"/>
        <w:shd w:val="clear" w:color="auto" w:fill="auto"/>
        <w:spacing w:line="272" w:lineRule="exact"/>
        <w:ind w:firstLine="0"/>
        <w:jc w:val="left"/>
      </w:pPr>
      <w:r>
        <w:t>324</w:t>
      </w:r>
    </w:p>
    <w:p w:rsidR="004E1F87" w:rsidRDefault="00AB5604" w:rsidP="00AB5604">
      <w:pPr>
        <w:pStyle w:val="Bodytext50"/>
        <w:framePr w:w="1936" w:wrap="none" w:vAnchor="page" w:hAnchor="page" w:x="8716" w:y="4891"/>
        <w:shd w:val="clear" w:color="auto" w:fill="auto"/>
        <w:spacing w:line="272" w:lineRule="exact"/>
        <w:ind w:firstLine="0"/>
        <w:jc w:val="left"/>
      </w:pPr>
      <w:proofErr w:type="spellStart"/>
      <w:r w:rsidRPr="00AB5604">
        <w:rPr>
          <w:rFonts w:ascii="Arial" w:eastAsia="Arial" w:hAnsi="Arial" w:cs="Arial"/>
          <w:sz w:val="18"/>
          <w:szCs w:val="18"/>
        </w:rPr>
        <w:t>mezis</w:t>
      </w:r>
      <w:r w:rsidR="0080096B" w:rsidRPr="00AB5604">
        <w:rPr>
          <w:rFonts w:ascii="Arial" w:eastAsia="Arial" w:hAnsi="Arial" w:cs="Arial"/>
          <w:sz w:val="18"/>
          <w:szCs w:val="18"/>
        </w:rPr>
        <w:t>ouč</w:t>
      </w:r>
      <w:proofErr w:type="spellEnd"/>
      <w:r w:rsidR="0080096B" w:rsidRPr="00AB5604">
        <w:rPr>
          <w:rFonts w:ascii="Arial" w:eastAsia="Arial" w:hAnsi="Arial" w:cs="Arial"/>
          <w:sz w:val="18"/>
          <w:szCs w:val="18"/>
        </w:rPr>
        <w:t>.</w:t>
      </w:r>
      <w:r w:rsidR="0080096B">
        <w:t xml:space="preserve"> </w:t>
      </w:r>
      <w:r>
        <w:t xml:space="preserve">   </w:t>
      </w:r>
      <w:r w:rsidR="0080096B">
        <w:t>935</w:t>
      </w:r>
    </w:p>
    <w:p w:rsidR="004E1F87" w:rsidRDefault="0080096B">
      <w:pPr>
        <w:pStyle w:val="Bodytext50"/>
        <w:framePr w:wrap="none" w:vAnchor="page" w:hAnchor="page" w:x="7957" w:y="6001"/>
        <w:shd w:val="clear" w:color="auto" w:fill="auto"/>
        <w:spacing w:line="272" w:lineRule="exact"/>
        <w:ind w:firstLine="0"/>
        <w:jc w:val="left"/>
      </w:pPr>
      <w:r>
        <w:t>1915,</w:t>
      </w:r>
      <w:r w:rsidR="00AB5604">
        <w:t>-</w:t>
      </w:r>
    </w:p>
    <w:p w:rsidR="004E1F87" w:rsidRDefault="0080096B">
      <w:pPr>
        <w:pStyle w:val="Bodytext50"/>
        <w:framePr w:wrap="none" w:vAnchor="page" w:hAnchor="page" w:x="10108" w:y="6006"/>
        <w:shd w:val="clear" w:color="auto" w:fill="auto"/>
        <w:spacing w:line="272" w:lineRule="exact"/>
        <w:ind w:firstLine="0"/>
        <w:jc w:val="left"/>
      </w:pPr>
      <w:r>
        <w:t>193</w:t>
      </w:r>
    </w:p>
    <w:p w:rsidR="004E1F87" w:rsidRDefault="0080096B">
      <w:pPr>
        <w:pStyle w:val="Bodytext20"/>
        <w:framePr w:w="9835" w:h="576" w:hRule="exact" w:wrap="none" w:vAnchor="page" w:hAnchor="page" w:x="1621" w:y="6776"/>
        <w:shd w:val="clear" w:color="auto" w:fill="auto"/>
        <w:tabs>
          <w:tab w:val="left" w:pos="2698"/>
          <w:tab w:val="left" w:pos="4757"/>
        </w:tabs>
        <w:spacing w:before="0" w:after="0" w:line="264" w:lineRule="exact"/>
        <w:ind w:right="3820" w:firstLine="0"/>
        <w:jc w:val="left"/>
      </w:pPr>
      <w:r>
        <w:rPr>
          <w:rStyle w:val="Bodytext21"/>
        </w:rPr>
        <w:t xml:space="preserve">k. </w:t>
      </w:r>
      <w:proofErr w:type="spellStart"/>
      <w:r>
        <w:rPr>
          <w:rStyle w:val="Bodytext21"/>
        </w:rPr>
        <w:t>ú.</w:t>
      </w:r>
      <w:proofErr w:type="spellEnd"/>
      <w:r>
        <w:rPr>
          <w:rStyle w:val="Bodytext21"/>
        </w:rPr>
        <w:t xml:space="preserve"> Tři Dvory u Litovle (podíl 1/</w:t>
      </w:r>
      <w:r w:rsidR="00AB5604">
        <w:rPr>
          <w:rStyle w:val="Bodytext21"/>
        </w:rPr>
        <w:t>1)</w:t>
      </w:r>
      <w:r>
        <w:rPr>
          <w:rStyle w:val="Bodytext21"/>
        </w:rPr>
        <w:t xml:space="preserve">. </w:t>
      </w:r>
      <w:proofErr w:type="gramStart"/>
      <w:r>
        <w:rPr>
          <w:rStyle w:val="Bodytext21"/>
        </w:rPr>
        <w:t>výpovědní</w:t>
      </w:r>
      <w:proofErr w:type="gramEnd"/>
      <w:r>
        <w:rPr>
          <w:rStyle w:val="Bodytext21"/>
        </w:rPr>
        <w:t xml:space="preserve"> lhůta 5 let</w:t>
      </w:r>
      <w:r>
        <w:rPr>
          <w:rStyle w:val="Bodytext21"/>
        </w:rPr>
        <w:br/>
      </w:r>
      <w:r>
        <w:t>parcelní číslo</w:t>
      </w:r>
      <w:r>
        <w:tab/>
        <w:t>výměra</w:t>
      </w:r>
      <w:r>
        <w:tab/>
        <w:t>druh pozemku</w:t>
      </w:r>
    </w:p>
    <w:p w:rsidR="004E1F87" w:rsidRDefault="004E1F87" w:rsidP="00AB5604">
      <w:pPr>
        <w:pStyle w:val="Bodytext30"/>
        <w:framePr w:w="324" w:h="432" w:hRule="exact" w:wrap="none" w:vAnchor="page" w:hAnchor="page" w:x="1648" w:y="7645"/>
        <w:shd w:val="clear" w:color="auto" w:fill="auto"/>
        <w:spacing w:before="0" w:line="200" w:lineRule="exact"/>
        <w:textDirection w:val="btLr"/>
      </w:pPr>
    </w:p>
    <w:p w:rsidR="004E1F87" w:rsidRDefault="004E1F87">
      <w:pPr>
        <w:rPr>
          <w:sz w:val="2"/>
          <w:szCs w:val="2"/>
        </w:rPr>
      </w:pPr>
    </w:p>
    <w:sectPr w:rsidR="004E1F8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0096B">
      <w:r>
        <w:separator/>
      </w:r>
    </w:p>
  </w:endnote>
  <w:endnote w:type="continuationSeparator" w:id="0">
    <w:p w:rsidR="00000000" w:rsidRDefault="0080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F87" w:rsidRDefault="004E1F87"/>
  </w:footnote>
  <w:footnote w:type="continuationSeparator" w:id="0">
    <w:p w:rsidR="004E1F87" w:rsidRDefault="004E1F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E64"/>
    <w:multiLevelType w:val="multilevel"/>
    <w:tmpl w:val="81A2CBF2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7677C9"/>
    <w:multiLevelType w:val="multilevel"/>
    <w:tmpl w:val="4B7EAE48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647587"/>
    <w:multiLevelType w:val="multilevel"/>
    <w:tmpl w:val="2E26DE7E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355E7F"/>
    <w:multiLevelType w:val="multilevel"/>
    <w:tmpl w:val="D8BAF572"/>
    <w:lvl w:ilvl="0">
      <w:start w:val="2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410BB5"/>
    <w:multiLevelType w:val="multilevel"/>
    <w:tmpl w:val="8A0090B6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87"/>
    <w:rsid w:val="0021128A"/>
    <w:rsid w:val="00246CDB"/>
    <w:rsid w:val="00456D15"/>
    <w:rsid w:val="004E1F87"/>
    <w:rsid w:val="0078698D"/>
    <w:rsid w:val="0080096B"/>
    <w:rsid w:val="00947AFF"/>
    <w:rsid w:val="00AB5604"/>
    <w:rsid w:val="00E8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5"/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Heading11SmallCaps">
    <w:name w:val="Heading #1|1 + Small Caps"/>
    <w:basedOn w:val="Heading1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9pt">
    <w:name w:val="Other|1 + Arial;9 pt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Bodytext4105ptBoldSpacing1pt">
    <w:name w:val="Body text|4 + 10.5 pt;Bold;Spacing 1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Spacing1pt">
    <w:name w:val="Body text|3 + Spacing 1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Spacing1pt">
    <w:name w:val="Body text|2 + Bold;Spacing 1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Spacing1pt">
    <w:name w:val="Table caption|2 + Spacing 1 pt"/>
    <w:basedOn w:val="Tablecaption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Courier New" w:eastAsia="Courier New" w:hAnsi="Courier New" w:cs="Courier New"/>
      <w:b/>
      <w:bCs/>
      <w:i w:val="0"/>
      <w:iCs w:val="0"/>
      <w:smallCaps w:val="0"/>
      <w:strike w:val="0"/>
      <w:u w:val="none"/>
    </w:rPr>
  </w:style>
  <w:style w:type="character" w:customStyle="1" w:styleId="Other1Arial15ptBoldScaling70">
    <w:name w:val="Other|1 + Arial;15 pt;Bold;Scaling 70%"/>
    <w:basedOn w:val="Other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70"/>
      <w:position w:val="0"/>
      <w:sz w:val="30"/>
      <w:szCs w:val="30"/>
      <w:u w:val="none"/>
      <w:lang w:val="cs-CZ" w:eastAsia="cs-CZ" w:bidi="cs-CZ"/>
    </w:rPr>
  </w:style>
  <w:style w:type="character" w:customStyle="1" w:styleId="Other1Arial19ptBoldItalic">
    <w:name w:val="Other|1 + Arial;19 pt;Bold;Italic"/>
    <w:basedOn w:val="Other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4ptNotBoldItalic">
    <w:name w:val="Heading #3|1 + 4 pt;Not Bold;Italic"/>
    <w:basedOn w:val="Heading3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2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Spacing1pt">
    <w:name w:val="Body text|2 + Spacing 1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5ptBold">
    <w:name w:val="Body text|2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0TimesNewRoman9pt">
    <w:name w:val="Body text|10 + Times New Roman;9 pt"/>
    <w:basedOn w:val="Body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89ptItalic">
    <w:name w:val="Body text|8 + 9 pt;Italic"/>
    <w:basedOn w:val="Bodytext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5ptScaling120">
    <w:name w:val="Body text|9 + 5.5 pt;Scaling 120%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11"/>
      <w:szCs w:val="11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604" w:lineRule="exact"/>
      <w:jc w:val="center"/>
      <w:outlineLvl w:val="0"/>
    </w:pPr>
    <w:rPr>
      <w:rFonts w:ascii="Arial" w:eastAsia="Arial" w:hAnsi="Arial" w:cs="Arial"/>
      <w:b/>
      <w:bCs/>
      <w:sz w:val="54"/>
      <w:szCs w:val="54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80" w:line="312" w:lineRule="exac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80" w:after="240" w:line="274" w:lineRule="exact"/>
      <w:ind w:hanging="560"/>
      <w:jc w:val="center"/>
    </w:pPr>
    <w:rPr>
      <w:rFonts w:ascii="Arial" w:eastAsia="Arial" w:hAnsi="Arial" w:cs="Arial"/>
      <w:sz w:val="18"/>
      <w:szCs w:val="18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470" w:lineRule="exact"/>
      <w:jc w:val="right"/>
    </w:pPr>
    <w:rPr>
      <w:rFonts w:ascii="Arial" w:eastAsia="Arial" w:hAnsi="Arial" w:cs="Arial"/>
      <w:b/>
      <w:bCs/>
      <w:sz w:val="42"/>
      <w:szCs w:val="4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400" w:line="269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40" w:line="192" w:lineRule="exact"/>
      <w:jc w:val="center"/>
    </w:pPr>
    <w:rPr>
      <w:spacing w:val="10"/>
      <w:sz w:val="19"/>
      <w:szCs w:val="19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70" w:lineRule="exact"/>
    </w:pPr>
    <w:rPr>
      <w:rFonts w:ascii="Courier New" w:eastAsia="Courier New" w:hAnsi="Courier New" w:cs="Courier New"/>
      <w:sz w:val="15"/>
      <w:szCs w:val="15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line="246" w:lineRule="exac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36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365" w:lineRule="exact"/>
      <w:ind w:hanging="220"/>
      <w:jc w:val="both"/>
    </w:pPr>
    <w:rPr>
      <w:rFonts w:ascii="Courier New" w:eastAsia="Courier New" w:hAnsi="Courier New" w:cs="Courier New"/>
      <w:b/>
      <w:bCs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line="246" w:lineRule="exac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144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10" w:lineRule="exact"/>
      <w:jc w:val="right"/>
    </w:pPr>
    <w:rPr>
      <w:rFonts w:ascii="Arial" w:eastAsia="Arial" w:hAnsi="Arial" w:cs="Arial"/>
      <w:sz w:val="13"/>
      <w:szCs w:val="13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110" w:lineRule="exact"/>
      <w:jc w:val="right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D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D1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Heading11SmallCaps">
    <w:name w:val="Heading #1|1 + Small Caps"/>
    <w:basedOn w:val="Heading1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9pt">
    <w:name w:val="Other|1 + Arial;9 pt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Bodytext4105ptBoldSpacing1pt">
    <w:name w:val="Body text|4 + 10.5 pt;Bold;Spacing 1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Spacing1pt">
    <w:name w:val="Body text|3 + Spacing 1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Spacing1pt">
    <w:name w:val="Body text|2 + Bold;Spacing 1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Spacing1pt">
    <w:name w:val="Table caption|2 + Spacing 1 pt"/>
    <w:basedOn w:val="Tablecaption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Courier New" w:eastAsia="Courier New" w:hAnsi="Courier New" w:cs="Courier New"/>
      <w:b/>
      <w:bCs/>
      <w:i w:val="0"/>
      <w:iCs w:val="0"/>
      <w:smallCaps w:val="0"/>
      <w:strike w:val="0"/>
      <w:u w:val="none"/>
    </w:rPr>
  </w:style>
  <w:style w:type="character" w:customStyle="1" w:styleId="Other1Arial15ptBoldScaling70">
    <w:name w:val="Other|1 + Arial;15 pt;Bold;Scaling 70%"/>
    <w:basedOn w:val="Other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70"/>
      <w:position w:val="0"/>
      <w:sz w:val="30"/>
      <w:szCs w:val="30"/>
      <w:u w:val="none"/>
      <w:lang w:val="cs-CZ" w:eastAsia="cs-CZ" w:bidi="cs-CZ"/>
    </w:rPr>
  </w:style>
  <w:style w:type="character" w:customStyle="1" w:styleId="Other1Arial19ptBoldItalic">
    <w:name w:val="Other|1 + Arial;19 pt;Bold;Italic"/>
    <w:basedOn w:val="Other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4ptNotBoldItalic">
    <w:name w:val="Heading #3|1 + 4 pt;Not Bold;Italic"/>
    <w:basedOn w:val="Heading3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2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Spacing1pt">
    <w:name w:val="Body text|2 + Spacing 1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5ptBold">
    <w:name w:val="Body text|2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0TimesNewRoman9pt">
    <w:name w:val="Body text|10 + Times New Roman;9 pt"/>
    <w:basedOn w:val="Body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89ptItalic">
    <w:name w:val="Body text|8 + 9 pt;Italic"/>
    <w:basedOn w:val="Bodytext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5ptScaling120">
    <w:name w:val="Body text|9 + 5.5 pt;Scaling 120%"/>
    <w:basedOn w:val="Body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11"/>
      <w:szCs w:val="11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604" w:lineRule="exact"/>
      <w:jc w:val="center"/>
      <w:outlineLvl w:val="0"/>
    </w:pPr>
    <w:rPr>
      <w:rFonts w:ascii="Arial" w:eastAsia="Arial" w:hAnsi="Arial" w:cs="Arial"/>
      <w:b/>
      <w:bCs/>
      <w:sz w:val="54"/>
      <w:szCs w:val="54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80" w:line="312" w:lineRule="exac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80" w:after="240" w:line="274" w:lineRule="exact"/>
      <w:ind w:hanging="560"/>
      <w:jc w:val="center"/>
    </w:pPr>
    <w:rPr>
      <w:rFonts w:ascii="Arial" w:eastAsia="Arial" w:hAnsi="Arial" w:cs="Arial"/>
      <w:sz w:val="18"/>
      <w:szCs w:val="18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470" w:lineRule="exact"/>
      <w:jc w:val="right"/>
    </w:pPr>
    <w:rPr>
      <w:rFonts w:ascii="Arial" w:eastAsia="Arial" w:hAnsi="Arial" w:cs="Arial"/>
      <w:b/>
      <w:bCs/>
      <w:sz w:val="42"/>
      <w:szCs w:val="4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400" w:line="269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40" w:line="192" w:lineRule="exact"/>
      <w:jc w:val="center"/>
    </w:pPr>
    <w:rPr>
      <w:spacing w:val="10"/>
      <w:sz w:val="19"/>
      <w:szCs w:val="19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70" w:lineRule="exact"/>
    </w:pPr>
    <w:rPr>
      <w:rFonts w:ascii="Courier New" w:eastAsia="Courier New" w:hAnsi="Courier New" w:cs="Courier New"/>
      <w:sz w:val="15"/>
      <w:szCs w:val="15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line="246" w:lineRule="exac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36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365" w:lineRule="exact"/>
      <w:ind w:hanging="220"/>
      <w:jc w:val="both"/>
    </w:pPr>
    <w:rPr>
      <w:rFonts w:ascii="Courier New" w:eastAsia="Courier New" w:hAnsi="Courier New" w:cs="Courier New"/>
      <w:b/>
      <w:bCs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line="246" w:lineRule="exac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144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10" w:lineRule="exact"/>
      <w:jc w:val="right"/>
    </w:pPr>
    <w:rPr>
      <w:rFonts w:ascii="Arial" w:eastAsia="Arial" w:hAnsi="Arial" w:cs="Arial"/>
      <w:sz w:val="13"/>
      <w:szCs w:val="13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110" w:lineRule="exact"/>
      <w:jc w:val="right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D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D1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1800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 tajemníka</dc:creator>
  <cp:lastModifiedBy>Asistentka tajemníka</cp:lastModifiedBy>
  <cp:revision>3</cp:revision>
  <dcterms:created xsi:type="dcterms:W3CDTF">2017-08-16T10:47:00Z</dcterms:created>
  <dcterms:modified xsi:type="dcterms:W3CDTF">2017-08-16T11:16:00Z</dcterms:modified>
</cp:coreProperties>
</file>