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29A7D43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KK01605/2025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48E69F18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787F33">
        <w:rPr>
          <w:rFonts w:eastAsia="Times New Roman"/>
          <w:b/>
          <w:bCs/>
          <w:lang w:eastAsia="cs-CZ"/>
        </w:rPr>
        <w:t>Obec Tatrovice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56608F29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č.p. 26, 35735 Tatrovice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4F94D3A4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573124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2527FFF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5B6AC0E8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Michal Tvrdík,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0A68F378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3E3CDC0C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11722391/0100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510DA547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podatelna@tatrovice.cz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6A2E33BF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wwcefq2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5901C8D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787F33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2C72FCEF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787F33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25C4D569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787F33">
        <w:rPr>
          <w:sz w:val="22"/>
          <w:szCs w:val="22"/>
        </w:rPr>
        <w:t>Podprogram 1 - Oprava komunikace p. č. 519, Křemenitá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5D7888BC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787F33">
        <w:rPr>
          <w:sz w:val="22"/>
          <w:szCs w:val="22"/>
        </w:rPr>
        <w:t>2590695084</w:t>
      </w:r>
      <w:r w:rsidR="000F1E59">
        <w:rPr>
          <w:sz w:val="22"/>
          <w:szCs w:val="22"/>
        </w:rPr>
        <w:fldChar w:fldCharType="end"/>
      </w:r>
      <w:bookmarkEnd w:id="14"/>
    </w:p>
    <w:p w14:paraId="50085336" w14:textId="77777777" w:rsidR="00754F6C" w:rsidRDefault="00754F6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630BA00F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330F3A3C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231B2AE4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a) Asfaltový povrch 1050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127E24D4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0AD8EF89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="00787F33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6889DBB0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787F33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2044E72C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787F33">
              <w:rPr>
                <w:rFonts w:eastAsia="Times New Roman"/>
                <w:lang w:eastAsia="cs-CZ"/>
              </w:rPr>
              <w:t>Michal Tvrdík,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27145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54F6C"/>
    <w:rsid w:val="00776706"/>
    <w:rsid w:val="00787F33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BCDF7-2DED-4B5A-9F4F-61E8B5E8DC2E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BF56AA-47EE-441E-A546-441C47C3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2025-05-26T06:48:00Z</dcterms:created>
  <dcterms:modified xsi:type="dcterms:W3CDTF">2025-05-26T06:48:00Z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