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724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1B19F38A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Zastoupená: Ing. arch. Petrem Kučerou, </w:t>
      </w:r>
      <w:r w:rsidR="00444055" w:rsidRPr="0034355F">
        <w:rPr>
          <w:rFonts w:ascii="Times New Roman" w:hAnsi="Times New Roman" w:cs="Times New Roman"/>
          <w:sz w:val="20"/>
          <w:szCs w:val="20"/>
        </w:rPr>
        <w:t xml:space="preserve">Ph.D., </w:t>
      </w:r>
      <w:r w:rsidRPr="0034355F">
        <w:rPr>
          <w:rFonts w:ascii="Times New Roman" w:hAnsi="Times New Roman" w:cs="Times New Roman"/>
          <w:sz w:val="20"/>
          <w:szCs w:val="20"/>
        </w:rPr>
        <w:t>ředitelem</w:t>
      </w:r>
    </w:p>
    <w:p w14:paraId="63830F06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6628AD79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6A762086" w14:textId="03ECB5CC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</w:p>
    <w:p w14:paraId="40A66BDA" w14:textId="71035FB7" w:rsidR="003A1779" w:rsidRPr="0034355F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Kontaktní osoba:</w:t>
      </w:r>
      <w:r w:rsidR="000D7B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</w:t>
      </w:r>
      <w:proofErr w:type="spellEnd"/>
      <w:r w:rsidR="00A604BA" w:rsidRPr="0034355F">
        <w:rPr>
          <w:rFonts w:ascii="Times New Roman" w:hAnsi="Times New Roman" w:cs="Times New Roman"/>
          <w:sz w:val="20"/>
          <w:szCs w:val="20"/>
        </w:rPr>
        <w:t>,</w:t>
      </w:r>
      <w:r w:rsidRPr="0034355F">
        <w:rPr>
          <w:rFonts w:ascii="Times New Roman" w:hAnsi="Times New Roman" w:cs="Times New Roman"/>
          <w:sz w:val="20"/>
          <w:szCs w:val="20"/>
        </w:rPr>
        <w:t xml:space="preserve"> tel:</w:t>
      </w:r>
      <w:r w:rsidR="000D7B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Pr="0034355F">
        <w:rPr>
          <w:rFonts w:ascii="Times New Roman" w:hAnsi="Times New Roman" w:cs="Times New Roman"/>
          <w:sz w:val="20"/>
          <w:szCs w:val="20"/>
        </w:rPr>
        <w:t>, mail:</w:t>
      </w:r>
      <w:r w:rsidR="000D7B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xxxxxxxxxxxxxxxxxxxxxxx</w:t>
      </w:r>
      <w:proofErr w:type="spellEnd"/>
    </w:p>
    <w:p w14:paraId="50CAAFB6" w14:textId="5A620D4C" w:rsidR="00965070" w:rsidRPr="0034355F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4355F">
        <w:rPr>
          <w:rFonts w:ascii="Times New Roman" w:hAnsi="Times New Roman" w:cs="Times New Roman"/>
          <w:sz w:val="20"/>
          <w:szCs w:val="20"/>
        </w:rPr>
        <w:t>objednatel</w:t>
      </w:r>
      <w:r w:rsidRPr="0034355F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4355F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4355F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4355F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2982EE2C" w:rsidR="008C1128" w:rsidRPr="0034355F" w:rsidRDefault="00164629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Projektový ateliér pro architekturu a pozemní stavby, spol. s.r.o. </w:t>
      </w:r>
    </w:p>
    <w:p w14:paraId="6C5ACC68" w14:textId="32B90CC4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</w:p>
    <w:p w14:paraId="72609C8D" w14:textId="632AA74D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Sídlo: </w:t>
      </w:r>
      <w:r w:rsidR="00164629" w:rsidRPr="0034355F">
        <w:rPr>
          <w:rFonts w:ascii="Times New Roman" w:hAnsi="Times New Roman" w:cs="Times New Roman"/>
          <w:sz w:val="20"/>
          <w:szCs w:val="20"/>
        </w:rPr>
        <w:t>Bělehradská 199/70, 120 00 Praha 2</w:t>
      </w:r>
    </w:p>
    <w:p w14:paraId="7F62C747" w14:textId="1F87A0F9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IČ: </w:t>
      </w:r>
      <w:r w:rsidR="00164629" w:rsidRPr="0034355F">
        <w:rPr>
          <w:rFonts w:ascii="Times New Roman" w:hAnsi="Times New Roman" w:cs="Times New Roman"/>
          <w:sz w:val="20"/>
          <w:szCs w:val="20"/>
        </w:rPr>
        <w:t>45308616</w:t>
      </w:r>
      <w:r w:rsidRPr="0034355F">
        <w:rPr>
          <w:rFonts w:ascii="Times New Roman" w:hAnsi="Times New Roman" w:cs="Times New Roman"/>
          <w:sz w:val="20"/>
          <w:szCs w:val="20"/>
        </w:rPr>
        <w:t xml:space="preserve">, DIČ: </w:t>
      </w:r>
      <w:r w:rsidR="00164629" w:rsidRPr="0034355F">
        <w:rPr>
          <w:rFonts w:ascii="Times New Roman" w:hAnsi="Times New Roman" w:cs="Times New Roman"/>
          <w:sz w:val="20"/>
          <w:szCs w:val="20"/>
        </w:rPr>
        <w:t>CZ45308616</w:t>
      </w:r>
      <w:r w:rsidR="00172E4C">
        <w:rPr>
          <w:rFonts w:ascii="Times New Roman" w:hAnsi="Times New Roman" w:cs="Times New Roman"/>
          <w:sz w:val="20"/>
          <w:szCs w:val="20"/>
        </w:rPr>
        <w:t>, DS: 8sdu698</w:t>
      </w:r>
    </w:p>
    <w:p w14:paraId="0B83EAF4" w14:textId="76296903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</w:t>
      </w:r>
      <w:proofErr w:type="spellEnd"/>
    </w:p>
    <w:p w14:paraId="5ED9455E" w14:textId="6346A9D7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xxxxxxxxxxxxxxxxxxxxxxxxx</w:t>
      </w:r>
      <w:proofErr w:type="spellEnd"/>
    </w:p>
    <w:p w14:paraId="6B6354D9" w14:textId="3C91AC5C" w:rsidR="003A1779" w:rsidRPr="0034355F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Kontaktní </w:t>
      </w:r>
      <w:proofErr w:type="spellStart"/>
      <w:r w:rsidRPr="0034355F">
        <w:rPr>
          <w:rFonts w:ascii="Times New Roman" w:hAnsi="Times New Roman" w:cs="Times New Roman"/>
          <w:sz w:val="20"/>
          <w:szCs w:val="20"/>
        </w:rPr>
        <w:t>osoba:</w:t>
      </w:r>
      <w:r w:rsidR="000D7B04">
        <w:rPr>
          <w:rFonts w:ascii="Times New Roman" w:hAnsi="Times New Roman" w:cs="Times New Roman"/>
          <w:sz w:val="20"/>
          <w:szCs w:val="20"/>
        </w:rPr>
        <w:t>xxxxxxxxxxxxxxxxxxxxx</w:t>
      </w:r>
      <w:proofErr w:type="spellEnd"/>
      <w:r w:rsidRPr="0034355F">
        <w:rPr>
          <w:rFonts w:ascii="Times New Roman" w:hAnsi="Times New Roman" w:cs="Times New Roman"/>
          <w:sz w:val="20"/>
          <w:szCs w:val="20"/>
        </w:rPr>
        <w:t>, tel:</w:t>
      </w:r>
      <w:r w:rsidR="000D7B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Pr="0034355F">
        <w:rPr>
          <w:rFonts w:ascii="Times New Roman" w:hAnsi="Times New Roman" w:cs="Times New Roman"/>
          <w:sz w:val="20"/>
          <w:szCs w:val="20"/>
        </w:rPr>
        <w:t xml:space="preserve">, mail: </w:t>
      </w:r>
      <w:proofErr w:type="spellStart"/>
      <w:r w:rsidR="000D7B04">
        <w:rPr>
          <w:rFonts w:ascii="Times New Roman" w:hAnsi="Times New Roman" w:cs="Times New Roman"/>
          <w:sz w:val="20"/>
          <w:szCs w:val="20"/>
        </w:rPr>
        <w:t>xxxxxxxxxxxxxxxxxxxxxxx</w:t>
      </w:r>
      <w:proofErr w:type="spellEnd"/>
    </w:p>
    <w:p w14:paraId="5046FFDD" w14:textId="38D41798" w:rsidR="008C1128" w:rsidRPr="0034355F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34355F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4355F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4355F">
        <w:rPr>
          <w:rFonts w:ascii="Times New Roman" w:hAnsi="Times New Roman" w:cs="Times New Roman"/>
          <w:sz w:val="20"/>
          <w:szCs w:val="20"/>
        </w:rPr>
        <w:t>s</w:t>
      </w:r>
      <w:r w:rsidRPr="0034355F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4355F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0973BB2C" w:rsidR="007B5E10" w:rsidRPr="0034355F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62675A" w:rsidRPr="0034355F">
        <w:rPr>
          <w:rFonts w:ascii="Times New Roman" w:hAnsi="Times New Roman" w:cs="Times New Roman"/>
          <w:sz w:val="20"/>
          <w:szCs w:val="20"/>
        </w:rPr>
        <w:t>2430</w:t>
      </w:r>
      <w:r w:rsidRPr="0034355F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4355F">
        <w:rPr>
          <w:rFonts w:ascii="Times New Roman" w:hAnsi="Times New Roman" w:cs="Times New Roman"/>
          <w:sz w:val="20"/>
          <w:szCs w:val="20"/>
        </w:rPr>
        <w:t>a násl.</w:t>
      </w:r>
      <w:r w:rsidRPr="00343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99381BB" w:rsidR="007B5E10" w:rsidRPr="0034355F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4355F">
        <w:rPr>
          <w:rFonts w:ascii="Times New Roman" w:hAnsi="Times New Roman" w:cs="Times New Roman"/>
          <w:sz w:val="20"/>
          <w:szCs w:val="20"/>
        </w:rPr>
        <w:t>zákona č. 89/2012 Sb., občanský zákoník</w:t>
      </w:r>
      <w:r w:rsidR="005D10E3" w:rsidRPr="0034355F">
        <w:rPr>
          <w:rFonts w:ascii="Times New Roman" w:hAnsi="Times New Roman" w:cs="Times New Roman"/>
          <w:sz w:val="20"/>
          <w:szCs w:val="20"/>
        </w:rPr>
        <w:t xml:space="preserve"> ve znění pozdějších předpisů</w:t>
      </w:r>
      <w:r w:rsidR="0014033D" w:rsidRPr="0034355F">
        <w:rPr>
          <w:rFonts w:ascii="Times New Roman" w:hAnsi="Times New Roman" w:cs="Times New Roman"/>
          <w:sz w:val="20"/>
          <w:szCs w:val="20"/>
        </w:rPr>
        <w:t xml:space="preserve"> a v souladu s § 27 </w:t>
      </w:r>
      <w:r w:rsidR="00C255DD" w:rsidRPr="0034355F">
        <w:rPr>
          <w:rFonts w:ascii="Times New Roman" w:hAnsi="Times New Roman" w:cs="Times New Roman"/>
          <w:sz w:val="20"/>
          <w:szCs w:val="20"/>
        </w:rPr>
        <w:t>zákona č. 134/2016 Sb., o zadávání ve</w:t>
      </w:r>
      <w:r w:rsidR="005D10E3" w:rsidRPr="0034355F">
        <w:rPr>
          <w:rFonts w:ascii="Times New Roman" w:hAnsi="Times New Roman" w:cs="Times New Roman"/>
          <w:sz w:val="20"/>
          <w:szCs w:val="20"/>
        </w:rPr>
        <w:t>řejných zakázek, ve znění pozdějších předpis</w:t>
      </w:r>
      <w:r w:rsidR="006A3A82" w:rsidRPr="0034355F">
        <w:rPr>
          <w:rFonts w:ascii="Times New Roman" w:hAnsi="Times New Roman" w:cs="Times New Roman"/>
          <w:sz w:val="20"/>
          <w:szCs w:val="20"/>
        </w:rPr>
        <w:t>ů</w:t>
      </w:r>
      <w:r w:rsidRPr="0034355F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34355F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34355F">
        <w:rPr>
          <w:b/>
          <w:sz w:val="28"/>
          <w:szCs w:val="28"/>
        </w:rPr>
        <w:t xml:space="preserve">Smlouvu o </w:t>
      </w:r>
      <w:r w:rsidR="008C1128" w:rsidRPr="0034355F">
        <w:rPr>
          <w:b/>
          <w:sz w:val="28"/>
          <w:szCs w:val="28"/>
        </w:rPr>
        <w:t>dílo</w:t>
      </w:r>
    </w:p>
    <w:p w14:paraId="0A3A9C9F" w14:textId="7067D133" w:rsidR="007D0BA5" w:rsidRPr="0034355F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4355F">
        <w:rPr>
          <w:bCs/>
        </w:rPr>
        <w:t>(dále jen „smlouva“)</w:t>
      </w:r>
    </w:p>
    <w:bookmarkEnd w:id="0"/>
    <w:p w14:paraId="32A64DBB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34355F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34355F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34355F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34355F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34355F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34355F">
        <w:rPr>
          <w:rFonts w:eastAsiaTheme="minorHAnsi"/>
        </w:rPr>
        <w:t xml:space="preserve">jeho </w:t>
      </w:r>
      <w:r w:rsidRPr="0034355F">
        <w:rPr>
          <w:rFonts w:eastAsiaTheme="minorHAnsi"/>
        </w:rPr>
        <w:t>ochranu a údržbu</w:t>
      </w:r>
      <w:r w:rsidR="00C96372" w:rsidRPr="0034355F">
        <w:rPr>
          <w:rFonts w:eastAsiaTheme="minorHAnsi"/>
        </w:rPr>
        <w:t>.</w:t>
      </w:r>
    </w:p>
    <w:p w14:paraId="19FFF337" w14:textId="7E883713" w:rsidR="00FC13C1" w:rsidRPr="0034355F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 xml:space="preserve">Zhotovitel prohlašuje, že je oprávněn </w:t>
      </w:r>
      <w:r w:rsidR="00F5050B" w:rsidRPr="0034355F">
        <w:rPr>
          <w:rFonts w:eastAsiaTheme="minorHAnsi"/>
        </w:rPr>
        <w:t>a odborně vybaven k</w:t>
      </w:r>
      <w:r w:rsidRPr="0034355F">
        <w:rPr>
          <w:rFonts w:eastAsiaTheme="minorHAnsi"/>
        </w:rPr>
        <w:t> provedení díla podle této smlouvy.</w:t>
      </w:r>
    </w:p>
    <w:p w14:paraId="4D4C42D7" w14:textId="2D484AF1" w:rsidR="000D0DDC" w:rsidRPr="0034355F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Zhotovitel se zavazuje za podmínek dohodnutých touto smlouvou na svůj náklad a vlastní nebezpečí zhotovit dílo:</w:t>
      </w:r>
      <w:r w:rsidR="00011B02" w:rsidRPr="0034355F">
        <w:rPr>
          <w:rFonts w:eastAsiaTheme="minorHAnsi"/>
        </w:rPr>
        <w:t xml:space="preserve"> </w:t>
      </w:r>
      <w:r w:rsidR="005F01C0" w:rsidRPr="0034355F">
        <w:rPr>
          <w:rFonts w:eastAsiaTheme="minorHAnsi"/>
          <w:b/>
          <w:bCs/>
        </w:rPr>
        <w:t xml:space="preserve">PD </w:t>
      </w:r>
      <w:r w:rsidR="00B91202">
        <w:rPr>
          <w:rFonts w:eastAsiaTheme="minorHAnsi"/>
          <w:b/>
          <w:bCs/>
        </w:rPr>
        <w:t>venkovních úprav okolí nové vstupní expozice</w:t>
      </w:r>
      <w:r w:rsidR="00D21CEA" w:rsidRPr="0034355F">
        <w:rPr>
          <w:rFonts w:eastAsiaTheme="minorHAnsi"/>
        </w:rPr>
        <w:t xml:space="preserve"> na pozemku </w:t>
      </w:r>
      <w:proofErr w:type="spellStart"/>
      <w:r w:rsidR="00D21CEA" w:rsidRPr="0034355F">
        <w:rPr>
          <w:rFonts w:eastAsiaTheme="minorHAnsi"/>
        </w:rPr>
        <w:t>parc.č</w:t>
      </w:r>
      <w:proofErr w:type="spellEnd"/>
      <w:r w:rsidR="00D21CEA" w:rsidRPr="0034355F">
        <w:rPr>
          <w:rFonts w:eastAsiaTheme="minorHAnsi"/>
        </w:rPr>
        <w:t>. 121/</w:t>
      </w:r>
      <w:r w:rsidR="00B91202">
        <w:rPr>
          <w:rFonts w:eastAsiaTheme="minorHAnsi"/>
        </w:rPr>
        <w:t>4</w:t>
      </w:r>
      <w:r w:rsidR="00D21CEA" w:rsidRPr="0034355F">
        <w:rPr>
          <w:rFonts w:eastAsiaTheme="minorHAnsi"/>
        </w:rPr>
        <w:t xml:space="preserve">, </w:t>
      </w:r>
      <w:proofErr w:type="spellStart"/>
      <w:r w:rsidR="00D21CEA" w:rsidRPr="0034355F">
        <w:rPr>
          <w:rFonts w:eastAsiaTheme="minorHAnsi"/>
        </w:rPr>
        <w:t>k.ú</w:t>
      </w:r>
      <w:proofErr w:type="spellEnd"/>
      <w:r w:rsidR="00D21CEA" w:rsidRPr="0034355F">
        <w:rPr>
          <w:rFonts w:eastAsiaTheme="minorHAnsi"/>
        </w:rPr>
        <w:t xml:space="preserve">. Vyšehrad, </w:t>
      </w:r>
      <w:r w:rsidRPr="0034355F">
        <w:rPr>
          <w:rFonts w:eastAsiaTheme="minorHAnsi"/>
        </w:rPr>
        <w:t xml:space="preserve">provést řádně a včas výkony nezbytné pro zajištění předmětu </w:t>
      </w:r>
      <w:r w:rsidR="00E50187" w:rsidRPr="0034355F">
        <w:rPr>
          <w:rFonts w:eastAsiaTheme="minorHAnsi"/>
        </w:rPr>
        <w:t>plnění</w:t>
      </w:r>
      <w:r w:rsidRPr="0034355F">
        <w:rPr>
          <w:rFonts w:eastAsiaTheme="minorHAnsi"/>
        </w:rPr>
        <w:t xml:space="preserve"> uvedeného v tomto článku a objednatel se zavazuje za podmínek daných touto smlouvou </w:t>
      </w:r>
      <w:r w:rsidR="00782460" w:rsidRPr="0034355F">
        <w:rPr>
          <w:rFonts w:eastAsiaTheme="minorHAnsi"/>
        </w:rPr>
        <w:t xml:space="preserve">dílo </w:t>
      </w:r>
      <w:r w:rsidR="00E50187" w:rsidRPr="0034355F">
        <w:rPr>
          <w:rFonts w:eastAsiaTheme="minorHAnsi"/>
        </w:rPr>
        <w:t xml:space="preserve">převzít </w:t>
      </w:r>
      <w:r w:rsidRPr="0034355F">
        <w:rPr>
          <w:rFonts w:eastAsiaTheme="minorHAnsi"/>
        </w:rPr>
        <w:t>a zhotoviteli uhradit.</w:t>
      </w:r>
      <w:r w:rsidR="00B91202">
        <w:rPr>
          <w:rFonts w:eastAsiaTheme="minorHAnsi"/>
        </w:rPr>
        <w:t xml:space="preserve"> Rozsah díla je specifikován v příloze č. 1 této smlouvy. </w:t>
      </w:r>
    </w:p>
    <w:p w14:paraId="529B31F9" w14:textId="35E661FA" w:rsidR="0049511A" w:rsidRPr="0034355F" w:rsidRDefault="000D0DDC" w:rsidP="008C54CD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Předmět</w:t>
      </w:r>
      <w:r w:rsidR="001A0683" w:rsidRPr="0034355F">
        <w:rPr>
          <w:rFonts w:eastAsiaTheme="minorHAnsi"/>
        </w:rPr>
        <w:t xml:space="preserve"> plnění dle této smlouvy je</w:t>
      </w:r>
      <w:r w:rsidR="0049511A" w:rsidRPr="0034355F">
        <w:rPr>
          <w:rFonts w:eastAsiaTheme="minorHAnsi"/>
        </w:rPr>
        <w:t xml:space="preserve"> </w:t>
      </w:r>
      <w:r w:rsidR="001A0683" w:rsidRPr="0034355F">
        <w:rPr>
          <w:rFonts w:eastAsiaTheme="minorHAnsi"/>
        </w:rPr>
        <w:t xml:space="preserve">vypracování projektové dokumentace </w:t>
      </w:r>
      <w:r w:rsidR="009F01B9" w:rsidRPr="0034355F">
        <w:rPr>
          <w:rFonts w:eastAsiaTheme="minorHAnsi"/>
        </w:rPr>
        <w:t>v</w:t>
      </w:r>
      <w:r w:rsidR="0049511A" w:rsidRPr="0034355F">
        <w:rPr>
          <w:rFonts w:eastAsiaTheme="minorHAnsi"/>
        </w:rPr>
        <w:t> rozsahu:</w:t>
      </w:r>
    </w:p>
    <w:p w14:paraId="36B1E3E6" w14:textId="31125732" w:rsidR="00552089" w:rsidRPr="0034355F" w:rsidRDefault="005F01C0" w:rsidP="00CD261A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Přípravná dokumentace</w:t>
      </w:r>
      <w:r w:rsidR="00CD261A" w:rsidRPr="0034355F">
        <w:rPr>
          <w:rFonts w:eastAsiaTheme="minorHAnsi"/>
        </w:rPr>
        <w:t xml:space="preserve"> (A)</w:t>
      </w:r>
      <w:r w:rsidRPr="0034355F">
        <w:rPr>
          <w:rFonts w:eastAsiaTheme="minorHAnsi"/>
        </w:rPr>
        <w:t xml:space="preserve"> </w:t>
      </w:r>
    </w:p>
    <w:p w14:paraId="1B235C45" w14:textId="650F2101" w:rsidR="00CD261A" w:rsidRPr="0034355F" w:rsidRDefault="00B91202" w:rsidP="00035DDD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Spojený projekt pro stavební povolení a provedení stavby </w:t>
      </w:r>
      <w:r w:rsidR="00552089" w:rsidRPr="0034355F">
        <w:rPr>
          <w:rFonts w:eastAsiaTheme="minorHAnsi"/>
        </w:rPr>
        <w:t>(</w:t>
      </w:r>
      <w:r w:rsidR="00CD261A" w:rsidRPr="0034355F">
        <w:rPr>
          <w:rFonts w:eastAsiaTheme="minorHAnsi"/>
        </w:rPr>
        <w:t>B</w:t>
      </w:r>
      <w:r>
        <w:rPr>
          <w:rFonts w:eastAsiaTheme="minorHAnsi"/>
        </w:rPr>
        <w:t>/</w:t>
      </w:r>
      <w:r w:rsidR="00CD261A" w:rsidRPr="0034355F">
        <w:rPr>
          <w:rFonts w:eastAsiaTheme="minorHAnsi"/>
        </w:rPr>
        <w:t>1</w:t>
      </w:r>
      <w:r w:rsidR="00552089" w:rsidRPr="0034355F">
        <w:rPr>
          <w:rFonts w:eastAsiaTheme="minorHAnsi"/>
        </w:rPr>
        <w:t>)</w:t>
      </w:r>
    </w:p>
    <w:p w14:paraId="3937B16E" w14:textId="1D21ACD6" w:rsidR="00552089" w:rsidRPr="0034355F" w:rsidRDefault="00B91202" w:rsidP="00035DDD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Výkaz výměr a rozpočet</w:t>
      </w:r>
      <w:r w:rsidR="00CD261A" w:rsidRPr="0034355F">
        <w:rPr>
          <w:rFonts w:eastAsiaTheme="minorHAnsi"/>
        </w:rPr>
        <w:t xml:space="preserve"> (B/2)</w:t>
      </w:r>
    </w:p>
    <w:p w14:paraId="71604C9E" w14:textId="12F9B21A" w:rsidR="00552089" w:rsidRPr="0034355F" w:rsidRDefault="00B91202" w:rsidP="00CD261A">
      <w:pPr>
        <w:widowControl w:val="0"/>
        <w:numPr>
          <w:ilvl w:val="1"/>
          <w:numId w:val="7"/>
        </w:numPr>
        <w:overflowPunct w:val="0"/>
        <w:autoSpaceDE w:val="0"/>
        <w:ind w:left="993" w:right="147" w:hanging="426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Inženýrská činnost k zajištění stavebního povolení, případně ohlášení (B/3) </w:t>
      </w:r>
    </w:p>
    <w:p w14:paraId="5130E2A0" w14:textId="23B833D5" w:rsidR="00882441" w:rsidRPr="0034355F" w:rsidRDefault="00F922B2" w:rsidP="001A1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>Předmět plnění zahrnuje rovněž pravidelné konzultace s</w:t>
      </w:r>
      <w:r w:rsidR="00F40693" w:rsidRPr="0034355F">
        <w:rPr>
          <w:rFonts w:eastAsiaTheme="minorHAnsi"/>
        </w:rPr>
        <w:t xml:space="preserve"> odpovědnými zástupci </w:t>
      </w:r>
      <w:r w:rsidRPr="0034355F">
        <w:rPr>
          <w:rFonts w:eastAsiaTheme="minorHAnsi"/>
        </w:rPr>
        <w:t>objednatele a zapracování případných připomínek.</w:t>
      </w:r>
    </w:p>
    <w:p w14:paraId="083F7C32" w14:textId="3C0E3F8E" w:rsidR="00F40693" w:rsidRPr="0034355F" w:rsidRDefault="00882441" w:rsidP="00773D95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4355F">
        <w:rPr>
          <w:rFonts w:eastAsiaTheme="minorHAnsi"/>
        </w:rPr>
        <w:t xml:space="preserve">Předmět plnění </w:t>
      </w:r>
      <w:r w:rsidR="00C96372" w:rsidRPr="0034355F">
        <w:rPr>
          <w:rFonts w:eastAsiaTheme="minorHAnsi"/>
        </w:rPr>
        <w:t xml:space="preserve">bude </w:t>
      </w:r>
      <w:r w:rsidRPr="0034355F">
        <w:rPr>
          <w:rFonts w:eastAsiaTheme="minorHAnsi"/>
        </w:rPr>
        <w:t>součástí</w:t>
      </w:r>
      <w:r w:rsidR="00DB0ABE" w:rsidRPr="0034355F">
        <w:rPr>
          <w:rFonts w:eastAsiaTheme="minorHAnsi"/>
        </w:rPr>
        <w:t xml:space="preserve"> zadávací dokumentace k výběrovému řízení na zhotovitele stavby</w:t>
      </w:r>
      <w:r w:rsidR="00552089" w:rsidRPr="0034355F">
        <w:rPr>
          <w:rFonts w:eastAsiaTheme="minorHAnsi"/>
        </w:rPr>
        <w:t xml:space="preserve"> </w:t>
      </w:r>
      <w:r w:rsidRPr="0034355F">
        <w:rPr>
          <w:rFonts w:eastAsiaTheme="minorHAnsi"/>
        </w:rPr>
        <w:t>a zhotovitel je s tímto srozuměn.</w:t>
      </w:r>
      <w:r w:rsidR="00F922B2" w:rsidRPr="0034355F">
        <w:rPr>
          <w:rFonts w:eastAsiaTheme="minorHAnsi"/>
        </w:rPr>
        <w:t xml:space="preserve"> </w:t>
      </w:r>
      <w:r w:rsidR="00C96372" w:rsidRPr="0034355F">
        <w:rPr>
          <w:rFonts w:eastAsiaTheme="minorHAnsi"/>
        </w:rPr>
        <w:t xml:space="preserve">Dílo </w:t>
      </w:r>
      <w:r w:rsidR="00F5050B" w:rsidRPr="0034355F">
        <w:rPr>
          <w:rFonts w:eastAsiaTheme="minorHAnsi"/>
        </w:rPr>
        <w:t xml:space="preserve">bude </w:t>
      </w:r>
      <w:r w:rsidR="00552089" w:rsidRPr="0034355F">
        <w:rPr>
          <w:rFonts w:eastAsiaTheme="minorHAnsi"/>
        </w:rPr>
        <w:t xml:space="preserve">k tomuto účelu </w:t>
      </w:r>
      <w:r w:rsidR="00F5050B" w:rsidRPr="0034355F">
        <w:rPr>
          <w:rFonts w:eastAsiaTheme="minorHAnsi"/>
        </w:rPr>
        <w:t>způsobilé</w:t>
      </w:r>
      <w:r w:rsidR="00552089" w:rsidRPr="0034355F">
        <w:rPr>
          <w:rFonts w:eastAsiaTheme="minorHAnsi"/>
        </w:rPr>
        <w:t>.</w:t>
      </w:r>
      <w:r w:rsidR="00F5050B" w:rsidRPr="0034355F">
        <w:rPr>
          <w:rFonts w:eastAsiaTheme="minorHAnsi"/>
        </w:rPr>
        <w:t xml:space="preserve"> </w:t>
      </w:r>
    </w:p>
    <w:p w14:paraId="3FE8CB35" w14:textId="77777777" w:rsidR="008C1128" w:rsidRPr="0034355F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34355F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34355F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34355F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34355F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Zhotovitel se zavazuje splnit svůj závazek</w:t>
      </w:r>
      <w:r w:rsidR="00493A9B" w:rsidRPr="0034355F">
        <w:rPr>
          <w:rFonts w:eastAsiaTheme="minorHAnsi"/>
        </w:rPr>
        <w:t xml:space="preserve"> vůči objednateli </w:t>
      </w:r>
      <w:r w:rsidRPr="0034355F">
        <w:rPr>
          <w:rFonts w:eastAsiaTheme="minorHAnsi"/>
        </w:rPr>
        <w:t>v následujících termínech:</w:t>
      </w:r>
    </w:p>
    <w:p w14:paraId="0316E2BB" w14:textId="564FEBD3" w:rsidR="00694D27" w:rsidRPr="0034355F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4355F">
        <w:rPr>
          <w:u w:val="single"/>
        </w:rPr>
        <w:t>t</w:t>
      </w:r>
      <w:r w:rsidR="00694D27" w:rsidRPr="0034355F">
        <w:rPr>
          <w:u w:val="single"/>
        </w:rPr>
        <w:t>ermín zahájení</w:t>
      </w:r>
      <w:r w:rsidR="00694D27" w:rsidRPr="0034355F">
        <w:t>:</w:t>
      </w:r>
      <w:r w:rsidR="00BE2F70" w:rsidRPr="0034355F">
        <w:t xml:space="preserve"> </w:t>
      </w:r>
      <w:r w:rsidR="00241449" w:rsidRPr="0034355F">
        <w:t xml:space="preserve">neprodleně po podpisu </w:t>
      </w:r>
      <w:r w:rsidR="002211B0" w:rsidRPr="0034355F">
        <w:t xml:space="preserve">této </w:t>
      </w:r>
      <w:r w:rsidR="00241449" w:rsidRPr="0034355F">
        <w:t>smlouvy</w:t>
      </w:r>
      <w:r w:rsidRPr="0034355F">
        <w:t>,</w:t>
      </w:r>
    </w:p>
    <w:p w14:paraId="03CC81D0" w14:textId="03C525E4" w:rsidR="00DA3723" w:rsidRPr="0034355F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4355F">
        <w:rPr>
          <w:u w:val="single"/>
        </w:rPr>
        <w:lastRenderedPageBreak/>
        <w:t>dílčí termíny</w:t>
      </w:r>
      <w:r w:rsidRPr="0034355F">
        <w:t xml:space="preserve">: </w:t>
      </w:r>
      <w:r w:rsidR="00B91202">
        <w:t xml:space="preserve">část A </w:t>
      </w:r>
      <w:r w:rsidR="00DA3723" w:rsidRPr="0034355F">
        <w:t>(</w:t>
      </w:r>
      <w:r w:rsidR="00B91202">
        <w:t>2 týdny)</w:t>
      </w:r>
      <w:r w:rsidR="00DA3723" w:rsidRPr="0034355F">
        <w:t xml:space="preserve">, </w:t>
      </w:r>
      <w:r w:rsidR="00B91202">
        <w:t>část B/1 (5 týdnů), část B/2 (1 týden), část B3 (</w:t>
      </w:r>
      <w:r w:rsidR="009D60A1">
        <w:t>14 týdnů</w:t>
      </w:r>
      <w:r w:rsidR="00B91202">
        <w:t>)</w:t>
      </w:r>
      <w:r w:rsidR="00DA3723" w:rsidRPr="0034355F">
        <w:t xml:space="preserve"> </w:t>
      </w:r>
    </w:p>
    <w:p w14:paraId="16167611" w14:textId="7CA74B20" w:rsidR="00992879" w:rsidRPr="0034355F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34355F">
        <w:rPr>
          <w:u w:val="single"/>
        </w:rPr>
        <w:t>t</w:t>
      </w:r>
      <w:r w:rsidR="00694D27" w:rsidRPr="0034355F">
        <w:rPr>
          <w:u w:val="single"/>
        </w:rPr>
        <w:t>ermín dokončení</w:t>
      </w:r>
      <w:r w:rsidRPr="0034355F">
        <w:rPr>
          <w:u w:val="single"/>
        </w:rPr>
        <w:t xml:space="preserve"> a předání</w:t>
      </w:r>
      <w:r w:rsidR="00B91202">
        <w:rPr>
          <w:u w:val="single"/>
        </w:rPr>
        <w:t xml:space="preserve"> díla</w:t>
      </w:r>
      <w:r w:rsidR="009D60A1">
        <w:rPr>
          <w:u w:val="single"/>
        </w:rPr>
        <w:t xml:space="preserve"> (část A, B/1, B/2)</w:t>
      </w:r>
      <w:r w:rsidR="00694D27" w:rsidRPr="0034355F">
        <w:t xml:space="preserve">: </w:t>
      </w:r>
      <w:r w:rsidR="00DA3723" w:rsidRPr="0034355F">
        <w:t xml:space="preserve">30. </w:t>
      </w:r>
      <w:r w:rsidR="009D60A1">
        <w:t>7</w:t>
      </w:r>
      <w:r w:rsidR="00DA3723" w:rsidRPr="0034355F">
        <w:t>. 2025</w:t>
      </w:r>
    </w:p>
    <w:p w14:paraId="3372F1A7" w14:textId="77777777" w:rsidR="005651B5" w:rsidRPr="0034355F" w:rsidRDefault="008C1128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4355F">
        <w:t>V případě, že objednatel požádá zhotovitele o provedení víceprací, které mají prokazatelně</w:t>
      </w:r>
      <w:r w:rsidR="00694D27" w:rsidRPr="0034355F">
        <w:t xml:space="preserve"> </w:t>
      </w:r>
      <w:r w:rsidRPr="0034355F">
        <w:t>vliv na časový postup prací,</w:t>
      </w:r>
      <w:r w:rsidR="00BD5C85" w:rsidRPr="0034355F">
        <w:t xml:space="preserve"> může </w:t>
      </w:r>
      <w:r w:rsidRPr="0034355F">
        <w:t xml:space="preserve">zhotovitel </w:t>
      </w:r>
      <w:r w:rsidR="00BD5C85" w:rsidRPr="0034355F">
        <w:t xml:space="preserve">po dohodě s objednatelem přiměřeně posunout termín </w:t>
      </w:r>
      <w:r w:rsidRPr="0034355F">
        <w:t>dokončení díla.</w:t>
      </w:r>
    </w:p>
    <w:p w14:paraId="67B27FD4" w14:textId="77777777" w:rsidR="00482A2F" w:rsidRPr="0034355F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34355F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7551D3AB" w:rsidR="00482A2F" w:rsidRPr="0034355F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3435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34355F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34355F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34355F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4B13D7A7" w:rsidR="005A4CDD" w:rsidRPr="0034355F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 xml:space="preserve">Cena za </w:t>
      </w:r>
      <w:r w:rsidR="00090968" w:rsidRPr="0034355F">
        <w:t xml:space="preserve">zhotovení </w:t>
      </w:r>
      <w:r w:rsidRPr="0034355F">
        <w:t>díl</w:t>
      </w:r>
      <w:r w:rsidR="00090968" w:rsidRPr="0034355F">
        <w:t>a</w:t>
      </w:r>
      <w:r w:rsidRPr="0034355F">
        <w:t xml:space="preserve"> byla s</w:t>
      </w:r>
      <w:r w:rsidR="005A4CDD" w:rsidRPr="0034355F">
        <w:t xml:space="preserve">jednána dohodou smluvních stran a zahrnuje veškeré práce, výkony a služby související s provedením díla v rozsahu a dle </w:t>
      </w:r>
      <w:r w:rsidR="005D5CED" w:rsidRPr="0034355F">
        <w:t>čl. I. odst. 4</w:t>
      </w:r>
      <w:r w:rsidR="005A4CDD" w:rsidRPr="0034355F">
        <w:t xml:space="preserve"> této smlouvy.    </w:t>
      </w:r>
    </w:p>
    <w:p w14:paraId="7EC05340" w14:textId="77777777" w:rsidR="001F4A9D" w:rsidRPr="0034355F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Celková cena za dílo činí</w:t>
      </w:r>
      <w:r w:rsidR="001F4A9D" w:rsidRPr="0034355F">
        <w:t>:</w:t>
      </w:r>
    </w:p>
    <w:p w14:paraId="035F0DDF" w14:textId="77777777" w:rsidR="009D60A1" w:rsidRDefault="001F4A9D" w:rsidP="00CD261A">
      <w:pPr>
        <w:widowControl w:val="0"/>
        <w:suppressAutoHyphens/>
        <w:overflowPunct w:val="0"/>
        <w:autoSpaceDE w:val="0"/>
        <w:ind w:left="993" w:right="147" w:hanging="426"/>
        <w:textAlignment w:val="baseline"/>
      </w:pPr>
      <w:r w:rsidRPr="0034355F">
        <w:t>Plnění dle 4.1</w:t>
      </w:r>
      <w:r w:rsidR="009D60A1">
        <w:t>-4.3</w:t>
      </w:r>
      <w:r w:rsidR="00CD261A" w:rsidRPr="0034355F">
        <w:t xml:space="preserve">: </w:t>
      </w:r>
      <w:r w:rsidR="009D60A1">
        <w:t>94</w:t>
      </w:r>
      <w:r w:rsidR="00CD261A" w:rsidRPr="0034355F">
        <w:t>.</w:t>
      </w:r>
      <w:r w:rsidR="009D60A1">
        <w:t>0</w:t>
      </w:r>
      <w:r w:rsidR="00CD261A" w:rsidRPr="0034355F">
        <w:t>00,- Kč + DPH 21% (</w:t>
      </w:r>
      <w:r w:rsidR="009D60A1">
        <w:t>19</w:t>
      </w:r>
      <w:r w:rsidR="00CD261A" w:rsidRPr="0034355F">
        <w:t>.</w:t>
      </w:r>
      <w:r w:rsidR="009D60A1">
        <w:t>740</w:t>
      </w:r>
      <w:r w:rsidR="00CD261A" w:rsidRPr="0034355F">
        <w:t xml:space="preserve">,- Kč), celková cena </w:t>
      </w:r>
      <w:r w:rsidR="00CD261A" w:rsidRPr="0034355F">
        <w:rPr>
          <w:b/>
          <w:bCs/>
        </w:rPr>
        <w:t>1</w:t>
      </w:r>
      <w:r w:rsidR="009D60A1">
        <w:rPr>
          <w:b/>
          <w:bCs/>
        </w:rPr>
        <w:t>13</w:t>
      </w:r>
      <w:r w:rsidR="00CD261A" w:rsidRPr="0034355F">
        <w:rPr>
          <w:b/>
          <w:bCs/>
        </w:rPr>
        <w:t>.</w:t>
      </w:r>
      <w:r w:rsidR="009D60A1">
        <w:rPr>
          <w:b/>
          <w:bCs/>
        </w:rPr>
        <w:t>740</w:t>
      </w:r>
      <w:r w:rsidR="00CD261A" w:rsidRPr="0034355F">
        <w:rPr>
          <w:b/>
          <w:bCs/>
        </w:rPr>
        <w:t>,- Kč</w:t>
      </w:r>
      <w:r w:rsidR="00CD261A" w:rsidRPr="0034355F">
        <w:t xml:space="preserve"> vč. DPH</w:t>
      </w:r>
    </w:p>
    <w:p w14:paraId="13301461" w14:textId="71C41EE9" w:rsidR="009F0D73" w:rsidRPr="0034355F" w:rsidRDefault="009D60A1" w:rsidP="00CD261A">
      <w:pPr>
        <w:widowControl w:val="0"/>
        <w:suppressAutoHyphens/>
        <w:overflowPunct w:val="0"/>
        <w:autoSpaceDE w:val="0"/>
        <w:ind w:left="993" w:right="147" w:hanging="426"/>
        <w:textAlignment w:val="baseline"/>
      </w:pPr>
      <w:r>
        <w:t xml:space="preserve">Plnění dle 4.4: 12.000,- Kč + DPH 21% (2.520,- Kč), celková cena </w:t>
      </w:r>
      <w:r w:rsidRPr="009D60A1">
        <w:rPr>
          <w:b/>
          <w:bCs/>
        </w:rPr>
        <w:t xml:space="preserve">14.520,- Kč </w:t>
      </w:r>
      <w:r>
        <w:t>vč. DPH</w:t>
      </w:r>
      <w:r w:rsidR="00F32278" w:rsidRPr="0034355F">
        <w:t xml:space="preserve"> </w:t>
      </w:r>
    </w:p>
    <w:p w14:paraId="336A3CA2" w14:textId="216D105F" w:rsidR="009F0D73" w:rsidRPr="0034355F" w:rsidRDefault="009F0D73" w:rsidP="009F0D73">
      <w:pPr>
        <w:widowControl w:val="0"/>
        <w:suppressAutoHyphens/>
        <w:overflowPunct w:val="0"/>
        <w:autoSpaceDE w:val="0"/>
        <w:ind w:left="360" w:right="147"/>
        <w:textAlignment w:val="baseline"/>
      </w:pPr>
      <w:r w:rsidRPr="0034355F">
        <w:t xml:space="preserve">Zhotovitel prohlašuje, že </w:t>
      </w:r>
      <w:r w:rsidR="00C459A1" w:rsidRPr="0034355F">
        <w:t xml:space="preserve">je </w:t>
      </w:r>
      <w:r w:rsidRPr="0034355F">
        <w:t xml:space="preserve">plátce DPH.   </w:t>
      </w:r>
    </w:p>
    <w:p w14:paraId="6DD6B4CB" w14:textId="1AD41CAB" w:rsidR="0011187E" w:rsidRPr="0034355F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Uveden</w:t>
      </w:r>
      <w:r w:rsidR="009F0D73" w:rsidRPr="0034355F">
        <w:t>é</w:t>
      </w:r>
      <w:r w:rsidRPr="0034355F">
        <w:t xml:space="preserve"> cen</w:t>
      </w:r>
      <w:r w:rsidR="009F0D73" w:rsidRPr="0034355F">
        <w:t>y</w:t>
      </w:r>
      <w:r w:rsidRPr="0034355F">
        <w:t xml:space="preserve"> j</w:t>
      </w:r>
      <w:r w:rsidR="009F0D73" w:rsidRPr="0034355F">
        <w:t>sou</w:t>
      </w:r>
      <w:r w:rsidRPr="0034355F">
        <w:t xml:space="preserve"> stanoven</w:t>
      </w:r>
      <w:r w:rsidR="009F0D73" w:rsidRPr="0034355F">
        <w:t>y</w:t>
      </w:r>
      <w:r w:rsidRPr="0034355F">
        <w:t xml:space="preserve"> jako cen</w:t>
      </w:r>
      <w:r w:rsidR="009F0D73" w:rsidRPr="0034355F">
        <w:t>y</w:t>
      </w:r>
      <w:r w:rsidR="00694D27" w:rsidRPr="0034355F">
        <w:t xml:space="preserve"> </w:t>
      </w:r>
      <w:r w:rsidR="00335973" w:rsidRPr="0034355F">
        <w:t>nejvýše pří</w:t>
      </w:r>
      <w:r w:rsidRPr="0034355F">
        <w:t>pustn</w:t>
      </w:r>
      <w:r w:rsidR="009F0D73" w:rsidRPr="0034355F">
        <w:t>é</w:t>
      </w:r>
      <w:r w:rsidR="00335973" w:rsidRPr="0034355F">
        <w:t>,</w:t>
      </w:r>
      <w:r w:rsidR="00694D27" w:rsidRPr="0034355F">
        <w:t xml:space="preserve"> </w:t>
      </w:r>
      <w:r w:rsidRPr="0034355F">
        <w:t>včetně všech poplatků a veškerých dalších nákladů v rozsahu předmětu díla na základě písemné dohody smluvních stran obsažené v</w:t>
      </w:r>
      <w:r w:rsidR="00E46C79" w:rsidRPr="0034355F">
        <w:t> </w:t>
      </w:r>
      <w:r w:rsidRPr="0034355F">
        <w:t>řádném dodatku této smlouvy.</w:t>
      </w:r>
    </w:p>
    <w:p w14:paraId="0AB84A41" w14:textId="6F103AC9" w:rsidR="001E2187" w:rsidRPr="0034355F" w:rsidRDefault="0011187E" w:rsidP="00903519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Objednatel se zavazuje zaplatit zhotoviteli cenu řádně provedeného díla či její dohodnutou část na základě faktury, vystavené zhotovitelem na základě předávacího protokolu</w:t>
      </w:r>
      <w:r w:rsidR="00E46C79" w:rsidRPr="0034355F">
        <w:t>.</w:t>
      </w:r>
      <w:r w:rsidRPr="0034355F">
        <w:t xml:space="preserve"> Faktura bude zaslána elektronicky na adresu: </w:t>
      </w:r>
      <w:hyperlink r:id="rId11" w:history="1"/>
      <w:proofErr w:type="spellStart"/>
      <w:r w:rsidR="000D7B04">
        <w:t>xxxxxxxxxxxxxxxxxxxxxx</w:t>
      </w:r>
      <w:proofErr w:type="spellEnd"/>
      <w:r w:rsidRPr="0034355F">
        <w:t xml:space="preserve"> nebo do datové schránky č. h528pgw včetně všech příloh.</w:t>
      </w:r>
    </w:p>
    <w:p w14:paraId="535D0256" w14:textId="59ECCEB8" w:rsidR="00F3598B" w:rsidRPr="0034355F" w:rsidRDefault="001118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34355F">
        <w:t>Úhradu provede objednatel převodním příkazem na běžný účet zhotovitele na základě faktur do 14 dnů ode dne doručení. Faktura musí mít náležitosti daňového dokladu.</w:t>
      </w:r>
    </w:p>
    <w:p w14:paraId="13212677" w14:textId="79CD53B5" w:rsidR="00FD2153" w:rsidRPr="0034355F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34355F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34355F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698A47DE" w:rsidR="0011187E" w:rsidRPr="0034355F" w:rsidRDefault="0011187E" w:rsidP="0011187E">
      <w:pPr>
        <w:pStyle w:val="Odstavecseseznamem"/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Dílo nebo jeho dohodnutá část bude zhotovitelem předáno ke kontrole objednateli (hrubopis)</w:t>
      </w:r>
      <w:r w:rsidR="00F5050B" w:rsidRPr="0034355F">
        <w:rPr>
          <w:rFonts w:eastAsiaTheme="minorHAnsi"/>
        </w:rPr>
        <w:t xml:space="preserve"> nejpozději </w:t>
      </w:r>
      <w:r w:rsidR="00D21CEA" w:rsidRPr="0034355F">
        <w:rPr>
          <w:rFonts w:eastAsiaTheme="minorHAnsi"/>
        </w:rPr>
        <w:t>7 </w:t>
      </w:r>
      <w:r w:rsidR="00F5050B" w:rsidRPr="0034355F">
        <w:rPr>
          <w:rFonts w:eastAsiaTheme="minorHAnsi"/>
        </w:rPr>
        <w:t>dnů před termínem dokončení</w:t>
      </w:r>
      <w:r w:rsidRPr="0034355F">
        <w:rPr>
          <w:rFonts w:eastAsiaTheme="minorHAnsi"/>
        </w:rPr>
        <w:t xml:space="preserve">. Objednatel předá zhotoviteli v dohodnutém termínu seznam připomínek, </w:t>
      </w:r>
      <w:r w:rsidR="00327008" w:rsidRPr="0034355F">
        <w:rPr>
          <w:rFonts w:eastAsiaTheme="minorHAnsi"/>
        </w:rPr>
        <w:t xml:space="preserve">vad a nedodělků. </w:t>
      </w:r>
      <w:r w:rsidRPr="0034355F">
        <w:rPr>
          <w:rFonts w:eastAsiaTheme="minorHAnsi"/>
        </w:rPr>
        <w:t>Z</w:t>
      </w:r>
      <w:r w:rsidR="00327008" w:rsidRPr="0034355F">
        <w:rPr>
          <w:rFonts w:eastAsiaTheme="minorHAnsi"/>
        </w:rPr>
        <w:t xml:space="preserve">hotovitel </w:t>
      </w:r>
      <w:r w:rsidRPr="0034355F">
        <w:rPr>
          <w:rFonts w:eastAsiaTheme="minorHAnsi"/>
        </w:rPr>
        <w:t>na základě tohoto seznamu a po dohodě s </w:t>
      </w:r>
      <w:r w:rsidR="00327008" w:rsidRPr="0034355F">
        <w:rPr>
          <w:rFonts w:eastAsiaTheme="minorHAnsi"/>
        </w:rPr>
        <w:t>o</w:t>
      </w:r>
      <w:r w:rsidRPr="0034355F">
        <w:rPr>
          <w:rFonts w:eastAsiaTheme="minorHAnsi"/>
        </w:rPr>
        <w:t xml:space="preserve">bjednatelem dokončí dílo či jeho část a předá </w:t>
      </w:r>
      <w:r w:rsidR="00327008" w:rsidRPr="0034355F">
        <w:rPr>
          <w:rFonts w:eastAsiaTheme="minorHAnsi"/>
        </w:rPr>
        <w:t>o</w:t>
      </w:r>
      <w:r w:rsidRPr="0034355F">
        <w:rPr>
          <w:rFonts w:eastAsiaTheme="minorHAnsi"/>
        </w:rPr>
        <w:t xml:space="preserve">bjednateli (čistopis). </w:t>
      </w:r>
    </w:p>
    <w:p w14:paraId="0922E405" w14:textId="45BE4CA9" w:rsidR="00E46C79" w:rsidRPr="0034355F" w:rsidRDefault="00F72678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Kompletní d</w:t>
      </w:r>
      <w:r w:rsidR="00E46C79" w:rsidRPr="0034355F">
        <w:t xml:space="preserve">ílo bude vyhotoveno a objednateli předáno </w:t>
      </w:r>
      <w:r w:rsidRPr="0034355F">
        <w:t xml:space="preserve">v termínu sjednaném v této smlouvě </w:t>
      </w:r>
      <w:r w:rsidR="00E46C79" w:rsidRPr="0034355F">
        <w:t xml:space="preserve">ve </w:t>
      </w:r>
      <w:r w:rsidR="00D21CEA" w:rsidRPr="0034355F">
        <w:t>třech</w:t>
      </w:r>
      <w:r w:rsidR="00E46C79" w:rsidRPr="0034355F">
        <w:t xml:space="preserve"> tištěných </w:t>
      </w:r>
      <w:proofErr w:type="spellStart"/>
      <w:r w:rsidR="00E46C79" w:rsidRPr="0034355F">
        <w:t>paré</w:t>
      </w:r>
      <w:proofErr w:type="spellEnd"/>
      <w:r w:rsidR="00E46C79" w:rsidRPr="0034355F">
        <w:t xml:space="preserve"> a v elektronické verzi ve formátu PDF a </w:t>
      </w:r>
      <w:r w:rsidR="009D60A1">
        <w:t xml:space="preserve">komplet </w:t>
      </w:r>
      <w:r w:rsidR="00E46C79" w:rsidRPr="0034355F">
        <w:t>v otevřených formátech pro další zpracování, např. DWG, DOC, XLS apod.</w:t>
      </w:r>
    </w:p>
    <w:p w14:paraId="14B20995" w14:textId="28F9F00C" w:rsidR="001B341B" w:rsidRPr="0034355F" w:rsidRDefault="005651B5" w:rsidP="00234AAF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Dílo</w:t>
      </w:r>
      <w:r w:rsidR="001B341B" w:rsidRPr="0034355F">
        <w:t xml:space="preserve"> bude splněno jeho předáním a převzetím odpovědným zástupcem objednatele. O </w:t>
      </w:r>
      <w:r w:rsidR="00213312" w:rsidRPr="0034355F">
        <w:t xml:space="preserve">předání a </w:t>
      </w:r>
      <w:r w:rsidR="001B341B" w:rsidRPr="0034355F">
        <w:t>převzetí</w:t>
      </w:r>
      <w:r w:rsidR="00213312" w:rsidRPr="0034355F">
        <w:t xml:space="preserve"> díla </w:t>
      </w:r>
      <w:r w:rsidR="001B341B" w:rsidRPr="0034355F">
        <w:t>bude vy</w:t>
      </w:r>
      <w:r w:rsidR="00213312" w:rsidRPr="0034355F">
        <w:t>hotoven</w:t>
      </w:r>
      <w:r w:rsidR="001B341B" w:rsidRPr="0034355F">
        <w:t xml:space="preserve"> předávací protokol</w:t>
      </w:r>
      <w:r w:rsidR="00327008" w:rsidRPr="0034355F">
        <w:t>, podepsaný oběma smluvními stranami.</w:t>
      </w:r>
    </w:p>
    <w:p w14:paraId="57550A33" w14:textId="77777777" w:rsidR="00FD2153" w:rsidRPr="0034355F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34355F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34355F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34355F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34355F">
        <w:rPr>
          <w:u w:val="single"/>
        </w:rPr>
        <w:t>Mezi povinnosti objednatele patří zejména</w:t>
      </w:r>
      <w:r w:rsidRPr="0034355F">
        <w:t>:</w:t>
      </w:r>
    </w:p>
    <w:p w14:paraId="1EBCB690" w14:textId="379268E5" w:rsidR="00992879" w:rsidRPr="0034355F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t xml:space="preserve">předat zhotoviteli </w:t>
      </w:r>
      <w:r w:rsidR="00FD3AEF" w:rsidRPr="0034355F">
        <w:rPr>
          <w:rFonts w:eastAsiaTheme="minorHAnsi"/>
        </w:rPr>
        <w:t>podklady a zajist</w:t>
      </w:r>
      <w:r w:rsidR="00AC3140" w:rsidRPr="0034355F">
        <w:rPr>
          <w:rFonts w:eastAsiaTheme="minorHAnsi"/>
        </w:rPr>
        <w:t>it</w:t>
      </w:r>
      <w:r w:rsidR="00FD3AEF" w:rsidRPr="0034355F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poskytovat zhotoviteli veškerou součinnost nezbytnou k řádnému provedení díla,</w:t>
      </w:r>
    </w:p>
    <w:p w14:paraId="55A7B1B4" w14:textId="35365DF3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zajistit koordinaci a součinnost ostatních subjektů,</w:t>
      </w:r>
    </w:p>
    <w:p w14:paraId="1D70958F" w14:textId="77777777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34355F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34355F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5888426" w14:textId="32ECB0BC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34355F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34355F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34355F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34355F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rPr>
          <w:rFonts w:eastAsiaTheme="minorHAnsi"/>
          <w:u w:val="single"/>
        </w:rPr>
        <w:t>Mezi povinnosti zhotovitele patří</w:t>
      </w:r>
      <w:r w:rsidR="00FD2153" w:rsidRPr="0034355F">
        <w:rPr>
          <w:rFonts w:eastAsiaTheme="minorHAnsi"/>
          <w:u w:val="single"/>
        </w:rPr>
        <w:t xml:space="preserve"> zejména</w:t>
      </w:r>
      <w:r w:rsidR="00FD2153" w:rsidRPr="0034355F">
        <w:rPr>
          <w:rFonts w:eastAsiaTheme="minorHAnsi"/>
        </w:rPr>
        <w:t>:</w:t>
      </w:r>
    </w:p>
    <w:p w14:paraId="58CD8666" w14:textId="5D38454D" w:rsidR="00E46C79" w:rsidRPr="0034355F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zhotovit dílo dle předaných podkladů</w:t>
      </w:r>
      <w:r w:rsidR="005D5CED" w:rsidRPr="0034355F">
        <w:t xml:space="preserve"> a</w:t>
      </w:r>
      <w:r w:rsidRPr="0034355F">
        <w:t xml:space="preserve"> v rozsahu dle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34355F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předat objednateli požadavky na podklady, informace a jiné vstupy bezprostředně po jejich vzniku,</w:t>
      </w:r>
    </w:p>
    <w:p w14:paraId="32B86829" w14:textId="099A79DB" w:rsidR="00443784" w:rsidRPr="0034355F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 xml:space="preserve">řídit se při provádění díla pokyny a připomínkami objednatele předanými písemně, zápisem či jinou srozumitelnou formou, </w:t>
      </w:r>
    </w:p>
    <w:p w14:paraId="337D03E3" w14:textId="320A2C89" w:rsidR="00E67B5F" w:rsidRPr="0034355F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s</w:t>
      </w:r>
      <w:r w:rsidR="00E67B5F" w:rsidRPr="0034355F">
        <w:t xml:space="preserve">polupracovat při </w:t>
      </w:r>
      <w:r w:rsidRPr="0034355F">
        <w:t xml:space="preserve">zhotovení </w:t>
      </w:r>
      <w:r w:rsidR="00E67B5F" w:rsidRPr="0034355F">
        <w:t>díla s jinými subjekty určenými objednatelem</w:t>
      </w:r>
      <w:r w:rsidR="005D5CED" w:rsidRPr="0034355F">
        <w:t>,</w:t>
      </w:r>
    </w:p>
    <w:p w14:paraId="6C5B4D6B" w14:textId="0EF5A409" w:rsidR="00E67B5F" w:rsidRPr="0034355F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ú</w:t>
      </w:r>
      <w:r w:rsidR="00E67B5F" w:rsidRPr="0034355F">
        <w:t>častnit se kontrolních dnů pořádaných objednatelem</w:t>
      </w:r>
      <w:r w:rsidR="005D5CED" w:rsidRPr="0034355F">
        <w:t>.</w:t>
      </w:r>
    </w:p>
    <w:p w14:paraId="3290B80D" w14:textId="3355A621" w:rsidR="000B48E5" w:rsidRPr="0034355F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lastRenderedPageBreak/>
        <w:t>Zhotovitel je oprávněn předat řádně ukončené dílo před smluvním termínem.</w:t>
      </w:r>
    </w:p>
    <w:p w14:paraId="59B65800" w14:textId="4EC5B09C" w:rsidR="00B51E35" w:rsidRPr="0034355F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34355F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34355F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34355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34355F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5474FE38" w14:textId="77777777" w:rsidR="00D21CEA" w:rsidRPr="0034355F" w:rsidRDefault="00D21CEA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98D9F6" w14:textId="67685F99" w:rsidR="00F72678" w:rsidRPr="0034355F" w:rsidRDefault="00F72678" w:rsidP="009D60A1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>Zhotovitel poskytuje objednateli výhradní právo k užití díla za účelem</w:t>
      </w:r>
      <w:r w:rsidR="005D5CED" w:rsidRPr="0034355F">
        <w:t xml:space="preserve"> </w:t>
      </w:r>
      <w:r w:rsidR="00FE7FDE" w:rsidRPr="0034355F">
        <w:t xml:space="preserve">projednání stavebního povolení a přípravy </w:t>
      </w:r>
      <w:r w:rsidR="005D5CED" w:rsidRPr="0034355F">
        <w:t>zadávací dokumentace pro výběrové řízení na zhotovitele stavby</w:t>
      </w:r>
      <w:r w:rsidR="00FE7FDE" w:rsidRPr="0034355F">
        <w:t>:</w:t>
      </w:r>
      <w:r w:rsidR="005D5CED" w:rsidRPr="0034355F">
        <w:t xml:space="preserve"> </w:t>
      </w:r>
      <w:r w:rsidR="009D60A1">
        <w:t>Nová vstupní expozice NKP Vyšehrad (část venkovní úpravy)</w:t>
      </w:r>
    </w:p>
    <w:p w14:paraId="3C218AF9" w14:textId="112BFA11" w:rsidR="00F72678" w:rsidRPr="0034355F" w:rsidRDefault="00F72678" w:rsidP="00D21CEA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>Smluvní strany prohlašují, že užitím díla podle této smlouvy nebude porušeno žádné právo třetí osoby nebo právní předpis.</w:t>
      </w:r>
    </w:p>
    <w:p w14:paraId="5F2510D3" w14:textId="061390E3" w:rsidR="00F72678" w:rsidRPr="0034355F" w:rsidRDefault="00100907" w:rsidP="00D21CEA">
      <w:pPr>
        <w:widowControl w:val="0"/>
        <w:numPr>
          <w:ilvl w:val="0"/>
          <w:numId w:val="45"/>
        </w:numPr>
        <w:overflowPunct w:val="0"/>
        <w:autoSpaceDE w:val="0"/>
        <w:ind w:right="147"/>
        <w:textAlignment w:val="baseline"/>
      </w:pPr>
      <w:r w:rsidRPr="0034355F">
        <w:t xml:space="preserve">Zhotovitel souhlasí se zveřejněním díla objednatelem v souvislosti s prezentací činnosti objednatele. </w:t>
      </w:r>
    </w:p>
    <w:p w14:paraId="37AA16B4" w14:textId="77777777" w:rsidR="00100907" w:rsidRPr="0034355F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34355F" w:rsidRDefault="00100907" w:rsidP="00100907">
      <w:pPr>
        <w:jc w:val="center"/>
        <w:rPr>
          <w:b/>
          <w:bCs/>
        </w:rPr>
      </w:pPr>
      <w:r w:rsidRPr="0034355F">
        <w:rPr>
          <w:b/>
          <w:bCs/>
        </w:rPr>
        <w:t>Článek VIII.</w:t>
      </w:r>
    </w:p>
    <w:p w14:paraId="14B9F184" w14:textId="77777777" w:rsidR="00F96DF2" w:rsidRPr="0034355F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34355F" w:rsidRDefault="00F96DF2" w:rsidP="00F96DF2">
      <w:pPr>
        <w:tabs>
          <w:tab w:val="left" w:pos="2520"/>
        </w:tabs>
        <w:suppressAutoHyphens/>
        <w:jc w:val="both"/>
      </w:pPr>
    </w:p>
    <w:p w14:paraId="26111EE0" w14:textId="56083EBA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rPr>
          <w:rFonts w:eastAsiaTheme="minorHAnsi"/>
        </w:rPr>
        <w:t xml:space="preserve">V případě prodlení zhotovitele s dokončením díla se sjednává smluvní pokuta zhotoviteli ve výši </w:t>
      </w:r>
      <w:r w:rsidR="00A604BA" w:rsidRPr="0034355F">
        <w:rPr>
          <w:rFonts w:eastAsiaTheme="minorHAnsi"/>
        </w:rPr>
        <w:t>0,05 %</w:t>
      </w:r>
      <w:r w:rsidRPr="0034355F">
        <w:rPr>
          <w:rFonts w:eastAsiaTheme="minorHAnsi"/>
        </w:rPr>
        <w:t xml:space="preserve"> z celkové ceny díla, za každý den prodlení.</w:t>
      </w:r>
    </w:p>
    <w:p w14:paraId="79DA2DFF" w14:textId="2A9F3729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 xml:space="preserve">V případě prodlení objednatele s úhradou faktury se sjednává smluvní pokuta objednateli ve výši </w:t>
      </w:r>
      <w:r w:rsidR="00A604BA" w:rsidRPr="0034355F">
        <w:t>0,05 %</w:t>
      </w:r>
      <w:r w:rsidRPr="0034355F">
        <w:t xml:space="preserve"> z ceny příslušné faktury za každý den prodlení.</w:t>
      </w:r>
    </w:p>
    <w:p w14:paraId="42237970" w14:textId="77BACF56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 xml:space="preserve">V případě porušení povinnosti zhotovitele podle čl. VII. této smlouvy se sjednává smluvní pokuta ve výši </w:t>
      </w:r>
      <w:r w:rsidR="00A604BA" w:rsidRPr="0034355F">
        <w:t>5.000, -</w:t>
      </w:r>
      <w:r w:rsidRPr="0034355F">
        <w:t>Kč za každé jednotlivé porušení smlouvy</w:t>
      </w:r>
    </w:p>
    <w:p w14:paraId="65F68372" w14:textId="77777777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34355F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4355F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34355F" w:rsidRDefault="00F96DF2" w:rsidP="00E603E1">
      <w:pPr>
        <w:tabs>
          <w:tab w:val="left" w:pos="2520"/>
        </w:tabs>
        <w:suppressAutoHyphens/>
        <w:jc w:val="both"/>
      </w:pPr>
    </w:p>
    <w:p w14:paraId="74E06E7F" w14:textId="23BC7D25" w:rsidR="0074235A" w:rsidRPr="0034355F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34355F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34355F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55F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34355F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68541D4E" w:rsidR="00EC4435" w:rsidRPr="0034355F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 xml:space="preserve">Zhotovitel prohlašuje, že se v plném rozsahu seznámil s rozsahem a povahou díla, že jsou mu známy veškeré technické, kvalitativní a jiné podmínky nezbytné k zhotovení díla, </w:t>
      </w:r>
      <w:r w:rsidR="00E14771" w:rsidRPr="0034355F">
        <w:rPr>
          <w:rFonts w:eastAsiaTheme="minorHAnsi"/>
        </w:rPr>
        <w:t>že disponuje veškerými odbornými předpoklady potřebnými pro realizaci předmětu plnění, k činnosti dle smlouvy je oprávněn a na jeho straně neexistují žádné překážky, které by mu bránily předmět plnění dle smlouvy dodat.</w:t>
      </w:r>
    </w:p>
    <w:p w14:paraId="68ACD954" w14:textId="5F007E53" w:rsidR="00087796" w:rsidRPr="0034355F" w:rsidRDefault="00E14771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 xml:space="preserve">Zhotovitel </w:t>
      </w:r>
      <w:r w:rsidR="00087796" w:rsidRPr="0034355F">
        <w:rPr>
          <w:rFonts w:eastAsiaTheme="minorHAnsi"/>
        </w:rPr>
        <w:t>prohlašuje, že je oprávněn k projektové činnosti podle § 158 a § 159 zák. č. 13/2006 Sb., o územním plánování a stavebním řádu, v platném znění</w:t>
      </w:r>
      <w:r w:rsidR="00503A39" w:rsidRPr="0034355F">
        <w:rPr>
          <w:rFonts w:eastAsiaTheme="minorHAnsi"/>
        </w:rPr>
        <w:t>. Objednatel je oprávněn požadovat doložení</w:t>
      </w:r>
      <w:r w:rsidR="00087796" w:rsidRPr="0034355F">
        <w:rPr>
          <w:rFonts w:eastAsiaTheme="minorHAnsi"/>
        </w:rPr>
        <w:t xml:space="preserve"> kopi</w:t>
      </w:r>
      <w:r w:rsidR="00503A39" w:rsidRPr="0034355F">
        <w:rPr>
          <w:rFonts w:eastAsiaTheme="minorHAnsi"/>
        </w:rPr>
        <w:t>i</w:t>
      </w:r>
      <w:r w:rsidR="00087796" w:rsidRPr="0034355F">
        <w:rPr>
          <w:rFonts w:eastAsiaTheme="minorHAnsi"/>
        </w:rPr>
        <w:t xml:space="preserve"> osvědčení o autorizaci vydan</w:t>
      </w:r>
      <w:r w:rsidR="00503A39" w:rsidRPr="0034355F">
        <w:rPr>
          <w:rFonts w:eastAsiaTheme="minorHAnsi"/>
        </w:rPr>
        <w:t>é</w:t>
      </w:r>
      <w:r w:rsidR="00087796" w:rsidRPr="0034355F">
        <w:rPr>
          <w:rFonts w:eastAsiaTheme="minorHAnsi"/>
        </w:rPr>
        <w:t xml:space="preserve"> podle zák. č. 360/1992 Sb., o výkonu povolání autorizovaných architektů a o výkonu povolání autorizovaných inženýrů, v platném znění, způsobilý provést dílo v souladu se všemi právními předpisy České republiky, jakož i technickými, bezpečnostními a jinými normami, které jeho provedení upravují a způsobilý za podmínek této smlouvy dílo autorizovat.</w:t>
      </w:r>
    </w:p>
    <w:p w14:paraId="722500AA" w14:textId="4720E8FC" w:rsidR="00E14771" w:rsidRPr="0034355F" w:rsidRDefault="00087796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>Z</w:t>
      </w:r>
      <w:r w:rsidRPr="0034355F">
        <w:t xml:space="preserve">hotovitel je povinen </w:t>
      </w:r>
      <w:r w:rsidR="00503A39" w:rsidRPr="0034355F">
        <w:t xml:space="preserve">na požádání </w:t>
      </w:r>
      <w:r w:rsidRPr="0034355F">
        <w:t xml:space="preserve">předložit objednateli platný doklad o uzavřeném pojištění profesní odpovědnosti, a to nejpozději v den podpisu smlouvy. Zhotovitel se zavazuje toto pojištění udržovat v platnosti po celou dobu trvání smlouvy. </w:t>
      </w:r>
      <w:r w:rsidR="00E14771" w:rsidRPr="0034355F">
        <w:rPr>
          <w:rFonts w:eastAsiaTheme="minorHAnsi"/>
        </w:rPr>
        <w:t xml:space="preserve"> </w:t>
      </w:r>
    </w:p>
    <w:p w14:paraId="4D8A8BFA" w14:textId="77777777" w:rsidR="00EC4435" w:rsidRPr="0034355F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4355F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522B486F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</w:t>
      </w:r>
      <w:r w:rsidR="00A604BA" w:rsidRPr="0034355F">
        <w:t>že skutečnosti</w:t>
      </w:r>
      <w:r w:rsidRPr="0034355F">
        <w:t xml:space="preserve"> uvedené v 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34355F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lastRenderedPageBreak/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34355F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34355F" w:rsidRDefault="00F3598B" w:rsidP="00E86D31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>Tato smlouva je vyhotovena ve dvou stejnopisech s platností originálu, z nichž každá ze smluvních stran obdrží jeden.</w:t>
      </w:r>
      <w:r w:rsidR="00F22708" w:rsidRPr="0034355F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34355F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34355F">
        <w:t xml:space="preserve">Tato smlouva nabývá platnosti a účinnosti dnem jejího podpisu oběma smluvními stranami. </w:t>
      </w:r>
    </w:p>
    <w:p w14:paraId="010C6903" w14:textId="5F9DE2EE" w:rsidR="0082098F" w:rsidRPr="0034355F" w:rsidRDefault="0082098F" w:rsidP="005D50ED">
      <w:pPr>
        <w:rPr>
          <w:b/>
          <w:bCs/>
        </w:rPr>
      </w:pPr>
    </w:p>
    <w:p w14:paraId="4717AA97" w14:textId="77777777" w:rsidR="00E46C79" w:rsidRPr="0034355F" w:rsidRDefault="00E46C79" w:rsidP="005D50ED">
      <w:pPr>
        <w:rPr>
          <w:b/>
          <w:bCs/>
        </w:rPr>
      </w:pPr>
    </w:p>
    <w:p w14:paraId="5EFBDAF2" w14:textId="77777777" w:rsidR="006C6943" w:rsidRPr="0034355F" w:rsidRDefault="006C6943" w:rsidP="006C6943"/>
    <w:p w14:paraId="49809EF2" w14:textId="5F6B3DCF" w:rsidR="006C6943" w:rsidRPr="0034355F" w:rsidRDefault="006C6943" w:rsidP="006C6943">
      <w:r w:rsidRPr="0034355F">
        <w:t>V Praze dne</w:t>
      </w:r>
      <w:r w:rsidR="00826EB5">
        <w:t xml:space="preserve"> 21.5.2025</w:t>
      </w:r>
      <w:r w:rsidRPr="0034355F">
        <w:tab/>
      </w:r>
      <w:r w:rsidRPr="0034355F">
        <w:tab/>
      </w:r>
      <w:r w:rsidRPr="0034355F">
        <w:tab/>
      </w:r>
      <w:r w:rsidR="00826EB5">
        <w:tab/>
      </w:r>
      <w:r w:rsidRPr="0034355F">
        <w:t xml:space="preserve">V Praze dne </w:t>
      </w:r>
      <w:r w:rsidR="00826EB5">
        <w:t>23.5.2025</w:t>
      </w:r>
    </w:p>
    <w:p w14:paraId="665E870C" w14:textId="77777777" w:rsidR="006C6943" w:rsidRPr="0034355F" w:rsidRDefault="006C6943" w:rsidP="006C6943"/>
    <w:p w14:paraId="536FCF18" w14:textId="77777777" w:rsidR="006C6943" w:rsidRPr="0034355F" w:rsidRDefault="006C6943" w:rsidP="006C6943"/>
    <w:p w14:paraId="62255F4A" w14:textId="77777777" w:rsidR="006C6943" w:rsidRPr="0034355F" w:rsidRDefault="006C6943" w:rsidP="006C6943"/>
    <w:p w14:paraId="4EC58A80" w14:textId="77777777" w:rsidR="006C6943" w:rsidRDefault="006C6943" w:rsidP="006C6943">
      <w:pPr>
        <w:spacing w:line="360" w:lineRule="auto"/>
      </w:pPr>
    </w:p>
    <w:p w14:paraId="2F108F77" w14:textId="77777777" w:rsidR="00172E4C" w:rsidRPr="0034355F" w:rsidRDefault="00172E4C" w:rsidP="006C6943">
      <w:pPr>
        <w:spacing w:line="360" w:lineRule="auto"/>
      </w:pPr>
    </w:p>
    <w:p w14:paraId="0B5F2A91" w14:textId="77777777" w:rsidR="006C6943" w:rsidRPr="0034355F" w:rsidRDefault="006C6943" w:rsidP="006C6943">
      <w:pPr>
        <w:spacing w:line="360" w:lineRule="auto"/>
      </w:pPr>
      <w:r w:rsidRPr="0034355F">
        <w:t>…………………………………….</w:t>
      </w:r>
      <w:r w:rsidRPr="0034355F">
        <w:tab/>
      </w:r>
      <w:r w:rsidRPr="0034355F">
        <w:tab/>
        <w:t>…………………………………….</w:t>
      </w:r>
      <w:r w:rsidRPr="0034355F">
        <w:tab/>
      </w:r>
    </w:p>
    <w:p w14:paraId="5CF0BCE3" w14:textId="0468FB8A" w:rsidR="006C6943" w:rsidRPr="0034355F" w:rsidRDefault="006C6943" w:rsidP="006C6943">
      <w:pPr>
        <w:widowControl w:val="0"/>
        <w:ind w:right="147"/>
        <w:jc w:val="both"/>
      </w:pPr>
      <w:r w:rsidRPr="0034355F">
        <w:tab/>
        <w:t xml:space="preserve">  Za objednatele</w:t>
      </w:r>
      <w:r w:rsidRPr="0034355F">
        <w:tab/>
      </w:r>
      <w:r w:rsidRPr="0034355F">
        <w:tab/>
        <w:t xml:space="preserve"> </w:t>
      </w:r>
      <w:r w:rsidR="00A604BA" w:rsidRPr="0034355F">
        <w:tab/>
        <w:t xml:space="preserve"> </w:t>
      </w:r>
      <w:r w:rsidR="00A604BA" w:rsidRPr="0034355F">
        <w:tab/>
      </w:r>
      <w:r w:rsidRPr="0034355F">
        <w:t xml:space="preserve">       </w:t>
      </w:r>
      <w:r w:rsidR="00D6484F" w:rsidRPr="0034355F">
        <w:t xml:space="preserve">  </w:t>
      </w:r>
      <w:r w:rsidRPr="0034355F">
        <w:t xml:space="preserve">        Za zhotovitele</w:t>
      </w:r>
    </w:p>
    <w:p w14:paraId="7142006E" w14:textId="43C6E701" w:rsidR="009C61C4" w:rsidRPr="0034355F" w:rsidRDefault="006C6943" w:rsidP="00E46C79">
      <w:pPr>
        <w:widowControl w:val="0"/>
        <w:ind w:right="147"/>
        <w:jc w:val="both"/>
        <w:rPr>
          <w:b/>
          <w:bCs/>
        </w:rPr>
      </w:pPr>
      <w:r w:rsidRPr="0034355F">
        <w:rPr>
          <w:b/>
          <w:bCs/>
        </w:rPr>
        <w:t xml:space="preserve">     </w:t>
      </w:r>
      <w:r w:rsidR="00D6484F" w:rsidRPr="0034355F">
        <w:rPr>
          <w:b/>
          <w:bCs/>
        </w:rPr>
        <w:t>I</w:t>
      </w:r>
      <w:r w:rsidRPr="0034355F">
        <w:rPr>
          <w:b/>
          <w:bCs/>
        </w:rPr>
        <w:t>ng. arch. Petr Kučera</w:t>
      </w:r>
      <w:r w:rsidR="00D6484F" w:rsidRPr="0034355F">
        <w:rPr>
          <w:b/>
          <w:bCs/>
        </w:rPr>
        <w:t>, Ph.D.</w:t>
      </w:r>
      <w:r w:rsidRPr="0034355F">
        <w:rPr>
          <w:b/>
          <w:bCs/>
        </w:rPr>
        <w:t xml:space="preserve">                                     </w:t>
      </w:r>
      <w:proofErr w:type="spellStart"/>
      <w:r w:rsidR="000D7B04" w:rsidRPr="00097902">
        <w:t>xxxxxxxxxxxxxxxxxxxxxx</w:t>
      </w:r>
      <w:proofErr w:type="spellEnd"/>
      <w:r w:rsidRPr="0034355F">
        <w:rPr>
          <w:b/>
          <w:bCs/>
        </w:rPr>
        <w:t xml:space="preserve"> </w:t>
      </w:r>
    </w:p>
    <w:p w14:paraId="787A1DA7" w14:textId="77777777" w:rsidR="00C17BEC" w:rsidRDefault="00C17BEC" w:rsidP="00E46C79">
      <w:pPr>
        <w:widowControl w:val="0"/>
        <w:ind w:right="147"/>
        <w:jc w:val="both"/>
        <w:rPr>
          <w:b/>
          <w:bCs/>
        </w:rPr>
      </w:pPr>
    </w:p>
    <w:p w14:paraId="5CD17B52" w14:textId="77777777" w:rsidR="00172E4C" w:rsidRDefault="00172E4C" w:rsidP="00E46C79">
      <w:pPr>
        <w:widowControl w:val="0"/>
        <w:ind w:right="147"/>
        <w:jc w:val="both"/>
        <w:rPr>
          <w:b/>
          <w:bCs/>
        </w:rPr>
      </w:pPr>
    </w:p>
    <w:p w14:paraId="59B16A5C" w14:textId="77777777" w:rsidR="00172E4C" w:rsidRDefault="00172E4C" w:rsidP="00E46C79">
      <w:pPr>
        <w:widowControl w:val="0"/>
        <w:ind w:right="147"/>
        <w:jc w:val="both"/>
        <w:rPr>
          <w:b/>
          <w:bCs/>
        </w:rPr>
      </w:pPr>
    </w:p>
    <w:p w14:paraId="65508F56" w14:textId="77777777" w:rsidR="00172E4C" w:rsidRDefault="00172E4C" w:rsidP="00E46C79">
      <w:pPr>
        <w:widowControl w:val="0"/>
        <w:ind w:right="147"/>
        <w:jc w:val="both"/>
        <w:rPr>
          <w:b/>
          <w:bCs/>
        </w:rPr>
      </w:pPr>
    </w:p>
    <w:p w14:paraId="7B70BFC7" w14:textId="423A5E50" w:rsidR="00172E4C" w:rsidRDefault="00172E4C" w:rsidP="00E46C79">
      <w:pPr>
        <w:widowControl w:val="0"/>
        <w:ind w:right="147"/>
        <w:jc w:val="both"/>
        <w:rPr>
          <w:b/>
          <w:bCs/>
        </w:rPr>
      </w:pPr>
      <w:r>
        <w:rPr>
          <w:b/>
          <w:bCs/>
        </w:rPr>
        <w:t>Příloha č.1: Specifikace rozsahu</w:t>
      </w:r>
    </w:p>
    <w:p w14:paraId="5F71B3E2" w14:textId="77777777" w:rsidR="00172E4C" w:rsidRDefault="00172E4C" w:rsidP="00E46C79">
      <w:pPr>
        <w:widowControl w:val="0"/>
        <w:ind w:right="147"/>
        <w:jc w:val="both"/>
      </w:pPr>
    </w:p>
    <w:p w14:paraId="272EE64B" w14:textId="77777777" w:rsidR="00172E4C" w:rsidRDefault="00172E4C" w:rsidP="00E46C79">
      <w:pPr>
        <w:widowControl w:val="0"/>
        <w:ind w:right="147"/>
        <w:jc w:val="both"/>
      </w:pPr>
      <w:r>
        <w:t xml:space="preserve">Venkovní úpravy související s realizací nové vstupní expozice NKP Vyšehrad v objektu Gotického sklepa a Prachárny na pozemku </w:t>
      </w:r>
      <w:proofErr w:type="spellStart"/>
      <w:r>
        <w:t>parc.č</w:t>
      </w:r>
      <w:proofErr w:type="spellEnd"/>
      <w:r>
        <w:t xml:space="preserve">. 121/4 v areálu NKP Vyšehrad. </w:t>
      </w:r>
    </w:p>
    <w:p w14:paraId="018249B3" w14:textId="77777777" w:rsidR="00172E4C" w:rsidRDefault="00172E4C" w:rsidP="00E46C79">
      <w:pPr>
        <w:widowControl w:val="0"/>
        <w:ind w:right="147"/>
        <w:jc w:val="both"/>
      </w:pPr>
    </w:p>
    <w:p w14:paraId="29572AA8" w14:textId="3724E0B1" w:rsidR="00172E4C" w:rsidRDefault="00172E4C" w:rsidP="00E46C79">
      <w:pPr>
        <w:widowControl w:val="0"/>
        <w:ind w:right="147"/>
        <w:jc w:val="both"/>
      </w:pPr>
      <w:r>
        <w:t>Podklady:</w:t>
      </w:r>
    </w:p>
    <w:p w14:paraId="05540FDB" w14:textId="77777777" w:rsidR="00172E4C" w:rsidRDefault="00172E4C" w:rsidP="00E46C79">
      <w:pPr>
        <w:pStyle w:val="Odstavecseseznamem"/>
        <w:widowControl w:val="0"/>
        <w:numPr>
          <w:ilvl w:val="0"/>
          <w:numId w:val="46"/>
        </w:numPr>
        <w:ind w:right="147"/>
        <w:jc w:val="both"/>
      </w:pPr>
      <w:r>
        <w:t>DPS nové vstupní expozice NKP Vyšehrad, stavební úpravy objektů Gotického sklepa a Prachárny (Roháč Stratil architektonický ateliér, 12/2024, část D.1)</w:t>
      </w:r>
    </w:p>
    <w:p w14:paraId="0083BFD1" w14:textId="77777777" w:rsidR="00172E4C" w:rsidRDefault="00172E4C" w:rsidP="00E46C79">
      <w:pPr>
        <w:pStyle w:val="Odstavecseseznamem"/>
        <w:widowControl w:val="0"/>
        <w:numPr>
          <w:ilvl w:val="0"/>
          <w:numId w:val="46"/>
        </w:numPr>
        <w:ind w:right="147"/>
        <w:jc w:val="both"/>
      </w:pPr>
      <w:r>
        <w:t>Rozšířená architektonická studie úprav veřejného prostranství (Roháč Stratil architektonický ateliér, 12/2024, část D.3)</w:t>
      </w:r>
    </w:p>
    <w:p w14:paraId="03C97DDB" w14:textId="77777777" w:rsidR="00172E4C" w:rsidRDefault="00172E4C" w:rsidP="00E46C79">
      <w:pPr>
        <w:pStyle w:val="Odstavecseseznamem"/>
        <w:widowControl w:val="0"/>
        <w:numPr>
          <w:ilvl w:val="0"/>
          <w:numId w:val="46"/>
        </w:numPr>
        <w:ind w:right="147"/>
        <w:jc w:val="both"/>
      </w:pPr>
      <w:r>
        <w:t>Geodetické zaměření řešené lokality (</w:t>
      </w:r>
      <w:proofErr w:type="spellStart"/>
      <w:r>
        <w:t>Geoline</w:t>
      </w:r>
      <w:proofErr w:type="spellEnd"/>
      <w:r>
        <w:t>, 3/2023)</w:t>
      </w:r>
    </w:p>
    <w:p w14:paraId="23481D53" w14:textId="77777777" w:rsidR="00172E4C" w:rsidRDefault="00172E4C" w:rsidP="00172E4C">
      <w:pPr>
        <w:widowControl w:val="0"/>
        <w:ind w:right="147"/>
        <w:jc w:val="both"/>
      </w:pPr>
    </w:p>
    <w:p w14:paraId="5C09D03D" w14:textId="77777777" w:rsidR="00172E4C" w:rsidRDefault="00172E4C" w:rsidP="00172E4C">
      <w:pPr>
        <w:widowControl w:val="0"/>
        <w:ind w:right="147"/>
        <w:jc w:val="both"/>
      </w:pPr>
      <w:r>
        <w:t xml:space="preserve">Rozsah: </w:t>
      </w:r>
    </w:p>
    <w:p w14:paraId="0578E9FE" w14:textId="77777777" w:rsidR="00172E4C" w:rsidRDefault="00172E4C" w:rsidP="00172E4C">
      <w:pPr>
        <w:pStyle w:val="Odstavecseseznamem"/>
        <w:widowControl w:val="0"/>
        <w:numPr>
          <w:ilvl w:val="0"/>
          <w:numId w:val="47"/>
        </w:numPr>
        <w:ind w:right="147"/>
        <w:jc w:val="both"/>
      </w:pPr>
      <w:r>
        <w:t>Komunikační řešení, odvodnění dotčených ploch</w:t>
      </w:r>
    </w:p>
    <w:p w14:paraId="7AA122A8" w14:textId="77777777" w:rsidR="00172E4C" w:rsidRDefault="00172E4C" w:rsidP="00172E4C">
      <w:pPr>
        <w:pStyle w:val="Odstavecseseznamem"/>
        <w:widowControl w:val="0"/>
        <w:numPr>
          <w:ilvl w:val="0"/>
          <w:numId w:val="47"/>
        </w:numPr>
        <w:ind w:right="147"/>
        <w:jc w:val="both"/>
      </w:pPr>
      <w:r>
        <w:t>Úprava odvodnění, kanalizace</w:t>
      </w:r>
    </w:p>
    <w:p w14:paraId="6D8F0671" w14:textId="77777777" w:rsidR="00172E4C" w:rsidRDefault="00172E4C" w:rsidP="00172E4C">
      <w:pPr>
        <w:pStyle w:val="Odstavecseseznamem"/>
        <w:widowControl w:val="0"/>
        <w:numPr>
          <w:ilvl w:val="0"/>
          <w:numId w:val="47"/>
        </w:numPr>
        <w:ind w:right="147"/>
        <w:jc w:val="both"/>
      </w:pPr>
      <w:r>
        <w:t>Úprava rozvodů vody</w:t>
      </w:r>
    </w:p>
    <w:p w14:paraId="7B3B1624" w14:textId="77777777" w:rsidR="00172E4C" w:rsidRDefault="00172E4C" w:rsidP="00172E4C">
      <w:pPr>
        <w:pStyle w:val="Odstavecseseznamem"/>
        <w:widowControl w:val="0"/>
        <w:numPr>
          <w:ilvl w:val="0"/>
          <w:numId w:val="47"/>
        </w:numPr>
        <w:ind w:right="147"/>
        <w:jc w:val="both"/>
      </w:pPr>
      <w:r>
        <w:t>Doplnění výsadby, úprava zatravněných ploch</w:t>
      </w:r>
    </w:p>
    <w:p w14:paraId="7110ADDB" w14:textId="5E624780" w:rsidR="00172E4C" w:rsidRPr="00172E4C" w:rsidRDefault="00172E4C" w:rsidP="00172E4C">
      <w:pPr>
        <w:pStyle w:val="Odstavecseseznamem"/>
        <w:widowControl w:val="0"/>
        <w:numPr>
          <w:ilvl w:val="0"/>
          <w:numId w:val="47"/>
        </w:numPr>
        <w:ind w:right="147"/>
        <w:jc w:val="both"/>
      </w:pPr>
      <w:r>
        <w:t xml:space="preserve">Oprava historických staveb, které nejsou součástí vstupní expozice  </w:t>
      </w:r>
    </w:p>
    <w:sectPr w:rsidR="00172E4C" w:rsidRPr="00172E4C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E9E5" w14:textId="77777777" w:rsidR="00E16C66" w:rsidRDefault="00E16C66" w:rsidP="004F24B2">
      <w:r>
        <w:separator/>
      </w:r>
    </w:p>
  </w:endnote>
  <w:endnote w:type="continuationSeparator" w:id="0">
    <w:p w14:paraId="34230883" w14:textId="77777777" w:rsidR="00E16C66" w:rsidRDefault="00E16C66" w:rsidP="004F24B2">
      <w:r>
        <w:continuationSeparator/>
      </w:r>
    </w:p>
  </w:endnote>
  <w:endnote w:type="continuationNotice" w:id="1">
    <w:p w14:paraId="0AE3382A" w14:textId="77777777" w:rsidR="00E16C66" w:rsidRDefault="00E16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3EDB" w14:textId="77777777" w:rsidR="00E16C66" w:rsidRDefault="00E16C66" w:rsidP="004F24B2">
      <w:r>
        <w:separator/>
      </w:r>
    </w:p>
  </w:footnote>
  <w:footnote w:type="continuationSeparator" w:id="0">
    <w:p w14:paraId="52AF641B" w14:textId="77777777" w:rsidR="00E16C66" w:rsidRDefault="00E16C66" w:rsidP="004F24B2">
      <w:r>
        <w:continuationSeparator/>
      </w:r>
    </w:p>
  </w:footnote>
  <w:footnote w:type="continuationNotice" w:id="1">
    <w:p w14:paraId="76B3A844" w14:textId="77777777" w:rsidR="00E16C66" w:rsidRDefault="00E16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F627" w14:textId="273665F2" w:rsidR="00E96B16" w:rsidRPr="00E96B16" w:rsidRDefault="007B5E10" w:rsidP="00E96B16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B91202">
      <w:rPr>
        <w:b/>
        <w:bCs/>
        <w:szCs w:val="24"/>
      </w:rPr>
      <w:t>825</w:t>
    </w:r>
    <w:r w:rsidRPr="00BE2F70">
      <w:rPr>
        <w:b/>
        <w:bCs/>
        <w:szCs w:val="24"/>
      </w:rPr>
      <w:t>/202</w:t>
    </w:r>
    <w:r w:rsidR="00164629">
      <w:rPr>
        <w:b/>
        <w:bCs/>
        <w:szCs w:val="24"/>
      </w:rPr>
      <w:t>5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D64DB"/>
    <w:multiLevelType w:val="multilevel"/>
    <w:tmpl w:val="F0407A0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b w:val="0"/>
      </w:rPr>
    </w:lvl>
    <w:lvl w:ilvl="3">
      <w:start w:val="1"/>
      <w:numFmt w:val="upperRoman"/>
      <w:lvlText w:val="%4."/>
      <w:lvlJc w:val="left"/>
      <w:pPr>
        <w:ind w:left="1531" w:hanging="227"/>
      </w:pPr>
      <w:rPr>
        <w:rFonts w:ascii="Calibri" w:eastAsia="Calibri" w:hAnsi="Calibri" w:cs="Calibri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F2EF6"/>
    <w:multiLevelType w:val="hybridMultilevel"/>
    <w:tmpl w:val="AF26C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0F3ED9"/>
    <w:multiLevelType w:val="hybridMultilevel"/>
    <w:tmpl w:val="9E2805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E8736E"/>
    <w:multiLevelType w:val="hybridMultilevel"/>
    <w:tmpl w:val="C0982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FD36C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8959442">
    <w:abstractNumId w:val="10"/>
  </w:num>
  <w:num w:numId="2" w16cid:durableId="1049300333">
    <w:abstractNumId w:val="9"/>
  </w:num>
  <w:num w:numId="3" w16cid:durableId="1179471019">
    <w:abstractNumId w:val="36"/>
  </w:num>
  <w:num w:numId="4" w16cid:durableId="1019508928">
    <w:abstractNumId w:val="25"/>
  </w:num>
  <w:num w:numId="5" w16cid:durableId="412701103">
    <w:abstractNumId w:val="27"/>
  </w:num>
  <w:num w:numId="6" w16cid:durableId="2022270025">
    <w:abstractNumId w:val="18"/>
  </w:num>
  <w:num w:numId="7" w16cid:durableId="613679741">
    <w:abstractNumId w:val="24"/>
  </w:num>
  <w:num w:numId="8" w16cid:durableId="181239526">
    <w:abstractNumId w:val="19"/>
  </w:num>
  <w:num w:numId="9" w16cid:durableId="1686782698">
    <w:abstractNumId w:val="28"/>
  </w:num>
  <w:num w:numId="10" w16cid:durableId="1042167075">
    <w:abstractNumId w:val="34"/>
  </w:num>
  <w:num w:numId="11" w16cid:durableId="936984875">
    <w:abstractNumId w:val="29"/>
  </w:num>
  <w:num w:numId="12" w16cid:durableId="698626424">
    <w:abstractNumId w:val="30"/>
  </w:num>
  <w:num w:numId="13" w16cid:durableId="614479324">
    <w:abstractNumId w:val="2"/>
  </w:num>
  <w:num w:numId="14" w16cid:durableId="53160676">
    <w:abstractNumId w:val="3"/>
  </w:num>
  <w:num w:numId="15" w16cid:durableId="1149248701">
    <w:abstractNumId w:val="37"/>
  </w:num>
  <w:num w:numId="16" w16cid:durableId="629286427">
    <w:abstractNumId w:val="17"/>
  </w:num>
  <w:num w:numId="17" w16cid:durableId="1429811294">
    <w:abstractNumId w:val="13"/>
  </w:num>
  <w:num w:numId="18" w16cid:durableId="1569194423">
    <w:abstractNumId w:val="5"/>
  </w:num>
  <w:num w:numId="19" w16cid:durableId="645547045">
    <w:abstractNumId w:val="44"/>
  </w:num>
  <w:num w:numId="20" w16cid:durableId="47847960">
    <w:abstractNumId w:val="15"/>
  </w:num>
  <w:num w:numId="21" w16cid:durableId="770396794">
    <w:abstractNumId w:val="45"/>
  </w:num>
  <w:num w:numId="22" w16cid:durableId="1732774904">
    <w:abstractNumId w:val="11"/>
  </w:num>
  <w:num w:numId="23" w16cid:durableId="1702899113">
    <w:abstractNumId w:val="8"/>
  </w:num>
  <w:num w:numId="24" w16cid:durableId="1037388087">
    <w:abstractNumId w:val="0"/>
  </w:num>
  <w:num w:numId="25" w16cid:durableId="223680703">
    <w:abstractNumId w:val="22"/>
  </w:num>
  <w:num w:numId="26" w16cid:durableId="1129200722">
    <w:abstractNumId w:val="43"/>
  </w:num>
  <w:num w:numId="27" w16cid:durableId="130904376">
    <w:abstractNumId w:val="38"/>
  </w:num>
  <w:num w:numId="28" w16cid:durableId="1315528979">
    <w:abstractNumId w:val="21"/>
  </w:num>
  <w:num w:numId="29" w16cid:durableId="1320619550">
    <w:abstractNumId w:val="31"/>
  </w:num>
  <w:num w:numId="30" w16cid:durableId="928198441">
    <w:abstractNumId w:val="33"/>
  </w:num>
  <w:num w:numId="31" w16cid:durableId="1413427940">
    <w:abstractNumId w:val="6"/>
  </w:num>
  <w:num w:numId="32" w16cid:durableId="1848786548">
    <w:abstractNumId w:val="32"/>
  </w:num>
  <w:num w:numId="33" w16cid:durableId="922566795">
    <w:abstractNumId w:val="26"/>
  </w:num>
  <w:num w:numId="34" w16cid:durableId="1893034602">
    <w:abstractNumId w:val="4"/>
  </w:num>
  <w:num w:numId="35" w16cid:durableId="94639126">
    <w:abstractNumId w:val="7"/>
  </w:num>
  <w:num w:numId="36" w16cid:durableId="511337150">
    <w:abstractNumId w:val="42"/>
  </w:num>
  <w:num w:numId="37" w16cid:durableId="1876429842">
    <w:abstractNumId w:val="16"/>
  </w:num>
  <w:num w:numId="38" w16cid:durableId="55902317">
    <w:abstractNumId w:val="14"/>
  </w:num>
  <w:num w:numId="39" w16cid:durableId="533618761">
    <w:abstractNumId w:val="41"/>
  </w:num>
  <w:num w:numId="40" w16cid:durableId="3733897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626542">
    <w:abstractNumId w:val="35"/>
  </w:num>
  <w:num w:numId="42" w16cid:durableId="1015309082">
    <w:abstractNumId w:val="40"/>
  </w:num>
  <w:num w:numId="43" w16cid:durableId="1288926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0331389">
    <w:abstractNumId w:val="12"/>
  </w:num>
  <w:num w:numId="45" w16cid:durableId="351222038">
    <w:abstractNumId w:val="39"/>
  </w:num>
  <w:num w:numId="46" w16cid:durableId="69932772">
    <w:abstractNumId w:val="20"/>
  </w:num>
  <w:num w:numId="47" w16cid:durableId="11934214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11B02"/>
    <w:rsid w:val="00014C81"/>
    <w:rsid w:val="00017980"/>
    <w:rsid w:val="000205F1"/>
    <w:rsid w:val="0004048A"/>
    <w:rsid w:val="0006409C"/>
    <w:rsid w:val="00065799"/>
    <w:rsid w:val="00071AB0"/>
    <w:rsid w:val="00077393"/>
    <w:rsid w:val="000838BE"/>
    <w:rsid w:val="00087796"/>
    <w:rsid w:val="00090059"/>
    <w:rsid w:val="00090968"/>
    <w:rsid w:val="00097902"/>
    <w:rsid w:val="000A04DE"/>
    <w:rsid w:val="000B48E5"/>
    <w:rsid w:val="000C1C4B"/>
    <w:rsid w:val="000C2C21"/>
    <w:rsid w:val="000D0DDC"/>
    <w:rsid w:val="000D7B04"/>
    <w:rsid w:val="000E6B70"/>
    <w:rsid w:val="000E7A42"/>
    <w:rsid w:val="00100805"/>
    <w:rsid w:val="00100907"/>
    <w:rsid w:val="00110360"/>
    <w:rsid w:val="0011187E"/>
    <w:rsid w:val="00115006"/>
    <w:rsid w:val="00116EE3"/>
    <w:rsid w:val="0014033D"/>
    <w:rsid w:val="00141B9D"/>
    <w:rsid w:val="001505B9"/>
    <w:rsid w:val="00164629"/>
    <w:rsid w:val="001728FE"/>
    <w:rsid w:val="00172E4C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A0683"/>
    <w:rsid w:val="001B341B"/>
    <w:rsid w:val="001B64C6"/>
    <w:rsid w:val="001C7805"/>
    <w:rsid w:val="001E2187"/>
    <w:rsid w:val="001E2489"/>
    <w:rsid w:val="001F3222"/>
    <w:rsid w:val="001F4A9D"/>
    <w:rsid w:val="001F7997"/>
    <w:rsid w:val="0021251D"/>
    <w:rsid w:val="00213312"/>
    <w:rsid w:val="002211B0"/>
    <w:rsid w:val="00223468"/>
    <w:rsid w:val="0022579A"/>
    <w:rsid w:val="00241449"/>
    <w:rsid w:val="002540B6"/>
    <w:rsid w:val="002540E9"/>
    <w:rsid w:val="002634D7"/>
    <w:rsid w:val="00277A13"/>
    <w:rsid w:val="00283F3A"/>
    <w:rsid w:val="002A1A13"/>
    <w:rsid w:val="002A20B5"/>
    <w:rsid w:val="002A7C67"/>
    <w:rsid w:val="002C0056"/>
    <w:rsid w:val="002D4FDF"/>
    <w:rsid w:val="002D5379"/>
    <w:rsid w:val="002E25EC"/>
    <w:rsid w:val="002E5A49"/>
    <w:rsid w:val="00300B92"/>
    <w:rsid w:val="00321062"/>
    <w:rsid w:val="00327008"/>
    <w:rsid w:val="00335973"/>
    <w:rsid w:val="0034355F"/>
    <w:rsid w:val="0034673E"/>
    <w:rsid w:val="003600FF"/>
    <w:rsid w:val="003650B4"/>
    <w:rsid w:val="00383C49"/>
    <w:rsid w:val="003A1779"/>
    <w:rsid w:val="003A3239"/>
    <w:rsid w:val="003A3B1C"/>
    <w:rsid w:val="003A3EF2"/>
    <w:rsid w:val="003A5812"/>
    <w:rsid w:val="003B2C79"/>
    <w:rsid w:val="003B5AF4"/>
    <w:rsid w:val="003B7931"/>
    <w:rsid w:val="003E74F7"/>
    <w:rsid w:val="003F715C"/>
    <w:rsid w:val="00411EFC"/>
    <w:rsid w:val="00411FFC"/>
    <w:rsid w:val="00426721"/>
    <w:rsid w:val="0042762B"/>
    <w:rsid w:val="00433A52"/>
    <w:rsid w:val="004367C9"/>
    <w:rsid w:val="0044137D"/>
    <w:rsid w:val="004419E7"/>
    <w:rsid w:val="00443784"/>
    <w:rsid w:val="00444055"/>
    <w:rsid w:val="00464DAB"/>
    <w:rsid w:val="00474EA1"/>
    <w:rsid w:val="00482A2F"/>
    <w:rsid w:val="00493A9B"/>
    <w:rsid w:val="0049511A"/>
    <w:rsid w:val="00496AE6"/>
    <w:rsid w:val="004B1E81"/>
    <w:rsid w:val="004B294F"/>
    <w:rsid w:val="004F24B2"/>
    <w:rsid w:val="004F2671"/>
    <w:rsid w:val="004F551E"/>
    <w:rsid w:val="004F5782"/>
    <w:rsid w:val="004F7018"/>
    <w:rsid w:val="00500841"/>
    <w:rsid w:val="00503A39"/>
    <w:rsid w:val="0050698D"/>
    <w:rsid w:val="00517E7C"/>
    <w:rsid w:val="0052442B"/>
    <w:rsid w:val="0052751A"/>
    <w:rsid w:val="0053704A"/>
    <w:rsid w:val="00543C39"/>
    <w:rsid w:val="00552089"/>
    <w:rsid w:val="005651B5"/>
    <w:rsid w:val="005676BB"/>
    <w:rsid w:val="00581BFC"/>
    <w:rsid w:val="00595B94"/>
    <w:rsid w:val="00596F45"/>
    <w:rsid w:val="005A0393"/>
    <w:rsid w:val="005A1AD6"/>
    <w:rsid w:val="005A4CDD"/>
    <w:rsid w:val="005B0432"/>
    <w:rsid w:val="005B1812"/>
    <w:rsid w:val="005B49D4"/>
    <w:rsid w:val="005B5E57"/>
    <w:rsid w:val="005B6DBF"/>
    <w:rsid w:val="005D10E3"/>
    <w:rsid w:val="005D50ED"/>
    <w:rsid w:val="005D5CED"/>
    <w:rsid w:val="005E184E"/>
    <w:rsid w:val="005F01C0"/>
    <w:rsid w:val="00606C87"/>
    <w:rsid w:val="00622F03"/>
    <w:rsid w:val="0062675A"/>
    <w:rsid w:val="006425F0"/>
    <w:rsid w:val="006441C6"/>
    <w:rsid w:val="00660BED"/>
    <w:rsid w:val="00673554"/>
    <w:rsid w:val="006854D6"/>
    <w:rsid w:val="00694D27"/>
    <w:rsid w:val="006A3A82"/>
    <w:rsid w:val="006B4BC9"/>
    <w:rsid w:val="006C17E5"/>
    <w:rsid w:val="006C6943"/>
    <w:rsid w:val="006E09D2"/>
    <w:rsid w:val="006E496B"/>
    <w:rsid w:val="006F75A2"/>
    <w:rsid w:val="007054C5"/>
    <w:rsid w:val="00712133"/>
    <w:rsid w:val="007158BB"/>
    <w:rsid w:val="007167DF"/>
    <w:rsid w:val="00720D1E"/>
    <w:rsid w:val="0074235A"/>
    <w:rsid w:val="007429A9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8105BD"/>
    <w:rsid w:val="00813E88"/>
    <w:rsid w:val="0082098F"/>
    <w:rsid w:val="00823AD9"/>
    <w:rsid w:val="0082401E"/>
    <w:rsid w:val="00826EB5"/>
    <w:rsid w:val="00831AEF"/>
    <w:rsid w:val="008767A2"/>
    <w:rsid w:val="008811DA"/>
    <w:rsid w:val="00882441"/>
    <w:rsid w:val="008878B0"/>
    <w:rsid w:val="00896C77"/>
    <w:rsid w:val="008A1945"/>
    <w:rsid w:val="008A5F09"/>
    <w:rsid w:val="008C1128"/>
    <w:rsid w:val="008C4B44"/>
    <w:rsid w:val="00903F1C"/>
    <w:rsid w:val="00927459"/>
    <w:rsid w:val="009610BE"/>
    <w:rsid w:val="00965070"/>
    <w:rsid w:val="00992879"/>
    <w:rsid w:val="009A4DA3"/>
    <w:rsid w:val="009A62AD"/>
    <w:rsid w:val="009C61C4"/>
    <w:rsid w:val="009D60A1"/>
    <w:rsid w:val="009E00FC"/>
    <w:rsid w:val="009E70C0"/>
    <w:rsid w:val="009F01B9"/>
    <w:rsid w:val="009F0D73"/>
    <w:rsid w:val="009F35F1"/>
    <w:rsid w:val="00A25E2D"/>
    <w:rsid w:val="00A42FB7"/>
    <w:rsid w:val="00A52585"/>
    <w:rsid w:val="00A604BA"/>
    <w:rsid w:val="00A625D9"/>
    <w:rsid w:val="00A716D9"/>
    <w:rsid w:val="00A8008C"/>
    <w:rsid w:val="00A86449"/>
    <w:rsid w:val="00A93FEA"/>
    <w:rsid w:val="00AB1031"/>
    <w:rsid w:val="00AB525F"/>
    <w:rsid w:val="00AC3140"/>
    <w:rsid w:val="00AF2B10"/>
    <w:rsid w:val="00AF36AA"/>
    <w:rsid w:val="00B02DD5"/>
    <w:rsid w:val="00B0332E"/>
    <w:rsid w:val="00B045F5"/>
    <w:rsid w:val="00B127CC"/>
    <w:rsid w:val="00B136A5"/>
    <w:rsid w:val="00B15536"/>
    <w:rsid w:val="00B20145"/>
    <w:rsid w:val="00B2254C"/>
    <w:rsid w:val="00B26B3C"/>
    <w:rsid w:val="00B27702"/>
    <w:rsid w:val="00B3570C"/>
    <w:rsid w:val="00B51E35"/>
    <w:rsid w:val="00B65C22"/>
    <w:rsid w:val="00B75B7A"/>
    <w:rsid w:val="00B80B53"/>
    <w:rsid w:val="00B85D3C"/>
    <w:rsid w:val="00B87AA9"/>
    <w:rsid w:val="00B91202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BE7B07"/>
    <w:rsid w:val="00C0474A"/>
    <w:rsid w:val="00C067E4"/>
    <w:rsid w:val="00C14F93"/>
    <w:rsid w:val="00C17BEC"/>
    <w:rsid w:val="00C232C8"/>
    <w:rsid w:val="00C24E0F"/>
    <w:rsid w:val="00C255DD"/>
    <w:rsid w:val="00C3590A"/>
    <w:rsid w:val="00C459A1"/>
    <w:rsid w:val="00C4600A"/>
    <w:rsid w:val="00C50269"/>
    <w:rsid w:val="00C533BC"/>
    <w:rsid w:val="00C6600B"/>
    <w:rsid w:val="00C929A8"/>
    <w:rsid w:val="00C96372"/>
    <w:rsid w:val="00CA1790"/>
    <w:rsid w:val="00CA3D88"/>
    <w:rsid w:val="00CB05B7"/>
    <w:rsid w:val="00CB34BB"/>
    <w:rsid w:val="00CB50CD"/>
    <w:rsid w:val="00CD261A"/>
    <w:rsid w:val="00CD6597"/>
    <w:rsid w:val="00CE73F6"/>
    <w:rsid w:val="00D01D4C"/>
    <w:rsid w:val="00D12749"/>
    <w:rsid w:val="00D219E8"/>
    <w:rsid w:val="00D21CEA"/>
    <w:rsid w:val="00D240D3"/>
    <w:rsid w:val="00D36945"/>
    <w:rsid w:val="00D459C8"/>
    <w:rsid w:val="00D53CB2"/>
    <w:rsid w:val="00D6484F"/>
    <w:rsid w:val="00D64E3C"/>
    <w:rsid w:val="00D833C5"/>
    <w:rsid w:val="00DA3723"/>
    <w:rsid w:val="00DB0ABE"/>
    <w:rsid w:val="00DB18FE"/>
    <w:rsid w:val="00DB70FB"/>
    <w:rsid w:val="00DB7F02"/>
    <w:rsid w:val="00DC47A0"/>
    <w:rsid w:val="00DC4A78"/>
    <w:rsid w:val="00DD5A4D"/>
    <w:rsid w:val="00DE11F7"/>
    <w:rsid w:val="00DF16EC"/>
    <w:rsid w:val="00E002FE"/>
    <w:rsid w:val="00E117F3"/>
    <w:rsid w:val="00E12BFB"/>
    <w:rsid w:val="00E14771"/>
    <w:rsid w:val="00E16C66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96B16"/>
    <w:rsid w:val="00E972F3"/>
    <w:rsid w:val="00EB0EF6"/>
    <w:rsid w:val="00EB5AEB"/>
    <w:rsid w:val="00EC41CB"/>
    <w:rsid w:val="00EC4435"/>
    <w:rsid w:val="00ED3424"/>
    <w:rsid w:val="00EE2013"/>
    <w:rsid w:val="00EF2C16"/>
    <w:rsid w:val="00EF3D86"/>
    <w:rsid w:val="00F22644"/>
    <w:rsid w:val="00F22708"/>
    <w:rsid w:val="00F32278"/>
    <w:rsid w:val="00F3598B"/>
    <w:rsid w:val="00F36977"/>
    <w:rsid w:val="00F37552"/>
    <w:rsid w:val="00F40693"/>
    <w:rsid w:val="00F5050B"/>
    <w:rsid w:val="00F72209"/>
    <w:rsid w:val="00F72678"/>
    <w:rsid w:val="00F73036"/>
    <w:rsid w:val="00F74174"/>
    <w:rsid w:val="00F80B96"/>
    <w:rsid w:val="00F85E9B"/>
    <w:rsid w:val="00F922B2"/>
    <w:rsid w:val="00F94EBC"/>
    <w:rsid w:val="00F96DF2"/>
    <w:rsid w:val="00FB2458"/>
    <w:rsid w:val="00FB37C3"/>
    <w:rsid w:val="00FB698A"/>
    <w:rsid w:val="00FC13C1"/>
    <w:rsid w:val="00FD2153"/>
    <w:rsid w:val="00FD3AEF"/>
    <w:rsid w:val="00FD3B77"/>
    <w:rsid w:val="00FE7C8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E14771"/>
    <w:pPr>
      <w:widowControl w:val="0"/>
      <w:suppressAutoHyphens/>
      <w:ind w:left="720"/>
    </w:pPr>
    <w:rPr>
      <w:rFonts w:eastAsia="Calibri"/>
      <w:kern w:val="2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E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D1E36-E9D5-4C5C-B4FC-0C1B1946C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1773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Kateřina Vaňková</cp:lastModifiedBy>
  <cp:revision>6</cp:revision>
  <cp:lastPrinted>2020-11-10T08:44:00Z</cp:lastPrinted>
  <dcterms:created xsi:type="dcterms:W3CDTF">2025-05-26T13:10:00Z</dcterms:created>
  <dcterms:modified xsi:type="dcterms:W3CDTF">2025-05-26T13:24:00Z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