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7241100572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DYAS</w:t>
      </w:r>
      <w:r>
        <w:rPr>
          <w:spacing w:val="-9"/>
        </w:rPr>
        <w:t> </w:t>
      </w:r>
      <w:r>
        <w:rPr/>
        <w:t>ENERGY</w:t>
      </w:r>
      <w:r>
        <w:rPr>
          <w:spacing w:val="-9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7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Brně,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vložka</w:t>
      </w:r>
      <w:r>
        <w:rPr>
          <w:spacing w:val="-6"/>
        </w:rPr>
        <w:t> </w:t>
      </w:r>
      <w:r>
        <w:rPr>
          <w:spacing w:val="-2"/>
        </w:rPr>
        <w:t>105830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tř.</w:t>
      </w:r>
      <w:r>
        <w:rPr>
          <w:spacing w:val="-7"/>
        </w:rPr>
        <w:t> </w:t>
      </w:r>
      <w:r>
        <w:rPr/>
        <w:t>Dukelských</w:t>
      </w:r>
      <w:r>
        <w:rPr>
          <w:spacing w:val="-6"/>
        </w:rPr>
        <w:t> </w:t>
      </w:r>
      <w:r>
        <w:rPr/>
        <w:t>hrdinů</w:t>
      </w:r>
      <w:r>
        <w:rPr>
          <w:spacing w:val="-6"/>
        </w:rPr>
        <w:t> </w:t>
      </w:r>
      <w:r>
        <w:rPr/>
        <w:t>3653/1,</w:t>
      </w:r>
      <w:r>
        <w:rPr>
          <w:spacing w:val="-6"/>
        </w:rPr>
        <w:t> </w:t>
      </w:r>
      <w:r>
        <w:rPr/>
        <w:t>695</w:t>
      </w:r>
      <w:r>
        <w:rPr>
          <w:spacing w:val="-2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Hodonín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07043961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2"/>
        </w:rPr>
        <w:t> </w:t>
      </w:r>
      <w:r>
        <w:rPr/>
        <w:t>Janem</w:t>
      </w:r>
      <w:r>
        <w:rPr>
          <w:spacing w:val="-2"/>
        </w:rPr>
        <w:t> </w:t>
      </w:r>
      <w:r>
        <w:rPr/>
        <w:t>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</w:r>
      <w:r>
        <w:rPr>
          <w:spacing w:val="-2"/>
        </w:rPr>
        <w:t>Raiffeisenbank</w:t>
      </w:r>
      <w:r>
        <w:rPr>
          <w:spacing w:val="14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1645158002/5500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ind w:right="1347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7241100572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16. 5.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</w:pPr>
      <w:r>
        <w:rPr/>
        <w:t>„FOTOVOLTAICKÁ</w:t>
      </w:r>
      <w:r>
        <w:rPr>
          <w:spacing w:val="-14"/>
        </w:rPr>
        <w:t> </w:t>
      </w:r>
      <w:r>
        <w:rPr/>
        <w:t>ELEKTRÁRNA</w:t>
      </w:r>
      <w:r>
        <w:rPr>
          <w:spacing w:val="-13"/>
        </w:rPr>
        <w:t> </w:t>
      </w:r>
      <w:r>
        <w:rPr/>
        <w:t>PRO</w:t>
      </w:r>
      <w:r>
        <w:rPr>
          <w:spacing w:val="-12"/>
        </w:rPr>
        <w:t> </w:t>
      </w:r>
      <w:r>
        <w:rPr/>
        <w:t>SPOLEČNOST</w:t>
      </w:r>
      <w:r>
        <w:rPr>
          <w:spacing w:val="-12"/>
        </w:rPr>
        <w:t> </w:t>
      </w:r>
      <w:r>
        <w:rPr/>
        <w:t>DYAS</w:t>
      </w:r>
      <w:r>
        <w:rPr>
          <w:spacing w:val="-9"/>
        </w:rPr>
        <w:t> </w:t>
      </w:r>
      <w:r>
        <w:rPr/>
        <w:t>ENERGY</w:t>
      </w:r>
      <w:r>
        <w:rPr>
          <w:spacing w:val="-13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články</w:t>
      </w:r>
      <w:r>
        <w:rPr>
          <w:spacing w:val="-5"/>
          <w:sz w:val="20"/>
        </w:rPr>
        <w:t> </w:t>
      </w:r>
      <w:r>
        <w:rPr>
          <w:sz w:val="20"/>
        </w:rPr>
        <w:t>107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prohlašují</w:t>
      </w:r>
      <w:r>
        <w:rPr>
          <w:spacing w:val="-5"/>
          <w:sz w:val="20"/>
        </w:rPr>
        <w:t> </w:t>
      </w:r>
      <w:r>
        <w:rPr>
          <w:sz w:val="20"/>
        </w:rPr>
        <w:t>určité</w:t>
      </w:r>
      <w:r>
        <w:rPr>
          <w:spacing w:val="-5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slučitelné s</w:t>
      </w:r>
      <w:r>
        <w:rPr>
          <w:spacing w:val="-5"/>
          <w:sz w:val="20"/>
        </w:rPr>
        <w:t> </w:t>
      </w:r>
      <w:r>
        <w:rPr>
          <w:sz w:val="20"/>
        </w:rPr>
        <w:t>vnitřním</w:t>
      </w:r>
      <w:r>
        <w:rPr>
          <w:spacing w:val="-4"/>
          <w:sz w:val="20"/>
        </w:rPr>
        <w:t> </w:t>
      </w:r>
      <w:r>
        <w:rPr>
          <w:sz w:val="20"/>
        </w:rPr>
        <w:t>trhem</w:t>
      </w:r>
      <w:r>
        <w:rPr>
          <w:spacing w:val="-4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218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281,23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jeden</w:t>
      </w:r>
      <w:r>
        <w:rPr>
          <w:spacing w:val="-12"/>
          <w:sz w:val="20"/>
        </w:rPr>
        <w:t> </w:t>
      </w:r>
      <w:r>
        <w:rPr>
          <w:sz w:val="20"/>
        </w:rPr>
        <w:t>milion</w:t>
      </w:r>
      <w:r>
        <w:rPr>
          <w:spacing w:val="-12"/>
          <w:sz w:val="20"/>
        </w:rPr>
        <w:t> </w:t>
      </w:r>
      <w:r>
        <w:rPr>
          <w:sz w:val="20"/>
        </w:rPr>
        <w:t>dvě</w:t>
      </w:r>
      <w:r>
        <w:rPr>
          <w:spacing w:val="-12"/>
          <w:sz w:val="20"/>
        </w:rPr>
        <w:t> </w:t>
      </w:r>
      <w:r>
        <w:rPr>
          <w:sz w:val="20"/>
        </w:rPr>
        <w:t>stě</w:t>
      </w:r>
      <w:r>
        <w:rPr>
          <w:spacing w:val="-12"/>
          <w:sz w:val="20"/>
        </w:rPr>
        <w:t> </w:t>
      </w:r>
      <w:r>
        <w:rPr>
          <w:sz w:val="20"/>
        </w:rPr>
        <w:t>osmnáct</w:t>
      </w:r>
      <w:r>
        <w:rPr>
          <w:spacing w:val="-12"/>
          <w:sz w:val="20"/>
        </w:rPr>
        <w:t> </w:t>
      </w:r>
      <w:r>
        <w:rPr>
          <w:sz w:val="20"/>
        </w:rPr>
        <w:t>tisíc</w:t>
      </w:r>
      <w:r>
        <w:rPr>
          <w:spacing w:val="-12"/>
          <w:sz w:val="20"/>
        </w:rPr>
        <w:t> </w:t>
      </w:r>
      <w:r>
        <w:rPr>
          <w:sz w:val="20"/>
        </w:rPr>
        <w:t>dvě</w:t>
      </w:r>
      <w:r>
        <w:rPr>
          <w:spacing w:val="-10"/>
          <w:sz w:val="20"/>
        </w:rPr>
        <w:t> </w:t>
      </w:r>
      <w:r>
        <w:rPr>
          <w:sz w:val="20"/>
        </w:rPr>
        <w:t>stě</w:t>
      </w:r>
      <w:r>
        <w:rPr>
          <w:spacing w:val="-12"/>
          <w:sz w:val="20"/>
        </w:rPr>
        <w:t> </w:t>
      </w:r>
      <w:r>
        <w:rPr>
          <w:sz w:val="20"/>
        </w:rPr>
        <w:t>osmdesát</w:t>
      </w:r>
      <w:r>
        <w:rPr>
          <w:spacing w:val="-12"/>
          <w:sz w:val="20"/>
        </w:rPr>
        <w:t> </w:t>
      </w:r>
      <w:r>
        <w:rPr>
          <w:sz w:val="20"/>
        </w:rPr>
        <w:t>jedna</w:t>
      </w:r>
      <w:r>
        <w:rPr>
          <w:spacing w:val="-4"/>
          <w:sz w:val="20"/>
        </w:rPr>
        <w:t> </w:t>
      </w:r>
      <w:r>
        <w:rPr>
          <w:sz w:val="20"/>
        </w:rPr>
        <w:t>korun</w:t>
      </w:r>
      <w:r>
        <w:rPr>
          <w:spacing w:val="-11"/>
          <w:sz w:val="20"/>
        </w:rPr>
        <w:t> </w:t>
      </w:r>
      <w:r>
        <w:rPr>
          <w:sz w:val="20"/>
        </w:rPr>
        <w:t>českých a dvacet tři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7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spacing w:line="265" w:lineRule="exact"/>
        <w:ind w:left="396"/>
        <w:jc w:val="both"/>
      </w:pPr>
      <w:r>
        <w:rPr/>
        <w:t>činí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080</w:t>
      </w:r>
      <w:r>
        <w:rPr>
          <w:spacing w:val="-4"/>
        </w:rPr>
        <w:t> </w:t>
      </w:r>
      <w:r>
        <w:rPr/>
        <w:t>015,20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  <w:ind w:right="1347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00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4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faktur/y</w:t>
      </w:r>
      <w:r>
        <w:rPr>
          <w:spacing w:val="-5"/>
          <w:sz w:val="20"/>
        </w:rPr>
        <w:t> </w:t>
      </w:r>
      <w:r>
        <w:rPr>
          <w:sz w:val="20"/>
        </w:rPr>
        <w:t>(v případě</w:t>
      </w:r>
      <w:r>
        <w:rPr>
          <w:spacing w:val="-5"/>
          <w:sz w:val="20"/>
        </w:rPr>
        <w:t> </w:t>
      </w:r>
      <w:r>
        <w:rPr>
          <w:sz w:val="20"/>
        </w:rPr>
        <w:t>odlišného</w:t>
      </w:r>
      <w:r>
        <w:rPr>
          <w:spacing w:val="-4"/>
          <w:sz w:val="20"/>
        </w:rPr>
        <w:t> </w:t>
      </w:r>
      <w:r>
        <w:rPr>
          <w:sz w:val="20"/>
        </w:rPr>
        <w:t>variabilního</w:t>
      </w:r>
      <w:r>
        <w:rPr>
          <w:spacing w:val="-4"/>
          <w:sz w:val="20"/>
        </w:rPr>
        <w:t> </w:t>
      </w:r>
      <w:r>
        <w:rPr>
          <w:sz w:val="20"/>
        </w:rPr>
        <w:t>symbolu</w:t>
      </w:r>
      <w:r>
        <w:rPr>
          <w:spacing w:val="-5"/>
          <w:sz w:val="20"/>
        </w:rPr>
        <w:t> </w:t>
      </w:r>
      <w:r>
        <w:rPr>
          <w:sz w:val="20"/>
        </w:rPr>
        <w:t>oproti</w:t>
      </w:r>
      <w:r>
        <w:rPr>
          <w:spacing w:val="-5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before="1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65" w:lineRule="exact" w:before="121" w:after="0"/>
        <w:ind w:left="754" w:right="0" w:hanging="359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„FOTOVOLTAICKÁ</w:t>
      </w:r>
      <w:r>
        <w:rPr>
          <w:spacing w:val="-11"/>
          <w:sz w:val="20"/>
        </w:rPr>
        <w:t> </w:t>
      </w:r>
      <w:r>
        <w:rPr>
          <w:sz w:val="20"/>
        </w:rPr>
        <w:t>ELEKTRÁRNA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SPOLEČNOST</w:t>
      </w:r>
      <w:r>
        <w:rPr>
          <w:spacing w:val="-11"/>
          <w:sz w:val="20"/>
        </w:rPr>
        <w:t> </w:t>
      </w:r>
      <w:r>
        <w:rPr>
          <w:sz w:val="20"/>
        </w:rPr>
        <w:t>DYAS</w:t>
      </w:r>
      <w:r>
        <w:rPr>
          <w:spacing w:val="-12"/>
          <w:sz w:val="20"/>
        </w:rPr>
        <w:t> </w:t>
      </w:r>
      <w:r>
        <w:rPr>
          <w:sz w:val="20"/>
        </w:rPr>
        <w:t>ENERGY</w:t>
      </w:r>
      <w:r>
        <w:rPr>
          <w:spacing w:val="-9"/>
          <w:sz w:val="20"/>
        </w:rPr>
        <w:t> </w:t>
      </w:r>
      <w:r>
        <w:rPr>
          <w:sz w:val="20"/>
        </w:rPr>
        <w:t>S.R.O.“</w:t>
      </w:r>
      <w:r>
        <w:rPr>
          <w:spacing w:val="-13"/>
          <w:sz w:val="20"/>
        </w:rPr>
        <w:t> </w:t>
      </w:r>
      <w:r>
        <w:rPr>
          <w:sz w:val="20"/>
        </w:rPr>
        <w:t>tím,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bude</w:t>
      </w:r>
    </w:p>
    <w:p>
      <w:pPr>
        <w:pStyle w:val="BodyText"/>
        <w:spacing w:line="265" w:lineRule="exact"/>
        <w:ind w:left="754"/>
      </w:pPr>
      <w:r>
        <w:rPr/>
        <w:t>provedena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5" w:val="left" w:leader="none"/>
        </w:tabs>
        <w:spacing w:line="240" w:lineRule="auto" w:before="120" w:after="0"/>
        <w:ind w:left="754" w:right="115" w:hanging="358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střešní</w:t>
      </w:r>
      <w:r>
        <w:rPr>
          <w:spacing w:val="33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0"/>
          <w:sz w:val="20"/>
        </w:rPr>
        <w:t> </w:t>
      </w:r>
      <w:r>
        <w:rPr>
          <w:sz w:val="20"/>
        </w:rPr>
        <w:t>předpokládaným výkonem 158,10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116" w:hanging="360"/>
        <w:jc w:val="left"/>
        <w:rPr>
          <w:sz w:val="20"/>
        </w:rPr>
      </w:pP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35"/>
          <w:sz w:val="20"/>
        </w:rPr>
        <w:t> </w:t>
      </w:r>
      <w:r>
        <w:rPr>
          <w:sz w:val="20"/>
        </w:rPr>
        <w:t>pro</w:t>
      </w:r>
      <w:r>
        <w:rPr>
          <w:spacing w:val="36"/>
          <w:sz w:val="20"/>
        </w:rPr>
        <w:t> </w:t>
      </w:r>
      <w:r>
        <w:rPr>
          <w:sz w:val="20"/>
        </w:rPr>
        <w:t>závěrečné</w:t>
      </w:r>
      <w:r>
        <w:rPr>
          <w:spacing w:val="34"/>
          <w:sz w:val="20"/>
        </w:rPr>
        <w:t> </w:t>
      </w:r>
      <w:r>
        <w:rPr>
          <w:sz w:val="20"/>
        </w:rPr>
        <w:t>vyhodnocení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(dále</w:t>
      </w:r>
      <w:r>
        <w:rPr>
          <w:spacing w:val="34"/>
          <w:sz w:val="20"/>
        </w:rPr>
        <w:t> </w:t>
      </w:r>
      <w:r>
        <w:rPr>
          <w:sz w:val="20"/>
        </w:rPr>
        <w:t>jen</w:t>
      </w:r>
      <w:r>
        <w:rPr>
          <w:spacing w:val="38"/>
          <w:sz w:val="20"/>
        </w:rPr>
        <w:t> </w:t>
      </w:r>
      <w:r>
        <w:rPr>
          <w:sz w:val="20"/>
        </w:rPr>
        <w:t>„ZVA“)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písmene</w:t>
      </w:r>
      <w:r>
        <w:rPr>
          <w:spacing w:val="36"/>
          <w:sz w:val="20"/>
        </w:rPr>
        <w:t> </w:t>
      </w:r>
      <w:r>
        <w:rPr>
          <w:sz w:val="20"/>
        </w:rPr>
        <w:t>f)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projekt</w:t>
      </w:r>
      <w:r>
        <w:rPr>
          <w:spacing w:val="35"/>
          <w:sz w:val="20"/>
        </w:rPr>
        <w:t> </w:t>
      </w:r>
      <w:r>
        <w:rPr>
          <w:sz w:val="20"/>
        </w:rPr>
        <w:t>plnit</w:t>
      </w:r>
      <w:r>
        <w:rPr>
          <w:spacing w:val="35"/>
          <w:sz w:val="20"/>
        </w:rPr>
        <w:t> </w:t>
      </w:r>
      <w:r>
        <w:rPr>
          <w:sz w:val="20"/>
        </w:rPr>
        <w:t>tyto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158.10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138.25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417.95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160.75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0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9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 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 případném</w:t>
      </w:r>
      <w:r>
        <w:rPr>
          <w:spacing w:val="1"/>
          <w:sz w:val="20"/>
        </w:rPr>
        <w:t> </w:t>
      </w:r>
      <w:r>
        <w:rPr>
          <w:sz w:val="20"/>
        </w:rPr>
        <w:t>překročení podílu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 bodů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vrátit tu</w:t>
      </w:r>
      <w:r>
        <w:rPr>
          <w:spacing w:val="3"/>
          <w:sz w:val="20"/>
        </w:rPr>
        <w:t> </w:t>
      </w:r>
      <w:r>
        <w:rPr>
          <w:sz w:val="20"/>
        </w:rPr>
        <w:t>část</w:t>
      </w:r>
      <w:r>
        <w:rPr>
          <w:spacing w:val="2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679"/>
        <w:jc w:val="both"/>
      </w:pPr>
      <w:r>
        <w:rPr/>
        <w:t>prostředků,</w:t>
      </w:r>
      <w:r>
        <w:rPr>
          <w:spacing w:val="-7"/>
        </w:rPr>
        <w:t> </w:t>
      </w:r>
      <w:r>
        <w:rPr/>
        <w:t>která</w:t>
      </w:r>
      <w:r>
        <w:rPr>
          <w:spacing w:val="-7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případnému</w:t>
      </w:r>
      <w:r>
        <w:rPr>
          <w:spacing w:val="-6"/>
        </w:rPr>
        <w:t> </w:t>
      </w:r>
      <w:r>
        <w:rPr/>
        <w:t>překročení</w:t>
      </w:r>
      <w:r>
        <w:rPr>
          <w:spacing w:val="-7"/>
        </w:rPr>
        <w:t> </w:t>
      </w:r>
      <w:r>
        <w:rPr/>
        <w:t>podílu</w:t>
      </w:r>
      <w:r>
        <w:rPr>
          <w:spacing w:val="-7"/>
        </w:rPr>
        <w:t> </w:t>
      </w:r>
      <w:r>
        <w:rPr/>
        <w:t>dle</w:t>
      </w:r>
      <w:r>
        <w:rPr>
          <w:spacing w:val="-5"/>
        </w:rPr>
        <w:t> </w:t>
      </w:r>
      <w:r>
        <w:rPr/>
        <w:t>článku</w:t>
      </w:r>
      <w:r>
        <w:rPr>
          <w:spacing w:val="-6"/>
        </w:rPr>
        <w:t> </w:t>
      </w:r>
      <w:r>
        <w:rPr/>
        <w:t>II</w:t>
      </w:r>
      <w:r>
        <w:rPr>
          <w:spacing w:val="-7"/>
        </w:rPr>
        <w:t> </w:t>
      </w:r>
      <w:r>
        <w:rPr/>
        <w:t>bodů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2"/>
          <w:sz w:val="20"/>
        </w:rPr>
        <w:t> </w:t>
      </w:r>
      <w:r>
        <w:rPr>
          <w:sz w:val="20"/>
        </w:rPr>
        <w:t>před</w:t>
      </w:r>
      <w:r>
        <w:rPr>
          <w:spacing w:val="-11"/>
          <w:sz w:val="20"/>
        </w:rPr>
        <w:t> </w:t>
      </w:r>
      <w:r>
        <w:rPr>
          <w:sz w:val="20"/>
        </w:rPr>
        <w:t>uzavřením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SFŽP,</w:t>
      </w:r>
      <w:r>
        <w:rPr>
          <w:spacing w:val="-11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pravdivé,</w:t>
      </w:r>
      <w:r>
        <w:rPr>
          <w:spacing w:val="-11"/>
          <w:sz w:val="20"/>
        </w:rPr>
        <w:t> </w:t>
      </w:r>
      <w:r>
        <w:rPr>
          <w:sz w:val="20"/>
        </w:rPr>
        <w:t>nezkreslené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úplné.</w:t>
      </w:r>
      <w:r>
        <w:rPr>
          <w:spacing w:val="-11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4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 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pStyle w:val="BodyText"/>
      </w:pPr>
    </w:p>
    <w:p>
      <w:pPr>
        <w:pStyle w:val="Heading1"/>
        <w:spacing w:line="265" w:lineRule="exact" w:before="1"/>
        <w:ind w:right="1350"/>
      </w:pPr>
      <w:r>
        <w:rPr>
          <w:spacing w:val="-5"/>
        </w:rPr>
        <w:t>VI.</w:t>
      </w:r>
    </w:p>
    <w:p>
      <w:pPr>
        <w:pStyle w:val="Heading2"/>
        <w:spacing w:line="265" w:lineRule="exact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6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28"/>
        </w:rPr>
      </w:pPr>
    </w:p>
    <w:p>
      <w:pPr>
        <w:spacing w:before="10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1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2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1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65" w:lineRule="exact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line="265" w:lineRule="exact"/>
        <w:ind w:left="679"/>
      </w:pPr>
      <w:r>
        <w:rPr>
          <w:spacing w:val="-2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0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1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3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18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409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4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5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2025-05-26T11:39:45Z</dcterms:created>
  <dcterms:modified xsi:type="dcterms:W3CDTF">2025-05-26T11:39:45Z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2025-05-26T00:00:00Z</vt:filetime>
  </property>
</Properties>
</file>