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 SOD 463/2025 Oceněný soupis prací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tabs>
          <w:tab w:pos="159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502680</w:t>
      </w:r>
    </w:p>
    <w:p>
      <w:pPr>
        <w:pStyle w:val="Style12"/>
        <w:keepNext/>
        <w:keepLines/>
        <w:widowControl w:val="0"/>
        <w:shd w:val="clear" w:color="auto" w:fill="auto"/>
        <w:tabs>
          <w:tab w:pos="1594" w:val="left"/>
        </w:tabs>
        <w:bidi w:val="0"/>
        <w:spacing w:before="0" w:after="300" w:line="240" w:lineRule="auto"/>
        <w:ind w:left="0" w:right="0" w:firstLine="0"/>
        <w:jc w:val="left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</w:t>
        <w:tab/>
        <w:t>VD Jirkov, komunikace na korunu hráze - sanace skalního výchozu</w:t>
      </w:r>
      <w:bookmarkEnd w:id="3"/>
      <w:bookmarkEnd w:id="4"/>
      <w:bookmarkEnd w:id="5"/>
    </w:p>
    <w:tbl>
      <w:tblPr>
        <w:tblOverlap w:val="never"/>
        <w:jc w:val="center"/>
        <w:tblLayout w:type="fixed"/>
      </w:tblPr>
      <w:tblGrid>
        <w:gridCol w:w="9576"/>
        <w:gridCol w:w="3955"/>
      </w:tblGrid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98" w:val="left"/>
              </w:tabs>
              <w:bidi w:val="0"/>
              <w:spacing w:before="0" w:after="0" w:line="226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16. 4. 2025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6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106" w:left="535" w:right="2767" w:bottom="331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0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9552"/>
        <w:gridCol w:w="3931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1 582 625,56</w:t>
            </w:r>
          </w:p>
        </w:tc>
      </w:tr>
      <w:tr>
        <w:trPr>
          <w:trHeight w:val="9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5460" w:val="left"/>
              </w:tabs>
              <w:bidi w:val="0"/>
              <w:spacing w:before="0" w:after="0" w:line="240" w:lineRule="auto"/>
              <w:ind w:left="19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  <w:tab/>
              <w:t>Základ daně</w:t>
            </w:r>
          </w:p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1877" w:val="left"/>
                <w:tab w:pos="534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  <w:tab/>
              <w:t>21,00%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1 582 625,56</w:t>
            </w:r>
          </w:p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1926" w:val="left"/>
                <w:tab w:pos="6170" w:val="left"/>
              </w:tabs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  <w:tab/>
              <w:t>15,00%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332 351,37</w:t>
            </w:r>
          </w:p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5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3744" w:val="left"/>
                <w:tab w:pos="46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  <w:tab/>
              <w:t>v</w:t>
              <w:tab/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1 914 976,93</w:t>
            </w:r>
          </w:p>
        </w:tc>
      </w:tr>
    </w:tbl>
    <w:p>
      <w:pPr>
        <w:framePr w:w="13483" w:h="1891" w:wrap="none" w:vAnchor="text" w:hAnchor="page" w:x="560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06" w:left="535" w:right="2767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framePr w:w="12725" w:h="1277" w:wrap="none" w:hAnchor="page" w:x="599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6"/>
      <w:bookmarkEnd w:id="7"/>
      <w:bookmarkEnd w:id="8"/>
    </w:p>
    <w:p>
      <w:pPr>
        <w:pStyle w:val="Style9"/>
        <w:keepNext w:val="0"/>
        <w:keepLines w:val="0"/>
        <w:framePr w:w="12725" w:h="1277" w:wrap="none" w:hAnchor="page" w:x="599" w:y="1"/>
        <w:widowControl w:val="0"/>
        <w:shd w:val="clear" w:color="auto" w:fill="auto"/>
        <w:tabs>
          <w:tab w:pos="2242" w:val="left"/>
        </w:tabs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502680</w:t>
      </w:r>
    </w:p>
    <w:p>
      <w:pPr>
        <w:pStyle w:val="Style9"/>
        <w:keepNext w:val="0"/>
        <w:keepLines w:val="0"/>
        <w:framePr w:w="12725" w:h="1277" w:wrap="none" w:hAnchor="page" w:x="599" w:y="1"/>
        <w:widowControl w:val="0"/>
        <w:shd w:val="clear" w:color="auto" w:fill="auto"/>
        <w:tabs>
          <w:tab w:pos="2237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VD Jirkov, komunikace na korunu hráze - sanace skalního výchozu</w:t>
      </w:r>
    </w:p>
    <w:tbl>
      <w:tblPr>
        <w:tblOverlap w:val="never"/>
        <w:jc w:val="left"/>
        <w:tblLayout w:type="fixed"/>
      </w:tblPr>
      <w:tblGrid>
        <w:gridCol w:w="1013"/>
        <w:gridCol w:w="7608"/>
        <w:gridCol w:w="3547"/>
        <w:gridCol w:w="2242"/>
        <w:gridCol w:w="763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3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77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1 582 625,56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1 914 976,93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73" w:h="2554" w:vSpace="1090" w:wrap="none" w:hAnchor="page" w:x="560" w:y="26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Celoplošně kotvená ocelová síť (vstup do areálu)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223 625,00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270 586,25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Dynamická bariéra E=750 kJ, h= 3,0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1 197 000,56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1 448 370,68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162 000,00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196 020,00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2554" w:vSpace="109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73" w:h="2554" w:vSpace="1090" w:wrap="none" w:hAnchor="page" w:x="560" w:y="2622"/>
        <w:widowControl w:val="0"/>
        <w:spacing w:line="1" w:lineRule="exact"/>
      </w:pPr>
    </w:p>
    <w:p>
      <w:pPr>
        <w:pStyle w:val="Style15"/>
        <w:keepNext w:val="0"/>
        <w:keepLines w:val="0"/>
        <w:framePr w:w="12725" w:h="950" w:wrap="none" w:hAnchor="page" w:x="598" w:y="1532"/>
        <w:widowControl w:val="0"/>
        <w:shd w:val="clear" w:color="auto" w:fill="auto"/>
        <w:tabs>
          <w:tab w:pos="7618" w:val="left"/>
          <w:tab w:pos="12667" w:val="right"/>
          <w:tab w:pos="12668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16. 4.</w:t>
        <w:tab/>
        <w:t>2025</w:t>
      </w:r>
    </w:p>
    <w:p>
      <w:pPr>
        <w:pStyle w:val="Style15"/>
        <w:keepNext w:val="0"/>
        <w:keepLines w:val="0"/>
        <w:framePr w:w="12725" w:h="950" w:wrap="none" w:hAnchor="page" w:x="598" w:y="1532"/>
        <w:widowControl w:val="0"/>
        <w:shd w:val="clear" w:color="auto" w:fill="auto"/>
        <w:tabs>
          <w:tab w:pos="76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15"/>
        <w:keepNext w:val="0"/>
        <w:keepLines w:val="0"/>
        <w:framePr w:w="12725" w:h="950" w:wrap="none" w:hAnchor="page" w:x="598" w:y="1532"/>
        <w:widowControl w:val="0"/>
        <w:shd w:val="clear" w:color="auto" w:fill="auto"/>
        <w:tabs>
          <w:tab w:pos="76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59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16. 4. 2025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47.39999999999998pt;margin-top:82.100000000000009pt;width:115.90000000000001pt;height:152.65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16. 4. 2025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0"/>
      <w:bookmarkEnd w:id="11"/>
      <w:bookmarkEnd w:id="9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 w:firstLine="380"/>
        <w:jc w:val="left"/>
        <w:rPr>
          <w:sz w:val="19"/>
          <w:szCs w:val="19"/>
        </w:rPr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SO1 - Celoplošně kotvená ocelová síť (vstup do areálu)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12"/>
      <w:bookmarkEnd w:id="13"/>
      <w:bookmarkEnd w:id="14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223 625,00</w:t>
            </w:r>
          </w:p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223 625,00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46 961,25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270 586,25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2602865</wp:posOffset>
            </wp:positionV>
            <wp:extent cx="9677400" cy="30162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677400" cy="30162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5"/>
      <w:bookmarkEnd w:id="16"/>
      <w:bookmarkEnd w:id="17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SO1 - Celoplošně kotvená ocelová síť (vstup do areálu)</w:t>
      </w:r>
      <w:bookmarkEnd w:id="18"/>
      <w:bookmarkEnd w:id="19"/>
      <w:bookmarkEnd w:id="20"/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  <w:tab w:pos="14616" w:val="right"/>
          <w:tab w:pos="14816" w:val="righ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16. 4.</w:t>
        <w:tab/>
        <w:t>2025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140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5481" w:val="right"/>
          <w:tab w:pos="15656" w:val="righ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223</w:t>
        <w:tab/>
        <w:t>625,00</w:t>
      </w:r>
    </w:p>
    <w:p>
      <w:pPr>
        <w:pStyle w:val="Style35"/>
        <w:keepNext/>
        <w:keepLines/>
        <w:widowControl w:val="0"/>
        <w:shd w:val="clear" w:color="auto" w:fill="auto"/>
        <w:tabs>
          <w:tab w:pos="15481" w:val="right"/>
          <w:tab w:pos="15695" w:val="right"/>
        </w:tabs>
        <w:bidi w:val="0"/>
        <w:spacing w:before="0" w:line="240" w:lineRule="auto"/>
        <w:ind w:left="0" w:right="0"/>
        <w:jc w:val="both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  <w:tab/>
        <w:t>222</w:t>
        <w:tab/>
        <w:t>409,00</w:t>
      </w:r>
      <w:bookmarkEnd w:id="21"/>
      <w:bookmarkEnd w:id="22"/>
      <w:bookmarkEnd w:id="23"/>
    </w:p>
    <w:p>
      <w:pPr>
        <w:pStyle w:val="Style3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5481" w:val="right"/>
          <w:tab w:pos="15691" w:val="right"/>
        </w:tabs>
        <w:bidi w:val="0"/>
        <w:spacing w:before="0" w:line="240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76" w:header="0" w:footer="3" w:gutter="0"/>
          <w:cols w:space="720"/>
          <w:noEndnote/>
          <w:rtlGutter w:val="0"/>
          <w:docGrid w:linePitch="360"/>
        </w:sectPr>
      </w:pPr>
      <w:bookmarkStart w:id="21" w:name="bookmark21"/>
      <w:bookmarkStart w:id="22" w:name="bookmark22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1</w:t>
        <w:tab/>
        <w:t>216,00</w:t>
      </w:r>
      <w:bookmarkEnd w:id="21"/>
      <w:bookmarkEnd w:id="22"/>
      <w:bookmarkEnd w:id="24"/>
    </w:p>
    <w:p>
      <w:pPr>
        <w:pStyle w:val="Style27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5"/>
      <w:bookmarkEnd w:id="26"/>
      <w:bookmarkEnd w:id="27"/>
    </w:p>
    <w:p>
      <w:pPr>
        <w:pStyle w:val="Style25"/>
        <w:keepNext w:val="0"/>
        <w:keepLines w:val="0"/>
        <w:framePr w:w="6331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framePr w:w="6331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 Objekt:</w:t>
      </w:r>
    </w:p>
    <w:p>
      <w:pPr>
        <w:pStyle w:val="Style12"/>
        <w:keepNext/>
        <w:keepLines/>
        <w:framePr w:w="6331" w:h="2006" w:wrap="none" w:hAnchor="page" w:x="594" w:y="1057"/>
        <w:widowControl w:val="0"/>
        <w:shd w:val="clear" w:color="auto" w:fill="auto"/>
        <w:bidi w:val="0"/>
        <w:spacing w:before="0" w:after="0" w:line="382" w:lineRule="auto"/>
        <w:ind w:left="0" w:right="0" w:firstLine="740"/>
        <w:jc w:val="left"/>
        <w:rPr>
          <w:sz w:val="19"/>
          <w:szCs w:val="19"/>
        </w:rPr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SO1 - Celoplošně kotvená ocelová síť (vstup do areálu)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28"/>
      <w:bookmarkEnd w:id="29"/>
      <w:bookmarkEnd w:id="30"/>
    </w:p>
    <w:p>
      <w:pPr>
        <w:pStyle w:val="Style25"/>
        <w:keepNext w:val="0"/>
        <w:keepLines w:val="0"/>
        <w:framePr w:w="6331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5"/>
        <w:keepNext w:val="0"/>
        <w:keepLines w:val="0"/>
        <w:framePr w:w="2318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16. 4. 2025</w:t>
      </w:r>
    </w:p>
    <w:p>
      <w:pPr>
        <w:pStyle w:val="Style25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framePr w:w="2318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1891"/>
        <w:gridCol w:w="8702"/>
        <w:gridCol w:w="677"/>
        <w:gridCol w:w="1195"/>
        <w:gridCol w:w="1330"/>
        <w:gridCol w:w="1795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1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112201132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pařezu na svahu přes 1:5 do 1:2 o průměru pařezu na řezné ploše přes 200 do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223 625,00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222 409,00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7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112201134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Odstranění pařezu na svahu přes 1:5 do 1:2 o průměru pařezu na řezné ploše přes 200 do 300 mm </w:t>
            </w:r>
            <w:r>
              <w:fldChar w:fldCharType="begin"/>
            </w:r>
            <w:r>
              <w:rPr/>
              <w:instrText> HYPERLINK "https://podminky.urs.cz/item/CS_URS_2025_01/112201132"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https://podminky.urs.cz/item/CS_URS_2025_01/112201132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pařezu na svahu přes 1:5 do 1:2 o průměru pařezu na řezné ploše přes 400 do 500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8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 155211112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Odstranění pařezu na svahu přes 1:5 do 1:2 o průměru pařezu na řezné ploše přes 400 do 500 mm </w:t>
            </w:r>
            <w:r>
              <w:fldChar w:fldCharType="begin"/>
            </w:r>
            <w:r>
              <w:rPr/>
              <w:instrText> HYPERLINK "https://podminky.urs.cz/item/CS_URS_2025_01/112201134"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https://podminky.urs.cz/item/CS_URS_2025_01/112201134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skalních ploch horolezeckou technikou odstranění vegetace včetně stažení k zemi, odklizení na hromady na vzdálenost do 50 m nebo na naložení na dopravn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880,00</w:t>
            </w:r>
          </w:p>
        </w:tc>
      </w:tr>
      <w:tr>
        <w:trPr>
          <w:trHeight w:val="156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155211122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312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Očištění skalních ploch horolezeckou technikou odstranění vegetace včetně stažení k zemi, odklizení na hromady na vzdálenost do 50 m nebo na naložení na dopravní prostředek keřů a stromů do průměru 10 cm </w:t>
            </w:r>
            <w:r>
              <w:fldChar w:fldCharType="begin"/>
            </w:r>
            <w:r>
              <w:rPr/>
              <w:instrText> HYPERLINK "https://podminky.urs.cz/item/CS_URS_2025_01/155211112"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https://podminky.urs.cz/item/CS_URS_2025_01/155211112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""šířka úseku = " 11 "délka po svahu " 10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"`podíl křovin na ploše svahu ` 10 % "plocha křovin = " 11*10*0.1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skalních ploch horolezeckou technikou očištění ručními nástroji motykami, páčidly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11,000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11,000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12 474,00</w:t>
            </w:r>
          </w:p>
        </w:tc>
      </w:tr>
      <w:tr>
        <w:trPr>
          <w:trHeight w:val="25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E4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K 155212114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Očištění skalních ploch horolezeckou technikou očištění ručními nástroji motykami, páčidly </w:t>
            </w:r>
            <w:r>
              <w:fldChar w:fldCharType="begin"/>
            </w:r>
            <w:r>
              <w:rPr/>
              <w:instrText> HYPERLINK "https://podminky.urs.cz/item/CS_URS_2025_01/155211122"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https://podminky.urs.cz/item/CS_URS_2025_01/155211122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líce svahu ručním nářadím za využití horolezecké techniky, materiál bude rozhrnut v místě stavby (v prostoru mezi opěrnou zdí a patou svahu)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""šířka úseku = "12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"délka úseku pos vahu = " 9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"plocha 2D = " 12*9 "mocnost vrstvy = " 0.15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"`procento plochy čištění 35 %`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"objem = " 12*9*0.15*0.35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Vrty do skalních stěn prováděné horolezeckou technikou hloubky do 5 m přenosnými vrtacími kladivy průměru do 56 mm, v hornině tř. III a IV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9,000 108,000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60" w:line="266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0,150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60" w:line="266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5,670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43 200,00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461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Vrty do skalních stěn prováděné horolezeckou technikou hloubky do 5 m přenosnými vrtacími kladivy průměru do 56 mm, v hornině tř. III a IV </w:t>
            </w:r>
            <w:r>
              <w:fldChar w:fldCharType="begin"/>
            </w:r>
            <w:r>
              <w:rPr/>
              <w:instrText> HYPERLINK "https://podminky.urs.cz/item/CS_URS_2025_01/155212114"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https://podminky.urs.cz/item/CS_URS_2025_01/155212114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""vrty pro svorníky s kutým okem dl. 1,5 m = " (12+12+9+9)/2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73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7973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73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7973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7973" w:wrap="none" w:hAnchor="page" w:x="560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6418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897110" cy="4641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1622"/>
        <w:gridCol w:w="8568"/>
        <w:gridCol w:w="744"/>
        <w:gridCol w:w="1190"/>
        <w:gridCol w:w="1334"/>
        <w:gridCol w:w="1790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"vrty pro systémové kotevní svorníky dl. 1,5 = " (12*9)/(2*2)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 vrtání = " (21+27)*1.5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155213312-a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Trny z oceli prováděné horolezeckou technikou s okem z betonářské oceli pro uchycení lana při montáži sítí a sloupků záchytného plotu zainjektované cementovou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11 550,00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Trny z oceli prováděné horolezeckou technikou s okem z betonářské oceli pro uchycení lana při montáži sítí a sloupků záchytného plotu zainjektované cementovou maltou délky do 3 m, průměru přes 20 do 26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"https://podminky.urs.cz/item/CS_URS_2025_01/155213312-a"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https://podminky.urs.cz/item/CS_URS_2025_01/155213312-a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svorníky s kutým okem pro vedení obvodového ocelového lana dl. 1,5 m (ocel BSt 500 S (IV S) (1.0438) dle DIN 488-1 Ř25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""svorníky s kutým okem dl. 1,5 m = " (12+12+9+9)/2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155213611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Trny z injekčních zavrtávacích tyčí prováděné horolezeckou technikou zainjektované cementovou maltou průměru 32 mm včetně vrtů přenosnými vrtacími kladivy na zt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45 630,00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Trny z injekčních zavrtávacích tyčí prováděné horolezeckou technikou zainjektované cementovou maltou průměru 32 mm včetně vrtů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přenosnými vrtacími kladivy na ztracenou korunku průměru 51 mm, délky do 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"https://podminky.urs.cz/item/CS_URS_2025_01/155213611"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https://podminky.urs.cz/item/CS_URS_2025_01/155213611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systémové kotevní svorníky IBO R32 S dl. 1,5 m, včetně ocelové roznášecí desky 150/150/8 mm a systémové matice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""systémové kotevní svorníky dl. 1,5 = " (12*9)/(2*2)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155214111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Síťování skalních stěn prováděné horolezeckou technikou montáž pásů ocelové sítě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69 300,00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336" w:lineRule="auto"/>
              <w:ind w:left="22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Síťování skalních stěn prováděné horolezeckou technikou montáž pásů ocelové sítě </w:t>
            </w:r>
            <w:r>
              <w:fldChar w:fldCharType="begin"/>
            </w:r>
            <w:r>
              <w:rPr/>
              <w:instrText> HYPERLINK "https://podminky.urs.cz/item/CS_URS_2025_01/155214111"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https://podminky.urs.cz/item/CS_URS_2025_01/155214111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kompozitní sítě (ocel + extrudovaná 3D protierozní UV stabilní georohož)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""plocha 2D = " 11*10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31319120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síť na skálu s oky 80x100mm drát s protierozním geosyntetikem D 2,2mm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23 760,00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síť na skálu s oky 80x100mm drát s protierozním geosyntetikem D 2,2mm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"https://podminky.urs.cz/item/CS_URS_2025_01/31319120"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https://podminky.urs.cz/item/CS_URS_2025_01/31319120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geokompozitní sítě (ocelové pletivo + 3D UV stabilní georohož), uvažováno s 20 % plochy sítě pro přesahy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"110*1.2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155214212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Síťování skalních stěn prováděné horolezeckou technikou montáž ocelového lana pro uchycení sítě průměru přes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7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319" w:lineRule="auto"/>
              <w:ind w:left="22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Síťování skalních stěn prováděné horolezeckou technikou montáž ocelového lana pro uchycení sítě průměru přes 10 mm </w:t>
            </w:r>
            <w:r>
              <w:fldChar w:fldCharType="begin"/>
            </w:r>
            <w:r>
              <w:rPr/>
              <w:instrText> HYPERLINK "https://podminky.urs.cz/item/CS_URS_2025_01/155214212"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https://podminky.urs.cz/item/CS_URS_2025_01/155214212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93" w:lineRule="auto"/>
              <w:ind w:left="22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montáž obvodového ocel. lana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"(11+11+10+10)+(2+2+2+2)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3145210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lano ocelové šestipramenné Pz 6x19 IWRC drátů D 12,5mm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2 875,00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lano ocelové šestipramenné Pz 6x19 IWRC drátů D 12,5mm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pro montáž ocel. obvodového lana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"50*1.15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31452183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svorka lanová Pz D 13mm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svorka lanová Pz D 13mm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"https://podminky.urs.cz/item/CS_URS_2025_01/31452183"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https://podminky.urs.cz/item/CS_URS_2025_01/31452183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"8*3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R-1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větví, pařezů na skládku vč. naložení,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7 500,00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větví, pařezů na skládku vč. naložení,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9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1 216,00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998004011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injektování, mikropiloty nebo kotvy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9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456,00</w:t>
            </w:r>
          </w:p>
        </w:tc>
      </w:tr>
    </w:tbl>
    <w:p>
      <w:pPr>
        <w:framePr w:w="15590" w:h="10589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621792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9897110" cy="6217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40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40"/>
        <w:keepNext w:val="0"/>
        <w:keepLines w:val="0"/>
        <w:framePr w:w="4632" w:h="288" w:wrap="none" w:hAnchor="page" w:x="11322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1886"/>
        <w:gridCol w:w="6230"/>
        <w:gridCol w:w="3317"/>
        <w:gridCol w:w="1315"/>
        <w:gridCol w:w="1589"/>
        <w:gridCol w:w="1243"/>
      </w:tblGrid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injektování, mikropiloty nebo kotvy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01/998004011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 998006011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vrty samostatné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vrty samostatné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042" w:wrap="none" w:hAnchor="page" w:x="565" w:y="10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01/998006011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2" w:wrap="none" w:hAnchor="page" w:x="565" w:y="107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81" w:h="1042" w:wrap="none" w:hAnchor="page" w:x="565" w:y="107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43307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9897110" cy="433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16. 4. 2025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47.39999999999998pt;margin-top:82.100000000000009pt;width:115.90000000000001pt;height:152.65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16. 4. 2025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31"/>
      <w:bookmarkEnd w:id="32"/>
      <w:bookmarkEnd w:id="33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40"/>
        <w:ind w:left="0" w:right="0" w:firstLine="380"/>
        <w:jc w:val="left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SO2 - Dynamická bariéra E=750 kJ, h= 3,0 m</w:t>
      </w:r>
      <w:bookmarkEnd w:id="34"/>
      <w:bookmarkEnd w:id="35"/>
      <w:bookmarkEnd w:id="36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1 197 000,56</w:t>
            </w:r>
          </w:p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1 197 000,56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251 370,12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1 448 370,68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2602865</wp:posOffset>
            </wp:positionV>
            <wp:extent cx="9677400" cy="57023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9677400" cy="5702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37"/>
      <w:bookmarkEnd w:id="38"/>
      <w:bookmarkEnd w:id="39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SO2 - Dynamická bariéra E=750 kJ, h= 3,0 m</w:t>
      </w:r>
      <w:bookmarkEnd w:id="40"/>
      <w:bookmarkEnd w:id="41"/>
      <w:bookmarkEnd w:id="42"/>
    </w:p>
    <w:p>
      <w:pPr>
        <w:pStyle w:val="Style25"/>
        <w:keepNext w:val="0"/>
        <w:keepLines w:val="0"/>
        <w:widowControl w:val="0"/>
        <w:shd w:val="clear" w:color="auto" w:fill="auto"/>
        <w:tabs>
          <w:tab w:pos="12317" w:val="left"/>
          <w:tab w:pos="14616" w:val="right"/>
          <w:tab w:pos="14816" w:val="righ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16. 4.</w:t>
        <w:tab/>
        <w:t>2025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17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141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1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1 197 000,56</w:t>
      </w:r>
    </w:p>
    <w:p>
      <w:pPr>
        <w:pStyle w:val="Style3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844" w:val="left"/>
          <w:tab w:pos="14104" w:val="left"/>
        </w:tabs>
        <w:bidi w:val="0"/>
        <w:spacing w:before="0" w:line="240" w:lineRule="auto"/>
        <w:ind w:left="0" w:right="0"/>
        <w:jc w:val="both"/>
      </w:pPr>
      <w:bookmarkStart w:id="43" w:name="bookmark43"/>
      <w:bookmarkStart w:id="44" w:name="bookmark44"/>
      <w:bookmarkStart w:id="45" w:name="bookmark45"/>
      <w:bookmarkStart w:id="46" w:name="bookmark46"/>
      <w:bookmarkEnd w:id="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Zemní práce</w:t>
        <w:tab/>
        <w:t>1 095 078,16</w:t>
      </w:r>
      <w:bookmarkEnd w:id="43"/>
      <w:bookmarkEnd w:id="44"/>
      <w:bookmarkEnd w:id="46"/>
    </w:p>
    <w:p>
      <w:pPr>
        <w:pStyle w:val="Style35"/>
        <w:keepNext/>
        <w:keepLines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844" w:val="left"/>
          <w:tab w:pos="14454" w:val="left"/>
        </w:tabs>
        <w:bidi w:val="0"/>
        <w:spacing w:before="0" w:line="240" w:lineRule="auto"/>
        <w:ind w:left="0" w:right="0"/>
        <w:jc w:val="both"/>
      </w:pPr>
      <w:bookmarkStart w:id="43" w:name="bookmark43"/>
      <w:bookmarkStart w:id="44" w:name="bookmark44"/>
      <w:bookmarkStart w:id="47" w:name="bookmark47"/>
      <w:bookmarkStart w:id="48" w:name="bookmark48"/>
      <w:bookmarkEnd w:id="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Zakládání</w:t>
        <w:tab/>
        <w:t>81 572,00</w:t>
      </w:r>
      <w:bookmarkEnd w:id="43"/>
      <w:bookmarkEnd w:id="44"/>
      <w:bookmarkEnd w:id="48"/>
    </w:p>
    <w:p>
      <w:pPr>
        <w:pStyle w:val="Style3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54" w:val="left"/>
        </w:tabs>
        <w:bidi w:val="0"/>
        <w:spacing w:before="0" w:line="240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08" w:bottom="576" w:header="0" w:footer="3" w:gutter="0"/>
          <w:cols w:space="720"/>
          <w:noEndnote/>
          <w:rtlGutter w:val="0"/>
          <w:docGrid w:linePitch="360"/>
        </w:sectPr>
      </w:pPr>
      <w:bookmarkStart w:id="43" w:name="bookmark43"/>
      <w:bookmarkStart w:id="44" w:name="bookmark44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20 350,40</w:t>
      </w:r>
      <w:bookmarkEnd w:id="43"/>
      <w:bookmarkEnd w:id="44"/>
      <w:bookmarkEnd w:id="49"/>
    </w:p>
    <w:p>
      <w:pPr>
        <w:pStyle w:val="Style27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50"/>
      <w:bookmarkEnd w:id="51"/>
      <w:bookmarkEnd w:id="52"/>
    </w:p>
    <w:p>
      <w:pPr>
        <w:pStyle w:val="Style25"/>
        <w:keepNext w:val="0"/>
        <w:keepLines w:val="0"/>
        <w:framePr w:w="6331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framePr w:w="6331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 Objekt:</w:t>
      </w:r>
    </w:p>
    <w:p>
      <w:pPr>
        <w:pStyle w:val="Style12"/>
        <w:keepNext/>
        <w:keepLines/>
        <w:framePr w:w="6331" w:h="2006" w:wrap="none" w:hAnchor="page" w:x="594" w:y="1057"/>
        <w:widowControl w:val="0"/>
        <w:shd w:val="clear" w:color="auto" w:fill="auto"/>
        <w:bidi w:val="0"/>
        <w:spacing w:before="0"/>
        <w:ind w:left="0" w:right="0" w:firstLine="74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SO2 - Dynamická bariéra E=750 kJ, h= 3,0 m</w:t>
      </w:r>
      <w:bookmarkEnd w:id="53"/>
      <w:bookmarkEnd w:id="54"/>
      <w:bookmarkEnd w:id="55"/>
    </w:p>
    <w:p>
      <w:pPr>
        <w:pStyle w:val="Style25"/>
        <w:keepNext w:val="0"/>
        <w:keepLines w:val="0"/>
        <w:framePr w:w="6331" w:h="2006" w:wrap="none" w:hAnchor="page" w:x="594" w:y="1057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framePr w:w="6331" w:h="2006" w:wrap="none" w:hAnchor="page" w:x="594" w:y="1057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5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25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framePr w:w="1080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framePr w:w="994" w:h="317" w:wrap="none" w:hAnchor="page" w:x="14274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16. 4. 2025</w:t>
      </w:r>
    </w:p>
    <w:tbl>
      <w:tblPr>
        <w:tblOverlap w:val="never"/>
        <w:jc w:val="left"/>
        <w:tblLayout w:type="fixed"/>
      </w:tblPr>
      <w:tblGrid>
        <w:gridCol w:w="1848"/>
        <w:gridCol w:w="8702"/>
        <w:gridCol w:w="682"/>
        <w:gridCol w:w="1186"/>
        <w:gridCol w:w="1334"/>
        <w:gridCol w:w="1771"/>
      </w:tblGrid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3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111211231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Snesení větví stromů na hromady nebo naložení na dopravní prostředek listnatých v rovině nebo ve svahu do 1:3, průměru kmene do 30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1197 000,56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1 095 078,16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13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112151112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461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Snesení větví stromů na hromady nebo naložení na dopravní prostředek listnatých v rovině nebo ve svahu do 1:3, průměru kmene do 30 cm </w:t>
            </w:r>
            <w:r>
              <w:fldChar w:fldCharType="begin"/>
            </w:r>
            <w:r>
              <w:rPr/>
              <w:instrText> HYPERLINK "https://podminky.urs.cz/item/CS_URS_2025_01/111211231"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https://podminky.urs.cz/item/CS_URS_2025_01/111211231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ks stromů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"6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Pokácení stromu směrové v celku s odřezáním kmene a s odvětvením průměru kmene přes 200 do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6,000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1 800,00</w:t>
            </w:r>
          </w:p>
        </w:tc>
      </w:tr>
      <w:tr>
        <w:trPr>
          <w:trHeight w:val="10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 112211272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Pokácení stromu směrové v celku s odřezáním kmene a s odvětvením průměru kmene přes 200 do 300 mm </w:t>
            </w:r>
            <w:r>
              <w:fldChar w:fldCharType="begin"/>
            </w:r>
            <w:r>
              <w:rPr/>
              <w:instrText> HYPERLINK "https://podminky.urs.cz/item/CS_URS_2025_01/112151112"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https://podminky.urs.cz/item/CS_URS_2025_01/112151112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seříznutí kmene se svahem, kmeny budou nařezány a ponechány na místě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pařezu ručně na svahu přes 1:1 o průměru pařezu na řezné ploše přes 200 do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10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122311101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Odstranění pařezu ručně na svahu přes 1:1 o průměru pařezu na řezné ploše přes 200 do 300 mm </w:t>
            </w:r>
            <w:r>
              <w:fldChar w:fldCharType="begin"/>
            </w:r>
            <w:r>
              <w:rPr/>
              <w:instrText> HYPERLINK "https://podminky.urs.cz/item/CS_URS_2025_01/112211272"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https://podminky.urs.cz/item/CS_URS_2025_01/112211272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odstranění pařezů seříznutím dso roviny svahu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ručně zapažené i nezapažené v hornině třídy těžitelnosti II skupiny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840,84</w:t>
            </w:r>
          </w:p>
        </w:tc>
      </w:tr>
      <w:tr>
        <w:trPr>
          <w:trHeight w:val="125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K 122351103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Odkopávky a prokopávky ručně zapažené i nezapažené v hornině třídy těžitelnosti II skupiny 4 </w:t>
            </w:r>
            <w:r>
              <w:fldChar w:fldCharType="begin"/>
            </w:r>
            <w:r>
              <w:rPr/>
              <w:instrText> HYPERLINK "https://podminky.urs.cz/item/CS_URS_2025_01/122311101"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https://podminky.urs.cz/item/CS_URS_2025_01/122311101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ruční výkop pro realizaci betonových podkladních bloků bariéry (35 x 60 x 40 cm), celkem 11 ks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"7*(0.35*0.6*0.4)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nezapažené strojně v hornině třídy těžitelnosti II skupiny 4 přes 50 do 100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0,588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18 000,00</w:t>
            </w:r>
          </w:p>
        </w:tc>
      </w:tr>
      <w:tr>
        <w:trPr>
          <w:trHeight w:val="140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K 155211112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34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Odkopávky a prokopávky nezapažené strojně v hornině třídy těžitelnosti II skupiny 4 přes 50 do 100 m3 </w:t>
            </w:r>
            <w:r>
              <w:fldChar w:fldCharType="begin"/>
            </w:r>
            <w:r>
              <w:rPr/>
              <w:instrText> HYPERLINK "https://podminky.urs.cz/item/CS_URS_2025_01/122351103"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https://podminky.urs.cz/item/CS_URS_2025_01/122351103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akumulace suťového materiálu na patě svahu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"60*1.2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skalních ploch horolezeckou technikou odstranění vegetace včetně stažení k zemi, odklizení na hromady na vzdálenost do 50 m nebo na naložení na dopravn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72,000</w:t>
            </w:r>
          </w:p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752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6 400,00</w:t>
            </w:r>
          </w:p>
        </w:tc>
      </w:tr>
    </w:tbl>
    <w:p>
      <w:pPr>
        <w:framePr w:w="15523" w:h="7752" w:wrap="none" w:hAnchor="page" w:x="604" w:y="331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500189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9897110" cy="5001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1550"/>
        <w:gridCol w:w="8741"/>
        <w:gridCol w:w="643"/>
        <w:gridCol w:w="1190"/>
        <w:gridCol w:w="1334"/>
        <w:gridCol w:w="1790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95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Očištění skalních ploch horolezeckou technikou odstranění vegetace včetně stažení k zemi, odklizení na hromady na vzdálenost do 50 m nebo na naložení na dopravní prostředek keřů a stromů do průměru 10 cm </w:t>
            </w:r>
            <w:r>
              <w:fldChar w:fldCharType="begin"/>
            </w:r>
            <w:r>
              <w:rPr/>
              <w:instrText> HYPERLINK "https://podminky.urs.cz/item/CS_URS_2025_01/155211112"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https://podminky.urs.cz/item/CS_URS_2025_01/155211112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odstranění náletových křovin s D do 10 cm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155211122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skalních ploch horolezeckou technikou očištění ručními nástroji motykami, páčidly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14 300,00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Očištění skalních ploch horolezeckou technikou očištění ručními nástroji motykami, páčidly </w:t>
            </w:r>
            <w:r>
              <w:fldChar w:fldCharType="begin"/>
            </w:r>
            <w:r>
              <w:rPr/>
              <w:instrText> HYPERLINK "https://podminky.urs.cz/item/CS_URS_2025_01/155211122"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https://podminky.urs.cz/item/CS_URS_2025_01/155211122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čištění plochy v místě nestabilního pilíře (rozsah stanoví AD na místě)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""celková plocha = " 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"průměrná hloubka = " 0.1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"plocha určená k čištění v % = " 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"objem = " 130*0.1*0.5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155211311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Odtěžení nestabilních hornin ze skalních stěn horolezeckou technikou s přehozením na vzdálenost do 3 m nebo s naložením na dopravní prostředek s použitím pneuma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10 850,00</w:t>
            </w:r>
          </w:p>
        </w:tc>
      </w:tr>
      <w:tr>
        <w:trPr>
          <w:trHeight w:val="8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Odtěžení nestabilních hornin ze skalních stěn horolezeckou technikou s přehozením na vzdálenost do 3 m nebo s naložením na dopravní prostředek s použitím pneumatického nářadí </w:t>
            </w:r>
            <w:r>
              <w:fldChar w:fldCharType="begin"/>
            </w:r>
            <w:r>
              <w:rPr/>
              <w:instrText> HYPERLINK "https://podminky.urs.cz/item/CS_URS_2025_01/155211311"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https://podminky.urs.cz/item/CS_URS_2025_01/155211311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odstranění rizikových bloků v prostoru nestabilního pilíře (určí AD na místě)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155213112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Trny z oceli prováděné horolezeckou technikou bez oka z celozávitové oceli pro uchycení sítí zainjektované cementovou maltou délky do 3 m, průměru přes 20 do 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11 200,00</w:t>
            </w:r>
          </w:p>
        </w:tc>
      </w:tr>
      <w:tr>
        <w:trPr>
          <w:trHeight w:val="8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95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Trny z oceli prováděné horolezeckou technikou bez oka z celozávitové oceli pro uchycení sítí zainjektované cementovou maltou délky do 3 m, průměru přes 20 do 26 mm </w:t>
            </w:r>
            <w:r>
              <w:fldChar w:fldCharType="begin"/>
            </w:r>
            <w:r>
              <w:rPr/>
              <w:instrText> HYPERLINK "https://podminky.urs.cz/item/CS_URS_2025_01/155213112"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https://podminky.urs.cz/item/CS_URS_2025_01/155213112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svorníky pro kotvení ocelových základových desek dyn. bariéry dl. 3,0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""7 ocelových zákl. desek á 2 ks CKT 25 dl. 3,0 m = "7*2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155213312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Trny z oceli prováděné horolezeckou technikou s okem z betonářské oceli pro uchycení lana při montáži sítí a sloupků záchytného plotu zainjektované cementovou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17 250,00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Trny z oceli prováděné horolezeckou technikou s okem z betonářské oceli pro uchycení lana při montáži sítí a sloupků záchytného plotu zainjektované cementovou maltou délky do 3 m, průměru přes 20 do 26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"https://podminky.urs.cz/item/CS_URS_2025_01/155213312"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https://podminky.urs.cz/item/CS_URS_2025_01/155213312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svorníky s kutým okem pro vedení obvodového ocelového lana dl. 3,0 m (ocel BSt 500 S (IV S) (1.0438) dle DIN 488-1 Ř25 mm) - sanace pilíře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"(14+14+9+9)/2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90" w:h="10546" w:wrap="none" w:hAnchor="page" w:x="560" w:y="611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155213612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Trny z injekčních zavrtávacích tyčí prováděné horolezeckou technikou zainjektované cementovou maltou průměru 32 mm včetně vrtů přenosnými vrtacími kladivy na zt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96 250,00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Trny z injekčních zavrtávacích tyčí prováděné horolezeckou technikou zainjektované cementovou maltou průměru 32 mm včetně vrtů přenosnými vrtacími kladivy na ztracenou korunku průměru 51 mm, délky přes 2 do 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"https://podminky.urs.cz/item/CS_URS_2025_01/155213612"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https://podminky.urs.cz/item/CS_URS_2025_01/155213612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systémové kotevní svorníky IBO R32 S dl. 3,0 m, včetně ocelové roznášecí desky 150/150/8 mm a systémové matice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"(14*10)/4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155214111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Síťování skalních stěn prováděné horolezeckou technikou montáž pásů ocelové sítě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81 900,00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Síťování skalních stěn prováděné horolezeckou technikou montáž pásů ocelové sítě </w:t>
            </w:r>
            <w:r>
              <w:fldChar w:fldCharType="begin"/>
            </w:r>
            <w:r>
              <w:rPr/>
              <w:instrText> HYPERLINK "https://podminky.urs.cz/item/CS_URS_2025_01/155214111"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https://podminky.urs.cz/item/CS_URS_2025_01/155214111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vysokopevnostní ocel. sítě s min. tahovou pevností 120 kN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"14*9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3131910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např. síť na skálu s oky 80x100mm s vpleteným lanem po 500mm 2,9x25m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151,200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4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43 848,00</w:t>
            </w:r>
          </w:p>
        </w:tc>
      </w:tr>
    </w:tbl>
    <w:p>
      <w:pPr>
        <w:framePr w:w="15590" w:h="10546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1329055</wp:posOffset>
            </wp:positionV>
            <wp:extent cx="9897110" cy="576961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9897110" cy="57696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8"/>
        <w:gridCol w:w="1195"/>
        <w:gridCol w:w="8664"/>
        <w:gridCol w:w="710"/>
        <w:gridCol w:w="1200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418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např. síť na skálu s oky 80x100mm s vpleteným lanem po 500mm 2,9x25m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síť na skálu s min. tahovou pevností 120 kN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"126*1.2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155214212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Síťování skalních stěn prováděné horolezeckou technikou montáž ocelového lana pro uchycení sítě průměru přes 10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4 860,00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Síťování skalních stěn prováděné horolezeckou technikou montáž ocelového lana pro uchycení sítě průměru přes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"https://podminky.urs.cz/item/CS_URS_2025_01/155214212"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https://podminky.urs.cz/item/CS_URS_2025_01/155214212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458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obvodové ocel. lano</w:t>
            </w:r>
          </w:p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454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x vodorovná převázka z ocel. lana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"(14+14+9+9)+ (2+2+2+2)+(3*9)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3145210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lano ocelové šestipramenné Pz 6x19 IWRC drátů D 12,5mm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4 860,00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418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lano ocelové šestipramenné Pz 6x19 IWRC drátů D 12,5mm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pro montáž obvodového ocel. lana a 3 ks převázek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"81*1.2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31452183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svorka lanová Pz D 13mm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svorka lanová Pz D 13mm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"https://podminky.urs.cz/item/CS_URS_2025_01/31452183"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https://podminky.urs.cz/item/CS_URS_2025_01/31452183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"8*3+6*3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155215111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dynamické bariéry prováděná horolezeckou technikou I. skupiny (odolnost do 1 000 kJ)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338 550,00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dynamické bariéry prováděná horolezeckou technikou I. skupiny (odolnost do 1 000 kJ)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"https://podminky.urs.cz/item/CS_URS_2025_01/155215111"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https://podminky.urs.cz/item/CS_URS_2025_01/155215111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montáž konstrukce dyn. bariéry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"61*3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 konstrukce dyn. bariéry E=750 kJ, h=3 m (vč. lanových kotev)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398 940,00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425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Materiál konstrukce dyn. bariéry E=750 kJ, h=3 m (vč. lanových kotev)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konstrukce dyn. bariéry - kompletní dodávka včetně bočních a záchytných lanových kotev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"61*3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R-3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větví, křovin, pařezů na skládku vč. naložení,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větví, křovin, pařezů na skládku vč. naložení,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162751137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82,588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25 602,28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II skupiny 4 a 5 na vzdálenost přes 9 000 do 10 000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"https://podminky.urs.cz/item/CS_URS_2025_01/162751137"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https://podminky.urs.cz/item/CS_URS_2025_01/162751137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454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z čištění líce svahu (v místě pilíře)</w:t>
            </w:r>
          </w:p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454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odkopu stávající akumulace materiálu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454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z odstranění nestabilních bloků (v místě pilíře)</w:t>
            </w:r>
          </w:p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454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materiál z výkopu pro betonáž podkladních bloků dyn. bariéry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doprava na místo určené investorem (do 10 km)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""čištění svahu = " 7.2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"odkop stávající akumulace materiálu = " 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"odstranění nestabilních bloků = " 2.8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"výkop pro betonáž bloků = " 0.588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"A15+B15+C15+D15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28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82,588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8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286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1118870</wp:posOffset>
            </wp:positionV>
            <wp:extent cx="9897110" cy="4154170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9897110" cy="4154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293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</w:t>
      </w:r>
    </w:p>
    <w:p>
      <w:pPr>
        <w:pStyle w:val="Style40"/>
        <w:keepNext w:val="0"/>
        <w:keepLines w:val="0"/>
        <w:framePr w:w="322" w:h="288" w:wrap="none" w:hAnchor="page" w:x="954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Typ</w:t>
      </w:r>
    </w:p>
    <w:p>
      <w:pPr>
        <w:pStyle w:val="Style40"/>
        <w:keepNext w:val="0"/>
        <w:keepLines w:val="0"/>
        <w:framePr w:w="360" w:h="288" w:wrap="none" w:hAnchor="page" w:x="183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Kód</w:t>
      </w:r>
    </w:p>
    <w:p>
      <w:pPr>
        <w:pStyle w:val="Style40"/>
        <w:keepNext w:val="0"/>
        <w:keepLines w:val="0"/>
        <w:framePr w:w="240" w:h="288" w:wrap="none" w:hAnchor="page" w:x="651" w:y="11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21</w:t>
      </w:r>
    </w:p>
    <w:p>
      <w:pPr>
        <w:pStyle w:val="Style40"/>
        <w:keepNext w:val="0"/>
        <w:keepLines w:val="0"/>
        <w:framePr w:w="240" w:h="288" w:wrap="none" w:hAnchor="page" w:x="651" w:y="28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22</w:t>
      </w:r>
    </w:p>
    <w:p>
      <w:pPr>
        <w:pStyle w:val="Style40"/>
        <w:keepNext w:val="0"/>
        <w:keepLines w:val="0"/>
        <w:framePr w:w="202" w:h="288" w:wrap="none" w:hAnchor="page" w:x="10242" w:y="4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</w:p>
    <w:p>
      <w:pPr>
        <w:pStyle w:val="Style40"/>
        <w:keepNext w:val="0"/>
        <w:keepLines w:val="0"/>
        <w:framePr w:w="139" w:h="288" w:wrap="none" w:hAnchor="page" w:x="10434" w:y="4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</w:p>
    <w:p>
      <w:pPr>
        <w:pStyle w:val="Style40"/>
        <w:keepNext w:val="0"/>
        <w:keepLines w:val="0"/>
        <w:framePr w:w="619" w:h="288" w:wrap="none" w:hAnchor="page" w:x="10563" w:y="4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hornině</w:t>
      </w:r>
    </w:p>
    <w:p>
      <w:pPr>
        <w:pStyle w:val="Style40"/>
        <w:keepNext w:val="0"/>
        <w:keepLines w:val="0"/>
        <w:framePr w:w="240" w:h="288" w:wrap="none" w:hAnchor="page" w:x="651" w:y="4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23</w:t>
      </w:r>
    </w:p>
    <w:p>
      <w:pPr>
        <w:pStyle w:val="Style40"/>
        <w:keepNext w:val="0"/>
        <w:keepLines w:val="0"/>
        <w:framePr w:w="240" w:h="288" w:wrap="none" w:hAnchor="page" w:x="651" w:y="59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24</w:t>
      </w:r>
    </w:p>
    <w:p>
      <w:pPr>
        <w:pStyle w:val="Style40"/>
        <w:keepNext w:val="0"/>
        <w:keepLines w:val="0"/>
        <w:framePr w:w="240" w:h="288" w:wrap="none" w:hAnchor="page" w:x="651" w:y="71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25</w:t>
      </w:r>
    </w:p>
    <w:p>
      <w:pPr>
        <w:pStyle w:val="Style40"/>
        <w:keepNext w:val="0"/>
        <w:keepLines w:val="0"/>
        <w:framePr w:w="245" w:h="288" w:wrap="none" w:hAnchor="page" w:x="651" w:y="8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26</w:t>
      </w:r>
    </w:p>
    <w:p>
      <w:pPr>
        <w:pStyle w:val="Style40"/>
        <w:keepNext w:val="0"/>
        <w:keepLines w:val="0"/>
        <w:framePr w:w="245" w:h="293" w:wrap="none" w:hAnchor="page" w:x="651" w:y="9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27</w:t>
      </w:r>
    </w:p>
    <w:p>
      <w:pPr>
        <w:pStyle w:val="Style40"/>
        <w:keepNext w:val="0"/>
        <w:keepLines w:val="0"/>
        <w:framePr w:w="240" w:h="293" w:wrap="none" w:hAnchor="page" w:x="651" w:y="10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28</w:t>
      </w:r>
    </w:p>
    <w:p>
      <w:pPr>
        <w:pStyle w:val="Style40"/>
        <w:keepNext w:val="0"/>
        <w:keepLines w:val="0"/>
        <w:framePr w:w="1248" w:h="1157" w:wrap="none" w:hAnchor="page" w:x="939" w:y="112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171251101</w:t>
      </w:r>
    </w:p>
    <w:p>
      <w:pPr>
        <w:pStyle w:val="Style40"/>
        <w:keepNext w:val="0"/>
        <w:keepLines w:val="0"/>
        <w:framePr w:w="1248" w:h="1157" w:wrap="none" w:hAnchor="page" w:x="939" w:y="112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48" w:h="1157" w:wrap="none" w:hAnchor="page" w:x="939" w:y="112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48" w:h="1157" w:wrap="none" w:hAnchor="page" w:x="939" w:y="112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275354111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A27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275354211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40"/>
        <w:keepNext w:val="0"/>
        <w:keepLines w:val="0"/>
        <w:framePr w:w="1248" w:h="2270" w:wrap="none" w:hAnchor="page" w:x="939" w:y="8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120" w:line="259" w:lineRule="auto"/>
        <w:ind w:left="0" w:right="0" w:firstLine="0"/>
        <w:jc w:val="center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Uložení sypanin do násypů strojně s rozprostřením sypaniny ve vrstvách a s hrubým urovnáním nezhutněných jakékoliv třídy těžitelnosti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0" w:line="468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Uložení sypanin do násypů strojně s rozprostřením sypaniny ve vrstvách a s hrubým urovnáním nezhutněných jakékoliv třídy těžitelnosti </w:t>
      </w:r>
      <w:r>
        <w:fldChar w:fldCharType="begin"/>
      </w:r>
      <w:r>
        <w:rPr/>
        <w:instrText> HYPERLINK "https://podminky.urs.cz/item/CS_URS_2025_01/171251101"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https://podminky.urs.cz/item/CS_URS_2025_01/171251101</w:t>
      </w:r>
      <w:r>
        <w:fldChar w:fldCharType="end"/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120" w:line="276" w:lineRule="auto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 složení s úpravou v místě určené investorem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Zakládání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Maloprofilové vrty průběžným sacím vrtáním průměru přes 56 do 93 mm do úklonu 45° v hl 0 až 25 m v hornině tř. III a IV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Maloprofilové vrty průběžným sacím vrtáním průměru přes 56 do 93 mm do úklonu 45° v hl 0 až 25 m v hornině tř. III a IV </w:t>
      </w:r>
      <w:r>
        <w:fldChar w:fldCharType="begin"/>
      </w:r>
      <w:r>
        <w:rPr/>
        <w:instrText> HYPERLINK "https://podminky.urs.cz/item/CS_URS_2025_01/224211114"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https://podminky.urs.cz/item/CS_URS_2025_01/224211114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numPr>
          <w:ilvl w:val="0"/>
          <w:numId w:val="9"/>
        </w:numPr>
        <w:shd w:val="clear" w:color="auto" w:fill="auto"/>
        <w:tabs>
          <w:tab w:pos="154" w:val="left"/>
        </w:tabs>
        <w:bidi w:val="0"/>
        <w:spacing w:before="0" w:after="0" w:line="310" w:lineRule="auto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vrty pro založení dyn. bariéry pr. 64 mm (14 ks)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numPr>
          <w:ilvl w:val="0"/>
          <w:numId w:val="9"/>
        </w:numPr>
        <w:shd w:val="clear" w:color="auto" w:fill="auto"/>
        <w:tabs>
          <w:tab w:pos="158" w:val="left"/>
        </w:tabs>
        <w:bidi w:val="0"/>
        <w:spacing w:before="0" w:after="0"/>
        <w:ind w:left="0" w:right="0" w:firstLine="0"/>
        <w:jc w:val="left"/>
        <w:rPr>
          <w:sz w:val="17"/>
          <w:szCs w:val="17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vrty pro lanové záchytné kotvy pr. 76 mm (8 ks)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" ""vrty pro založení = " 7*2*3 "vrty pro záchytné kotvy = " 8*3 "Celkem: "A22+B22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Maloprofilové vrty průběžným sacím vrtáním průměru přes 93 do 156 mm do úklonu 45° v hl 0 až 25 tř. III a IV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40" w:line="30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Maloprofilové vrty průběžným sacím vrtáním průměru přes 93 do 156 mm do úklonu 45° v hl 0 až 25 m v hornině tř. III a IV </w:t>
      </w:r>
      <w:r>
        <w:fldChar w:fldCharType="begin"/>
      </w:r>
      <w:r>
        <w:rPr/>
        <w:instrText> HYPERLINK "https://podminky.urs.cz/item/CS_URS_2025_01/224311114"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https://podminky.urs.cz/item/CS_URS_2025_01/224311114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vrty pro boční lanové kotvy dl. 4,0 m (2 ks)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" ""vrty pro boční kotvení = " 2*4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Výztuž základových konstrukcí desek ze svařovaných sítí, hmotnosti přes 3,5 do 6 kg/m2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Výztuž základových konstrukcí desek ze svařovaných sítí, hmotnosti přes 3,5 do 6 kg/m2 </w:t>
      </w:r>
      <w:r>
        <w:fldChar w:fldCharType="begin"/>
      </w:r>
      <w:r>
        <w:rPr/>
        <w:instrText> HYPERLINK "https://podminky.urs.cz/item/CS_URS_2025_01/273361412"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https://podminky.urs.cz/item/CS_URS_2025_01/273361412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výztuž podkladních betonových bloků dyn. bariéry (100/100/6 mm)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" "7*((2*0.25*0.5*4.44)/1000)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Základové konstrukce z betonu prostého patky a bloky ve výkopu nebo na hlavách pilot C 16/20</w:t>
      </w:r>
    </w:p>
    <w:p>
      <w:pPr>
        <w:pStyle w:val="Style40"/>
        <w:keepNext w:val="0"/>
        <w:keepLines w:val="0"/>
        <w:framePr w:w="8371" w:h="10397" w:wrap="none" w:hAnchor="page" w:x="2725" w:y="673"/>
        <w:widowControl w:val="0"/>
        <w:shd w:val="clear" w:color="auto" w:fill="auto"/>
        <w:bidi w:val="0"/>
        <w:spacing w:before="0" w:after="80" w:line="322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Základové konstrukce z betonu prostého patky a bloky ve výkopu nebo na hlavách pilot C 16/20 </w:t>
      </w:r>
      <w:r>
        <w:fldChar w:fldCharType="begin"/>
      </w:r>
      <w:r>
        <w:rPr/>
        <w:instrText> HYPERLINK "https://podminky.urs.cz/item/CS_URS_2025_01/275311125"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https://podminky.urs.cz/item/CS_URS_2025_01/275311125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betonáž podkladních betonových bloků dyn. bariéry (min. tl. 0,20 m), ve výpočtu uvažováno s tl. 0,40 m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" "7*(0.35*0.6*0.4)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Základové konstrukce z betonu prostého Příplatek k cenám za betonáž malého rozsahu do 25 m3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Základové konstrukce z betonu prostého Příplatek k cenám za betonáž malého rozsahu do 25 m3 </w:t>
      </w:r>
      <w:r>
        <w:fldChar w:fldCharType="begin"/>
      </w:r>
      <w:r>
        <w:rPr/>
        <w:instrText> HYPERLINK "https://podminky.urs.cz/item/CS_URS_2025_01/275311191"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https://podminky.urs.cz/item/CS_URS_2025_01/275311191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Bednění základových konstrukcí patek a bloků zřízení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Bednění základových konstrukcí patek a bloků zřízení </w:t>
      </w:r>
      <w:r>
        <w:fldChar w:fldCharType="begin"/>
      </w:r>
      <w:r>
        <w:rPr/>
        <w:instrText> HYPERLINK "https://podminky.urs.cz/item/CS_URS_2025_01/275354111"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https://podminky.urs.cz/item/CS_URS_2025_01/275354111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bednění podkladních betonových bloků dyn. bariéry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" "7*((2*0.35*0.4)+(2*0.35*0.6))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Bednění základových konstrukcí patek a bloků odstranění bednění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Bednění základových konstrukcí patek a bloků odstranění bednění </w:t>
      </w:r>
      <w:r>
        <w:fldChar w:fldCharType="begin"/>
      </w:r>
      <w:r>
        <w:rPr/>
        <w:instrText> HYPERLINK "https://podminky.urs.cz/item/CS"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URS 2025 01/275354211</w:t>
      </w:r>
    </w:p>
    <w:tbl>
      <w:tblPr>
        <w:tblOverlap w:val="never"/>
        <w:jc w:val="left"/>
        <w:tblLayout w:type="fixed"/>
      </w:tblPr>
      <w:tblGrid>
        <w:gridCol w:w="307"/>
        <w:gridCol w:w="955"/>
      </w:tblGrid>
      <w:tr>
        <w:trPr>
          <w:trHeight w:val="116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224211114</w:t>
            </w:r>
          </w:p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6293" w:wrap="none" w:hAnchor="page" w:x="940" w:y="24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224311114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6293" w:wrap="none" w:hAnchor="page" w:x="940" w:y="24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6293" w:wrap="none" w:hAnchor="page" w:x="940" w:y="24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A23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273361412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6293" w:wrap="none" w:hAnchor="page" w:x="940" w:y="24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6293" w:wrap="none" w:hAnchor="page" w:x="940" w:y="24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275311125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6293" w:wrap="none" w:hAnchor="page" w:x="940" w:y="24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6293" w:wrap="none" w:hAnchor="page" w:x="940" w:y="24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A25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62" w:h="6293" w:wrap="none" w:hAnchor="page" w:x="940" w:y="2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275311191</w:t>
            </w:r>
          </w:p>
        </w:tc>
      </w:tr>
    </w:tbl>
    <w:p>
      <w:pPr>
        <w:framePr w:w="1262" w:h="6293" w:wrap="none" w:hAnchor="page" w:x="940" w:y="245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557"/>
        <w:gridCol w:w="1219"/>
        <w:gridCol w:w="1334"/>
        <w:gridCol w:w="1790"/>
      </w:tblGrid>
      <w:tr>
        <w:trPr>
          <w:trHeight w:val="13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14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140" w:after="22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82,588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14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140" w:after="22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6 607,04</w:t>
            </w:r>
          </w:p>
        </w:tc>
      </w:tr>
      <w:tr>
        <w:trPr>
          <w:trHeight w:val="16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81 572,00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60 720,00</w:t>
            </w:r>
          </w:p>
        </w:tc>
      </w:tr>
      <w:tr>
        <w:trPr>
          <w:trHeight w:val="17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42,000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24,000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66,000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10 800,00</w:t>
            </w:r>
          </w:p>
        </w:tc>
      </w:tr>
      <w:tr>
        <w:trPr>
          <w:trHeight w:val="121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36 400,00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291,20</w:t>
            </w:r>
          </w:p>
        </w:tc>
      </w:tr>
      <w:tr>
        <w:trPr>
          <w:trHeight w:val="125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0,008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2 763,60</w:t>
            </w:r>
          </w:p>
        </w:tc>
      </w:tr>
      <w:tr>
        <w:trPr>
          <w:trHeight w:val="11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0,588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382,20</w:t>
            </w:r>
          </w:p>
        </w:tc>
      </w:tr>
      <w:tr>
        <w:trPr>
          <w:trHeight w:val="84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6 370,00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4,900</w:t>
            </w:r>
          </w:p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901" w:h="10200" w:wrap="none" w:hAnchor="page" w:x="11250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245,00</w:t>
            </w:r>
          </w:p>
        </w:tc>
      </w:tr>
    </w:tbl>
    <w:p>
      <w:pPr>
        <w:framePr w:w="4901" w:h="10200" w:wrap="none" w:hAnchor="page" w:x="11250" w:y="54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7305" distL="0" distR="0" simplePos="0" relativeHeight="6291471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65353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9897110" cy="6653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38"/>
        <w:gridCol w:w="6792"/>
        <w:gridCol w:w="2549"/>
        <w:gridCol w:w="1219"/>
        <w:gridCol w:w="1334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20 350,40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 998004011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injektování, mikropiloty nebo kotvy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25,438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7 631,40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injektování, mikropiloty nebo kotvy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"https://podminky.urs.cz/item/CS_URS_2025_01/998004011"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https://podminky.urs.cz/item/CS_URS_2025_01/998004011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K 998006011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vrty samostatné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25,438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12 719,00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vrty samostatné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21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01/998006011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21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2165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944880</wp:posOffset>
            </wp:positionV>
            <wp:extent cx="9897110" cy="85344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9897110" cy="853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16. 4. 2025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647.39999999999998pt;margin-top:82.100000000000009pt;width:115.90000000000001pt;height:152.65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16. 4. 2025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56"/>
      <w:bookmarkEnd w:id="57"/>
      <w:bookmarkEnd w:id="58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40"/>
        <w:ind w:left="0" w:right="0" w:firstLine="38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59"/>
      <w:bookmarkEnd w:id="60"/>
      <w:bookmarkEnd w:id="61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162 000,00</w:t>
            </w:r>
          </w:p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162 000,00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34 020,00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196 020,00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200660</wp:posOffset>
            </wp:positionH>
            <wp:positionV relativeFrom="margin">
              <wp:posOffset>2602865</wp:posOffset>
            </wp:positionV>
            <wp:extent cx="9677400" cy="84137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9677400" cy="8413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74" w:name="bookmark74"/>
      <w:bookmarkStart w:id="75" w:name="bookmark75"/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74"/>
      <w:bookmarkEnd w:id="75"/>
      <w:bookmarkEnd w:id="76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VON - Vedlejší a ostatní náklady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  <w:tab w:pos="14616" w:val="righ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16. 4. 2025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1394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25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162 000,00</w:t>
      </w:r>
    </w:p>
    <w:p>
      <w:pPr>
        <w:pStyle w:val="Style35"/>
        <w:keepNext/>
        <w:keepLines/>
        <w:widowControl w:val="0"/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VRN1 - Průzkumné, geodetické a projektové práce</w:t>
        <w:tab/>
        <w:t>67 000,00</w:t>
      </w:r>
      <w:bookmarkEnd w:id="77"/>
      <w:bookmarkEnd w:id="78"/>
      <w:bookmarkEnd w:id="79"/>
    </w:p>
    <w:p>
      <w:pPr>
        <w:pStyle w:val="Style3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VRN3 - Zařízení staveniště</w:t>
        <w:tab/>
        <w:t>40 000,00</w:t>
      </w:r>
      <w:bookmarkEnd w:id="80"/>
      <w:bookmarkEnd w:id="81"/>
      <w:bookmarkEnd w:id="82"/>
    </w:p>
    <w:p>
      <w:pPr>
        <w:pStyle w:val="Style3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VRN4 - Inženýrská činnost</w:t>
        <w:tab/>
        <w:t>15 000,00</w:t>
      </w:r>
      <w:bookmarkEnd w:id="83"/>
      <w:bookmarkEnd w:id="84"/>
      <w:bookmarkEnd w:id="85"/>
    </w:p>
    <w:p>
      <w:pPr>
        <w:pStyle w:val="Style3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VRN9 - Ostatní náklady</w:t>
        <w:tab/>
        <w:t>40 000,00</w:t>
      </w:r>
      <w:bookmarkEnd w:id="86"/>
      <w:bookmarkEnd w:id="87"/>
      <w:bookmarkEnd w:id="88"/>
      <w:r>
        <w:br w:type="page"/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89"/>
      <w:bookmarkEnd w:id="90"/>
      <w:bookmarkEnd w:id="91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Jirkov, komunikace na korunu hráze - sanace skalního výchozu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92"/>
      <w:bookmarkEnd w:id="93"/>
      <w:bookmarkEnd w:id="94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8233410</wp:posOffset>
                </wp:positionH>
                <wp:positionV relativeFrom="margin">
                  <wp:posOffset>993775</wp:posOffset>
                </wp:positionV>
                <wp:extent cx="1471930" cy="585470"/>
                <wp:wrapSquare wrapText="left"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16. 4. 2025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648.30000000000007pt;margin-top:78.25pt;width:115.90000000000001pt;height:46.100000000000001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16. 4. 2025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700" distB="2301240" distL="6844030" distR="114935" simplePos="0" relativeHeight="125829386" behindDoc="0" locked="0" layoutInCell="1" allowOverlap="1">
                <wp:simplePos x="0" y="0"/>
                <wp:positionH relativeFrom="page">
                  <wp:posOffset>7099300</wp:posOffset>
                </wp:positionH>
                <wp:positionV relativeFrom="margin">
                  <wp:posOffset>1657985</wp:posOffset>
                </wp:positionV>
                <wp:extent cx="3166745" cy="2301240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6745" cy="230124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67"/>
                              <w:gridCol w:w="1186"/>
                              <w:gridCol w:w="1339"/>
                              <w:gridCol w:w="1795"/>
                            </w:tblGrid>
                            <w:tr>
                              <w:trPr>
                                <w:tblHeader/>
                                <w:trHeight w:val="133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4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4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40" w:after="0" w:line="240" w:lineRule="auto"/>
                                    <w:ind w:left="0" w:right="26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22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[CZK]</w:t>
                                  </w:r>
                                </w:p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162 000,00</w:t>
                                  </w:r>
                                </w:p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60" w:line="240" w:lineRule="auto"/>
                                    <w:ind w:left="0" w:right="0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67 000,00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12 000,00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12 000,00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35 000,00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35 000,00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559.pt;margin-top:130.55000000000001pt;width:249.34999999999999pt;height:181.20000000000002pt;z-index:-125829367;mso-wrap-distance-left:538.89999999999998pt;mso-wrap-distance-top:1.pt;mso-wrap-distance-right:9.0500000000000007pt;mso-wrap-distance-bottom:181.20000000000002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67"/>
                        <w:gridCol w:w="1186"/>
                        <w:gridCol w:w="1339"/>
                        <w:gridCol w:w="1795"/>
                      </w:tblGrid>
                      <w:tr>
                        <w:trPr>
                          <w:tblHeader/>
                          <w:trHeight w:val="1334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4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4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40" w:after="0" w:line="240" w:lineRule="auto"/>
                              <w:ind w:left="0" w:right="26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162 000,00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67 000,00</w:t>
                            </w:r>
                          </w:p>
                        </w:tc>
                      </w:tr>
                      <w:tr>
                        <w:trPr>
                          <w:trHeight w:val="52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12 000,00</w:t>
                            </w:r>
                          </w:p>
                        </w:tc>
                      </w:tr>
                      <w:tr>
                        <w:trPr>
                          <w:trHeight w:val="97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20 000,00</w:t>
                            </w:r>
                          </w:p>
                        </w:tc>
                      </w:tr>
                      <w:tr>
                        <w:trPr>
                          <w:trHeight w:val="7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35 000,00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12700" distB="0" distL="114300" distR="114300" simplePos="0" relativeHeight="125829388" behindDoc="0" locked="0" layoutInCell="1" allowOverlap="1">
            <wp:simplePos x="0" y="0"/>
            <wp:positionH relativeFrom="page">
              <wp:posOffset>369570</wp:posOffset>
            </wp:positionH>
            <wp:positionV relativeFrom="margin">
              <wp:posOffset>1657985</wp:posOffset>
            </wp:positionV>
            <wp:extent cx="9897110" cy="4602480"/>
            <wp:wrapTopAndBottom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9897110" cy="46024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4264660</wp:posOffset>
                </wp:positionH>
                <wp:positionV relativeFrom="margin">
                  <wp:posOffset>1737360</wp:posOffset>
                </wp:positionV>
                <wp:extent cx="304800" cy="182880"/>
                <wp:wrapNone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335.80000000000001pt;margin-top:136.80000000000001pt;width:24.pt;height:14.4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margin">
                  <wp:posOffset>2511425</wp:posOffset>
                </wp:positionV>
                <wp:extent cx="94615" cy="182880"/>
                <wp:wrapNone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35.800000000000004pt;margin-top:197.75pt;width:7.4500000000000002pt;height:14.4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margin">
                  <wp:posOffset>3020695</wp:posOffset>
                </wp:positionV>
                <wp:extent cx="94615" cy="186055"/>
                <wp:wrapNone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35.800000000000004pt;margin-top:237.84999999999999pt;width:7.4500000000000002pt;height:14.6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margin">
                  <wp:posOffset>3020695</wp:posOffset>
                </wp:positionV>
                <wp:extent cx="511810" cy="186055"/>
                <wp:wrapNone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01230300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65.799999999999997pt;margin-top:237.84999999999999pt;width:40.300000000000004pt;height:14.6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01230300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margin">
                  <wp:posOffset>3462655</wp:posOffset>
                </wp:positionV>
                <wp:extent cx="91440" cy="149225"/>
                <wp:wrapNone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47.800000000000004pt;margin-top:272.64999999999998pt;width:7.2000000000000002pt;height:11.75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margin">
                  <wp:posOffset>3742690</wp:posOffset>
                </wp:positionV>
                <wp:extent cx="94615" cy="182880"/>
                <wp:wrapNone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35.800000000000004pt;margin-top:294.69999999999999pt;width:7.4500000000000002pt;height:14.4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margin">
                  <wp:posOffset>3742690</wp:posOffset>
                </wp:positionV>
                <wp:extent cx="511810" cy="182880"/>
                <wp:wrapNone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01325400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65.799999999999997pt;margin-top:294.69999999999999pt;width:40.300000000000004pt;height:14.4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01325400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margin">
                  <wp:posOffset>4450080</wp:posOffset>
                </wp:positionV>
                <wp:extent cx="91440" cy="149225"/>
                <wp:wrapNone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47.800000000000004pt;margin-top:350.40000000000003pt;width:7.2000000000000002pt;height:11.75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margin">
                  <wp:posOffset>5273040</wp:posOffset>
                </wp:positionV>
                <wp:extent cx="94615" cy="182880"/>
                <wp:wrapNone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35.800000000000004pt;margin-top:415.19999999999999pt;width:7.4500000000000002pt;height:14.4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7169785</wp:posOffset>
                </wp:positionH>
                <wp:positionV relativeFrom="margin">
                  <wp:posOffset>5273040</wp:posOffset>
                </wp:positionV>
                <wp:extent cx="237490" cy="182880"/>
                <wp:wrapNone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4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564.55000000000007pt;margin-top:415.19999999999999pt;width:18.699999999999999pt;height:14.4pt;z-index:2516577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7919720</wp:posOffset>
                </wp:positionH>
                <wp:positionV relativeFrom="margin">
                  <wp:posOffset>5273040</wp:posOffset>
                </wp:positionV>
                <wp:extent cx="304800" cy="182880"/>
                <wp:wrapNone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623.60000000000002pt;margin-top:415.19999999999999pt;width:24.pt;height:14.4pt;z-index:2516577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8553450</wp:posOffset>
                </wp:positionH>
                <wp:positionV relativeFrom="margin">
                  <wp:posOffset>5273040</wp:posOffset>
                </wp:positionV>
                <wp:extent cx="511810" cy="182880"/>
                <wp:wrapNone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40 000,00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673.5pt;margin-top:415.19999999999999pt;width:40.300000000000004pt;height:14.4pt;z-index:25165775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40 000,00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margin">
                  <wp:posOffset>6062345</wp:posOffset>
                </wp:positionV>
                <wp:extent cx="94615" cy="182880"/>
                <wp:wrapNone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35.800000000000004pt;margin-top:477.35000000000002pt;width:7.4500000000000002pt;height:14.4pt;z-index:25165775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7169785</wp:posOffset>
                </wp:positionH>
                <wp:positionV relativeFrom="margin">
                  <wp:posOffset>6062345</wp:posOffset>
                </wp:positionV>
                <wp:extent cx="237490" cy="182880"/>
                <wp:wrapNone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4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564.55000000000007pt;margin-top:477.35000000000002pt;width:18.699999999999999pt;height:14.4pt;z-index:25165775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KPL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7919720</wp:posOffset>
                </wp:positionH>
                <wp:positionV relativeFrom="margin">
                  <wp:posOffset>6062345</wp:posOffset>
                </wp:positionV>
                <wp:extent cx="304800" cy="182880"/>
                <wp:wrapNone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623.60000000000002pt;margin-top:477.35000000000002pt;width:24.pt;height:14.4pt;z-index:25165775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1,000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8553450</wp:posOffset>
                </wp:positionH>
                <wp:positionV relativeFrom="margin">
                  <wp:posOffset>6062345</wp:posOffset>
                </wp:positionV>
                <wp:extent cx="511810" cy="182880"/>
                <wp:wrapNone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15 000,00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673.5pt;margin-top:477.35000000000002pt;width:40.300000000000004pt;height:14.4pt;z-index:25165775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15 000,00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margin">
                  <wp:posOffset>5918835</wp:posOffset>
                </wp:positionV>
                <wp:extent cx="170815" cy="326390"/>
                <wp:wrapNone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47.800000000000004pt;margin-top:466.05000000000001pt;width:13.450000000000001pt;height:25.699999999999999pt;z-index:25165776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margin">
                  <wp:posOffset>3742690</wp:posOffset>
                </wp:positionV>
                <wp:extent cx="170815" cy="332105"/>
                <wp:wrapNone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47.800000000000004pt;margin-top:294.69999999999999pt;width:13.450000000000001pt;height:26.150000000000002pt;z-index:25165776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margin">
                  <wp:posOffset>5126355</wp:posOffset>
                </wp:positionV>
                <wp:extent cx="170815" cy="631190"/>
                <wp:wrapNone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47.800000000000004pt;margin-top:403.65000000000003pt;width:13.450000000000001pt;height:49.700000000000003pt;z-index:25165776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margin">
                  <wp:posOffset>5074920</wp:posOffset>
                </wp:positionV>
                <wp:extent cx="511810" cy="381000"/>
                <wp:wrapNone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VRN3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03000100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65.799999999999997pt;margin-top:399.60000000000002pt;width:40.300000000000004pt;height:30.pt;z-index:25165776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VRN3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03000100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margin">
                  <wp:posOffset>2367915</wp:posOffset>
                </wp:positionV>
                <wp:extent cx="170815" cy="972185"/>
                <wp:wrapNone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972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47.800000000000004pt;margin-top:186.45000000000002pt;width:13.450000000000001pt;height:76.549999999999997pt;z-index:25165776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4" behindDoc="0" locked="0" layoutInCell="1" allowOverlap="1">
                <wp:simplePos x="0" y="0"/>
                <wp:positionH relativeFrom="page">
                  <wp:posOffset>9571355</wp:posOffset>
                </wp:positionH>
                <wp:positionV relativeFrom="margin">
                  <wp:posOffset>5074920</wp:posOffset>
                </wp:positionV>
                <wp:extent cx="673735" cy="381000"/>
                <wp:wrapNone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40 000,00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40 000,00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753.64999999999998pt;margin-top:399.60000000000002pt;width:53.050000000000004pt;height:30.pt;z-index:25165777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40 000,00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40 000,00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6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margin">
                  <wp:posOffset>2313305</wp:posOffset>
                </wp:positionV>
                <wp:extent cx="511810" cy="381000"/>
                <wp:wrapNone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VRN1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01210300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65.799999999999997pt;margin-top:182.15000000000001pt;width:40.300000000000004pt;height:30.pt;z-index:2516577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VRN1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01210300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8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margin">
                  <wp:posOffset>5864225</wp:posOffset>
                </wp:positionV>
                <wp:extent cx="511810" cy="381000"/>
                <wp:wrapNone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VRN4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04319400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65.799999999999997pt;margin-top:461.75pt;width:40.300000000000004pt;height:30.pt;z-index:2516577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VRN4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04319400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0" behindDoc="0" locked="0" layoutInCell="1" allowOverlap="1">
                <wp:simplePos x="0" y="0"/>
                <wp:positionH relativeFrom="page">
                  <wp:posOffset>1744345</wp:posOffset>
                </wp:positionH>
                <wp:positionV relativeFrom="margin">
                  <wp:posOffset>2313305</wp:posOffset>
                </wp:positionV>
                <wp:extent cx="5285105" cy="3931920"/>
                <wp:wrapNone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85105" cy="393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Průzkumné, geodetické a projektové práce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Geodetické práce před výstavbou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před výstavbou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Poznámka k položce: vytýčení konstrukcí, zřízení fixních bodů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Geodetické práce po výstavbě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Geodetické práce po výstavbě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Zajištění geodetického zaměření skutečného provedení stavby vč. zákresu geodetického zaměření skutečného provedení do katastrální mapy - 2 tištěná paré + 1x na CD ve formátu dwg.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vč. zpracování geometrického plánu trvalého záboru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Dokumentace skutečného provedení stavby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Dokumentace skutečného provedení stavby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dokumentace skutečného provedení stavby dle vyhlášky v platném znění, ve trojím vyhotovení - v českém jazyce, z toho 2 paré v listinné podobě a 1 paré v digitální verzi v editovatelném tvaru, formátu *.doc, *.xls a *.dwg (WORD, EXCEL a AUTOCAD).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120" w:line="276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Zařízení staveniště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Zřízení a odstranění zařízení staveniště vč. Uvedení pozemků do původního stavu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Zřízení a odstranění zařízení staveniště vč. Uvedení pozemků do původního stavu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86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vč. vybavení ZS (např TOI, buňka, sklad ...)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Inženýrská činnost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Ostatní zkoušky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137.34999999999999pt;margin-top:182.15000000000001pt;width:416.15000000000003pt;height:309.60000000000002pt;z-index:25165777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Průzkumné, geodetické a projektové práce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Geodetické práce před výstavbou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Geodetické práce před výstavbou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Poznámka k položce: vytýčení konstrukcí, zřízení fixních bodů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Geodetické práce po výstavbě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Geodetické práce po výstavbě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Zajištění geodetického zaměření skutečného provedení stavby vč. zákresu geodetického zaměření skutečného provedení do katastrální mapy - 2 tištěná paré + 1x na CD ve formátu dwg.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307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vč. zpracování geometrického plánu trvalého záboru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Dokumentace skutečného provedení stavby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Dokumentace skutečného provedení stavby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dokumentace skutečného provedení stavby dle vyhlášky v platném znění, ve trojím vyhotovení - v českém jazyce, z toho 2 paré v listinné podobě a 1 paré v digitální verzi v editovatelném tvaru, formátu *.doc, *.xls a *.dwg (WORD, EXCEL a AUTOCAD).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120" w:line="276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Zařízení staveniště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Zřízení a odstranění zařízení staveniště vč. Uvedení pozemků do původního stavu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Zřízení a odstranění zařízení staveniště vč. Uvedení pozemků do původního stavu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86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vč. vybavení ZS (např TOI, buňka, sklad ...)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Inženýrská činnost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Ostatní zkoušky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2" behindDoc="0" locked="0" layoutInCell="1" allowOverlap="1">
                <wp:simplePos x="0" y="0"/>
                <wp:positionH relativeFrom="page">
                  <wp:posOffset>9571355</wp:posOffset>
                </wp:positionH>
                <wp:positionV relativeFrom="margin">
                  <wp:posOffset>5864225</wp:posOffset>
                </wp:positionV>
                <wp:extent cx="676910" cy="381000"/>
                <wp:wrapNone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15 000,00</w:t>
                            </w:r>
                          </w:p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15 000,00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753.64999999999998pt;margin-top:461.75pt;width:53.300000000000004pt;height:30.pt;z-index:25165777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15 000,00</w:t>
                      </w:r>
                    </w:p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15 000,00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4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margin">
                  <wp:posOffset>1737360</wp:posOffset>
                </wp:positionV>
                <wp:extent cx="1700530" cy="572770"/>
                <wp:wrapNone/>
                <wp:docPr id="125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572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99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PČ Typ Kód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31.pt;margin-top:136.80000000000001pt;width:133.90000000000001pt;height:45.100000000000001pt;z-index:25165778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99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PČ Typ Kód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Náklady soupisu celkem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  <w:r>
        <w:br w:type="page"/>
      </w:r>
    </w:p>
    <w:p>
      <w:pPr>
        <w:pStyle w:val="Style5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200" w:right="0" w:firstLine="0"/>
        <w:jc w:val="both"/>
      </w:pPr>
      <w:r>
        <mc:AlternateContent>
          <mc:Choice Requires="wps">
            <w:drawing>
              <wp:anchor distT="0" distB="0" distL="114300" distR="9434830" simplePos="0" relativeHeight="125829389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margin">
                  <wp:posOffset>60960</wp:posOffset>
                </wp:positionV>
                <wp:extent cx="417830" cy="182880"/>
                <wp:wrapTopAndBottom/>
                <wp:docPr id="127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2" w:name="bookmark62"/>
                            <w:bookmarkStart w:id="63" w:name="bookmark63"/>
                            <w:bookmarkStart w:id="64" w:name="bookmark6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  <w:bookmarkEnd w:id="62"/>
                            <w:bookmarkEnd w:id="63"/>
                            <w:bookmarkEnd w:id="6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29.100000000000001pt;margin-top:4.7999999999999998pt;width:32.899999999999999pt;height:14.4pt;z-index:-125829364;mso-wrap-distance-left:9.pt;mso-wrap-distance-right:742.8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2" w:name="bookmark62"/>
                      <w:bookmarkStart w:id="63" w:name="bookmark63"/>
                      <w:bookmarkStart w:id="64" w:name="bookmark6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</w:t>
                      </w:r>
                      <w:bookmarkEnd w:id="62"/>
                      <w:bookmarkEnd w:id="63"/>
                      <w:bookmarkEnd w:id="6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888365" distR="8849995" simplePos="0" relativeHeight="125829391" behindDoc="0" locked="0" layoutInCell="1" allowOverlap="1">
                <wp:simplePos x="0" y="0"/>
                <wp:positionH relativeFrom="page">
                  <wp:posOffset>1143635</wp:posOffset>
                </wp:positionH>
                <wp:positionV relativeFrom="margin">
                  <wp:posOffset>60960</wp:posOffset>
                </wp:positionV>
                <wp:extent cx="228600" cy="182880"/>
                <wp:wrapTopAndBottom/>
                <wp:docPr id="129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5" w:name="bookmark65"/>
                            <w:bookmarkStart w:id="66" w:name="bookmark66"/>
                            <w:bookmarkStart w:id="67" w:name="bookmark6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  <w:bookmarkEnd w:id="65"/>
                            <w:bookmarkEnd w:id="66"/>
                            <w:bookmarkEnd w:id="6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90.049999999999997pt;margin-top:4.7999999999999998pt;width:18.pt;height:14.4pt;z-index:-125829362;mso-wrap-distance-left:69.950000000000003pt;mso-wrap-distance-right:696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5" w:name="bookmark65"/>
                      <w:bookmarkStart w:id="66" w:name="bookmark66"/>
                      <w:bookmarkStart w:id="67" w:name="bookmark6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  <w:bookmarkEnd w:id="65"/>
                      <w:bookmarkEnd w:id="66"/>
                      <w:bookmarkEnd w:id="6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3976370" distR="5685790" simplePos="0" relativeHeight="125829393" behindDoc="0" locked="0" layoutInCell="1" allowOverlap="1">
                <wp:simplePos x="0" y="0"/>
                <wp:positionH relativeFrom="page">
                  <wp:posOffset>4231640</wp:posOffset>
                </wp:positionH>
                <wp:positionV relativeFrom="margin">
                  <wp:posOffset>60960</wp:posOffset>
                </wp:positionV>
                <wp:extent cx="304800" cy="182880"/>
                <wp:wrapTopAndBottom/>
                <wp:docPr id="131" name="Shape 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8" w:name="bookmark68"/>
                            <w:bookmarkStart w:id="69" w:name="bookmark69"/>
                            <w:bookmarkStart w:id="70" w:name="bookmark7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  <w:bookmarkEnd w:id="68"/>
                            <w:bookmarkEnd w:id="69"/>
                            <w:bookmarkEnd w:id="7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333.19999999999999pt;margin-top:4.7999999999999998pt;width:24.pt;height:14.4pt;z-index:-125829360;mso-wrap-distance-left:313.10000000000002pt;mso-wrap-distance-right:447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8" w:name="bookmark68"/>
                      <w:bookmarkStart w:id="69" w:name="bookmark69"/>
                      <w:bookmarkStart w:id="70" w:name="bookmark7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68"/>
                      <w:bookmarkEnd w:id="69"/>
                      <w:bookmarkEnd w:id="7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6911340" distR="114300" simplePos="0" relativeHeight="125829395" behindDoc="0" locked="0" layoutInCell="1" allowOverlap="1">
                <wp:simplePos x="0" y="0"/>
                <wp:positionH relativeFrom="page">
                  <wp:posOffset>7166610</wp:posOffset>
                </wp:positionH>
                <wp:positionV relativeFrom="margin">
                  <wp:posOffset>60960</wp:posOffset>
                </wp:positionV>
                <wp:extent cx="2941320" cy="182880"/>
                <wp:wrapTopAndBottom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13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71" w:name="bookmark71"/>
                            <w:bookmarkStart w:id="72" w:name="bookmark72"/>
                            <w:bookmarkStart w:id="73" w:name="bookmark7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 Množství J.cena [CZK] Cena celkem [CZK]</w:t>
                            </w:r>
                            <w:bookmarkEnd w:id="71"/>
                            <w:bookmarkEnd w:id="72"/>
                            <w:bookmarkEnd w:id="7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564.30000000000007pt;margin-top:4.7999999999999998pt;width:231.59999999999999pt;height:14.4pt;z-index:-125829358;mso-wrap-distance-left:544.20000000000005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71" w:name="bookmark71"/>
                      <w:bookmarkStart w:id="72" w:name="bookmark72"/>
                      <w:bookmarkStart w:id="73" w:name="bookmark7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 Množství J.cena [CZK] Cena celkem [CZK]</w:t>
                      </w:r>
                      <w:bookmarkEnd w:id="71"/>
                      <w:bookmarkEnd w:id="72"/>
                      <w:bookmarkEnd w:id="7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2"/>
        <w:keepNext w:val="0"/>
        <w:keepLines w:val="0"/>
        <w:widowControl w:val="0"/>
        <w:shd w:val="clear" w:color="auto" w:fill="auto"/>
        <w:bidi w:val="0"/>
        <w:spacing w:before="0" w:after="140" w:line="271" w:lineRule="auto"/>
        <w:ind w:left="2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kontrola dosažení pevnosti cementové mléka (1 x z místa celoplošné kotvené ocelové sítě u vjezdu do areálu, 1 x z místa zajištění horninového pilíře, 1 x z místa výstavby dyn. bariéry)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sady po třech vzorcích (válce)</w:t>
      </w:r>
    </w:p>
    <w:p>
      <w:pPr>
        <w:pStyle w:val="Style35"/>
        <w:keepNext/>
        <w:keepLines/>
        <w:widowControl w:val="0"/>
        <w:shd w:val="clear" w:color="auto" w:fill="auto"/>
        <w:tabs>
          <w:tab w:pos="756" w:val="left"/>
          <w:tab w:pos="14479" w:val="left"/>
        </w:tabs>
        <w:bidi w:val="0"/>
        <w:spacing w:before="0" w:after="0" w:line="240" w:lineRule="auto"/>
        <w:ind w:left="0" w:right="0" w:firstLine="420"/>
        <w:jc w:val="left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Ostatní náklady</w:t>
        <w:tab/>
        <w:t>40 000,00</w:t>
      </w:r>
      <w:bookmarkEnd w:id="95"/>
      <w:bookmarkEnd w:id="96"/>
      <w:bookmarkEnd w:id="97"/>
    </w:p>
    <w:p>
      <w:pPr>
        <w:pStyle w:val="Style4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521" w:val="left"/>
          <w:tab w:pos="10750" w:val="left"/>
          <w:tab w:pos="11935" w:val="left"/>
          <w:tab w:pos="12929" w:val="left"/>
          <w:tab w:pos="14791" w:val="left"/>
        </w:tabs>
        <w:bidi w:val="0"/>
        <w:spacing w:before="0" w:after="0" w:line="240" w:lineRule="auto"/>
        <w:ind w:left="0" w:right="0" w:firstLine="180"/>
        <w:jc w:val="left"/>
      </w:pPr>
      <w:bookmarkStart w:id="100" w:name="bookmark100"/>
      <w:bookmarkStart w:id="101" w:name="bookmark101"/>
      <w:bookmarkStart w:id="98" w:name="bookmark98"/>
      <w:bookmarkStart w:id="99" w:name="bookmark99"/>
      <w:bookmarkEnd w:id="1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09000100 Ostatní náklady</w:t>
        <w:tab/>
        <w:t>KPL</w:t>
        <w:tab/>
        <w:t>1,000</w:t>
        <w:tab/>
        <w:t>20 000,00</w:t>
        <w:tab/>
        <w:t>20 000,00</w:t>
      </w:r>
      <w:bookmarkEnd w:id="101"/>
      <w:bookmarkEnd w:id="98"/>
      <w:bookmarkEnd w:id="99"/>
    </w:p>
    <w:p>
      <w:pPr>
        <w:pStyle w:val="Style52"/>
        <w:keepNext w:val="0"/>
        <w:keepLines w:val="0"/>
        <w:widowControl w:val="0"/>
        <w:shd w:val="clear" w:color="auto" w:fill="auto"/>
        <w:tabs>
          <w:tab w:pos="2194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Ostatní náklady</w:t>
      </w:r>
    </w:p>
    <w:p>
      <w:pPr>
        <w:pStyle w:val="Style5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2"/>
        <w:keepNext w:val="0"/>
        <w:keepLines w:val="0"/>
        <w:widowControl w:val="0"/>
        <w:shd w:val="clear" w:color="auto" w:fill="auto"/>
        <w:tabs>
          <w:tab w:pos="2194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Pasportizace - zdokumentování (foto s popisem) původního stavu ZS; přilehlých objektů; přístupových cest, pozemků Povodí Ohře a Lesů</w:t>
      </w:r>
    </w:p>
    <w:p>
      <w:pPr>
        <w:pStyle w:val="Style52"/>
        <w:keepNext w:val="0"/>
        <w:keepLines w:val="0"/>
        <w:widowControl w:val="0"/>
        <w:shd w:val="clear" w:color="auto" w:fill="auto"/>
        <w:tabs>
          <w:tab w:pos="2194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ČR před zahájením stavby vč. jejich uvedení do původního stavu</w:t>
      </w:r>
    </w:p>
    <w:p>
      <w:pPr>
        <w:pStyle w:val="Style5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Zpracování technologického postupu (KZP)</w:t>
      </w:r>
    </w:p>
    <w:p>
      <w:pPr>
        <w:pStyle w:val="Style4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521" w:val="left"/>
          <w:tab w:pos="10750" w:val="left"/>
          <w:tab w:pos="11935" w:val="left"/>
          <w:tab w:pos="12929" w:val="left"/>
          <w:tab w:pos="14791" w:val="left"/>
        </w:tabs>
        <w:bidi w:val="0"/>
        <w:spacing w:before="0" w:after="0" w:line="240" w:lineRule="auto"/>
        <w:ind w:left="0" w:right="0" w:firstLine="180"/>
        <w:jc w:val="left"/>
      </w:pPr>
      <w:bookmarkStart w:id="102" w:name="bookmark102"/>
      <w:bookmarkStart w:id="103" w:name="bookmark103"/>
      <w:bookmarkStart w:id="104" w:name="bookmark104"/>
      <w:bookmarkStart w:id="105" w:name="bookmark105"/>
      <w:bookmarkEnd w:id="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09410400 Zajištění opatření vyplývající z potřeb plnění plánu BOZP</w:t>
        <w:tab/>
        <w:t>KPL</w:t>
        <w:tab/>
        <w:t>1,000</w:t>
        <w:tab/>
        <w:t>20 000,00</w:t>
        <w:tab/>
        <w:t>20 000,00</w:t>
      </w:r>
      <w:bookmarkEnd w:id="102"/>
      <w:bookmarkEnd w:id="103"/>
      <w:bookmarkEnd w:id="105"/>
    </w:p>
    <w:p>
      <w:pPr>
        <w:pStyle w:val="Style52"/>
        <w:keepNext w:val="0"/>
        <w:keepLines w:val="0"/>
        <w:widowControl w:val="0"/>
        <w:shd w:val="clear" w:color="auto" w:fill="auto"/>
        <w:tabs>
          <w:tab w:pos="2194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Zajištění opatření vyplývající z potřeb plnění plánu BOZP</w:t>
      </w:r>
    </w:p>
    <w:p>
      <w:pPr>
        <w:pStyle w:val="Style52"/>
        <w:keepNext w:val="0"/>
        <w:keepLines w:val="0"/>
        <w:widowControl w:val="0"/>
        <w:shd w:val="clear" w:color="auto" w:fill="auto"/>
        <w:tabs>
          <w:tab w:pos="2194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2"/>
        <w:keepNext w:val="0"/>
        <w:keepLines w:val="0"/>
        <w:widowControl w:val="0"/>
        <w:shd w:val="clear" w:color="auto" w:fill="auto"/>
        <w:tabs>
          <w:tab w:pos="2194" w:val="left"/>
        </w:tabs>
        <w:bidi w:val="0"/>
        <w:spacing w:before="0" w:after="0" w:line="240" w:lineRule="auto"/>
        <w:ind w:left="0" w:right="0" w:firstLine="42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611" w:right="696" w:bottom="5765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1106805</wp:posOffset>
            </wp:positionV>
            <wp:extent cx="9897110" cy="929640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9897110" cy="929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-18415</wp:posOffset>
            </wp:positionV>
            <wp:extent cx="9897110" cy="347345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informační tabule, piktogramy, bezpečnostní páska apod.</w:t>
      </w:r>
    </w:p>
    <w:p>
      <w:pPr>
        <w:pStyle w:val="Style9"/>
        <w:keepNext w:val="0"/>
        <w:keepLines w:val="0"/>
        <w:framePr w:w="8064" w:h="878" w:wrap="none" w:hAnchor="page" w:x="103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SEZNAM FIGUR</w:t>
      </w:r>
    </w:p>
    <w:p>
      <w:pPr>
        <w:pStyle w:val="Style25"/>
        <w:keepNext w:val="0"/>
        <w:keepLines w:val="0"/>
        <w:framePr w:w="8064" w:h="878" w:wrap="none" w:hAnchor="page" w:x="1036" w:y="1"/>
        <w:widowControl w:val="0"/>
        <w:shd w:val="clear" w:color="auto" w:fill="auto"/>
        <w:tabs>
          <w:tab w:pos="1930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Kód:</w:t>
        <w:tab/>
        <w:t>502680</w:t>
      </w:r>
    </w:p>
    <w:p>
      <w:pPr>
        <w:pStyle w:val="Style25"/>
        <w:keepNext w:val="0"/>
        <w:keepLines w:val="0"/>
        <w:framePr w:w="8064" w:h="878" w:wrap="none" w:hAnchor="page" w:x="1036" w:y="1"/>
        <w:widowControl w:val="0"/>
        <w:shd w:val="clear" w:color="auto" w:fill="auto"/>
        <w:tabs>
          <w:tab w:pos="19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VD Jirkov, komunikace na korunu hráze - sanace skalního výchozu</w:t>
      </w:r>
    </w:p>
    <w:p>
      <w:pPr>
        <w:pStyle w:val="Style25"/>
        <w:keepNext w:val="0"/>
        <w:keepLines w:val="0"/>
        <w:framePr w:w="2875" w:h="302" w:wrap="none" w:hAnchor="page" w:x="1036" w:y="1139"/>
        <w:widowControl w:val="0"/>
        <w:shd w:val="clear" w:color="auto" w:fill="auto"/>
        <w:tabs>
          <w:tab w:pos="1930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  <w:t>16. 4. 2025</w:t>
      </w:r>
    </w:p>
    <w:tbl>
      <w:tblPr>
        <w:tblOverlap w:val="never"/>
        <w:jc w:val="left"/>
        <w:tblLayout w:type="fixed"/>
      </w:tblPr>
      <w:tblGrid>
        <w:gridCol w:w="1517"/>
        <w:gridCol w:w="8304"/>
        <w:gridCol w:w="3293"/>
        <w:gridCol w:w="1507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5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Celoplošně kotvená ocelová síť (vstup do areálu)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"110*1.2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132,000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"50*1.15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57,500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"8*3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""šířka úseku = " 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""šířka úseku = "12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""vrty pro svorníky s kutým okem dl. 1,5 m = " (12+12+9+9)/2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""svorníky s kutým okem dl. 1,5 m = " (12+12+9+9)/2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""systémové kotevní svorníky dl. 1,5 = " (12*9)/(2*2)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""plocha 2D = " 11*10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110,000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"(11+11+10+10)+(2+2+2+2)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"délka po svahu " 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"délka úseku pos vahu = " 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"vrty pro systémové kotevní svorníky dl. 1,5 = " (12*9)/(2*2)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27,000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11,000</w:t>
            </w:r>
          </w:p>
        </w:tc>
      </w:tr>
    </w:tbl>
    <w:p>
      <w:pPr>
        <w:framePr w:w="14621" w:h="7925" w:wrap="none" w:hAnchor="page" w:x="1031" w:y="168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996950</wp:posOffset>
            </wp:positionV>
            <wp:extent cx="9311640" cy="511429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9311640" cy="5114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erReference w:type="default" r:id="rId72"/>
          <w:footnotePr>
            <w:pos w:val="pageBottom"/>
            <w:numFmt w:val="decimal"/>
            <w:numRestart w:val="continuous"/>
          </w:footnotePr>
          <w:pgSz w:w="16834" w:h="11909" w:orient="landscape"/>
          <w:pgMar w:top="1139" w:left="1006" w:right="1164" w:bottom="551" w:header="711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40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40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40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64"/>
        <w:gridCol w:w="11698"/>
        <w:gridCol w:w="1507"/>
      </w:tblGrid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394" w:lineRule="auto"/>
              <w:ind w:left="5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"`podíl křovin na ploše svahu ` 10 % "plocha křovin = " 11*10*0.1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11,000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108,000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"plocha 2D = " 12*9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108,000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 vrtání = " (21+27)*1.5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"mocnost vrstvy = " 0.15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5,670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47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"`procento plochy čištění 35 %`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"objem = " 12*9*0.15*0.35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5,670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Dynamická bariéra E=750 kJ, h= 3,0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47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"(14+14+9+9)/2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"(14*10)/4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126,000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"14*9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126,000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"(14+14+9+9)+ (2+2+2+2)+(3*9)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183,000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"61*3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183,000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""čištění svahu = " 7.2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7,200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47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47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tabs>
                <w:tab w:pos="10624" w:val="left"/>
              </w:tabs>
              <w:bidi w:val="0"/>
              <w:spacing w:before="0" w:after="0" w:line="264" w:lineRule="auto"/>
              <w:ind w:left="5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82,588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151,200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"126*1.2 "Přepočtené koeficientem množství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97,200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"81*1.2 "Přepočtené koeficientem množství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97,200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8947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42,000</w:t>
            </w:r>
          </w:p>
        </w:tc>
      </w:tr>
    </w:tbl>
    <w:p>
      <w:pPr>
        <w:framePr w:w="14669" w:h="8947" w:wrap="none" w:hAnchor="page" w:x="1002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628015</wp:posOffset>
            </wp:positionV>
            <wp:extent cx="9311640" cy="5382895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9311640" cy="5382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40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40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40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74"/>
        <w:gridCol w:w="11688"/>
        <w:gridCol w:w="1507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"8*3+6*3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"61*3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""vrty pro založení = " 7*2*3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058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058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224211114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tabs>
                <w:tab w:pos="10599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Maloprofilové vrty průběžným sacím vrtáním průměru přes 56 do 93 mm do úklonu 45° v hl 0 až 25 m v hornině tř. III a IV</w:t>
              <w:tab/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66,000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""vrty pro boční kotvení = " 2*4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"7*((2*0.25*0.5*4.44)/1000)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0,588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"7*(0.35*0.6*0.4)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0,588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4,900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"7*((2*0.35*0.4)+(2*0.35*0.6))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4,900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0,588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"7*(0.35*0.6*0.4)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0,588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"60*1.2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"80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""celková plocha = " 130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""7 ocelových zákl. desek á 2 ks CKT 25 dl. 3,0 m = "7*2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"odkop stávající akumulace materiálu = " 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058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058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64" w:lineRule="auto"/>
              <w:ind w:left="5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82,588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"vrty pro záchytné kotvy = " 8*3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058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058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224211114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tabs>
                <w:tab w:pos="10599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Maloprofilové vrty průběžným sacím vrtáním průměru přes 56 do 93 mm do úklonu 45° v hl 0 až 25 m v hornině tř. III a IV</w:t>
              <w:tab/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66,000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058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0,100</w:t>
            </w:r>
          </w:p>
        </w:tc>
      </w:tr>
    </w:tbl>
    <w:p>
      <w:pPr>
        <w:framePr w:w="14669" w:h="9058" w:wrap="none" w:hAnchor="page" w:x="1002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620385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9311640" cy="56203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40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40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40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98"/>
        <w:gridCol w:w="11741"/>
        <w:gridCol w:w="1488"/>
      </w:tblGrid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"průměrná hloubka = " 0.1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2,800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"odstranění nestabilních bloků = " 2.8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2,800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4642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4642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64" w:lineRule="auto"/>
              <w:ind w:left="50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82,588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66,000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"A22+B22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66,000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"plocha určená k čištění v % = " 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0,588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"výkop pro betonáž bloků = " 0.588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0,588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4642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4642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64" w:lineRule="auto"/>
              <w:ind w:left="50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82,588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"objem = " 130*0.1*0.5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6,500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82,588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"A15+B15+C15+D15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4642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82,588</w:t>
            </w:r>
          </w:p>
        </w:tc>
      </w:tr>
    </w:tbl>
    <w:p>
      <w:pPr>
        <w:framePr w:w="14726" w:h="4642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2660650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9311640" cy="2660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4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4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4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40"/>
        <w:keepNext w:val="0"/>
        <w:keepLines w:val="0"/>
        <w:framePr w:w="8726" w:h="3240" w:wrap="none" w:hAnchor="page" w:x="972" w:y="231"/>
        <w:widowControl w:val="0"/>
        <w:numPr>
          <w:ilvl w:val="0"/>
          <w:numId w:val="15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účastníka.</w:t>
      </w:r>
    </w:p>
    <w:p>
      <w:pPr>
        <w:pStyle w:val="Style40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Termínem "učastník" (resp. zhotovitel) se myslí "účastník zadávacího řízení" ve smyslu zákona o zadávání veřejných zakázek.</w:t>
      </w:r>
    </w:p>
    <w:p>
      <w:pPr>
        <w:pStyle w:val="Style40"/>
        <w:keepNext w:val="0"/>
        <w:keepLines w:val="0"/>
        <w:framePr w:w="8726" w:h="3240" w:wrap="none" w:hAnchor="page" w:x="972" w:y="231"/>
        <w:widowControl w:val="0"/>
        <w:numPr>
          <w:ilvl w:val="0"/>
          <w:numId w:val="15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4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4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účastníka za aktuální soupis prací.</w:t>
      </w:r>
    </w:p>
    <w:p>
      <w:pPr>
        <w:pStyle w:val="Style4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4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40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Plný popis položky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Účastník je pro podání nabídky povinen vyplnit žlutě podbarvená pole: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Účastník v sestavě Rekapitulace stavby - zde účastník vyplní svůj název (název subjektu)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IČ a DIČ v sestavě Rekapitulace stavby - zde účastník vyplní svoje IČ a DIČ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 sestavě Rekapitulace stavby - zde účastník vyplní datum vytvoření nabídky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numPr>
          <w:ilvl w:val="0"/>
          <w:numId w:val="17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numPr>
          <w:ilvl w:val="0"/>
          <w:numId w:val="17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numPr>
          <w:ilvl w:val="0"/>
          <w:numId w:val="17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40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Účastník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7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63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35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82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87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2251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40"/>
        <w:keepNext w:val="0"/>
        <w:keepLines w:val="0"/>
        <w:framePr w:w="4882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78"/>
        <w:gridCol w:w="1138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40"/>
        <w:keepNext w:val="0"/>
        <w:keepLines w:val="0"/>
        <w:framePr w:w="3859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 + 120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</w:t>
      </w:r>
    </w:p>
    <w:p>
      <w:pPr>
        <w:pStyle w:val="Style40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5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22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1373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40"/>
        <w:keepNext w:val="0"/>
        <w:keepLines w:val="0"/>
        <w:framePr w:w="1358" w:h="360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6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8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8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6"/>
        <w:gridCol w:w="1810"/>
      </w:tblGrid>
      <w:tr>
        <w:trPr>
          <w:trHeight w:val="1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8" w:lineRule="auto"/>
              <w:ind w:left="240" w:right="0" w:firstLine="14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Hodnota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 sazba DPH</w:t>
            </w:r>
          </w:p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sazba DPH</w:t>
            </w:r>
          </w:p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7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04"/>
        <w:gridCol w:w="108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30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9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4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7415530</wp:posOffset>
              </wp:positionV>
              <wp:extent cx="628015" cy="1308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35000000000002pt;margin-top:583.89999999999998pt;width:49.450000000000003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7148195</wp:posOffset>
              </wp:positionV>
              <wp:extent cx="570230" cy="118745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398.75pt;margin-top:562.85000000000002pt;width:44.899999999999999pt;height:9.3499999999999996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3"/>
      <w:numFmt w:val="decimal"/>
      <w:lvlText w:val="%1)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6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4">
    <w:name w:val="Char Style 34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1">
    <w:name w:val="Char Style 41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0">
    <w:name w:val="Char Style 50"/>
    <w:basedOn w:val="DefaultParagraphFont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3">
    <w:name w:val="Char Style 53"/>
    <w:basedOn w:val="DefaultParagraphFont"/>
    <w:link w:val="Style5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8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80" w:line="262" w:lineRule="auto"/>
      <w:ind w:firstLine="72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57" w:lineRule="auto"/>
      <w:ind w:left="1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after="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  <w:spacing w:after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  <w:spacing w:after="80"/>
      <w:ind w:firstLine="38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0">
    <w:name w:val="Style 40"/>
    <w:basedOn w:val="Normal"/>
    <w:link w:val="CharStyle41"/>
    <w:pPr>
      <w:widowControl w:val="0"/>
      <w:shd w:val="clear" w:color="auto" w:fill="FFFFFF"/>
      <w:spacing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9">
    <w:name w:val="Style 49"/>
    <w:basedOn w:val="Normal"/>
    <w:link w:val="CharStyle50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2">
    <w:name w:val="Style 52"/>
    <w:basedOn w:val="Normal"/>
    <w:link w:val="CharStyle53"/>
    <w:pPr>
      <w:widowControl w:val="0"/>
      <w:shd w:val="clear" w:color="auto" w:fill="FFFFFF"/>
      <w:ind w:left="1100" w:firstLine="210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png"/><Relationship Id="rId25" Type="http://schemas.openxmlformats.org/officeDocument/2006/relationships/image" Target="media/image10.pn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png"/><Relationship Id="rId35" Type="http://schemas.openxmlformats.org/officeDocument/2006/relationships/image" Target="media/image15.pn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image" Target="media/image17.png"/><Relationship Id="rId39" Type="http://schemas.openxmlformats.org/officeDocument/2006/relationships/image" Target="media/image17.png" TargetMode="External"/><Relationship Id="rId40" Type="http://schemas.openxmlformats.org/officeDocument/2006/relationships/image" Target="media/image18.jpeg"/><Relationship Id="rId41" Type="http://schemas.openxmlformats.org/officeDocument/2006/relationships/image" Target="media/image18.jpeg" TargetMode="External"/><Relationship Id="rId42" Type="http://schemas.openxmlformats.org/officeDocument/2006/relationships/image" Target="media/image19.jpeg"/><Relationship Id="rId43" Type="http://schemas.openxmlformats.org/officeDocument/2006/relationships/image" Target="media/image19.jpeg" TargetMode="External"/><Relationship Id="rId44" Type="http://schemas.openxmlformats.org/officeDocument/2006/relationships/image" Target="media/image20.png"/><Relationship Id="rId45" Type="http://schemas.openxmlformats.org/officeDocument/2006/relationships/image" Target="media/image20.pn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png"/><Relationship Id="rId51" Type="http://schemas.openxmlformats.org/officeDocument/2006/relationships/image" Target="media/image23.pn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png"/><Relationship Id="rId55" Type="http://schemas.openxmlformats.org/officeDocument/2006/relationships/image" Target="media/image25.png" TargetMode="External"/><Relationship Id="rId56" Type="http://schemas.openxmlformats.org/officeDocument/2006/relationships/image" Target="media/image26.jpeg"/><Relationship Id="rId57" Type="http://schemas.openxmlformats.org/officeDocument/2006/relationships/image" Target="media/image26.jpeg" TargetMode="External"/><Relationship Id="rId58" Type="http://schemas.openxmlformats.org/officeDocument/2006/relationships/image" Target="media/image27.jpeg"/><Relationship Id="rId59" Type="http://schemas.openxmlformats.org/officeDocument/2006/relationships/image" Target="media/image27.jpeg" TargetMode="External"/><Relationship Id="rId60" Type="http://schemas.openxmlformats.org/officeDocument/2006/relationships/image" Target="media/image28.jpeg"/><Relationship Id="rId61" Type="http://schemas.openxmlformats.org/officeDocument/2006/relationships/image" Target="media/image28.jpeg" TargetMode="External"/><Relationship Id="rId62" Type="http://schemas.openxmlformats.org/officeDocument/2006/relationships/image" Target="media/image29.jpeg"/><Relationship Id="rId63" Type="http://schemas.openxmlformats.org/officeDocument/2006/relationships/image" Target="media/image29.jpeg" TargetMode="External"/><Relationship Id="rId64" Type="http://schemas.openxmlformats.org/officeDocument/2006/relationships/image" Target="media/image30.jpeg"/><Relationship Id="rId65" Type="http://schemas.openxmlformats.org/officeDocument/2006/relationships/image" Target="media/image30.jpeg" TargetMode="External"/><Relationship Id="rId66" Type="http://schemas.openxmlformats.org/officeDocument/2006/relationships/image" Target="media/image31.jpeg"/><Relationship Id="rId67" Type="http://schemas.openxmlformats.org/officeDocument/2006/relationships/image" Target="media/image31.jpeg" TargetMode="External"/><Relationship Id="rId68" Type="http://schemas.openxmlformats.org/officeDocument/2006/relationships/image" Target="media/image32.jpeg"/><Relationship Id="rId69" Type="http://schemas.openxmlformats.org/officeDocument/2006/relationships/image" Target="media/image32.jpeg" TargetMode="External"/><Relationship Id="rId70" Type="http://schemas.openxmlformats.org/officeDocument/2006/relationships/image" Target="media/image33.jpeg"/><Relationship Id="rId71" Type="http://schemas.openxmlformats.org/officeDocument/2006/relationships/image" Target="media/image33.jpeg" TargetMode="External"/><Relationship Id="rId72" Type="http://schemas.openxmlformats.org/officeDocument/2006/relationships/footer" Target="footer2.xml"/><Relationship Id="rId73" Type="http://schemas.openxmlformats.org/officeDocument/2006/relationships/image" Target="media/image34.jpeg"/><Relationship Id="rId74" Type="http://schemas.openxmlformats.org/officeDocument/2006/relationships/image" Target="media/image34.jpeg" TargetMode="External"/><Relationship Id="rId75" Type="http://schemas.openxmlformats.org/officeDocument/2006/relationships/image" Target="media/image35.jpeg"/><Relationship Id="rId76" Type="http://schemas.openxmlformats.org/officeDocument/2006/relationships/image" Target="media/image35.jpeg" TargetMode="External"/><Relationship Id="rId77" Type="http://schemas.openxmlformats.org/officeDocument/2006/relationships/image" Target="media/image36.jpeg"/><Relationship Id="rId78" Type="http://schemas.openxmlformats.org/officeDocument/2006/relationships/image" Target="media/image36.jpeg" TargetMode="External"/><Relationship Id="rId79" Type="http://schemas.openxmlformats.org/officeDocument/2006/relationships/image" Target="media/image37.jpeg"/><Relationship Id="rId80" Type="http://schemas.openxmlformats.org/officeDocument/2006/relationships/image" Target="media/image37.jpeg" TargetMode="External"/><Relationship Id="rId81" Type="http://schemas.openxmlformats.org/officeDocument/2006/relationships/image" Target="media/image38.jpeg"/><Relationship Id="rId82" Type="http://schemas.openxmlformats.org/officeDocument/2006/relationships/image" Target="media/image38.jpeg" TargetMode="External"/><Relationship Id="rId83" Type="http://schemas.openxmlformats.org/officeDocument/2006/relationships/image" Target="media/image39.jpeg"/><Relationship Id="rId84" Type="http://schemas.openxmlformats.org/officeDocument/2006/relationships/image" Target="media/image39.jpeg" TargetMode="External"/><Relationship Id="rId85" Type="http://schemas.openxmlformats.org/officeDocument/2006/relationships/image" Target="media/image40.jpeg"/><Relationship Id="rId86" Type="http://schemas.openxmlformats.org/officeDocument/2006/relationships/image" Target="media/image40.jpeg" TargetMode="External"/><Relationship Id="rId87" Type="http://schemas.openxmlformats.org/officeDocument/2006/relationships/footer" Target="footer3.xml"/><Relationship Id="rId88" Type="http://schemas.openxmlformats.org/officeDocument/2006/relationships/image" Target="media/image41.jpeg"/><Relationship Id="rId89" Type="http://schemas.openxmlformats.org/officeDocument/2006/relationships/image" Target="media/image41.jpeg" TargetMode="External"/><Relationship Id="rId90" Type="http://schemas.openxmlformats.org/officeDocument/2006/relationships/image" Target="media/image42.jpeg"/><Relationship Id="rId91" Type="http://schemas.openxmlformats.org/officeDocument/2006/relationships/image" Target="media/image42.jpeg" TargetMode="External"/><Relationship Id="rId92" Type="http://schemas.openxmlformats.org/officeDocument/2006/relationships/image" Target="media/image43.jpeg"/><Relationship Id="rId93" Type="http://schemas.openxmlformats.org/officeDocument/2006/relationships/image" Target="media/image4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