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8A15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377130FB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0C70CF80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ED50B75" w14:textId="0B96B939" w:rsidR="001B0B6D" w:rsidRDefault="001B0B6D" w:rsidP="008D6A73">
      <w:pPr>
        <w:suppressAutoHyphens/>
        <w:spacing w:before="12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8D6A73">
        <w:rPr>
          <w:rFonts w:ascii="Arial" w:hAnsi="Arial" w:cs="Arial"/>
        </w:rPr>
        <w:t>SML/0945/2025</w:t>
      </w:r>
    </w:p>
    <w:p w14:paraId="6F360F0C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07EC2ABC" w14:textId="77777777" w:rsidR="001B0B6D" w:rsidRPr="00926127" w:rsidRDefault="001B0B6D" w:rsidP="001B0B6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0A302D04" w14:textId="77777777" w:rsidR="0012524F" w:rsidRPr="0012524F" w:rsidRDefault="0012524F" w:rsidP="0012524F">
      <w:pPr>
        <w:overflowPunct/>
        <w:textAlignment w:val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53BA733" w14:textId="77777777" w:rsidR="0012524F" w:rsidRPr="0012524F" w:rsidRDefault="0012524F" w:rsidP="00F81979">
      <w:pPr>
        <w:pStyle w:val="Odstavecseseznamem"/>
        <w:numPr>
          <w:ilvl w:val="1"/>
          <w:numId w:val="17"/>
        </w:numPr>
        <w:overflowPunct/>
        <w:spacing w:after="80"/>
        <w:ind w:left="567" w:hanging="567"/>
        <w:contextualSpacing w:val="0"/>
        <w:rPr>
          <w:rFonts w:ascii="Arial" w:eastAsiaTheme="minorHAnsi" w:hAnsi="Arial" w:cs="Arial"/>
          <w:b/>
          <w:color w:val="000000"/>
          <w:lang w:eastAsia="en-US"/>
        </w:rPr>
      </w:pPr>
      <w:r w:rsidRPr="0012524F">
        <w:rPr>
          <w:rFonts w:ascii="Arial" w:eastAsiaTheme="minorHAnsi" w:hAnsi="Arial" w:cs="Arial"/>
          <w:b/>
          <w:color w:val="000000"/>
          <w:lang w:eastAsia="en-US"/>
        </w:rPr>
        <w:t xml:space="preserve">statutární město Karviná </w:t>
      </w:r>
    </w:p>
    <w:p w14:paraId="442A6E1C" w14:textId="77777777" w:rsidR="001E48BD" w:rsidRPr="001E48BD" w:rsidRDefault="001E48BD" w:rsidP="00F81979">
      <w:pPr>
        <w:tabs>
          <w:tab w:val="num" w:pos="567"/>
        </w:tabs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>se sídlem: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  <w:t>Fryštátská 72/1, 733 24 Karviná Fryštát</w:t>
      </w:r>
    </w:p>
    <w:p w14:paraId="2ACF0323" w14:textId="30C564EE" w:rsidR="001E48BD" w:rsidRPr="001E48BD" w:rsidRDefault="001E48BD" w:rsidP="00F81979">
      <w:pPr>
        <w:tabs>
          <w:tab w:val="num" w:pos="567"/>
        </w:tabs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>zastoupeno</w:t>
      </w:r>
      <w:r w:rsidR="008054A3">
        <w:rPr>
          <w:rFonts w:ascii="Arial" w:eastAsiaTheme="minorHAnsi" w:hAnsi="Arial" w:cs="Arial"/>
          <w:color w:val="000000"/>
          <w:lang w:eastAsia="en-US"/>
        </w:rPr>
        <w:t>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  <w:t>Ing. Janem Wolfem, primátorem města</w:t>
      </w:r>
    </w:p>
    <w:p w14:paraId="62B81CD2" w14:textId="77777777" w:rsidR="001E48BD" w:rsidRPr="001E48BD" w:rsidRDefault="001E48BD" w:rsidP="001E48BD">
      <w:pPr>
        <w:tabs>
          <w:tab w:val="num" w:pos="567"/>
        </w:tabs>
        <w:spacing w:before="40" w:after="120"/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 xml:space="preserve">k podpisu smlouvy oprávněna na základě pověření ze dne 1.7.2024 Ing. Helena Bogoczová, MPA </w:t>
      </w:r>
    </w:p>
    <w:p w14:paraId="4C368C97" w14:textId="77777777" w:rsidR="001E48BD" w:rsidRPr="001E48BD" w:rsidRDefault="001E48BD" w:rsidP="00F81979">
      <w:pPr>
        <w:tabs>
          <w:tab w:val="num" w:pos="567"/>
        </w:tabs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>jednání ve věcech:</w:t>
      </w:r>
    </w:p>
    <w:p w14:paraId="63BC50B3" w14:textId="0940EA8C" w:rsidR="001E48BD" w:rsidRPr="001E48BD" w:rsidRDefault="001E48BD" w:rsidP="00F81979">
      <w:pPr>
        <w:numPr>
          <w:ilvl w:val="0"/>
          <w:numId w:val="18"/>
        </w:numPr>
        <w:tabs>
          <w:tab w:val="num" w:pos="567"/>
          <w:tab w:val="num" w:pos="851"/>
        </w:tabs>
        <w:ind w:left="993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>smluvních: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4A70C6AF" w14:textId="692F7404" w:rsidR="001E48BD" w:rsidRPr="001E48BD" w:rsidRDefault="001E48BD" w:rsidP="00F81979">
      <w:pPr>
        <w:tabs>
          <w:tab w:val="num" w:pos="567"/>
        </w:tabs>
        <w:ind w:left="993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6382F160" w14:textId="05B7E9C8" w:rsidR="001E48BD" w:rsidRPr="001E48BD" w:rsidRDefault="001E48BD" w:rsidP="00F81979">
      <w:pPr>
        <w:numPr>
          <w:ilvl w:val="0"/>
          <w:numId w:val="18"/>
        </w:numPr>
        <w:tabs>
          <w:tab w:val="num" w:pos="567"/>
          <w:tab w:val="num" w:pos="851"/>
        </w:tabs>
        <w:ind w:left="993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>technických: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3172ECDB" w14:textId="7A104DAD" w:rsidR="001E48BD" w:rsidRPr="001E48BD" w:rsidRDefault="001E48BD" w:rsidP="00F81979">
      <w:pPr>
        <w:tabs>
          <w:tab w:val="num" w:pos="567"/>
        </w:tabs>
        <w:ind w:left="993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20F56680" w14:textId="4F997A00" w:rsidR="001E48BD" w:rsidRPr="001E48BD" w:rsidRDefault="001E48BD" w:rsidP="00F81979">
      <w:pPr>
        <w:tabs>
          <w:tab w:val="num" w:pos="567"/>
        </w:tabs>
        <w:ind w:left="993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016A0748" w14:textId="4DEA325B" w:rsidR="001E48BD" w:rsidRPr="001E48BD" w:rsidRDefault="001E48BD" w:rsidP="001E48BD">
      <w:pPr>
        <w:tabs>
          <w:tab w:val="num" w:pos="567"/>
        </w:tabs>
        <w:spacing w:before="40" w:after="120"/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proofErr w:type="spellStart"/>
      <w:r w:rsidR="00C9201F">
        <w:rPr>
          <w:rFonts w:ascii="Arial" w:eastAsiaTheme="minorHAnsi" w:hAnsi="Arial" w:cs="Arial"/>
          <w:color w:val="000000"/>
          <w:lang w:eastAsia="en-US"/>
        </w:rPr>
        <w:t>xxxxx</w:t>
      </w:r>
      <w:proofErr w:type="spellEnd"/>
    </w:p>
    <w:p w14:paraId="5BA61345" w14:textId="77777777" w:rsidR="001E48BD" w:rsidRPr="001E48BD" w:rsidRDefault="001E48BD" w:rsidP="00F81979">
      <w:pPr>
        <w:tabs>
          <w:tab w:val="num" w:pos="567"/>
        </w:tabs>
        <w:spacing w:before="40"/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>IČO: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  <w:t>00297534</w:t>
      </w:r>
    </w:p>
    <w:p w14:paraId="0D3E2E2A" w14:textId="77777777" w:rsidR="001E48BD" w:rsidRPr="001E48BD" w:rsidRDefault="001E48BD" w:rsidP="00F81979">
      <w:pPr>
        <w:tabs>
          <w:tab w:val="num" w:pos="567"/>
        </w:tabs>
        <w:spacing w:after="240"/>
        <w:ind w:left="567" w:hanging="567"/>
        <w:rPr>
          <w:rFonts w:ascii="Arial" w:eastAsiaTheme="minorHAnsi" w:hAnsi="Arial" w:cs="Arial"/>
          <w:color w:val="000000"/>
          <w:lang w:eastAsia="en-US"/>
        </w:rPr>
      </w:pPr>
      <w:r w:rsidRPr="001E48BD">
        <w:rPr>
          <w:rFonts w:ascii="Arial" w:eastAsiaTheme="minorHAnsi" w:hAnsi="Arial" w:cs="Arial"/>
          <w:color w:val="000000"/>
          <w:lang w:eastAsia="en-US"/>
        </w:rPr>
        <w:tab/>
        <w:t>DIČ:</w:t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</w:r>
      <w:r w:rsidRPr="001E48BD">
        <w:rPr>
          <w:rFonts w:ascii="Arial" w:eastAsiaTheme="minorHAnsi" w:hAnsi="Arial" w:cs="Arial"/>
          <w:color w:val="000000"/>
          <w:lang w:eastAsia="en-US"/>
        </w:rPr>
        <w:tab/>
        <w:t>CZ00297534</w:t>
      </w:r>
    </w:p>
    <w:p w14:paraId="257DB602" w14:textId="77777777" w:rsidR="001E48BD" w:rsidRPr="001E48BD" w:rsidRDefault="001E48BD" w:rsidP="001E48BD">
      <w:pPr>
        <w:tabs>
          <w:tab w:val="num" w:pos="567"/>
        </w:tabs>
        <w:spacing w:before="40" w:after="40"/>
        <w:ind w:left="567" w:hanging="567"/>
        <w:rPr>
          <w:rFonts w:ascii="Arial" w:eastAsiaTheme="minorHAnsi" w:hAnsi="Arial" w:cs="Arial"/>
          <w:b/>
          <w:bCs/>
          <w:iCs/>
          <w:color w:val="000000"/>
          <w:lang w:eastAsia="en-US"/>
        </w:rPr>
      </w:pPr>
      <w:r w:rsidRPr="001E48BD">
        <w:rPr>
          <w:rFonts w:ascii="Arial" w:eastAsiaTheme="minorHAnsi" w:hAnsi="Arial" w:cs="Arial"/>
          <w:b/>
          <w:bCs/>
          <w:iCs/>
          <w:color w:val="000000"/>
          <w:lang w:eastAsia="en-US"/>
        </w:rPr>
        <w:tab/>
        <w:t xml:space="preserve">(dále jen objednatel) </w:t>
      </w:r>
    </w:p>
    <w:p w14:paraId="2803B70B" w14:textId="77777777" w:rsidR="001B0B6D" w:rsidRPr="00926127" w:rsidRDefault="001B0B6D" w:rsidP="001B0B6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3191DE70" w14:textId="77777777" w:rsidR="001B0B6D" w:rsidRDefault="001B0B6D" w:rsidP="001B0B6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440F466E" w14:textId="77777777" w:rsidR="001B0B6D" w:rsidRPr="00926127" w:rsidRDefault="001B0B6D" w:rsidP="001B0B6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90DB857" w14:textId="000CEBA9" w:rsidR="001B0B6D" w:rsidRPr="00926127" w:rsidRDefault="001B0B6D" w:rsidP="00F81979">
      <w:pPr>
        <w:pStyle w:val="Nadpis1"/>
        <w:numPr>
          <w:ilvl w:val="0"/>
          <w:numId w:val="0"/>
        </w:numPr>
        <w:spacing w:before="40" w:after="8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proofErr w:type="spellStart"/>
      <w:r w:rsidR="008054A3" w:rsidRPr="008054A3">
        <w:rPr>
          <w:sz w:val="20"/>
          <w:szCs w:val="20"/>
        </w:rPr>
        <w:t>JaTu</w:t>
      </w:r>
      <w:proofErr w:type="spellEnd"/>
      <w:r w:rsidR="008054A3" w:rsidRPr="008054A3">
        <w:rPr>
          <w:sz w:val="20"/>
          <w:szCs w:val="20"/>
        </w:rPr>
        <w:t xml:space="preserve"> stavby,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3E6594EF" w14:textId="315E7651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8054A3">
        <w:rPr>
          <w:rFonts w:ascii="Arial" w:hAnsi="Arial" w:cs="Arial"/>
          <w:sz w:val="20"/>
        </w:rPr>
        <w:t xml:space="preserve">obchodním rejstříku vedeném </w:t>
      </w:r>
      <w:r w:rsidR="008054A3" w:rsidRPr="008054A3">
        <w:rPr>
          <w:rFonts w:ascii="Arial" w:hAnsi="Arial" w:cs="Arial"/>
          <w:sz w:val="20"/>
        </w:rPr>
        <w:t xml:space="preserve">Krajským </w:t>
      </w:r>
      <w:r w:rsidRPr="008054A3">
        <w:rPr>
          <w:rFonts w:ascii="Arial" w:hAnsi="Arial" w:cs="Arial"/>
          <w:sz w:val="20"/>
        </w:rPr>
        <w:t>soudem v</w:t>
      </w:r>
      <w:r w:rsidR="008054A3" w:rsidRPr="008054A3">
        <w:rPr>
          <w:rFonts w:ascii="Arial" w:hAnsi="Arial" w:cs="Arial"/>
          <w:sz w:val="20"/>
        </w:rPr>
        <w:t xml:space="preserve"> Ostravě</w:t>
      </w:r>
      <w:r w:rsidRPr="008054A3">
        <w:rPr>
          <w:rFonts w:ascii="Arial" w:hAnsi="Arial" w:cs="Arial"/>
          <w:sz w:val="20"/>
        </w:rPr>
        <w:t xml:space="preserve">, oddíl </w:t>
      </w:r>
      <w:r w:rsidR="008054A3" w:rsidRPr="008054A3">
        <w:rPr>
          <w:rFonts w:ascii="Arial" w:hAnsi="Arial" w:cs="Arial"/>
          <w:sz w:val="20"/>
        </w:rPr>
        <w:t>C</w:t>
      </w:r>
      <w:r w:rsidRPr="008054A3">
        <w:rPr>
          <w:rFonts w:ascii="Arial" w:hAnsi="Arial" w:cs="Arial"/>
          <w:sz w:val="20"/>
        </w:rPr>
        <w:t xml:space="preserve">, vložka </w:t>
      </w:r>
      <w:r w:rsidR="008054A3" w:rsidRPr="008054A3">
        <w:rPr>
          <w:rFonts w:ascii="Arial" w:hAnsi="Arial" w:cs="Arial"/>
          <w:sz w:val="20"/>
        </w:rPr>
        <w:t>72853</w:t>
      </w:r>
      <w:r w:rsidRPr="00926127">
        <w:rPr>
          <w:rFonts w:ascii="Arial" w:hAnsi="Arial" w:cs="Arial"/>
          <w:i/>
          <w:sz w:val="20"/>
          <w:highlight w:val="yellow"/>
        </w:rPr>
        <w:t xml:space="preserve"> </w:t>
      </w:r>
    </w:p>
    <w:p w14:paraId="19C54795" w14:textId="2EB4A4D8" w:rsidR="001B0B6D" w:rsidRDefault="001B0B6D" w:rsidP="008054A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zastoupena:</w:t>
      </w:r>
      <w:r w:rsidR="008054A3">
        <w:rPr>
          <w:rFonts w:ascii="Arial" w:hAnsi="Arial" w:cs="Arial"/>
          <w:sz w:val="20"/>
        </w:rPr>
        <w:tab/>
      </w:r>
      <w:r w:rsidR="008054A3">
        <w:rPr>
          <w:rFonts w:ascii="Arial" w:hAnsi="Arial" w:cs="Arial"/>
          <w:sz w:val="20"/>
        </w:rPr>
        <w:tab/>
        <w:t xml:space="preserve">Ing. arch. Janem </w:t>
      </w:r>
      <w:proofErr w:type="spellStart"/>
      <w:r w:rsidR="008054A3">
        <w:rPr>
          <w:rFonts w:ascii="Arial" w:hAnsi="Arial" w:cs="Arial"/>
          <w:sz w:val="20"/>
        </w:rPr>
        <w:t>Tulingerem</w:t>
      </w:r>
      <w:proofErr w:type="spellEnd"/>
      <w:r w:rsidR="008054A3">
        <w:rPr>
          <w:rFonts w:ascii="Arial" w:hAnsi="Arial" w:cs="Arial"/>
          <w:sz w:val="20"/>
        </w:rPr>
        <w:t>, jednatelem</w:t>
      </w:r>
    </w:p>
    <w:p w14:paraId="4057EC9B" w14:textId="541083EA" w:rsidR="001B0B6D" w:rsidRPr="00926127" w:rsidRDefault="001B0B6D" w:rsidP="00F81979">
      <w:pPr>
        <w:pStyle w:val="Normln1"/>
        <w:tabs>
          <w:tab w:val="left" w:pos="3119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="008054A3">
        <w:rPr>
          <w:rFonts w:ascii="Arial" w:hAnsi="Arial" w:cs="Arial"/>
          <w:sz w:val="20"/>
        </w:rPr>
        <w:tab/>
      </w:r>
      <w:r w:rsidR="008054A3">
        <w:rPr>
          <w:rFonts w:ascii="Arial" w:hAnsi="Arial" w:cs="Arial"/>
          <w:sz w:val="20"/>
        </w:rPr>
        <w:tab/>
      </w:r>
      <w:r w:rsidR="008054A3" w:rsidRPr="008054A3">
        <w:rPr>
          <w:rFonts w:ascii="Arial" w:hAnsi="Arial" w:cs="Arial"/>
          <w:sz w:val="20"/>
        </w:rPr>
        <w:t>Zengrova 506/15, Vítkovice, 70300 Ostrava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081CC91C" w14:textId="0AEE0C7C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8054A3">
        <w:rPr>
          <w:rFonts w:ascii="Arial" w:hAnsi="Arial" w:cs="Arial"/>
          <w:sz w:val="20"/>
        </w:rPr>
        <w:t>06669476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35BDFA2" w14:textId="0545047D" w:rsidR="001B0B6D" w:rsidRPr="00926127" w:rsidRDefault="001B0B6D" w:rsidP="001B0B6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8054A3">
        <w:rPr>
          <w:rFonts w:ascii="Arial" w:hAnsi="Arial" w:cs="Arial"/>
          <w:sz w:val="20"/>
        </w:rPr>
        <w:t>CZ06669476</w:t>
      </w:r>
      <w:r w:rsidRPr="00926127">
        <w:rPr>
          <w:rFonts w:ascii="Arial" w:hAnsi="Arial" w:cs="Arial"/>
          <w:sz w:val="20"/>
        </w:rPr>
        <w:tab/>
      </w:r>
    </w:p>
    <w:p w14:paraId="069F26FE" w14:textId="7764CA08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="00C9201F">
        <w:rPr>
          <w:rFonts w:ascii="Arial" w:hAnsi="Arial" w:cs="Arial"/>
          <w:sz w:val="20"/>
          <w:szCs w:val="20"/>
        </w:rPr>
        <w:t>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22A78949" w14:textId="70A78DFD" w:rsidR="001B0B6D" w:rsidRPr="00926127" w:rsidRDefault="001B0B6D" w:rsidP="00F81979">
      <w:pPr>
        <w:pStyle w:val="Zkladntext"/>
        <w:tabs>
          <w:tab w:val="left" w:pos="0"/>
        </w:tabs>
        <w:spacing w:after="24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</w:t>
      </w:r>
      <w:proofErr w:type="gramStart"/>
      <w:r w:rsidRPr="00926127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="00C9201F">
        <w:rPr>
          <w:rFonts w:ascii="Arial" w:hAnsi="Arial" w:cs="Arial"/>
          <w:sz w:val="20"/>
          <w:szCs w:val="20"/>
        </w:rPr>
        <w:t>xxxxx</w:t>
      </w:r>
      <w:proofErr w:type="spellEnd"/>
    </w:p>
    <w:p w14:paraId="104A730A" w14:textId="77777777" w:rsidR="001B0B6D" w:rsidRPr="00926127" w:rsidRDefault="001B0B6D" w:rsidP="001B0B6D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132BFEFB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19E1AD71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01C77BC1" w14:textId="77777777" w:rsidR="001B0B6D" w:rsidRPr="00926127" w:rsidRDefault="001B0B6D" w:rsidP="001B0B6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5CE35B53" w14:textId="20665957" w:rsidR="001B0B6D" w:rsidRPr="005247CF" w:rsidRDefault="001B0B6D" w:rsidP="00F81979">
      <w:pPr>
        <w:pStyle w:val="Nadpis2"/>
        <w:tabs>
          <w:tab w:val="clear" w:pos="860"/>
          <w:tab w:val="num" w:pos="567"/>
        </w:tabs>
        <w:spacing w:after="80"/>
        <w:ind w:left="567" w:hanging="567"/>
        <w:rPr>
          <w:rFonts w:ascii="Arial" w:hAnsi="Arial" w:cs="Arial"/>
          <w:sz w:val="20"/>
          <w:szCs w:val="20"/>
        </w:rPr>
      </w:pPr>
      <w:r w:rsidRPr="005247CF">
        <w:rPr>
          <w:rFonts w:ascii="Arial" w:hAnsi="Arial" w:cs="Arial"/>
          <w:sz w:val="20"/>
          <w:szCs w:val="20"/>
        </w:rPr>
        <w:t xml:space="preserve">Předmětem této smlouvy je provedení </w:t>
      </w:r>
      <w:proofErr w:type="gramStart"/>
      <w:r w:rsidRPr="005247CF">
        <w:rPr>
          <w:rFonts w:ascii="Arial" w:hAnsi="Arial" w:cs="Arial"/>
          <w:sz w:val="20"/>
          <w:szCs w:val="20"/>
        </w:rPr>
        <w:t>díla - stavby</w:t>
      </w:r>
      <w:proofErr w:type="gramEnd"/>
      <w:r w:rsidRPr="005247CF">
        <w:rPr>
          <w:rFonts w:ascii="Arial" w:hAnsi="Arial" w:cs="Arial"/>
          <w:sz w:val="20"/>
          <w:szCs w:val="20"/>
        </w:rPr>
        <w:t xml:space="preserve"> </w:t>
      </w:r>
      <w:r w:rsidRPr="00F81979">
        <w:rPr>
          <w:rFonts w:ascii="Arial" w:hAnsi="Arial" w:cs="Arial"/>
          <w:b/>
          <w:sz w:val="20"/>
          <w:szCs w:val="20"/>
        </w:rPr>
        <w:t>„</w:t>
      </w:r>
      <w:r w:rsidR="00F81979" w:rsidRPr="00F81979">
        <w:rPr>
          <w:rFonts w:ascii="Arial" w:hAnsi="Arial" w:cs="Arial"/>
          <w:b/>
          <w:sz w:val="20"/>
          <w:szCs w:val="20"/>
        </w:rPr>
        <w:t>Zřízení 2 ambulancí ve 2.NP pavilonu A3 budovy č.p. 2379 na ul. Žižkova</w:t>
      </w:r>
      <w:r w:rsidR="005247CF" w:rsidRPr="00F81979">
        <w:rPr>
          <w:rFonts w:ascii="Arial" w:hAnsi="Arial" w:cs="Arial"/>
          <w:b/>
          <w:sz w:val="20"/>
          <w:szCs w:val="20"/>
        </w:rPr>
        <w:t>“</w:t>
      </w:r>
      <w:r w:rsidR="005247CF" w:rsidRPr="005247CF">
        <w:rPr>
          <w:rFonts w:ascii="Arial" w:hAnsi="Arial" w:cs="Arial"/>
          <w:b/>
          <w:sz w:val="20"/>
          <w:szCs w:val="20"/>
        </w:rPr>
        <w:t xml:space="preserve"> </w:t>
      </w:r>
      <w:r w:rsidRPr="005247CF">
        <w:rPr>
          <w:rFonts w:ascii="Arial" w:hAnsi="Arial" w:cs="Arial"/>
          <w:sz w:val="20"/>
          <w:szCs w:val="20"/>
        </w:rPr>
        <w:t xml:space="preserve">(dále též „stavba“ nebo „dílo“) dle projektové dokumentace zpracované </w:t>
      </w:r>
      <w:r w:rsidR="005247CF" w:rsidRPr="005247CF">
        <w:rPr>
          <w:rFonts w:ascii="Arial" w:hAnsi="Arial" w:cs="Arial"/>
          <w:sz w:val="20"/>
          <w:szCs w:val="20"/>
        </w:rPr>
        <w:t>firmou ATRIS, s.r.o</w:t>
      </w:r>
      <w:r w:rsidRPr="005247CF">
        <w:rPr>
          <w:rFonts w:ascii="Arial" w:hAnsi="Arial" w:cs="Arial"/>
          <w:sz w:val="20"/>
          <w:szCs w:val="20"/>
        </w:rPr>
        <w:t xml:space="preserve"> </w:t>
      </w:r>
      <w:r w:rsidR="005247CF" w:rsidRPr="005247CF">
        <w:rPr>
          <w:rFonts w:ascii="Arial" w:hAnsi="Arial" w:cs="Arial"/>
          <w:sz w:val="20"/>
          <w:szCs w:val="20"/>
        </w:rPr>
        <w:t>z 1</w:t>
      </w:r>
      <w:r w:rsidR="00F81979">
        <w:rPr>
          <w:rFonts w:ascii="Arial" w:hAnsi="Arial" w:cs="Arial"/>
          <w:sz w:val="20"/>
          <w:szCs w:val="20"/>
        </w:rPr>
        <w:t>0</w:t>
      </w:r>
      <w:r w:rsidR="005247CF" w:rsidRPr="005247CF">
        <w:rPr>
          <w:rFonts w:ascii="Arial" w:hAnsi="Arial" w:cs="Arial"/>
          <w:sz w:val="20"/>
          <w:szCs w:val="20"/>
        </w:rPr>
        <w:t>/202</w:t>
      </w:r>
      <w:r w:rsidR="00F81979">
        <w:rPr>
          <w:rFonts w:ascii="Arial" w:hAnsi="Arial" w:cs="Arial"/>
          <w:sz w:val="20"/>
          <w:szCs w:val="20"/>
        </w:rPr>
        <w:t>4</w:t>
      </w:r>
      <w:r w:rsidRPr="005247CF">
        <w:rPr>
          <w:rFonts w:ascii="Arial" w:hAnsi="Arial" w:cs="Arial"/>
          <w:sz w:val="20"/>
          <w:szCs w:val="20"/>
        </w:rPr>
        <w:t xml:space="preserve"> (dále jen „projektová dokumentace“) a zpracování dokumentace skutečného provedení stavby. Zhotovitel prohlašuje, že je odborně způsobilý k zajištění předmětu plnění podle této smlouvy.</w:t>
      </w:r>
    </w:p>
    <w:p w14:paraId="1933728C" w14:textId="77777777" w:rsidR="001B0B6D" w:rsidRPr="005247CF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5247CF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65BE24D9" w14:textId="77777777" w:rsidR="001B0B6D" w:rsidRPr="005247CF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5247CF">
        <w:rPr>
          <w:rFonts w:ascii="Arial" w:hAnsi="Arial" w:cs="Arial"/>
        </w:rPr>
        <w:t>zajistit nezbytná opatření nutná pro neporušení veškerých inženýrských sítí během výstavby,</w:t>
      </w:r>
    </w:p>
    <w:p w14:paraId="4A987751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5247CF">
        <w:rPr>
          <w:rFonts w:ascii="Arial" w:hAnsi="Arial" w:cs="Arial"/>
        </w:rPr>
        <w:t>zajistit všechny nezbytné průzkumy nutné pro řádné provádění a ukončení díla v návaznosti na výsledky průzkumů předložených</w:t>
      </w:r>
      <w:r w:rsidRPr="00926127">
        <w:rPr>
          <w:rFonts w:ascii="Arial" w:hAnsi="Arial" w:cs="Arial"/>
        </w:rPr>
        <w:t xml:space="preserve"> objednatelem,</w:t>
      </w:r>
    </w:p>
    <w:p w14:paraId="56263A23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13913725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provést bezpečnostní opatření na ochranu osob a majetku (zejména chodců a vozidel v místech dotčených stavbou),</w:t>
      </w:r>
    </w:p>
    <w:p w14:paraId="44FD4588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436149FF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0660A271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4444849E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13A08AC0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10F7AA11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0843F824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329325C4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521C9BE1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2E94F21D" w14:textId="77777777" w:rsidR="001B0B6D" w:rsidRPr="00926127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319012D" w14:textId="77777777" w:rsidR="001B0B6D" w:rsidRPr="007E221A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114EEF7F" w14:textId="77777777" w:rsidR="001B0B6D" w:rsidRPr="008F57CD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splnit podmínky vyplývající z územního rozhodnutí, stavebního povolení</w:t>
      </w:r>
      <w:r w:rsidR="00424E30" w:rsidRPr="008F57CD">
        <w:rPr>
          <w:rFonts w:ascii="Arial" w:hAnsi="Arial" w:cs="Arial"/>
        </w:rPr>
        <w:t>, povolení záměru</w:t>
      </w:r>
      <w:r w:rsidRPr="008F57CD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1C468DF1" w14:textId="77777777" w:rsidR="001B0B6D" w:rsidRPr="008F57CD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59C00FDF" w14:textId="77777777" w:rsidR="001B0B6D" w:rsidRPr="008F57CD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382DB621" w14:textId="77777777" w:rsidR="001B0B6D" w:rsidRPr="008F57CD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4CB0DAD7" w14:textId="624C4416" w:rsidR="001B0B6D" w:rsidRPr="008F57CD" w:rsidRDefault="001B0B6D" w:rsidP="00F81979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označit staveniště v souladu s právními předpisy a dále jej označit tabulí o rozměrech 1,2 m x 0,8 m s logem objednatele, názvem stavby a nápisem „STAVÍME PRO VÁS“,</w:t>
      </w:r>
    </w:p>
    <w:p w14:paraId="37C8558E" w14:textId="77777777" w:rsidR="001B0B6D" w:rsidRPr="00390901" w:rsidRDefault="001B0B6D" w:rsidP="00F81979">
      <w:pPr>
        <w:pStyle w:val="Nadpis2"/>
        <w:numPr>
          <w:ilvl w:val="0"/>
          <w:numId w:val="0"/>
        </w:numPr>
        <w:suppressAutoHyphens/>
        <w:spacing w:before="0" w:after="120" w:line="240" w:lineRule="atLeast"/>
        <w:ind w:left="992" w:hanging="425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Pr="008F57CD">
        <w:rPr>
          <w:rFonts w:ascii="Arial" w:hAnsi="Arial" w:cs="Arial"/>
          <w:sz w:val="20"/>
          <w:szCs w:val="20"/>
        </w:rPr>
        <w:t xml:space="preserve">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6CC431" w14:textId="77777777" w:rsidR="001B0B6D" w:rsidRPr="00926127" w:rsidRDefault="001B0B6D" w:rsidP="00F81979">
      <w:pPr>
        <w:pStyle w:val="Nadpis2"/>
        <w:tabs>
          <w:tab w:val="clear" w:pos="860"/>
        </w:tabs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Dokumentace skutečného provedení</w:t>
      </w:r>
      <w:r>
        <w:rPr>
          <w:rFonts w:ascii="Arial" w:hAnsi="Arial" w:cs="Arial"/>
          <w:sz w:val="20"/>
          <w:szCs w:val="20"/>
        </w:rPr>
        <w:t xml:space="preserve"> stavby</w:t>
      </w:r>
      <w:r w:rsidRPr="00926127">
        <w:rPr>
          <w:rFonts w:ascii="Arial" w:hAnsi="Arial" w:cs="Arial"/>
          <w:sz w:val="20"/>
          <w:szCs w:val="20"/>
        </w:rPr>
        <w:t xml:space="preserve"> bude provedena podle následujících zásad:</w:t>
      </w:r>
    </w:p>
    <w:p w14:paraId="41AF3EFA" w14:textId="77777777" w:rsidR="001B0B6D" w:rsidRPr="00926127" w:rsidRDefault="001B0B6D" w:rsidP="00F81979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7B0FD8FB" w14:textId="77777777" w:rsidR="001B0B6D" w:rsidRPr="00926127" w:rsidRDefault="001B0B6D" w:rsidP="00F81979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2A03FF0F" w14:textId="77777777" w:rsidR="001B0B6D" w:rsidRPr="00926127" w:rsidRDefault="001B0B6D" w:rsidP="00F81979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765CAF3F" w14:textId="77777777" w:rsidR="001B0B6D" w:rsidRDefault="001B0B6D" w:rsidP="001B0B6D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u výkresů obsahujících změnu proti projektové dokumentaci bude umístěn odkaz na změnový list. </w:t>
      </w:r>
    </w:p>
    <w:p w14:paraId="5CBC0B0E" w14:textId="77777777" w:rsidR="001B0B6D" w:rsidRPr="00451EA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Dokumentace skutečného provedení </w:t>
      </w:r>
      <w:r>
        <w:rPr>
          <w:rFonts w:ascii="Arial" w:hAnsi="Arial" w:cs="Arial"/>
          <w:sz w:val="20"/>
          <w:szCs w:val="20"/>
        </w:rPr>
        <w:t>stavby</w:t>
      </w:r>
      <w:r w:rsidRPr="00926127">
        <w:rPr>
          <w:rFonts w:ascii="Arial" w:hAnsi="Arial" w:cs="Arial"/>
          <w:sz w:val="20"/>
          <w:szCs w:val="20"/>
        </w:rPr>
        <w:t xml:space="preserve"> bude předána objednateli nejpozději v den převzetí díla objednatelem ve </w:t>
      </w:r>
      <w:r w:rsidR="00D01070">
        <w:rPr>
          <w:rFonts w:ascii="Arial" w:hAnsi="Arial" w:cs="Arial"/>
          <w:sz w:val="20"/>
          <w:szCs w:val="20"/>
        </w:rPr>
        <w:t>dvou</w:t>
      </w:r>
      <w:r w:rsidRPr="00926127">
        <w:rPr>
          <w:rFonts w:ascii="Arial" w:hAnsi="Arial" w:cs="Arial"/>
          <w:sz w:val="20"/>
          <w:szCs w:val="20"/>
        </w:rPr>
        <w:t xml:space="preserve"> vyhotoveních v tištěné a 1x v digitální podobě.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010C00" w14:textId="77777777" w:rsidR="001B0B6D" w:rsidRPr="00926127" w:rsidRDefault="001B0B6D" w:rsidP="00FA6C2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4723CB" w14:textId="77777777" w:rsidR="001B0B6D" w:rsidRPr="00D01070" w:rsidRDefault="001B0B6D" w:rsidP="00F81979">
      <w:pPr>
        <w:pStyle w:val="Nadpis2"/>
        <w:tabs>
          <w:tab w:val="clear" w:pos="860"/>
          <w:tab w:val="num" w:pos="567"/>
        </w:tabs>
        <w:spacing w:before="80" w:after="80"/>
        <w:ind w:left="567" w:hanging="567"/>
        <w:rPr>
          <w:rFonts w:ascii="Arial" w:hAnsi="Arial" w:cs="Arial"/>
          <w:sz w:val="20"/>
          <w:szCs w:val="20"/>
        </w:rPr>
      </w:pPr>
      <w:r w:rsidRPr="00D01070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3634F099" w14:textId="77777777" w:rsidR="001B0B6D" w:rsidRPr="009249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01070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</w:t>
      </w:r>
      <w:r w:rsidRPr="009249A5">
        <w:rPr>
          <w:rFonts w:ascii="Arial" w:hAnsi="Arial" w:cs="Arial"/>
          <w:sz w:val="20"/>
          <w:szCs w:val="20"/>
        </w:rPr>
        <w:t xml:space="preserve">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14:paraId="27FEECDC" w14:textId="77777777" w:rsidR="001B0B6D" w:rsidRPr="00184737" w:rsidRDefault="001B0B6D" w:rsidP="00F8197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79D16E23" w14:textId="77777777" w:rsidR="001B0B6D" w:rsidRPr="00926127" w:rsidRDefault="001B0B6D" w:rsidP="00F8197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 xml:space="preserve">, je zhotovitel </w:t>
      </w:r>
      <w:r w:rsidRPr="00DB78FB">
        <w:rPr>
          <w:rFonts w:ascii="Arial" w:hAnsi="Arial" w:cs="Arial"/>
          <w:sz w:val="20"/>
          <w:szCs w:val="20"/>
        </w:rPr>
        <w:lastRenderedPageBreak/>
        <w:t>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727B3A16" w14:textId="77777777" w:rsidR="001B0B6D" w:rsidRPr="0067603E" w:rsidRDefault="001B0B6D" w:rsidP="00F8197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7C70441E" w14:textId="77777777" w:rsidR="001B0B6D" w:rsidRPr="00D01070" w:rsidRDefault="001B0B6D" w:rsidP="00F8197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Zhotovitel potvrzuje, že se k datu </w:t>
      </w:r>
      <w:r w:rsidRPr="00D01070">
        <w:rPr>
          <w:rFonts w:ascii="Arial" w:hAnsi="Arial" w:cs="Arial"/>
          <w:sz w:val="20"/>
          <w:szCs w:val="20"/>
        </w:rPr>
        <w:t xml:space="preserve">podpisu této smlouvy seznámil s rozsahem, obsahem a povahou díla. Zhotovitel dále potvrzuje, že se seznámil s projektovou dokumentací, kterou převzal, tj. tzn. textovou částí, popisem prací, výkresovou částí, vyjádřeními a stanovisky orgánů, organizací, vlastníků a správců inženýrských sítí, výkazem výměr.  </w:t>
      </w:r>
    </w:p>
    <w:p w14:paraId="79F222EA" w14:textId="77777777" w:rsidR="001B0B6D" w:rsidRPr="00AB1075" w:rsidRDefault="001B0B6D" w:rsidP="00F81979">
      <w:pPr>
        <w:pStyle w:val="Nadpis2"/>
        <w:tabs>
          <w:tab w:val="clear" w:pos="860"/>
          <w:tab w:val="num" w:pos="567"/>
        </w:tabs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325A20" w14:textId="77777777" w:rsidR="001B0B6D" w:rsidRPr="00926127" w:rsidRDefault="001B0B6D" w:rsidP="00F8197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7BB865D9" w14:textId="77777777" w:rsidR="001B0B6D" w:rsidRPr="00601DA5" w:rsidRDefault="001B0B6D" w:rsidP="00F81979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 xml:space="preserve">Zhotovitel je </w:t>
      </w:r>
      <w:r w:rsidRPr="00D01070">
        <w:rPr>
          <w:rFonts w:ascii="Arial" w:hAnsi="Arial" w:cs="Arial"/>
          <w:sz w:val="20"/>
          <w:szCs w:val="20"/>
        </w:rPr>
        <w:t xml:space="preserve">povinen dodržet poddodavatelské schéma předložené v nabídce v rámci </w:t>
      </w:r>
      <w:r w:rsidRPr="00D01070">
        <w:rPr>
          <w:rFonts w:ascii="Arial" w:hAnsi="Arial" w:cs="Arial"/>
          <w:i/>
          <w:sz w:val="20"/>
          <w:szCs w:val="20"/>
        </w:rPr>
        <w:t xml:space="preserve"> </w:t>
      </w:r>
      <w:r w:rsidRPr="00D01070">
        <w:rPr>
          <w:rFonts w:ascii="Arial" w:hAnsi="Arial" w:cs="Arial"/>
          <w:sz w:val="20"/>
          <w:szCs w:val="20"/>
        </w:rPr>
        <w:t xml:space="preserve"> zadávacího</w:t>
      </w:r>
      <w:r w:rsidR="0012524F">
        <w:rPr>
          <w:rFonts w:ascii="Arial" w:hAnsi="Arial" w:cs="Arial"/>
          <w:sz w:val="20"/>
          <w:szCs w:val="20"/>
        </w:rPr>
        <w:t xml:space="preserve"> </w:t>
      </w:r>
      <w:r w:rsidRPr="00D01070">
        <w:rPr>
          <w:rFonts w:ascii="Arial" w:hAnsi="Arial" w:cs="Arial"/>
          <w:sz w:val="20"/>
          <w:szCs w:val="20"/>
        </w:rPr>
        <w:t>řízení. V případě, že v průběhu provádění díla dojde ke změně či doplnění poddodavatele, musí zhotovitel o</w:t>
      </w:r>
      <w:r>
        <w:rPr>
          <w:rFonts w:ascii="Arial" w:hAnsi="Arial" w:cs="Arial"/>
          <w:sz w:val="20"/>
          <w:szCs w:val="20"/>
        </w:rPr>
        <w:t xml:space="preserve">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6C282912" w14:textId="77777777" w:rsidR="001B0B6D" w:rsidRDefault="001B0B6D" w:rsidP="00F81979">
      <w:pPr>
        <w:spacing w:after="80"/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5BBC7F77" w14:textId="77777777" w:rsidR="001B0B6D" w:rsidRPr="00BB6F7E" w:rsidRDefault="001B0B6D" w:rsidP="00F81979">
      <w:pPr>
        <w:spacing w:after="80"/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6972CFAB" w14:textId="77777777" w:rsidR="001B0B6D" w:rsidRPr="00AF3EE9" w:rsidRDefault="001B0B6D" w:rsidP="001B0B6D"/>
    <w:p w14:paraId="32B38A82" w14:textId="77777777" w:rsidR="001B0B6D" w:rsidRPr="00CF2B46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 xml:space="preserve">Vlastnictví díla a </w:t>
      </w:r>
      <w:r w:rsidRPr="00CF2B46">
        <w:rPr>
          <w:sz w:val="28"/>
          <w:szCs w:val="28"/>
        </w:rPr>
        <w:t>nebezpečí škody</w:t>
      </w:r>
    </w:p>
    <w:p w14:paraId="2CD55F8A" w14:textId="77777777" w:rsidR="001B0B6D" w:rsidRPr="00CF2B4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F2B46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10BF0176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F2B46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</w:t>
      </w:r>
      <w:r w:rsidRPr="00926127">
        <w:rPr>
          <w:rFonts w:ascii="Arial" w:hAnsi="Arial" w:cs="Arial"/>
          <w:sz w:val="20"/>
          <w:szCs w:val="20"/>
        </w:rPr>
        <w:t xml:space="preserve"> nebezpečí škody na těchto věcech.</w:t>
      </w:r>
    </w:p>
    <w:p w14:paraId="0AA7B48F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EC67743" w14:textId="77777777" w:rsidR="001B0B6D" w:rsidRPr="00F549A0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7EDA30B5" w14:textId="77777777" w:rsidR="001B0B6D" w:rsidRPr="0073024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38B9B20" w14:textId="77777777" w:rsidR="001B0B6D" w:rsidRPr="00D31762" w:rsidRDefault="001B0B6D" w:rsidP="001B0B6D"/>
    <w:p w14:paraId="6DCAC867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177716F3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4EB821BF" w14:textId="25F0E464" w:rsidR="001B0B6D" w:rsidRPr="00CF2B4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</w:t>
      </w:r>
      <w:r w:rsidRPr="00CF2B46">
        <w:rPr>
          <w:rFonts w:ascii="Arial" w:hAnsi="Arial" w:cs="Arial"/>
          <w:b/>
          <w:sz w:val="20"/>
          <w:szCs w:val="20"/>
        </w:rPr>
        <w:t xml:space="preserve">do </w:t>
      </w:r>
      <w:r w:rsidR="00CF2B46">
        <w:rPr>
          <w:rFonts w:ascii="Arial" w:hAnsi="Arial" w:cs="Arial"/>
          <w:b/>
          <w:sz w:val="20"/>
          <w:szCs w:val="20"/>
        </w:rPr>
        <w:t>5</w:t>
      </w:r>
      <w:r w:rsidRPr="00CF2B46">
        <w:rPr>
          <w:rFonts w:ascii="Arial" w:hAnsi="Arial" w:cs="Arial"/>
          <w:b/>
          <w:sz w:val="20"/>
          <w:szCs w:val="20"/>
        </w:rPr>
        <w:t xml:space="preserve"> dnů </w:t>
      </w:r>
      <w:r w:rsidRPr="00926127">
        <w:rPr>
          <w:rFonts w:ascii="Arial" w:hAnsi="Arial" w:cs="Arial"/>
          <w:sz w:val="20"/>
          <w:szCs w:val="20"/>
        </w:rPr>
        <w:t xml:space="preserve">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</w:t>
      </w:r>
      <w:r w:rsidRPr="00CF2B46">
        <w:rPr>
          <w:rFonts w:ascii="Arial" w:hAnsi="Arial" w:cs="Arial"/>
          <w:sz w:val="20"/>
          <w:szCs w:val="20"/>
        </w:rPr>
        <w:t xml:space="preserve">stanovené lhůtě staveniště nebo práce na díle nezahájí ani ve lhůtě </w:t>
      </w:r>
      <w:r w:rsidR="00CF2B46" w:rsidRPr="00CF2B46">
        <w:rPr>
          <w:rFonts w:ascii="Arial" w:hAnsi="Arial" w:cs="Arial"/>
          <w:sz w:val="20"/>
          <w:szCs w:val="20"/>
        </w:rPr>
        <w:t>10</w:t>
      </w:r>
      <w:r w:rsidRPr="00CF2B46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 </w:t>
      </w:r>
    </w:p>
    <w:p w14:paraId="08F38271" w14:textId="75C8C394" w:rsidR="001B0B6D" w:rsidRPr="00985B64" w:rsidRDefault="001B0B6D" w:rsidP="00985B64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F2B46">
        <w:rPr>
          <w:rFonts w:ascii="Arial" w:hAnsi="Arial" w:cs="Arial"/>
          <w:sz w:val="20"/>
          <w:szCs w:val="20"/>
        </w:rPr>
        <w:lastRenderedPageBreak/>
        <w:t xml:space="preserve">Zhotovitel je povinen provést dílo </w:t>
      </w:r>
      <w:r w:rsidRPr="00CF2B46">
        <w:rPr>
          <w:rFonts w:ascii="Arial" w:hAnsi="Arial" w:cs="Arial"/>
          <w:b/>
          <w:sz w:val="20"/>
          <w:szCs w:val="20"/>
        </w:rPr>
        <w:t xml:space="preserve">v termínu </w:t>
      </w:r>
      <w:r w:rsidRPr="00994613">
        <w:rPr>
          <w:rFonts w:ascii="Arial" w:hAnsi="Arial" w:cs="Arial"/>
          <w:b/>
          <w:sz w:val="20"/>
          <w:szCs w:val="20"/>
        </w:rPr>
        <w:t xml:space="preserve">do </w:t>
      </w:r>
      <w:r w:rsidR="00994613" w:rsidRPr="00994613">
        <w:rPr>
          <w:rFonts w:ascii="Arial" w:hAnsi="Arial" w:cs="Arial"/>
          <w:b/>
          <w:sz w:val="20"/>
          <w:szCs w:val="20"/>
        </w:rPr>
        <w:t>7</w:t>
      </w:r>
      <w:r w:rsidR="00CF2B46" w:rsidRPr="00994613">
        <w:rPr>
          <w:rFonts w:ascii="Arial" w:hAnsi="Arial" w:cs="Arial"/>
          <w:b/>
          <w:sz w:val="20"/>
          <w:szCs w:val="20"/>
        </w:rPr>
        <w:t>0</w:t>
      </w:r>
      <w:r w:rsidRPr="00994613">
        <w:rPr>
          <w:rFonts w:ascii="Arial" w:hAnsi="Arial" w:cs="Arial"/>
          <w:b/>
          <w:sz w:val="20"/>
          <w:szCs w:val="20"/>
        </w:rPr>
        <w:t xml:space="preserve"> dnů</w:t>
      </w:r>
      <w:r w:rsidRPr="00985B64">
        <w:rPr>
          <w:rFonts w:ascii="Arial" w:hAnsi="Arial" w:cs="Arial"/>
          <w:b/>
          <w:sz w:val="20"/>
          <w:szCs w:val="20"/>
        </w:rPr>
        <w:t xml:space="preserve"> </w:t>
      </w:r>
      <w:r w:rsidRPr="00985B64">
        <w:rPr>
          <w:rFonts w:ascii="Arial" w:hAnsi="Arial" w:cs="Arial"/>
          <w:sz w:val="20"/>
          <w:szCs w:val="20"/>
        </w:rPr>
        <w:t>od protokolárního předání staveniště. Smluvní strany se dohodly, že zhotovitel splní svou povinnost provést dílo jeho řádným ukončením a předáním objednateli bez vad a nedodělků.</w:t>
      </w:r>
    </w:p>
    <w:p w14:paraId="00DFEBAB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29609E98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7AB0EBC8" w14:textId="77777777" w:rsidR="001B0B6D" w:rsidRPr="009F5864" w:rsidRDefault="001B0B6D" w:rsidP="00D4777A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705256B2" w14:textId="2B261430" w:rsidR="001B0B6D" w:rsidRDefault="001B0B6D" w:rsidP="00CF2B46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Místem plnění je</w:t>
      </w:r>
      <w:r w:rsidR="00CF2B46">
        <w:rPr>
          <w:rFonts w:ascii="Arial" w:hAnsi="Arial" w:cs="Arial"/>
          <w:sz w:val="20"/>
          <w:szCs w:val="20"/>
        </w:rPr>
        <w:t xml:space="preserve"> </w:t>
      </w:r>
      <w:r w:rsidR="00D4777A">
        <w:rPr>
          <w:rFonts w:ascii="Arial" w:hAnsi="Arial" w:cs="Arial"/>
          <w:sz w:val="20"/>
          <w:szCs w:val="20"/>
        </w:rPr>
        <w:t xml:space="preserve">2.NP v pavilonu A3 </w:t>
      </w:r>
      <w:r w:rsidR="00CF2B46">
        <w:rPr>
          <w:rFonts w:ascii="Arial" w:hAnsi="Arial" w:cs="Arial"/>
          <w:sz w:val="20"/>
          <w:szCs w:val="20"/>
        </w:rPr>
        <w:t xml:space="preserve">v budově polikliniky </w:t>
      </w:r>
      <w:r w:rsidR="00D4777A">
        <w:rPr>
          <w:rFonts w:ascii="Arial" w:hAnsi="Arial" w:cs="Arial"/>
          <w:sz w:val="20"/>
          <w:szCs w:val="20"/>
        </w:rPr>
        <w:t xml:space="preserve">č.p. 2379 </w:t>
      </w:r>
      <w:r w:rsidR="00CF2B46">
        <w:rPr>
          <w:rFonts w:ascii="Arial" w:hAnsi="Arial" w:cs="Arial"/>
          <w:sz w:val="20"/>
          <w:szCs w:val="20"/>
        </w:rPr>
        <w:t>na ul. Žižkova v Karviné-Mizerově.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21D4D6A3" w14:textId="77777777" w:rsidR="00CF2B46" w:rsidRPr="00CF2B46" w:rsidRDefault="00CF2B46" w:rsidP="00CF2B46">
      <w:pPr>
        <w:rPr>
          <w:highlight w:val="yellow"/>
        </w:rPr>
      </w:pPr>
    </w:p>
    <w:p w14:paraId="7D3AFB4F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5AC80C92" w14:textId="77777777" w:rsidR="001B0B6D" w:rsidRPr="00926127" w:rsidRDefault="001B0B6D" w:rsidP="00D4777A">
      <w:pPr>
        <w:pStyle w:val="Nadpis2"/>
        <w:tabs>
          <w:tab w:val="clear" w:pos="860"/>
        </w:tabs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47971514" w14:textId="77777777" w:rsidR="001B0B6D" w:rsidRPr="00926127" w:rsidRDefault="001B0B6D" w:rsidP="00D4777A">
      <w:pPr>
        <w:pStyle w:val="Odstavecseseznamem"/>
        <w:spacing w:line="240" w:lineRule="atLeast"/>
        <w:ind w:left="567"/>
        <w:contextualSpacing w:val="0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5E4BF120" w14:textId="77777777" w:rsidTr="008054A3">
        <w:trPr>
          <w:trHeight w:val="383"/>
        </w:trPr>
        <w:tc>
          <w:tcPr>
            <w:tcW w:w="4411" w:type="dxa"/>
            <w:vAlign w:val="center"/>
          </w:tcPr>
          <w:p w14:paraId="0A108A84" w14:textId="77777777" w:rsidR="001B0B6D" w:rsidRPr="00926127" w:rsidRDefault="001B0B6D" w:rsidP="008054A3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vAlign w:val="center"/>
          </w:tcPr>
          <w:p w14:paraId="379EB329" w14:textId="7DA4217B" w:rsidR="001B0B6D" w:rsidRPr="00926127" w:rsidRDefault="008054A3" w:rsidP="008054A3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4.196.208,73 </w:t>
            </w:r>
            <w:r w:rsidR="001B0B6D" w:rsidRPr="00926127">
              <w:rPr>
                <w:rFonts w:ascii="Arial" w:hAnsi="Arial" w:cs="Arial"/>
              </w:rPr>
              <w:t>Kč</w:t>
            </w:r>
          </w:p>
        </w:tc>
      </w:tr>
    </w:tbl>
    <w:p w14:paraId="226E5289" w14:textId="77777777" w:rsidR="001B0B6D" w:rsidRPr="00926127" w:rsidRDefault="001B0B6D" w:rsidP="00D4777A">
      <w:pPr>
        <w:spacing w:line="240" w:lineRule="atLeast"/>
        <w:jc w:val="both"/>
        <w:rPr>
          <w:rFonts w:ascii="Arial" w:hAnsi="Arial" w:cs="Arial"/>
          <w:u w:val="single"/>
        </w:rPr>
      </w:pPr>
    </w:p>
    <w:p w14:paraId="7D61198C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</w:t>
      </w:r>
      <w:proofErr w:type="gramStart"/>
      <w:r w:rsidRPr="00926127">
        <w:rPr>
          <w:rFonts w:ascii="Arial" w:hAnsi="Arial" w:cs="Arial"/>
          <w:sz w:val="20"/>
          <w:szCs w:val="20"/>
        </w:rPr>
        <w:t>41- 43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Zhotovitel, za tyto provedené práce, bude vystavovat objednateli daňové doklady bez DPH. </w:t>
      </w:r>
    </w:p>
    <w:p w14:paraId="111E1084" w14:textId="77777777" w:rsidR="001B0B6D" w:rsidRDefault="001B0B6D" w:rsidP="00D4777A">
      <w:pPr>
        <w:spacing w:after="80"/>
        <w:ind w:left="567"/>
        <w:jc w:val="both"/>
      </w:pPr>
      <w:r w:rsidRPr="00963AFF">
        <w:rPr>
          <w:rFonts w:ascii="Arial" w:hAnsi="Arial" w:cs="Arial"/>
        </w:rPr>
        <w:t xml:space="preserve">Pokud nejsou realizované stavební a montážní práce zařazené pod číselnými kódy </w:t>
      </w:r>
      <w:proofErr w:type="gramStart"/>
      <w:r w:rsidRPr="00963AFF">
        <w:rPr>
          <w:rFonts w:ascii="Arial" w:hAnsi="Arial" w:cs="Arial"/>
        </w:rPr>
        <w:t>41 - 43</w:t>
      </w:r>
      <w:proofErr w:type="gramEnd"/>
      <w:r w:rsidRPr="00963AFF">
        <w:rPr>
          <w:rFonts w:ascii="Arial" w:hAnsi="Arial" w:cs="Arial"/>
        </w:rPr>
        <w:t xml:space="preserve"> klasifikace produkce CZ-CPA, bude k ceně bez DPH připočteno DPH ve výši dle obecně závazných právních předpisů.</w:t>
      </w:r>
    </w:p>
    <w:p w14:paraId="08025DA5" w14:textId="77777777" w:rsidR="001B0B6D" w:rsidRPr="007B233E" w:rsidRDefault="001B0B6D" w:rsidP="00D4777A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5DCF3C69" w14:textId="77885945" w:rsidR="001B0B6D" w:rsidRPr="007B233E" w:rsidRDefault="001B0B6D" w:rsidP="00D4777A">
      <w:pPr>
        <w:pStyle w:val="Nadpis2"/>
        <w:tabs>
          <w:tab w:val="clear" w:pos="860"/>
          <w:tab w:val="num" w:pos="567"/>
        </w:tabs>
        <w:suppressAutoHyphens/>
        <w:spacing w:before="0" w:after="80"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 xml:space="preserve">část ceny odpovídající dani z přidané hodnoty uhradit přímo na účet správce daně v souladu s </w:t>
      </w:r>
      <w:proofErr w:type="spellStart"/>
      <w:r w:rsidRPr="0002525F">
        <w:rPr>
          <w:rFonts w:ascii="Arial" w:hAnsi="Arial" w:cs="Arial"/>
          <w:sz w:val="20"/>
          <w:szCs w:val="20"/>
        </w:rPr>
        <w:t>ust</w:t>
      </w:r>
      <w:proofErr w:type="spellEnd"/>
      <w:r w:rsidRPr="0002525F">
        <w:rPr>
          <w:rFonts w:ascii="Arial" w:hAnsi="Arial" w:cs="Arial"/>
          <w:sz w:val="20"/>
          <w:szCs w:val="20"/>
        </w:rPr>
        <w:t>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724D6E32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1F895D24" w14:textId="34044E0B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73C6F3FC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 xml:space="preserve">ný </w:t>
      </w:r>
      <w:r w:rsidRPr="00926127">
        <w:rPr>
          <w:rFonts w:ascii="Arial" w:hAnsi="Arial" w:cs="Arial"/>
          <w:sz w:val="20"/>
          <w:szCs w:val="20"/>
        </w:rPr>
        <w:lastRenderedPageBreak/>
        <w:t>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328AF672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181D3C79" w14:textId="77777777" w:rsidR="001B0B6D" w:rsidRPr="00926127" w:rsidRDefault="001B0B6D" w:rsidP="00F328F6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34A5A541" w14:textId="77777777" w:rsidR="001B0B6D" w:rsidRPr="00926127" w:rsidRDefault="001B0B6D" w:rsidP="00F328F6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51C18A66" w14:textId="77777777" w:rsidR="001B0B6D" w:rsidRPr="00F328F6" w:rsidRDefault="001B0B6D" w:rsidP="00F328F6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F328F6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08E75874" w14:textId="77777777" w:rsidR="001B0B6D" w:rsidRPr="00F328F6" w:rsidRDefault="001B0B6D" w:rsidP="00F328F6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F328F6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2E39151C" w14:textId="77777777" w:rsidR="001B0B6D" w:rsidRPr="00F328F6" w:rsidRDefault="001B0B6D" w:rsidP="00F328F6">
      <w:pPr>
        <w:numPr>
          <w:ilvl w:val="0"/>
          <w:numId w:val="2"/>
        </w:numPr>
        <w:suppressAutoHyphens/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</w:rPr>
      </w:pPr>
      <w:r w:rsidRPr="00F328F6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5EEBAB23" w14:textId="0DE7ABE9" w:rsidR="001B0B6D" w:rsidRPr="00F328F6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F328F6">
        <w:rPr>
          <w:rFonts w:ascii="Arial" w:hAnsi="Arial" w:cs="Arial"/>
        </w:rPr>
        <w:t xml:space="preserve">u víceprací a méněprací bude k ceně vyčíslena DPH ve výši dle právních předpisů. </w:t>
      </w:r>
    </w:p>
    <w:p w14:paraId="121140FF" w14:textId="77777777" w:rsidR="001B0B6D" w:rsidRPr="00401A0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3AF743F7" w14:textId="77777777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209D475F" w14:textId="77777777" w:rsidR="00F328F6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28FDC3D0" w14:textId="77777777" w:rsidR="00F328F6" w:rsidRPr="00F328F6" w:rsidRDefault="00F328F6" w:rsidP="00F328F6"/>
    <w:p w14:paraId="3583BAEC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19A6CC2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2EF199AE" w14:textId="7FE14CD7" w:rsidR="001B0B6D" w:rsidRPr="00926127" w:rsidRDefault="001B0B6D" w:rsidP="00360D2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Práce budou hrazeny na základě </w:t>
      </w:r>
      <w:r w:rsidRPr="00F328F6">
        <w:rPr>
          <w:rFonts w:ascii="Arial" w:hAnsi="Arial" w:cs="Arial"/>
          <w:sz w:val="20"/>
          <w:szCs w:val="20"/>
        </w:rPr>
        <w:t xml:space="preserve">dílčích daňových </w:t>
      </w:r>
      <w:r w:rsidRPr="00926127">
        <w:rPr>
          <w:rFonts w:ascii="Arial" w:hAnsi="Arial" w:cs="Arial"/>
          <w:sz w:val="20"/>
          <w:szCs w:val="20"/>
        </w:rPr>
        <w:t>dokladů</w:t>
      </w:r>
      <w:r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Pr="00926127">
        <w:rPr>
          <w:rFonts w:ascii="Arial" w:hAnsi="Arial" w:cs="Arial"/>
          <w:sz w:val="20"/>
          <w:szCs w:val="20"/>
        </w:rPr>
        <w:t xml:space="preserve"> (dále jen „faktury“). </w:t>
      </w:r>
    </w:p>
    <w:p w14:paraId="05A16894" w14:textId="77777777" w:rsidR="001B0B6D" w:rsidRPr="00360D2B" w:rsidRDefault="001B0B6D" w:rsidP="001B0B6D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</w:r>
      <w:r w:rsidRPr="00360D2B">
        <w:rPr>
          <w:rFonts w:ascii="Arial" w:hAnsi="Arial" w:cs="Arial"/>
          <w:sz w:val="20"/>
          <w:szCs w:val="20"/>
        </w:rPr>
        <w:t>Zhotovitel předloží objednateli vždy nejpozději do pátého pracovního dne následujícího kalendářního měsíce) 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prací.  Není-li soupis provedených prací odsouhlasen objednatelem, není zhotovitel oprávněn vystavit fakturu. Fakturu je povinen zhotovitel doručit objednateli v den jejího vystavení, nedohodnou-li se smluvní strany jinak. Součástí faktury bude soupis provedených prací a dodávek s uvedením data a podpisů oprávněných zástupců objednatele a zhotovitele vzájemně potvrzuj</w:t>
      </w:r>
      <w:r w:rsidR="00913ABD" w:rsidRPr="00360D2B">
        <w:rPr>
          <w:rFonts w:ascii="Arial" w:hAnsi="Arial" w:cs="Arial"/>
          <w:sz w:val="20"/>
          <w:szCs w:val="20"/>
        </w:rPr>
        <w:t>ící uskutečněná plnění na díle</w:t>
      </w:r>
      <w:r w:rsidRPr="00360D2B">
        <w:rPr>
          <w:rFonts w:ascii="Arial" w:hAnsi="Arial" w:cs="Arial"/>
          <w:sz w:val="20"/>
          <w:szCs w:val="20"/>
        </w:rPr>
        <w:t xml:space="preserve">. Za den dílčího zdanitelného plnění se považuje poslední den v kalendářním měsíci, v němž bylo uskutečněno dílčí zdanitelné plnění na díle. </w:t>
      </w:r>
    </w:p>
    <w:p w14:paraId="1C35AA5E" w14:textId="696DE15F" w:rsidR="001B0B6D" w:rsidRPr="00360D2B" w:rsidRDefault="001B0B6D" w:rsidP="00360D2B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8054A3">
        <w:rPr>
          <w:rFonts w:ascii="Arial" w:hAnsi="Arial" w:cs="Arial"/>
          <w:sz w:val="20"/>
          <w:szCs w:val="20"/>
        </w:rPr>
        <w:t>Smluvní strany se dohodly, že částka ve výši</w:t>
      </w:r>
      <w:r w:rsidR="008054A3" w:rsidRPr="008054A3">
        <w:rPr>
          <w:rFonts w:ascii="Arial" w:hAnsi="Arial" w:cs="Arial"/>
          <w:sz w:val="20"/>
          <w:szCs w:val="20"/>
        </w:rPr>
        <w:t xml:space="preserve"> 209.810,44</w:t>
      </w:r>
      <w:r w:rsidR="00F328F6" w:rsidRPr="008054A3">
        <w:rPr>
          <w:rFonts w:ascii="Arial" w:hAnsi="Arial" w:cs="Arial"/>
          <w:sz w:val="20"/>
          <w:szCs w:val="20"/>
        </w:rPr>
        <w:t xml:space="preserve"> </w:t>
      </w:r>
      <w:r w:rsidRPr="008054A3">
        <w:rPr>
          <w:rFonts w:ascii="Arial" w:hAnsi="Arial" w:cs="Arial"/>
          <w:sz w:val="20"/>
          <w:szCs w:val="20"/>
        </w:rPr>
        <w:t>Kč</w:t>
      </w:r>
      <w:r w:rsidR="008054A3">
        <w:rPr>
          <w:rFonts w:ascii="Arial" w:hAnsi="Arial" w:cs="Arial"/>
          <w:sz w:val="20"/>
          <w:szCs w:val="20"/>
        </w:rPr>
        <w:t xml:space="preserve"> bez DPH</w:t>
      </w:r>
      <w:r w:rsidRPr="008054A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uhrazena měsíční fakturac</w:t>
      </w:r>
      <w:r w:rsidR="00360D2B" w:rsidRPr="008054A3">
        <w:rPr>
          <w:rFonts w:ascii="Arial" w:hAnsi="Arial" w:cs="Arial"/>
          <w:sz w:val="20"/>
          <w:szCs w:val="20"/>
        </w:rPr>
        <w:t>í.</w:t>
      </w:r>
      <w:r w:rsidRPr="008054A3">
        <w:rPr>
          <w:rFonts w:ascii="Arial" w:hAnsi="Arial" w:cs="Arial"/>
          <w:sz w:val="20"/>
          <w:szCs w:val="20"/>
        </w:rPr>
        <w:t xml:space="preserve"> Převezme-li objednatel dílo s</w:t>
      </w:r>
      <w:r w:rsidRPr="00360D2B">
        <w:rPr>
          <w:rFonts w:ascii="Arial" w:hAnsi="Arial" w:cs="Arial"/>
          <w:sz w:val="20"/>
          <w:szCs w:val="20"/>
        </w:rPr>
        <w:t xml:space="preserve">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 </w:t>
      </w:r>
    </w:p>
    <w:p w14:paraId="51D59F41" w14:textId="77777777" w:rsidR="001B0B6D" w:rsidRPr="00360D2B" w:rsidRDefault="001B0B6D" w:rsidP="001B0B6D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60D2B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360D2B" w:rsidRPr="00360D2B">
        <w:rPr>
          <w:rFonts w:ascii="Arial" w:hAnsi="Arial" w:cs="Arial"/>
          <w:sz w:val="20"/>
          <w:szCs w:val="20"/>
        </w:rPr>
        <w:t xml:space="preserve">30 </w:t>
      </w:r>
      <w:r w:rsidRPr="00360D2B">
        <w:rPr>
          <w:rFonts w:ascii="Arial" w:hAnsi="Arial" w:cs="Arial"/>
          <w:sz w:val="20"/>
          <w:szCs w:val="20"/>
        </w:rPr>
        <w:t xml:space="preserve">dnů od jejího doručení objednateli.     </w:t>
      </w:r>
    </w:p>
    <w:p w14:paraId="0B4B68EB" w14:textId="77777777" w:rsidR="001B0B6D" w:rsidRPr="00360D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60D2B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6704ACDA" w14:textId="3B979C46" w:rsidR="001B0B6D" w:rsidRPr="00186FC4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60D2B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r w:rsidRPr="00F328F6">
        <w:rPr>
          <w:rFonts w:ascii="Arial" w:hAnsi="Arial" w:cs="Arial"/>
          <w:sz w:val="20"/>
          <w:szCs w:val="20"/>
        </w:rPr>
        <w:t>epodatelna@karvina.cz</w:t>
      </w:r>
      <w:r w:rsidRPr="00360D2B">
        <w:rPr>
          <w:rFonts w:ascii="Arial" w:hAnsi="Arial" w:cs="Arial"/>
          <w:sz w:val="20"/>
          <w:szCs w:val="20"/>
        </w:rPr>
        <w:t xml:space="preserve">, případně do datové schránky objednatele, a to zejména ve formátu ISDOC nebo ISDOCX. Faktury zhotovitele budou mít </w:t>
      </w:r>
      <w:r w:rsidRPr="00F328F6">
        <w:rPr>
          <w:rFonts w:ascii="Arial" w:hAnsi="Arial" w:cs="Arial"/>
          <w:sz w:val="20"/>
          <w:szCs w:val="20"/>
        </w:rPr>
        <w:t>náležitosti daňového dokladu</w:t>
      </w:r>
      <w:r w:rsidRPr="00186FC4">
        <w:rPr>
          <w:rFonts w:ascii="Arial" w:hAnsi="Arial" w:cs="Arial"/>
          <w:sz w:val="20"/>
          <w:szCs w:val="20"/>
        </w:rPr>
        <w:t xml:space="preserve"> dle příslušných právních předpisů. Dále musí faktura obsahovat číslo smlouvy objednatele. Součástí faktury bude příloha – soupis </w:t>
      </w:r>
      <w:r w:rsidRPr="00186FC4">
        <w:rPr>
          <w:rFonts w:ascii="Arial" w:hAnsi="Arial" w:cs="Arial"/>
          <w:sz w:val="20"/>
          <w:szCs w:val="20"/>
        </w:rPr>
        <w:lastRenderedPageBreak/>
        <w:t>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39680ADA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677516FF" w14:textId="77777777" w:rsidR="001B0B6D" w:rsidRPr="000E7DB2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E7DB2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1200319F" w14:textId="0283C457" w:rsidR="001B0B6D" w:rsidRPr="000E7DB2" w:rsidRDefault="001B0B6D" w:rsidP="000E7DB2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E7DB2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</w:t>
      </w:r>
      <w:proofErr w:type="gramStart"/>
      <w:r w:rsidRPr="000E7DB2">
        <w:rPr>
          <w:rFonts w:ascii="Arial" w:hAnsi="Arial" w:cs="Arial"/>
          <w:sz w:val="20"/>
          <w:szCs w:val="20"/>
        </w:rPr>
        <w:t>plátců</w:t>
      </w:r>
      <w:r w:rsidR="000E7DB2" w:rsidRPr="000E7DB2">
        <w:rPr>
          <w:rFonts w:ascii="Arial" w:hAnsi="Arial" w:cs="Arial"/>
          <w:sz w:val="20"/>
          <w:szCs w:val="20"/>
        </w:rPr>
        <w:t xml:space="preserve"> </w:t>
      </w:r>
      <w:r w:rsidR="00360D2B" w:rsidRPr="000E7DB2">
        <w:rPr>
          <w:rFonts w:ascii="Arial" w:hAnsi="Arial" w:cs="Arial"/>
          <w:sz w:val="20"/>
          <w:szCs w:val="20"/>
        </w:rPr>
        <w:t>.</w:t>
      </w:r>
      <w:proofErr w:type="gramEnd"/>
      <w:r w:rsidRPr="000E7DB2">
        <w:rPr>
          <w:rFonts w:ascii="Arial" w:hAnsi="Arial" w:cs="Arial"/>
          <w:sz w:val="20"/>
          <w:szCs w:val="20"/>
        </w:rPr>
        <w:t xml:space="preserve"> </w:t>
      </w:r>
      <w:r w:rsidR="000E7DB2" w:rsidRPr="000E7DB2">
        <w:rPr>
          <w:rFonts w:ascii="Arial" w:hAnsi="Arial" w:cs="Arial"/>
          <w:sz w:val="20"/>
          <w:szCs w:val="20"/>
        </w:rPr>
        <w:t xml:space="preserve">plátců a identifikovaných osob. </w:t>
      </w:r>
    </w:p>
    <w:p w14:paraId="2C7C5357" w14:textId="77777777" w:rsidR="00360D2B" w:rsidRPr="000E7DB2" w:rsidRDefault="00360D2B" w:rsidP="00360D2B"/>
    <w:p w14:paraId="3895FB62" w14:textId="77777777" w:rsidR="001B0B6D" w:rsidRPr="000E7DB2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0E7DB2">
        <w:rPr>
          <w:sz w:val="28"/>
          <w:szCs w:val="28"/>
        </w:rPr>
        <w:t>Jakost díla</w:t>
      </w:r>
    </w:p>
    <w:p w14:paraId="6CD9C314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E7DB2">
        <w:rPr>
          <w:rFonts w:ascii="Arial" w:hAnsi="Arial" w:cs="Arial"/>
          <w:sz w:val="20"/>
          <w:szCs w:val="20"/>
        </w:rPr>
        <w:t>Zhotovitel se zavazuje k tomu, že celkový</w:t>
      </w:r>
      <w:r w:rsidRPr="00617EA5">
        <w:rPr>
          <w:rFonts w:ascii="Arial" w:hAnsi="Arial" w:cs="Arial"/>
          <w:sz w:val="20"/>
          <w:szCs w:val="20"/>
        </w:rPr>
        <w:t xml:space="preserve">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791DC65B" w14:textId="77777777" w:rsidR="001B0B6D" w:rsidRPr="00CF2B4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Dílo se nesmí odchýlit od technických norem a technických požadavků na </w:t>
      </w:r>
      <w:r w:rsidRPr="00CF2B46">
        <w:rPr>
          <w:rFonts w:ascii="Arial" w:hAnsi="Arial" w:cs="Arial"/>
          <w:sz w:val="20"/>
          <w:szCs w:val="20"/>
        </w:rPr>
        <w:t>výstavbu, dle kterých je projektová dokumentace stavby zpracovaná.  Jakékoliv změny oproti projektové dokumentaci stavby musí být předem odsouhlaseny objednatelem, technickým dozorem, dozorem</w:t>
      </w:r>
      <w:r w:rsidR="00661B4C" w:rsidRPr="00CF2B46">
        <w:rPr>
          <w:rFonts w:ascii="Arial" w:hAnsi="Arial" w:cs="Arial"/>
          <w:sz w:val="20"/>
          <w:szCs w:val="20"/>
        </w:rPr>
        <w:t xml:space="preserve"> projektanta</w:t>
      </w:r>
      <w:r w:rsidRPr="00CF2B46">
        <w:rPr>
          <w:rFonts w:ascii="Arial" w:hAnsi="Arial" w:cs="Arial"/>
          <w:sz w:val="20"/>
          <w:szCs w:val="20"/>
        </w:rPr>
        <w:t xml:space="preserve"> </w:t>
      </w:r>
      <w:r w:rsidR="00CF2B46" w:rsidRPr="00CF2B46">
        <w:rPr>
          <w:rFonts w:ascii="Arial" w:hAnsi="Arial" w:cs="Arial"/>
          <w:sz w:val="20"/>
          <w:szCs w:val="20"/>
        </w:rPr>
        <w:t>a</w:t>
      </w:r>
      <w:r w:rsidRPr="00CF2B46">
        <w:rPr>
          <w:rFonts w:ascii="Arial" w:hAnsi="Arial" w:cs="Arial"/>
          <w:sz w:val="20"/>
          <w:szCs w:val="20"/>
        </w:rPr>
        <w:t xml:space="preserve"> projektantem</w:t>
      </w:r>
      <w:r w:rsidR="00CF2B46" w:rsidRPr="00CF2B46">
        <w:rPr>
          <w:rFonts w:ascii="Arial" w:hAnsi="Arial" w:cs="Arial"/>
          <w:sz w:val="20"/>
          <w:szCs w:val="20"/>
        </w:rPr>
        <w:t>.</w:t>
      </w:r>
    </w:p>
    <w:p w14:paraId="064F8713" w14:textId="77777777" w:rsidR="001B0B6D" w:rsidRPr="00617EA5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33FD9AAD" w14:textId="77777777" w:rsidR="001B0B6D" w:rsidRPr="00D31762" w:rsidRDefault="001B0B6D" w:rsidP="001B0B6D"/>
    <w:p w14:paraId="2323B03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2B2C383A" w14:textId="77777777" w:rsidR="001B0B6D" w:rsidRPr="00681061" w:rsidRDefault="001B0B6D" w:rsidP="00F328F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5A75C16A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7289F01F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30CDD5B1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638BA7AA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7FABFFB8" w14:textId="77777777" w:rsidR="001B0B6D" w:rsidRPr="00F54BA2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047E2351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761D9C6F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69074F80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5881C108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Věci, které jsou potřebné k provedení díla, je povinen opatřit zhotovitel.</w:t>
      </w:r>
    </w:p>
    <w:p w14:paraId="04D74074" w14:textId="77777777" w:rsidR="001B0B6D" w:rsidRPr="00926127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50D04EDF" w14:textId="77777777" w:rsidR="001B0B6D" w:rsidRDefault="001B0B6D" w:rsidP="00F328F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626EABB5" w14:textId="77777777" w:rsidR="00812983" w:rsidRPr="00CF2B46" w:rsidRDefault="001B0B6D" w:rsidP="00F328F6">
      <w:pPr>
        <w:pStyle w:val="Nadpis2"/>
        <w:tabs>
          <w:tab w:val="clear" w:pos="860"/>
          <w:tab w:val="num" w:pos="567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913ABD">
        <w:rPr>
          <w:rFonts w:ascii="Arial" w:hAnsi="Arial" w:cs="Arial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913ABD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913ABD">
        <w:t xml:space="preserve"> </w:t>
      </w:r>
      <w:r w:rsidRPr="00913ABD">
        <w:rPr>
          <w:rFonts w:ascii="Arial" w:hAnsi="Arial" w:cs="Arial"/>
          <w:sz w:val="20"/>
          <w:szCs w:val="20"/>
        </w:rPr>
        <w:t>Plnění těchto povinností je zhotovitel povinen zajistit i u svých poddodavatelů.</w:t>
      </w:r>
      <w:r w:rsidR="00812983" w:rsidRPr="00913ABD">
        <w:rPr>
          <w:rFonts w:ascii="Arial" w:hAnsi="Arial" w:cs="Arial"/>
          <w:sz w:val="20"/>
          <w:szCs w:val="20"/>
        </w:rPr>
        <w:t xml:space="preserve"> </w:t>
      </w:r>
    </w:p>
    <w:p w14:paraId="4ABE31C5" w14:textId="77777777" w:rsidR="00812983" w:rsidRPr="00812983" w:rsidRDefault="001B0B6D" w:rsidP="00F328F6">
      <w:pPr>
        <w:pStyle w:val="Odstnesl"/>
        <w:spacing w:after="80" w:line="240" w:lineRule="atLeast"/>
        <w:ind w:left="567" w:hanging="567"/>
        <w:rPr>
          <w:sz w:val="20"/>
          <w:szCs w:val="20"/>
        </w:rPr>
      </w:pPr>
      <w:r w:rsidRPr="00997DE0">
        <w:rPr>
          <w:sz w:val="20"/>
          <w:szCs w:val="20"/>
        </w:rPr>
        <w:t xml:space="preserve">8.14 </w:t>
      </w:r>
      <w:r w:rsidRPr="00997DE0">
        <w:rPr>
          <w:sz w:val="20"/>
          <w:szCs w:val="20"/>
        </w:rPr>
        <w:tab/>
        <w:t xml:space="preserve"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</w:t>
      </w:r>
      <w:r w:rsidRPr="00CF2B46">
        <w:rPr>
          <w:sz w:val="20"/>
          <w:szCs w:val="20"/>
        </w:rPr>
        <w:t>i jejich výše, délka záruční doby a splatnost faktur shodné jako v této smlouvě. Zhotovitel je povinen na žádost objednatele předložit objednateli smlouvu uzavřenou se svým poddodavatelem.</w:t>
      </w:r>
    </w:p>
    <w:p w14:paraId="7D88256F" w14:textId="77777777" w:rsidR="00812983" w:rsidRDefault="001B0B6D" w:rsidP="00F328F6">
      <w:pPr>
        <w:spacing w:after="80" w:line="240" w:lineRule="atLeast"/>
        <w:ind w:left="567" w:hanging="567"/>
        <w:jc w:val="both"/>
        <w:rPr>
          <w:rFonts w:ascii="Arial" w:hAnsi="Arial" w:cs="Arial"/>
        </w:rPr>
      </w:pPr>
      <w:r w:rsidRPr="0002525F">
        <w:rPr>
          <w:rFonts w:ascii="Arial" w:hAnsi="Arial" w:cs="Arial"/>
          <w:iCs/>
        </w:rPr>
        <w:t>8.15</w:t>
      </w:r>
      <w:r w:rsidRPr="0002525F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>
        <w:rPr>
          <w:rFonts w:ascii="Arial" w:hAnsi="Arial" w:cs="Arial"/>
          <w:iCs/>
        </w:rPr>
        <w:t xml:space="preserve">nejpozději </w:t>
      </w:r>
      <w:r w:rsidRPr="0002525F">
        <w:rPr>
          <w:rFonts w:ascii="Arial" w:hAnsi="Arial" w:cs="Arial"/>
          <w:iCs/>
        </w:rPr>
        <w:t xml:space="preserve">do </w:t>
      </w:r>
      <w:r w:rsidR="00CF2B46">
        <w:rPr>
          <w:rFonts w:ascii="Arial" w:hAnsi="Arial" w:cs="Arial"/>
          <w:iCs/>
        </w:rPr>
        <w:t>7</w:t>
      </w:r>
      <w:r w:rsidRPr="0002525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</w:t>
      </w:r>
      <w:r w:rsidRPr="0002525F">
        <w:rPr>
          <w:rFonts w:ascii="Arial" w:hAnsi="Arial" w:cs="Arial"/>
          <w:iCs/>
        </w:rPr>
        <w:t>nů</w:t>
      </w:r>
      <w:r>
        <w:rPr>
          <w:rFonts w:ascii="Arial" w:hAnsi="Arial" w:cs="Arial"/>
          <w:iCs/>
        </w:rPr>
        <w:t xml:space="preserve"> </w:t>
      </w:r>
      <w:r w:rsidRPr="0006008F">
        <w:rPr>
          <w:rFonts w:ascii="Arial" w:hAnsi="Arial" w:cs="Arial"/>
        </w:rPr>
        <w:t xml:space="preserve">od připsání platby objednatele na účet zhotovitele. Zhotovitel je povinen </w:t>
      </w:r>
      <w:r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CF2B46">
        <w:rPr>
          <w:rFonts w:ascii="Arial" w:hAnsi="Arial" w:cs="Arial"/>
        </w:rPr>
        <w:t>10</w:t>
      </w:r>
      <w:r w:rsidRPr="0006008F">
        <w:rPr>
          <w:rFonts w:ascii="Arial" w:hAnsi="Arial" w:cs="Arial"/>
        </w:rPr>
        <w:t xml:space="preserve"> </w:t>
      </w:r>
      <w:r w:rsidRPr="00913ABD">
        <w:rPr>
          <w:rFonts w:ascii="Arial" w:hAnsi="Arial" w:cs="Arial"/>
        </w:rPr>
        <w:t xml:space="preserve">dnů od </w:t>
      </w:r>
      <w:r w:rsidR="00812983" w:rsidRPr="00913ABD">
        <w:rPr>
          <w:rFonts w:ascii="Arial" w:hAnsi="Arial" w:cs="Arial"/>
        </w:rPr>
        <w:t>žádosti objednatele</w:t>
      </w:r>
      <w:r w:rsidRPr="00913ABD">
        <w:rPr>
          <w:rFonts w:ascii="Arial" w:hAnsi="Arial" w:cs="Arial"/>
        </w:rPr>
        <w:t xml:space="preserve"> prokazatelně doložit objednateli (např. výpisem z účtu), kdy byla</w:t>
      </w:r>
      <w:r w:rsidR="00812983" w:rsidRPr="00913ABD">
        <w:rPr>
          <w:rFonts w:ascii="Arial" w:hAnsi="Arial" w:cs="Arial"/>
        </w:rPr>
        <w:t xml:space="preserve"> zhotoviteli</w:t>
      </w:r>
      <w:r w:rsidRPr="00913ABD">
        <w:rPr>
          <w:rFonts w:ascii="Arial" w:hAnsi="Arial" w:cs="Arial"/>
        </w:rPr>
        <w:t xml:space="preserve"> na účet připsána platba objednatele a že</w:t>
      </w:r>
      <w:r w:rsidR="00812983" w:rsidRPr="00913ABD">
        <w:rPr>
          <w:rFonts w:ascii="Arial" w:hAnsi="Arial" w:cs="Arial"/>
        </w:rPr>
        <w:t xml:space="preserve"> zhotovitel</w:t>
      </w:r>
      <w:r w:rsidRPr="00913ABD">
        <w:rPr>
          <w:rFonts w:ascii="Arial" w:hAnsi="Arial" w:cs="Arial"/>
        </w:rPr>
        <w:t xml:space="preserve"> zaplatil poddodavateli fakturu řádně a včas. Zhotovitel se zavazuje přenést totožnou povinnost</w:t>
      </w:r>
      <w:r w:rsidRPr="0006008F">
        <w:rPr>
          <w:rFonts w:ascii="Arial" w:hAnsi="Arial" w:cs="Arial"/>
        </w:rPr>
        <w:t xml:space="preserve"> do případných dalších úrovní dodavatelského řetězce.</w:t>
      </w:r>
      <w:r w:rsidR="00812983">
        <w:rPr>
          <w:rFonts w:ascii="Arial" w:hAnsi="Arial" w:cs="Arial"/>
        </w:rPr>
        <w:t xml:space="preserve"> </w:t>
      </w:r>
    </w:p>
    <w:p w14:paraId="088BBAC7" w14:textId="604077A8" w:rsidR="0012524F" w:rsidRPr="008054A3" w:rsidRDefault="0012524F" w:rsidP="00F328F6">
      <w:pPr>
        <w:spacing w:after="80"/>
        <w:ind w:left="567" w:hanging="567"/>
        <w:jc w:val="both"/>
        <w:rPr>
          <w:rFonts w:ascii="Arial" w:hAnsi="Arial" w:cs="Arial"/>
        </w:rPr>
      </w:pPr>
      <w:r w:rsidRPr="008054A3">
        <w:rPr>
          <w:rFonts w:ascii="Arial" w:hAnsi="Arial" w:cs="Arial"/>
        </w:rPr>
        <w:t>8.16</w:t>
      </w:r>
      <w:r w:rsidRPr="008054A3">
        <w:rPr>
          <w:rFonts w:ascii="Arial" w:hAnsi="Arial" w:cs="Arial"/>
        </w:rPr>
        <w:tab/>
        <w:t>Zhotovitel nesmí používat vnitřní výtahy pro dopravu materiálu a pracovníků. Zhotovitel je povinen pohyb pracovníků po chodbách omezit na minimum. Zhotovitel bere na vědomí, že místo</w:t>
      </w:r>
      <w:r w:rsidR="00F328F6" w:rsidRPr="008054A3">
        <w:rPr>
          <w:rFonts w:ascii="Arial" w:hAnsi="Arial" w:cs="Arial"/>
        </w:rPr>
        <w:t xml:space="preserve"> </w:t>
      </w:r>
      <w:r w:rsidRPr="008054A3">
        <w:rPr>
          <w:rFonts w:ascii="Arial" w:hAnsi="Arial" w:cs="Arial"/>
        </w:rPr>
        <w:t>plnění díla je zdravotnickým zařízením a má své specifika (některé práce nutno provádět o víkendech nebo po skončení ordinačních hodin). Zhotovitel je povinen při plnění díla v co nejmenší možné míře omezit provoz zdravotnických zařízení v místě plnění. Zhotovitel je povinen minimalizovat při provádění díla prašnost.</w:t>
      </w:r>
    </w:p>
    <w:p w14:paraId="6D39740C" w14:textId="1AAAB9BA" w:rsidR="0012524F" w:rsidRPr="00812983" w:rsidRDefault="0012524F" w:rsidP="00F328F6">
      <w:pPr>
        <w:ind w:left="567"/>
        <w:jc w:val="both"/>
        <w:rPr>
          <w:rFonts w:ascii="Arial" w:hAnsi="Arial" w:cs="Arial"/>
        </w:rPr>
      </w:pPr>
      <w:r w:rsidRPr="008054A3">
        <w:rPr>
          <w:rFonts w:ascii="Arial" w:hAnsi="Arial" w:cs="Arial"/>
        </w:rPr>
        <w:t>Zhotovitel se zavazuje seznámit s předpisy platnými v místě plnění (zejména provozním řádem,</w:t>
      </w:r>
      <w:r w:rsidR="00F328F6" w:rsidRPr="008054A3">
        <w:rPr>
          <w:rFonts w:ascii="Arial" w:hAnsi="Arial" w:cs="Arial"/>
        </w:rPr>
        <w:t xml:space="preserve"> </w:t>
      </w:r>
      <w:r w:rsidRPr="008054A3">
        <w:rPr>
          <w:rFonts w:ascii="Arial" w:hAnsi="Arial" w:cs="Arial"/>
        </w:rPr>
        <w:t>požárním řádem, požární poplachovou směrnicí, evakuačním plánem) a je povinen tyto dodržovat.</w:t>
      </w:r>
    </w:p>
    <w:p w14:paraId="5025DD14" w14:textId="77777777" w:rsidR="001B0B6D" w:rsidRPr="00926127" w:rsidRDefault="001B0B6D" w:rsidP="001B0B6D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14:paraId="579F37AF" w14:textId="77777777" w:rsidR="001B0B6D" w:rsidRPr="00CF2B46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Stavební </w:t>
      </w:r>
      <w:r w:rsidRPr="00CF2B46">
        <w:rPr>
          <w:sz w:val="28"/>
          <w:szCs w:val="28"/>
        </w:rPr>
        <w:t>deník</w:t>
      </w:r>
    </w:p>
    <w:p w14:paraId="1228123D" w14:textId="77777777" w:rsidR="001B0B6D" w:rsidRPr="00CF2B46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CF2B46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14:paraId="26506396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CF2B46">
        <w:rPr>
          <w:rFonts w:ascii="Arial" w:hAnsi="Arial" w:cs="Arial"/>
          <w:sz w:val="20"/>
        </w:rPr>
        <w:t>Zápisy</w:t>
      </w:r>
      <w:r w:rsidR="00521310" w:rsidRPr="00CF2B46">
        <w:rPr>
          <w:rFonts w:ascii="Arial" w:hAnsi="Arial" w:cs="Arial"/>
          <w:sz w:val="20"/>
        </w:rPr>
        <w:t xml:space="preserve"> v deníku nesmí být přepisovány. Pokud bude deník veden v listinné podobě, zápisy nesmí být</w:t>
      </w:r>
      <w:r w:rsidRPr="00CF2B46">
        <w:rPr>
          <w:rFonts w:ascii="Arial" w:hAnsi="Arial" w:cs="Arial"/>
          <w:sz w:val="20"/>
        </w:rPr>
        <w:t xml:space="preserve"> škrtány, z deníku nesmí být vytrhovány</w:t>
      </w:r>
      <w:r w:rsidRPr="00913ABD">
        <w:rPr>
          <w:rFonts w:ascii="Arial" w:hAnsi="Arial" w:cs="Arial"/>
          <w:sz w:val="20"/>
        </w:rPr>
        <w:t xml:space="preserve">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75093885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551FA12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39755950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65F0223C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</w:t>
      </w:r>
      <w:r w:rsidRPr="006B7CEB">
        <w:rPr>
          <w:rFonts w:ascii="Arial" w:hAnsi="Arial" w:cs="Arial"/>
          <w:sz w:val="20"/>
          <w:szCs w:val="20"/>
        </w:rPr>
        <w:lastRenderedPageBreak/>
        <w:t xml:space="preserve">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485E3F46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62AE3459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501B24F4" w14:textId="77777777" w:rsidR="001B0B6D" w:rsidRPr="00926127" w:rsidRDefault="001B0B6D" w:rsidP="001B0B6D">
      <w:pPr>
        <w:rPr>
          <w:rFonts w:ascii="Arial" w:hAnsi="Arial" w:cs="Arial"/>
        </w:rPr>
      </w:pPr>
    </w:p>
    <w:p w14:paraId="3C6590B0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1F6C86EE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21812DE2" w14:textId="77777777" w:rsidR="001B0B6D" w:rsidRPr="00926127" w:rsidRDefault="00847811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42411A">
        <w:rPr>
          <w:rFonts w:ascii="Arial" w:hAnsi="Arial" w:cs="Arial"/>
          <w:b/>
          <w:sz w:val="20"/>
          <w:szCs w:val="20"/>
        </w:rPr>
        <w:t>60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měsíců</w:t>
      </w:r>
      <w:r w:rsidR="0042411A">
        <w:rPr>
          <w:rFonts w:ascii="Arial" w:hAnsi="Arial" w:cs="Arial"/>
          <w:b/>
          <w:sz w:val="20"/>
          <w:szCs w:val="20"/>
        </w:rPr>
        <w:t>.</w:t>
      </w:r>
      <w:r w:rsidR="001B0B6D" w:rsidRPr="00624154">
        <w:rPr>
          <w:rFonts w:ascii="Arial" w:hAnsi="Arial" w:cs="Arial"/>
          <w:b/>
          <w:sz w:val="20"/>
          <w:szCs w:val="20"/>
        </w:rPr>
        <w:t xml:space="preserve"> </w:t>
      </w:r>
      <w:r w:rsidR="001B0B6D" w:rsidRPr="00624154">
        <w:rPr>
          <w:rFonts w:ascii="Arial" w:hAnsi="Arial" w:cs="Arial"/>
          <w:i/>
          <w:sz w:val="20"/>
          <w:szCs w:val="20"/>
        </w:rPr>
        <w:t xml:space="preserve"> </w:t>
      </w:r>
      <w:r w:rsidR="001B0B6D" w:rsidRPr="00624154">
        <w:rPr>
          <w:rFonts w:ascii="Arial" w:hAnsi="Arial" w:cs="Arial"/>
          <w:sz w:val="20"/>
          <w:szCs w:val="20"/>
        </w:rPr>
        <w:t>Veškeré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73C9ED46" w14:textId="77777777" w:rsidR="00435B95" w:rsidRPr="00913ABD" w:rsidRDefault="00435B95" w:rsidP="00435B9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</w:t>
      </w:r>
      <w:r w:rsidR="003C6919" w:rsidRPr="0042411A">
        <w:rPr>
          <w:rFonts w:ascii="Arial" w:hAnsi="Arial" w:cs="Arial"/>
          <w:sz w:val="20"/>
          <w:szCs w:val="20"/>
        </w:rPr>
        <w:t xml:space="preserve">dokumentací, </w:t>
      </w:r>
      <w:r w:rsidRPr="0042411A">
        <w:rPr>
          <w:rFonts w:ascii="Arial" w:hAnsi="Arial" w:cs="Arial"/>
          <w:sz w:val="20"/>
          <w:szCs w:val="20"/>
        </w:rPr>
        <w:t>technickými normami, jinou dokumentací vztahující se k provedení díla, příkazy objednatele, bude</w:t>
      </w:r>
      <w:r w:rsidRPr="00913ABD">
        <w:rPr>
          <w:rFonts w:ascii="Arial" w:hAnsi="Arial" w:cs="Arial"/>
          <w:sz w:val="20"/>
          <w:szCs w:val="20"/>
        </w:rPr>
        <w:t xml:space="preserve"> umožňovat užívání, k </w:t>
      </w:r>
      <w:r w:rsidRPr="0012524F">
        <w:rPr>
          <w:rFonts w:ascii="Arial" w:hAnsi="Arial" w:cs="Arial"/>
          <w:sz w:val="20"/>
          <w:szCs w:val="20"/>
        </w:rPr>
        <w:t>němuž bylo určeno a provedeno, bude plně funkční</w:t>
      </w:r>
      <w:r w:rsidR="003C6919" w:rsidRPr="0012524F">
        <w:rPr>
          <w:rFonts w:ascii="Arial" w:hAnsi="Arial" w:cs="Arial"/>
          <w:sz w:val="20"/>
          <w:szCs w:val="20"/>
        </w:rPr>
        <w:t>, bezporuchové, bezpečné</w:t>
      </w:r>
      <w:r w:rsidR="0042411A" w:rsidRPr="0012524F">
        <w:rPr>
          <w:rFonts w:ascii="Arial" w:hAnsi="Arial" w:cs="Arial"/>
          <w:sz w:val="20"/>
          <w:szCs w:val="20"/>
        </w:rPr>
        <w:t>, zdravotně nezávadné</w:t>
      </w:r>
      <w:r w:rsidRPr="0012524F">
        <w:rPr>
          <w:rFonts w:ascii="Arial" w:hAnsi="Arial" w:cs="Arial"/>
          <w:i/>
          <w:sz w:val="20"/>
          <w:szCs w:val="20"/>
        </w:rPr>
        <w:t>.</w:t>
      </w:r>
      <w:r w:rsidRPr="0012524F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</w:t>
      </w:r>
      <w:r w:rsidRPr="00913ABD">
        <w:rPr>
          <w:rFonts w:ascii="Arial" w:hAnsi="Arial" w:cs="Arial"/>
          <w:sz w:val="20"/>
          <w:szCs w:val="20"/>
        </w:rPr>
        <w:t xml:space="preserve"> uvedeným v předchozí větě.</w:t>
      </w:r>
    </w:p>
    <w:p w14:paraId="24A07CC9" w14:textId="77777777" w:rsidR="001B0B6D" w:rsidRPr="009A399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3BDFE34B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171F7789" w14:textId="77777777" w:rsidR="001B0B6D" w:rsidRPr="00913AB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2D397A98" w14:textId="77777777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2524F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12524F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1120D91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3433E500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12524F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45E4EE9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7AA1FC88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3361D9E7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4BF14D5B" w14:textId="77777777" w:rsidR="001B0B6D" w:rsidRPr="00D31762" w:rsidRDefault="001B0B6D" w:rsidP="001B0B6D"/>
    <w:p w14:paraId="03317F1E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1CE65A52" w14:textId="77777777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 xml:space="preserve">Nepředá-li zhotovitel </w:t>
      </w:r>
      <w:r w:rsidRPr="0042411A">
        <w:rPr>
          <w:rFonts w:ascii="Arial" w:hAnsi="Arial" w:cs="Arial"/>
          <w:sz w:val="20"/>
          <w:szCs w:val="20"/>
        </w:rPr>
        <w:t xml:space="preserve">objednateli řádně provedené dílo bez vad a nedodělků v termínu sjednaném dle čl. 4 odst. 4.3 této smlouvy, je objednatel oprávněn po zhotoviteli požadovat zaplacení smluvní pokuty ve výši </w:t>
      </w:r>
      <w:r w:rsidR="0042411A" w:rsidRPr="0042411A">
        <w:rPr>
          <w:rFonts w:ascii="Arial" w:hAnsi="Arial" w:cs="Arial"/>
          <w:sz w:val="20"/>
          <w:szCs w:val="20"/>
        </w:rPr>
        <w:t xml:space="preserve">0,2 </w:t>
      </w:r>
      <w:r w:rsidRPr="0042411A">
        <w:rPr>
          <w:rFonts w:ascii="Arial" w:hAnsi="Arial" w:cs="Arial"/>
          <w:sz w:val="20"/>
          <w:szCs w:val="20"/>
        </w:rPr>
        <w:t>% z celkové ceny díla za každý den prodlení. Převezme-li objednatel dílo s vadami, dohodly se smluvní</w:t>
      </w:r>
      <w:r>
        <w:rPr>
          <w:rFonts w:ascii="Arial" w:hAnsi="Arial" w:cs="Arial"/>
          <w:sz w:val="20"/>
          <w:szCs w:val="20"/>
        </w:rPr>
        <w:t xml:space="preserve"> strany, že objednatel nebude uplatňovat po zhotoviteli smluvní pokutu za prodlení s provedením </w:t>
      </w:r>
      <w:r>
        <w:rPr>
          <w:rFonts w:ascii="Arial" w:hAnsi="Arial" w:cs="Arial"/>
          <w:sz w:val="20"/>
          <w:szCs w:val="20"/>
        </w:rPr>
        <w:lastRenderedPageBreak/>
        <w:t>díla za období od převzetí díla objednatelem.</w:t>
      </w:r>
    </w:p>
    <w:p w14:paraId="4C23CD03" w14:textId="77777777" w:rsidR="001B0B6D" w:rsidRPr="004241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čl. 4 </w:t>
      </w:r>
      <w:r w:rsidRPr="0042411A">
        <w:rPr>
          <w:rFonts w:ascii="Arial" w:hAnsi="Arial" w:cs="Arial"/>
          <w:sz w:val="20"/>
          <w:szCs w:val="20"/>
        </w:rPr>
        <w:t xml:space="preserve">odst. 4.1 této smlouvy, je objednatel oprávněn účtovat zhotoviteli smluvní pokutu ve výši </w:t>
      </w:r>
      <w:r w:rsidR="0042411A" w:rsidRPr="0042411A">
        <w:rPr>
          <w:rFonts w:ascii="Arial" w:hAnsi="Arial" w:cs="Arial"/>
          <w:sz w:val="20"/>
          <w:szCs w:val="20"/>
        </w:rPr>
        <w:t xml:space="preserve">0,1 </w:t>
      </w:r>
      <w:r w:rsidRPr="0042411A">
        <w:rPr>
          <w:rFonts w:ascii="Arial" w:hAnsi="Arial" w:cs="Arial"/>
          <w:i/>
          <w:sz w:val="20"/>
          <w:szCs w:val="20"/>
        </w:rPr>
        <w:t>%</w:t>
      </w:r>
      <w:r w:rsidRPr="0042411A">
        <w:rPr>
          <w:rFonts w:ascii="Arial" w:hAnsi="Arial" w:cs="Arial"/>
          <w:sz w:val="20"/>
          <w:szCs w:val="20"/>
        </w:rPr>
        <w:t xml:space="preserve"> z celkové ceny díla za každý den prodlení s předložením časového harmonogramu nebo jeho změny.</w:t>
      </w:r>
    </w:p>
    <w:p w14:paraId="147CD90A" w14:textId="7EEC86D9" w:rsidR="001B0B6D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Pr="0042411A">
        <w:rPr>
          <w:rFonts w:ascii="Arial" w:hAnsi="Arial" w:cs="Arial"/>
          <w:sz w:val="20"/>
          <w:szCs w:val="20"/>
        </w:rPr>
        <w:t xml:space="preserve">jednotlivých faktur objednatelem, je zhotovitel oprávněn účtovat objednateli úrok z prodlení ve výši </w:t>
      </w:r>
      <w:r w:rsidR="0042411A" w:rsidRPr="0042411A">
        <w:rPr>
          <w:rFonts w:ascii="Arial" w:hAnsi="Arial" w:cs="Arial"/>
          <w:sz w:val="20"/>
          <w:szCs w:val="20"/>
        </w:rPr>
        <w:t>0,05</w:t>
      </w:r>
      <w:r w:rsidR="0012524F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>% z dlužné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149F0C28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 případě nedodržení termínu vystavení jednotlivých faktur </w:t>
      </w:r>
      <w:r w:rsidRPr="00694A9E">
        <w:rPr>
          <w:rFonts w:ascii="Arial" w:hAnsi="Arial" w:cs="Arial"/>
          <w:sz w:val="20"/>
          <w:szCs w:val="20"/>
        </w:rPr>
        <w:t>zhotovitelem nebo nedodržení termínu doručení jednotlivých faktur objednateli, je objednatel oprávněn účtovat zhotoviteli smluvní pokutu ve výši stanovené dle § 252 zákona č. 280/2009 Sb., daň</w:t>
      </w:r>
      <w:r w:rsidRPr="007B233E">
        <w:rPr>
          <w:rFonts w:ascii="Arial" w:hAnsi="Arial" w:cs="Arial"/>
          <w:sz w:val="20"/>
          <w:szCs w:val="20"/>
        </w:rPr>
        <w:t xml:space="preserve">ový řád z částky přenesené DPH dle § 92e zákona č. 235/2004 Sb., o DPH. </w:t>
      </w:r>
      <w:r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34A224DC" w14:textId="52FE3B93" w:rsidR="001B0B6D" w:rsidRPr="0092612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 xml:space="preserve">ve výši </w:t>
      </w:r>
      <w:r w:rsidR="0042411A" w:rsidRPr="0042411A">
        <w:rPr>
          <w:rFonts w:ascii="Arial" w:hAnsi="Arial" w:cs="Arial"/>
          <w:sz w:val="20"/>
          <w:szCs w:val="20"/>
        </w:rPr>
        <w:t>0,2</w:t>
      </w:r>
      <w:r w:rsidR="0042411A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>% z celkové ceny díla za každý prokazatelně zjištěný případ nedodržení pořádku na pracovišti nebo nedodržení BOZP. Pokuta bude vyúčtována až poté, kdy zhotovitel zjištěné nedostatky</w:t>
      </w:r>
      <w:r w:rsidRPr="00926127">
        <w:rPr>
          <w:rFonts w:ascii="Arial" w:hAnsi="Arial" w:cs="Arial"/>
          <w:sz w:val="20"/>
          <w:szCs w:val="20"/>
        </w:rPr>
        <w:t xml:space="preserve">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4B6CECF4" w14:textId="77777777" w:rsidR="001B0B6D" w:rsidRPr="00CA1C03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nedodržení termínu k odstranění vady, která se </w:t>
      </w:r>
      <w:r w:rsidRPr="0042411A">
        <w:rPr>
          <w:rFonts w:ascii="Arial" w:hAnsi="Arial" w:cs="Arial"/>
          <w:sz w:val="20"/>
          <w:szCs w:val="20"/>
        </w:rPr>
        <w:t xml:space="preserve">projevila v záruční době, je objednatel oprávněn účtovat zhotoviteli smluvní pokutu ve výši </w:t>
      </w:r>
      <w:r w:rsidR="0042411A" w:rsidRPr="0042411A">
        <w:rPr>
          <w:rFonts w:ascii="Arial" w:hAnsi="Arial" w:cs="Arial"/>
          <w:sz w:val="20"/>
          <w:szCs w:val="20"/>
        </w:rPr>
        <w:t xml:space="preserve">0,1 </w:t>
      </w:r>
      <w:r w:rsidRPr="0042411A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 každý den prodlení s odstraněním a každou jednotlivou vadu. </w:t>
      </w:r>
    </w:p>
    <w:p w14:paraId="2CCB2F19" w14:textId="77777777" w:rsidR="001B0B6D" w:rsidRPr="002908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 xml:space="preserve">odstranění vady v záruční době je objednatel oprávněn účtovat zhotoviteli smluvní pokutu ve výši </w:t>
      </w:r>
      <w:r w:rsidR="0042411A" w:rsidRPr="0042411A">
        <w:rPr>
          <w:rFonts w:ascii="Arial" w:hAnsi="Arial" w:cs="Arial"/>
          <w:sz w:val="20"/>
          <w:szCs w:val="20"/>
        </w:rPr>
        <w:t>0,1</w:t>
      </w:r>
      <w:r w:rsidR="0042411A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 xml:space="preserve">% z celkové ceny díla za </w:t>
      </w:r>
      <w:r w:rsidRPr="0029081A">
        <w:rPr>
          <w:rFonts w:ascii="Arial" w:hAnsi="Arial" w:cs="Arial"/>
          <w:sz w:val="20"/>
          <w:szCs w:val="20"/>
        </w:rPr>
        <w:t xml:space="preserve">každou vadu a každý den prodlení s nástupem k jejímu odstranění. </w:t>
      </w:r>
    </w:p>
    <w:p w14:paraId="09DA9F7D" w14:textId="7E406345" w:rsidR="001B0B6D" w:rsidRPr="002908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9081A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42411A" w:rsidRPr="0029081A">
        <w:rPr>
          <w:rFonts w:ascii="Arial" w:hAnsi="Arial" w:cs="Arial"/>
          <w:sz w:val="20"/>
          <w:szCs w:val="20"/>
        </w:rPr>
        <w:t>0,1</w:t>
      </w:r>
      <w:r w:rsidR="0012524F">
        <w:rPr>
          <w:rFonts w:ascii="Arial" w:hAnsi="Arial" w:cs="Arial"/>
          <w:sz w:val="20"/>
          <w:szCs w:val="20"/>
        </w:rPr>
        <w:t xml:space="preserve"> </w:t>
      </w:r>
      <w:r w:rsidRPr="0029081A">
        <w:rPr>
          <w:rFonts w:ascii="Arial" w:hAnsi="Arial" w:cs="Arial"/>
          <w:sz w:val="20"/>
          <w:szCs w:val="20"/>
        </w:rPr>
        <w:t xml:space="preserve">% z celkové ceny díla za každý den prodlení s odstraněním zařízení staveniště a vyklizením staveniště. </w:t>
      </w:r>
    </w:p>
    <w:p w14:paraId="232523E0" w14:textId="77777777" w:rsidR="001B0B6D" w:rsidRPr="0029081A" w:rsidRDefault="001B0B6D" w:rsidP="0042411A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9081A">
        <w:rPr>
          <w:rFonts w:ascii="Arial" w:hAnsi="Arial" w:cs="Arial"/>
          <w:sz w:val="20"/>
          <w:szCs w:val="20"/>
        </w:rPr>
        <w:t xml:space="preserve">Poruší-li zhotovitel kteroukoliv povinnost uvedenou v odst. 8.13 nebo odst. 8.15 této smlouvy, je objednatel oprávněn požadovat po zhotoviteli smluvní pokutu ve </w:t>
      </w:r>
      <w:proofErr w:type="gramStart"/>
      <w:r w:rsidRPr="0029081A">
        <w:rPr>
          <w:rFonts w:ascii="Arial" w:hAnsi="Arial" w:cs="Arial"/>
          <w:sz w:val="20"/>
          <w:szCs w:val="20"/>
        </w:rPr>
        <w:t xml:space="preserve">výši </w:t>
      </w:r>
      <w:r w:rsidRPr="0029081A">
        <w:rPr>
          <w:rFonts w:ascii="Arial" w:hAnsi="Arial" w:cs="Arial"/>
          <w:i/>
          <w:sz w:val="20"/>
          <w:szCs w:val="20"/>
        </w:rPr>
        <w:t xml:space="preserve"> </w:t>
      </w:r>
      <w:r w:rsidRPr="0029081A">
        <w:rPr>
          <w:rFonts w:ascii="Arial" w:hAnsi="Arial" w:cs="Arial"/>
          <w:sz w:val="20"/>
          <w:szCs w:val="20"/>
        </w:rPr>
        <w:t>0</w:t>
      </w:r>
      <w:proofErr w:type="gramEnd"/>
      <w:r w:rsidRPr="0029081A">
        <w:rPr>
          <w:rFonts w:ascii="Arial" w:hAnsi="Arial" w:cs="Arial"/>
          <w:sz w:val="20"/>
          <w:szCs w:val="20"/>
        </w:rPr>
        <w:t>,4% z celkové ceny díla.</w:t>
      </w:r>
      <w:r w:rsidR="00FF4CB0" w:rsidRPr="0029081A">
        <w:rPr>
          <w:rFonts w:ascii="Arial" w:hAnsi="Arial" w:cs="Arial"/>
          <w:sz w:val="20"/>
          <w:szCs w:val="20"/>
        </w:rPr>
        <w:t xml:space="preserve"> </w:t>
      </w:r>
    </w:p>
    <w:p w14:paraId="62DE1B52" w14:textId="77777777" w:rsidR="001B0B6D" w:rsidRPr="0042411A" w:rsidRDefault="001B0B6D" w:rsidP="0042411A">
      <w:pPr>
        <w:pStyle w:val="Nadpis2"/>
        <w:tabs>
          <w:tab w:val="clear" w:pos="860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9081A">
        <w:rPr>
          <w:rFonts w:ascii="Arial" w:hAnsi="Arial" w:cs="Arial"/>
          <w:sz w:val="20"/>
          <w:szCs w:val="20"/>
        </w:rPr>
        <w:t>Nesplní-li zhotovitel kteroukoliv povinnost uvedenou v odst. 8.14 této smlouvy, je objednatel oprávněn požadovat po</w:t>
      </w:r>
      <w:r w:rsidRPr="00FF4CB0">
        <w:rPr>
          <w:rFonts w:ascii="Arial" w:hAnsi="Arial" w:cs="Arial"/>
          <w:sz w:val="20"/>
          <w:szCs w:val="20"/>
        </w:rPr>
        <w:t xml:space="preserve"> zhotoviteli smluvní pokutu ve výši </w:t>
      </w:r>
      <w:proofErr w:type="gramStart"/>
      <w:r w:rsidRPr="00FF4CB0">
        <w:rPr>
          <w:rFonts w:ascii="Arial" w:hAnsi="Arial" w:cs="Arial"/>
          <w:sz w:val="20"/>
          <w:szCs w:val="20"/>
        </w:rPr>
        <w:t>0,2%</w:t>
      </w:r>
      <w:proofErr w:type="gramEnd"/>
      <w:r w:rsidRPr="00FF4CB0">
        <w:rPr>
          <w:rFonts w:ascii="Arial" w:hAnsi="Arial" w:cs="Arial"/>
          <w:sz w:val="20"/>
          <w:szCs w:val="20"/>
        </w:rPr>
        <w:t xml:space="preserve"> z celkové ceny díla za nedodržení této povinnosti u každého poddodavatele, u něhož nebude příslušná povinnost splněna.</w:t>
      </w:r>
      <w:r w:rsidR="00FF4CB0" w:rsidRPr="00FF4CB0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</w:rPr>
        <w:t xml:space="preserve"> </w:t>
      </w:r>
    </w:p>
    <w:p w14:paraId="7DCAF58C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12.12 </w:t>
      </w:r>
      <w:r w:rsidRPr="003644C5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6E3AF71D" w14:textId="77777777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12.13 Smluvní strany se dohodly, že s</w:t>
      </w:r>
      <w:r w:rsidRPr="00926127">
        <w:rPr>
          <w:rFonts w:ascii="Arial" w:hAnsi="Arial" w:cs="Arial"/>
        </w:rPr>
        <w:t xml:space="preserve">mluvní pokuty sjednané touto smlouvou zaplatí povinná strana nezávisle na zavinění </w:t>
      </w:r>
      <w:proofErr w:type="gramStart"/>
      <w:r w:rsidRPr="009261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>na</w:t>
      </w:r>
      <w:proofErr w:type="gramEnd"/>
      <w:r w:rsidRPr="00926127">
        <w:rPr>
          <w:rFonts w:ascii="Arial" w:hAnsi="Arial" w:cs="Arial"/>
        </w:rPr>
        <w:t xml:space="preserve">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67270C18" w14:textId="77777777" w:rsidR="001B0B6D" w:rsidRPr="00D31762" w:rsidRDefault="001B0B6D" w:rsidP="001B0B6D">
      <w:pPr>
        <w:ind w:left="567" w:hanging="567"/>
      </w:pPr>
    </w:p>
    <w:p w14:paraId="6007D89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280D444B" w14:textId="77777777" w:rsidR="001B0B6D" w:rsidRPr="004241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2411A">
        <w:rPr>
          <w:rFonts w:ascii="Arial" w:hAnsi="Arial" w:cs="Arial"/>
          <w:sz w:val="20"/>
          <w:szCs w:val="20"/>
        </w:rPr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2001BB81" w14:textId="77777777" w:rsidR="001B0B6D" w:rsidRPr="004241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2411A">
        <w:rPr>
          <w:rFonts w:ascii="Arial" w:hAnsi="Arial" w:cs="Arial"/>
          <w:sz w:val="20"/>
          <w:szCs w:val="20"/>
        </w:rPr>
        <w:t xml:space="preserve">Zhotovitel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  </w:t>
      </w:r>
    </w:p>
    <w:p w14:paraId="7D82F78F" w14:textId="77777777" w:rsidR="001B0B6D" w:rsidRPr="00251BA7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246035E4" w14:textId="77777777" w:rsidR="001B0B6D" w:rsidRPr="0042411A" w:rsidRDefault="001B0B6D" w:rsidP="004A464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 xml:space="preserve">Smluvní strany souhlasí s uveřejněním této </w:t>
      </w:r>
      <w:r w:rsidRPr="0042411A">
        <w:rPr>
          <w:rFonts w:ascii="Arial" w:hAnsi="Arial" w:cs="Arial"/>
          <w:sz w:val="20"/>
          <w:szCs w:val="20"/>
        </w:rPr>
        <w:t>smlouvy v registru smluv dle zákona č. 340/2015 Sb., o registru smluv, v platném znění.</w:t>
      </w:r>
      <w:r w:rsidR="00521310" w:rsidRPr="0042411A">
        <w:rPr>
          <w:rFonts w:ascii="Arial" w:hAnsi="Arial" w:cs="Arial"/>
          <w:sz w:val="20"/>
          <w:szCs w:val="20"/>
        </w:rPr>
        <w:t xml:space="preserve"> </w:t>
      </w:r>
      <w:r w:rsidRPr="0042411A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14:paraId="1A0038EF" w14:textId="77777777" w:rsidR="001B0B6D" w:rsidRPr="007B233E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42411A">
        <w:rPr>
          <w:rFonts w:ascii="Arial" w:hAnsi="Arial" w:cs="Arial"/>
          <w:sz w:val="20"/>
          <w:szCs w:val="20"/>
        </w:rPr>
        <w:t>.</w:t>
      </w:r>
    </w:p>
    <w:p w14:paraId="1594D8C8" w14:textId="77777777" w:rsidR="001B0B6D" w:rsidRPr="00342B2B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</w:t>
      </w:r>
      <w:r w:rsidRPr="00342B2B">
        <w:rPr>
          <w:rFonts w:ascii="Arial" w:hAnsi="Arial" w:cs="Arial"/>
          <w:sz w:val="20"/>
          <w:szCs w:val="20"/>
        </w:rPr>
        <w:lastRenderedPageBreak/>
        <w:t xml:space="preserve">veřejných zakázkách, a to formou písemných dodatků, není-li touto smlouvou stanoveno jinak. </w:t>
      </w:r>
    </w:p>
    <w:p w14:paraId="0A4D2DBA" w14:textId="77777777" w:rsidR="001B0B6D" w:rsidRPr="004241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2411A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4DDFED78" w14:textId="77777777" w:rsidR="001B0B6D" w:rsidRPr="0042411A" w:rsidRDefault="001B0B6D" w:rsidP="001B0B6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2411A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 elektronické podobě.</w:t>
      </w:r>
    </w:p>
    <w:p w14:paraId="22A5F793" w14:textId="25A53C59" w:rsidR="001B0B6D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O přidělení veřejné zakázky a o uzavření této </w:t>
      </w:r>
      <w:r w:rsidRPr="008054A3">
        <w:rPr>
          <w:rFonts w:ascii="Arial" w:hAnsi="Arial" w:cs="Arial"/>
          <w:sz w:val="20"/>
          <w:szCs w:val="20"/>
        </w:rPr>
        <w:t xml:space="preserve">smlouvy rozhodla </w:t>
      </w:r>
      <w:r w:rsidR="0042411A" w:rsidRPr="008054A3">
        <w:rPr>
          <w:rFonts w:ascii="Arial" w:hAnsi="Arial" w:cs="Arial"/>
          <w:sz w:val="20"/>
          <w:szCs w:val="20"/>
        </w:rPr>
        <w:t>Rada města Karviné,</w:t>
      </w:r>
      <w:r w:rsidRPr="008054A3">
        <w:rPr>
          <w:rFonts w:ascii="Arial" w:hAnsi="Arial" w:cs="Arial"/>
          <w:sz w:val="20"/>
          <w:szCs w:val="20"/>
        </w:rPr>
        <w:t xml:space="preserve"> usnesením</w:t>
      </w:r>
      <w:r w:rsidRPr="00926127">
        <w:rPr>
          <w:rFonts w:ascii="Arial" w:hAnsi="Arial" w:cs="Arial"/>
          <w:sz w:val="20"/>
          <w:szCs w:val="20"/>
        </w:rPr>
        <w:t xml:space="preserve"> č. </w:t>
      </w:r>
      <w:r w:rsidR="00CC1370">
        <w:rPr>
          <w:rFonts w:ascii="Arial" w:hAnsi="Arial" w:cs="Arial"/>
          <w:sz w:val="20"/>
          <w:szCs w:val="20"/>
        </w:rPr>
        <w:t xml:space="preserve">2155 </w:t>
      </w:r>
      <w:r w:rsidRPr="00926127">
        <w:rPr>
          <w:rFonts w:ascii="Arial" w:hAnsi="Arial" w:cs="Arial"/>
          <w:sz w:val="20"/>
          <w:szCs w:val="20"/>
        </w:rPr>
        <w:t xml:space="preserve">ze dne </w:t>
      </w:r>
      <w:r w:rsidR="00CC1370">
        <w:rPr>
          <w:rFonts w:ascii="Arial" w:hAnsi="Arial" w:cs="Arial"/>
          <w:sz w:val="20"/>
          <w:szCs w:val="20"/>
        </w:rPr>
        <w:t>30.4.2025</w:t>
      </w:r>
      <w:r w:rsidRPr="00926127">
        <w:rPr>
          <w:rFonts w:ascii="Arial" w:hAnsi="Arial" w:cs="Arial"/>
          <w:sz w:val="20"/>
          <w:szCs w:val="20"/>
        </w:rPr>
        <w:t xml:space="preserve">.  </w:t>
      </w:r>
    </w:p>
    <w:p w14:paraId="54179A38" w14:textId="77777777" w:rsidR="001B0B6D" w:rsidRPr="00926127" w:rsidRDefault="001B0B6D" w:rsidP="001B0B6D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28842BB0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67DFD2CF" w14:textId="77777777" w:rsidR="00C65797" w:rsidRPr="00C65797" w:rsidRDefault="00C65797" w:rsidP="00C65797"/>
    <w:p w14:paraId="718CD481" w14:textId="77777777" w:rsidR="006A23F8" w:rsidRPr="006A23F8" w:rsidRDefault="006A23F8" w:rsidP="006A23F8"/>
    <w:p w14:paraId="1ED069A7" w14:textId="0A8F3780" w:rsidR="00C65797" w:rsidRPr="00926127" w:rsidRDefault="00C65797" w:rsidP="00C65797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</w:t>
      </w:r>
      <w:r w:rsidR="002B01D5">
        <w:rPr>
          <w:rFonts w:ascii="Arial" w:hAnsi="Arial" w:cs="Arial"/>
        </w:rPr>
        <w:t> </w:t>
      </w:r>
      <w:r w:rsidRPr="00926127">
        <w:rPr>
          <w:rFonts w:ascii="Arial" w:hAnsi="Arial" w:cs="Arial"/>
        </w:rPr>
        <w:t>Karviné</w:t>
      </w:r>
      <w:r w:rsidR="002B01D5">
        <w:rPr>
          <w:rFonts w:ascii="Arial" w:hAnsi="Arial" w:cs="Arial"/>
        </w:rPr>
        <w:t xml:space="preserve"> dne 20.5.2025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8054A3">
        <w:rPr>
          <w:rFonts w:ascii="Arial" w:hAnsi="Arial" w:cs="Arial"/>
        </w:rPr>
        <w:t>V</w:t>
      </w:r>
      <w:r w:rsidR="002B01D5">
        <w:rPr>
          <w:rFonts w:ascii="Arial" w:hAnsi="Arial" w:cs="Arial"/>
        </w:rPr>
        <w:t> </w:t>
      </w:r>
      <w:r w:rsidR="008054A3" w:rsidRPr="008054A3">
        <w:rPr>
          <w:rFonts w:ascii="Arial" w:hAnsi="Arial" w:cs="Arial"/>
        </w:rPr>
        <w:t>Ostravě</w:t>
      </w:r>
      <w:r w:rsidR="002B01D5">
        <w:rPr>
          <w:rFonts w:ascii="Arial" w:hAnsi="Arial" w:cs="Arial"/>
        </w:rPr>
        <w:t xml:space="preserve"> dne 21.5.2025</w:t>
      </w:r>
    </w:p>
    <w:p w14:paraId="3C71FADE" w14:textId="77777777" w:rsidR="00C65797" w:rsidRDefault="00C65797" w:rsidP="00C6579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za zhotovitele</w:t>
      </w:r>
    </w:p>
    <w:p w14:paraId="7BB1F042" w14:textId="77777777" w:rsidR="00C65797" w:rsidRDefault="00C65797" w:rsidP="00C6579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45B1D78" w14:textId="77777777" w:rsidR="00C65797" w:rsidRDefault="00C65797" w:rsidP="00C6579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A8497C8" w14:textId="77777777" w:rsidR="00C65797" w:rsidRDefault="00C65797" w:rsidP="00C6579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718C8BA" w14:textId="77777777" w:rsidR="00C65797" w:rsidRPr="00926127" w:rsidRDefault="00C65797" w:rsidP="00C65797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6866A6B" w14:textId="77777777" w:rsidR="00C65797" w:rsidRPr="00926127" w:rsidRDefault="00C65797" w:rsidP="00C65797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4DAD8561" w14:textId="2BD86497" w:rsidR="00C65797" w:rsidRPr="008054A3" w:rsidRDefault="00C65797" w:rsidP="00C65797">
      <w:pPr>
        <w:spacing w:line="240" w:lineRule="atLeast"/>
        <w:rPr>
          <w:rFonts w:ascii="Arial CE" w:hAnsi="Arial CE" w:cs="Arial"/>
          <w:iCs/>
        </w:rPr>
      </w:pPr>
      <w:r w:rsidRPr="00D0103E">
        <w:rPr>
          <w:rFonts w:ascii="Arial" w:hAnsi="Arial" w:cs="Arial"/>
        </w:rPr>
        <w:t xml:space="preserve">za statutární město </w:t>
      </w:r>
      <w:r w:rsidRPr="008054A3">
        <w:rPr>
          <w:rFonts w:ascii="Arial" w:hAnsi="Arial" w:cs="Arial"/>
        </w:rPr>
        <w:t>Karviná</w:t>
      </w:r>
      <w:r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  <w:r w:rsidR="008054A3" w:rsidRPr="008054A3">
        <w:rPr>
          <w:rFonts w:ascii="Arial" w:hAnsi="Arial" w:cs="Arial"/>
          <w:iCs/>
        </w:rPr>
        <w:t xml:space="preserve">za </w:t>
      </w:r>
      <w:proofErr w:type="spellStart"/>
      <w:r w:rsidR="008054A3" w:rsidRPr="008054A3">
        <w:rPr>
          <w:rFonts w:ascii="Arial" w:hAnsi="Arial" w:cs="Arial"/>
          <w:iCs/>
        </w:rPr>
        <w:t>JaTu</w:t>
      </w:r>
      <w:proofErr w:type="spellEnd"/>
      <w:r w:rsidR="008054A3" w:rsidRPr="008054A3">
        <w:rPr>
          <w:rFonts w:ascii="Arial" w:hAnsi="Arial" w:cs="Arial"/>
          <w:iCs/>
        </w:rPr>
        <w:t xml:space="preserve"> stavby, s.r.o.</w:t>
      </w:r>
    </w:p>
    <w:p w14:paraId="14E2B368" w14:textId="20832D75" w:rsidR="00C65797" w:rsidRPr="008054A3" w:rsidRDefault="00C65797" w:rsidP="00C65797">
      <w:pPr>
        <w:spacing w:line="240" w:lineRule="atLeast"/>
        <w:rPr>
          <w:rFonts w:ascii="Arial" w:hAnsi="Arial" w:cs="Arial"/>
          <w:iCs/>
        </w:rPr>
      </w:pPr>
      <w:r w:rsidRPr="008054A3">
        <w:rPr>
          <w:rFonts w:ascii="Arial CE" w:hAnsi="Arial CE" w:cs="Arial"/>
          <w:iCs/>
        </w:rPr>
        <w:t>Ing. Helena Bogoczová, MPA</w:t>
      </w:r>
      <w:r w:rsidRPr="008054A3">
        <w:rPr>
          <w:rFonts w:ascii="Arial" w:hAnsi="Arial" w:cs="Arial"/>
          <w:iCs/>
        </w:rPr>
        <w:tab/>
      </w:r>
      <w:r w:rsidRPr="008054A3">
        <w:rPr>
          <w:rFonts w:ascii="Arial" w:hAnsi="Arial" w:cs="Arial"/>
          <w:iCs/>
        </w:rPr>
        <w:tab/>
      </w:r>
      <w:r w:rsidRPr="008054A3">
        <w:rPr>
          <w:rFonts w:ascii="Arial" w:hAnsi="Arial" w:cs="Arial"/>
          <w:iCs/>
        </w:rPr>
        <w:tab/>
      </w:r>
      <w:r w:rsidR="008054A3" w:rsidRPr="008054A3">
        <w:rPr>
          <w:rFonts w:ascii="Arial" w:hAnsi="Arial" w:cs="Arial"/>
          <w:iCs/>
        </w:rPr>
        <w:t xml:space="preserve">Ing. arch. Jan </w:t>
      </w:r>
      <w:proofErr w:type="spellStart"/>
      <w:r w:rsidR="008054A3" w:rsidRPr="008054A3">
        <w:rPr>
          <w:rFonts w:ascii="Arial" w:hAnsi="Arial" w:cs="Arial"/>
          <w:iCs/>
        </w:rPr>
        <w:t>Tulinger</w:t>
      </w:r>
      <w:proofErr w:type="spellEnd"/>
    </w:p>
    <w:p w14:paraId="5809561A" w14:textId="73FF926A" w:rsidR="00C65797" w:rsidRPr="008054A3" w:rsidRDefault="00C65797" w:rsidP="00C65797">
      <w:pPr>
        <w:tabs>
          <w:tab w:val="center" w:pos="1418"/>
          <w:tab w:val="left" w:pos="4253"/>
          <w:tab w:val="center" w:pos="6804"/>
        </w:tabs>
        <w:spacing w:line="240" w:lineRule="atLeast"/>
        <w:jc w:val="both"/>
        <w:rPr>
          <w:rFonts w:ascii="Arial CE" w:hAnsi="Arial CE" w:cs="Arial"/>
          <w:i/>
        </w:rPr>
      </w:pPr>
      <w:r w:rsidRPr="008054A3">
        <w:rPr>
          <w:rFonts w:ascii="Arial CE" w:hAnsi="Arial CE" w:cs="Arial"/>
          <w:iCs/>
        </w:rPr>
        <w:t>vedoucí Odboru majetkového</w:t>
      </w:r>
      <w:r w:rsidRPr="008054A3">
        <w:rPr>
          <w:rFonts w:ascii="Arial" w:hAnsi="Arial" w:cs="Arial"/>
          <w:iCs/>
        </w:rPr>
        <w:tab/>
      </w:r>
      <w:r w:rsidR="008054A3" w:rsidRPr="008054A3">
        <w:rPr>
          <w:rFonts w:ascii="Arial" w:hAnsi="Arial" w:cs="Arial"/>
          <w:iCs/>
        </w:rPr>
        <w:t>jednatel</w:t>
      </w:r>
      <w:r w:rsidR="008054A3" w:rsidRPr="008054A3">
        <w:rPr>
          <w:rFonts w:ascii="Arial" w:hAnsi="Arial" w:cs="Arial"/>
          <w:i/>
        </w:rPr>
        <w:tab/>
      </w:r>
      <w:r w:rsidR="008054A3" w:rsidRPr="008054A3">
        <w:rPr>
          <w:rFonts w:ascii="Arial" w:hAnsi="Arial" w:cs="Arial"/>
          <w:i/>
        </w:rPr>
        <w:tab/>
      </w:r>
      <w:r w:rsidR="008054A3" w:rsidRPr="008054A3">
        <w:rPr>
          <w:rFonts w:ascii="Arial" w:hAnsi="Arial" w:cs="Arial"/>
          <w:i/>
        </w:rPr>
        <w:tab/>
      </w:r>
      <w:r w:rsidR="008054A3"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  <w:r w:rsidRPr="008054A3">
        <w:rPr>
          <w:rFonts w:ascii="Arial CE" w:hAnsi="Arial CE" w:cs="Arial"/>
          <w:i/>
        </w:rPr>
        <w:t>oprávněna k podpisu na základě</w:t>
      </w:r>
      <w:r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</w:p>
    <w:p w14:paraId="44867BBE" w14:textId="409D7789" w:rsidR="001B0B6D" w:rsidRPr="00583C28" w:rsidRDefault="00C65797" w:rsidP="00C65797">
      <w:pPr>
        <w:tabs>
          <w:tab w:val="center" w:pos="1418"/>
          <w:tab w:val="left" w:pos="4253"/>
          <w:tab w:val="center" w:pos="6804"/>
        </w:tabs>
        <w:spacing w:after="80" w:line="240" w:lineRule="atLeast"/>
        <w:jc w:val="both"/>
      </w:pPr>
      <w:r w:rsidRPr="008054A3">
        <w:rPr>
          <w:rFonts w:ascii="Arial" w:hAnsi="Arial" w:cs="Arial"/>
          <w:i/>
        </w:rPr>
        <w:t>pověření</w:t>
      </w:r>
      <w:r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  <w:r w:rsidRPr="008054A3">
        <w:rPr>
          <w:rFonts w:ascii="Arial" w:hAnsi="Arial" w:cs="Arial"/>
          <w:i/>
        </w:rPr>
        <w:tab/>
      </w:r>
      <w:r w:rsidR="001B0B6D">
        <w:tab/>
      </w:r>
    </w:p>
    <w:p w14:paraId="76460DC6" w14:textId="77777777" w:rsidR="001B0B6D" w:rsidRDefault="001B0B6D" w:rsidP="001B0B6D"/>
    <w:p w14:paraId="788B5864" w14:textId="77777777" w:rsidR="001B0B6D" w:rsidRDefault="001B0B6D" w:rsidP="001B0B6D"/>
    <w:p w14:paraId="14CAF116" w14:textId="77777777" w:rsidR="001B0B6D" w:rsidRDefault="001B0B6D" w:rsidP="001B0B6D"/>
    <w:p w14:paraId="488F9D1A" w14:textId="77777777" w:rsidR="008D48B2" w:rsidRDefault="008D48B2"/>
    <w:sectPr w:rsidR="008D48B2" w:rsidSect="001E48BD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701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E241" w14:textId="77777777" w:rsidR="001B0B6D" w:rsidRDefault="001B0B6D" w:rsidP="001B0B6D">
      <w:r>
        <w:separator/>
      </w:r>
    </w:p>
  </w:endnote>
  <w:endnote w:type="continuationSeparator" w:id="0">
    <w:p w14:paraId="2D1EA303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FF6C" w14:textId="77777777" w:rsidR="008D29A7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0463D" wp14:editId="2A535D5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EFDB" w14:textId="77777777" w:rsidR="008D29A7" w:rsidRPr="00651A69" w:rsidRDefault="008D29A7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04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53C0EFDB" w14:textId="77777777" w:rsidR="008D29A7" w:rsidRPr="00651A69" w:rsidRDefault="008D29A7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FBFD" w14:textId="77777777" w:rsidR="008D29A7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0E44D9F4" w14:textId="77777777" w:rsidR="008D29A7" w:rsidRDefault="003C6919" w:rsidP="002255DD">
    <w:pPr>
      <w:pStyle w:val="Zpat"/>
      <w:jc w:val="right"/>
    </w:pPr>
    <w:r w:rsidRPr="00F81979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2FA705" wp14:editId="4E27464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B758" w14:textId="77777777" w:rsidR="008D29A7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FA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499BB758" w14:textId="77777777" w:rsidR="008D29A7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81979">
      <w:rPr>
        <w:rFonts w:ascii="Arial" w:hAnsi="Arial" w:cs="Arial"/>
        <w:sz w:val="12"/>
        <w:szCs w:val="12"/>
      </w:rPr>
      <w:t xml:space="preserve">Strana </w:t>
    </w:r>
    <w:r w:rsidRPr="00F81979">
      <w:rPr>
        <w:rFonts w:ascii="Arial" w:hAnsi="Arial" w:cs="Arial"/>
        <w:sz w:val="12"/>
        <w:szCs w:val="12"/>
      </w:rPr>
      <w:fldChar w:fldCharType="begin"/>
    </w:r>
    <w:r w:rsidRPr="00F81979">
      <w:rPr>
        <w:rFonts w:ascii="Arial" w:hAnsi="Arial" w:cs="Arial"/>
        <w:sz w:val="12"/>
        <w:szCs w:val="12"/>
      </w:rPr>
      <w:instrText xml:space="preserve"> PAGE </w:instrText>
    </w:r>
    <w:r w:rsidRPr="00F81979">
      <w:rPr>
        <w:rFonts w:ascii="Arial" w:hAnsi="Arial" w:cs="Arial"/>
        <w:sz w:val="12"/>
        <w:szCs w:val="12"/>
      </w:rPr>
      <w:fldChar w:fldCharType="separate"/>
    </w:r>
    <w:r w:rsidR="009C1F8E" w:rsidRPr="00F81979">
      <w:rPr>
        <w:rFonts w:ascii="Arial" w:hAnsi="Arial" w:cs="Arial"/>
        <w:noProof/>
        <w:sz w:val="12"/>
        <w:szCs w:val="12"/>
      </w:rPr>
      <w:t>11</w:t>
    </w:r>
    <w:r w:rsidRPr="00F81979">
      <w:rPr>
        <w:rFonts w:ascii="Arial" w:hAnsi="Arial" w:cs="Arial"/>
        <w:noProof/>
        <w:sz w:val="12"/>
        <w:szCs w:val="12"/>
      </w:rPr>
      <w:fldChar w:fldCharType="end"/>
    </w:r>
    <w:r w:rsidRPr="00F81979">
      <w:rPr>
        <w:rFonts w:ascii="Arial" w:hAnsi="Arial" w:cs="Arial"/>
        <w:sz w:val="12"/>
        <w:szCs w:val="12"/>
      </w:rPr>
      <w:t xml:space="preserve"> (celkem </w:t>
    </w:r>
    <w:r w:rsidRPr="00F81979">
      <w:rPr>
        <w:rFonts w:ascii="Arial" w:hAnsi="Arial" w:cs="Arial"/>
        <w:sz w:val="12"/>
        <w:szCs w:val="12"/>
      </w:rPr>
      <w:fldChar w:fldCharType="begin"/>
    </w:r>
    <w:r w:rsidRPr="00F81979">
      <w:rPr>
        <w:rFonts w:ascii="Arial" w:hAnsi="Arial" w:cs="Arial"/>
        <w:sz w:val="12"/>
        <w:szCs w:val="12"/>
      </w:rPr>
      <w:instrText xml:space="preserve"> NUMPAGES </w:instrText>
    </w:r>
    <w:r w:rsidRPr="00F81979">
      <w:rPr>
        <w:rFonts w:ascii="Arial" w:hAnsi="Arial" w:cs="Arial"/>
        <w:sz w:val="12"/>
        <w:szCs w:val="12"/>
      </w:rPr>
      <w:fldChar w:fldCharType="separate"/>
    </w:r>
    <w:r w:rsidR="009C1F8E" w:rsidRPr="00F81979">
      <w:rPr>
        <w:rFonts w:ascii="Arial" w:hAnsi="Arial" w:cs="Arial"/>
        <w:sz w:val="12"/>
        <w:szCs w:val="12"/>
      </w:rPr>
      <w:t>11</w:t>
    </w:r>
    <w:r w:rsidRPr="00F81979">
      <w:rPr>
        <w:rFonts w:ascii="Arial" w:hAnsi="Arial" w:cs="Arial"/>
        <w:sz w:val="12"/>
        <w:szCs w:val="12"/>
      </w:rPr>
      <w:fldChar w:fldCharType="end"/>
    </w:r>
    <w:r w:rsidRPr="00F81979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42D3" w14:textId="77777777" w:rsidR="001B0B6D" w:rsidRDefault="001B0B6D" w:rsidP="001B0B6D">
      <w:r>
        <w:separator/>
      </w:r>
    </w:p>
  </w:footnote>
  <w:footnote w:type="continuationSeparator" w:id="0">
    <w:p w14:paraId="69850895" w14:textId="77777777" w:rsidR="001B0B6D" w:rsidRDefault="001B0B6D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A6B2B1"/>
    <w:multiLevelType w:val="hybridMultilevel"/>
    <w:tmpl w:val="8931A1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0C5A784D"/>
    <w:multiLevelType w:val="multilevel"/>
    <w:tmpl w:val="FBBE2F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3101211">
    <w:abstractNumId w:val="6"/>
  </w:num>
  <w:num w:numId="2" w16cid:durableId="1727559657">
    <w:abstractNumId w:val="3"/>
  </w:num>
  <w:num w:numId="3" w16cid:durableId="320623511">
    <w:abstractNumId w:val="7"/>
  </w:num>
  <w:num w:numId="4" w16cid:durableId="1372607846">
    <w:abstractNumId w:val="10"/>
  </w:num>
  <w:num w:numId="5" w16cid:durableId="1394428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641712">
    <w:abstractNumId w:val="11"/>
  </w:num>
  <w:num w:numId="7" w16cid:durableId="1256205003">
    <w:abstractNumId w:val="6"/>
    <w:lvlOverride w:ilvl="0">
      <w:startOverride w:val="9"/>
    </w:lvlOverride>
    <w:lvlOverride w:ilvl="1">
      <w:startOverride w:val="3"/>
    </w:lvlOverride>
  </w:num>
  <w:num w:numId="8" w16cid:durableId="1714036313">
    <w:abstractNumId w:val="6"/>
    <w:lvlOverride w:ilvl="0">
      <w:startOverride w:val="6"/>
    </w:lvlOverride>
    <w:lvlOverride w:ilvl="1">
      <w:startOverride w:val="4"/>
    </w:lvlOverride>
  </w:num>
  <w:num w:numId="9" w16cid:durableId="867835831">
    <w:abstractNumId w:val="8"/>
  </w:num>
  <w:num w:numId="10" w16cid:durableId="189808048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6385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11486">
    <w:abstractNumId w:val="1"/>
  </w:num>
  <w:num w:numId="13" w16cid:durableId="636179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250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4164721">
    <w:abstractNumId w:val="6"/>
    <w:lvlOverride w:ilvl="0">
      <w:startOverride w:val="2"/>
    </w:lvlOverride>
    <w:lvlOverride w:ilvl="1">
      <w:startOverride w:val="8"/>
    </w:lvlOverride>
  </w:num>
  <w:num w:numId="16" w16cid:durableId="1351105025">
    <w:abstractNumId w:val="0"/>
  </w:num>
  <w:num w:numId="17" w16cid:durableId="770048224">
    <w:abstractNumId w:val="4"/>
  </w:num>
  <w:num w:numId="18" w16cid:durableId="576087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E7DB2"/>
    <w:rsid w:val="000F4764"/>
    <w:rsid w:val="0012524F"/>
    <w:rsid w:val="001900C1"/>
    <w:rsid w:val="001B0B6D"/>
    <w:rsid w:val="001E48BD"/>
    <w:rsid w:val="0020589C"/>
    <w:rsid w:val="002061DA"/>
    <w:rsid w:val="0029081A"/>
    <w:rsid w:val="002B01D5"/>
    <w:rsid w:val="00360D2B"/>
    <w:rsid w:val="00363FDA"/>
    <w:rsid w:val="003C6919"/>
    <w:rsid w:val="0041437A"/>
    <w:rsid w:val="0042411A"/>
    <w:rsid w:val="00424E30"/>
    <w:rsid w:val="00431F88"/>
    <w:rsid w:val="00435B95"/>
    <w:rsid w:val="00521310"/>
    <w:rsid w:val="005247CF"/>
    <w:rsid w:val="0053586A"/>
    <w:rsid w:val="005A209E"/>
    <w:rsid w:val="00661B4C"/>
    <w:rsid w:val="00674F9F"/>
    <w:rsid w:val="006A23F8"/>
    <w:rsid w:val="00775CDF"/>
    <w:rsid w:val="007C0474"/>
    <w:rsid w:val="008054A3"/>
    <w:rsid w:val="00812983"/>
    <w:rsid w:val="008464C6"/>
    <w:rsid w:val="00847811"/>
    <w:rsid w:val="00876C58"/>
    <w:rsid w:val="00887875"/>
    <w:rsid w:val="008D29A7"/>
    <w:rsid w:val="008D48B2"/>
    <w:rsid w:val="008D6A73"/>
    <w:rsid w:val="008F57CD"/>
    <w:rsid w:val="00913ABD"/>
    <w:rsid w:val="00985B64"/>
    <w:rsid w:val="00994613"/>
    <w:rsid w:val="00994B8F"/>
    <w:rsid w:val="009C1F8E"/>
    <w:rsid w:val="00AD1448"/>
    <w:rsid w:val="00AE19E9"/>
    <w:rsid w:val="00BF46FA"/>
    <w:rsid w:val="00C55225"/>
    <w:rsid w:val="00C65797"/>
    <w:rsid w:val="00C9201F"/>
    <w:rsid w:val="00CC1370"/>
    <w:rsid w:val="00CE2346"/>
    <w:rsid w:val="00CF2B46"/>
    <w:rsid w:val="00CF42BC"/>
    <w:rsid w:val="00D01070"/>
    <w:rsid w:val="00D4777A"/>
    <w:rsid w:val="00D73046"/>
    <w:rsid w:val="00E40010"/>
    <w:rsid w:val="00E84DBA"/>
    <w:rsid w:val="00ED4308"/>
    <w:rsid w:val="00F30BBD"/>
    <w:rsid w:val="00F3207D"/>
    <w:rsid w:val="00F328F6"/>
    <w:rsid w:val="00F41CCD"/>
    <w:rsid w:val="00F81979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8380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5355</Words>
  <Characters>31601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Čendliková Denisa</cp:lastModifiedBy>
  <cp:revision>7</cp:revision>
  <cp:lastPrinted>2025-05-05T11:39:00Z</cp:lastPrinted>
  <dcterms:created xsi:type="dcterms:W3CDTF">2025-04-09T12:55:00Z</dcterms:created>
  <dcterms:modified xsi:type="dcterms:W3CDTF">2025-05-26T06:07:00Z</dcterms:modified>
</cp:coreProperties>
</file>