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A0E8F" w14:textId="436D64D5" w:rsidR="00826BBA" w:rsidRPr="001D5DA0" w:rsidRDefault="00826BBA" w:rsidP="00DB7716">
      <w:pPr>
        <w:widowControl w:val="0"/>
        <w:autoSpaceDE w:val="0"/>
        <w:autoSpaceDN w:val="0"/>
        <w:adjustRightInd w:val="0"/>
        <w:spacing w:after="0" w:line="240" w:lineRule="auto"/>
        <w:jc w:val="center"/>
        <w:rPr>
          <w:rFonts w:ascii="Arial" w:hAnsi="Arial" w:cs="Arial"/>
          <w:b/>
          <w:caps/>
          <w:sz w:val="50"/>
          <w:szCs w:val="50"/>
        </w:rPr>
      </w:pPr>
      <w:bookmarkStart w:id="0" w:name="_GoBack"/>
      <w:bookmarkEnd w:id="0"/>
    </w:p>
    <w:tbl>
      <w:tblPr>
        <w:tblStyle w:val="Mkatabulky"/>
        <w:tblW w:w="0" w:type="auto"/>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9248"/>
      </w:tblGrid>
      <w:tr w:rsidR="00826BBA" w14:paraId="3DFF9B9E" w14:textId="77777777" w:rsidTr="00BA7D9F">
        <w:tc>
          <w:tcPr>
            <w:tcW w:w="9344" w:type="dxa"/>
            <w:shd w:val="clear" w:color="auto" w:fill="D9D9D9" w:themeFill="background1" w:themeFillShade="D9"/>
          </w:tcPr>
          <w:p w14:paraId="6B202F5C" w14:textId="77777777" w:rsidR="00826BBA" w:rsidRPr="00826BBA" w:rsidRDefault="00826BBA" w:rsidP="00DB7716">
            <w:pPr>
              <w:widowControl w:val="0"/>
              <w:autoSpaceDE w:val="0"/>
              <w:autoSpaceDN w:val="0"/>
              <w:adjustRightInd w:val="0"/>
              <w:spacing w:after="0" w:line="240" w:lineRule="auto"/>
              <w:jc w:val="center"/>
              <w:rPr>
                <w:rFonts w:ascii="Arial" w:hAnsi="Arial" w:cs="Arial"/>
                <w:b/>
                <w:caps/>
                <w:sz w:val="20"/>
                <w:szCs w:val="20"/>
              </w:rPr>
            </w:pPr>
          </w:p>
          <w:p w14:paraId="5ADF1834" w14:textId="5A371FB4" w:rsidR="00826BBA" w:rsidRPr="00826BBA" w:rsidRDefault="00826BBA" w:rsidP="00DB7716">
            <w:pPr>
              <w:widowControl w:val="0"/>
              <w:autoSpaceDE w:val="0"/>
              <w:autoSpaceDN w:val="0"/>
              <w:adjustRightInd w:val="0"/>
              <w:spacing w:after="0" w:line="240" w:lineRule="auto"/>
              <w:jc w:val="center"/>
              <w:rPr>
                <w:rFonts w:ascii="Arial Black" w:hAnsi="Arial Black" w:cs="Arial"/>
                <w:b/>
                <w:caps/>
                <w:sz w:val="24"/>
                <w:szCs w:val="24"/>
              </w:rPr>
            </w:pPr>
            <w:r w:rsidRPr="00826BBA">
              <w:rPr>
                <w:rFonts w:ascii="Arial Black" w:hAnsi="Arial Black" w:cs="Arial"/>
                <w:b/>
                <w:caps/>
                <w:sz w:val="24"/>
                <w:szCs w:val="24"/>
              </w:rPr>
              <w:t>Příloha č. 1</w:t>
            </w:r>
          </w:p>
          <w:p w14:paraId="0FC810D7" w14:textId="093AB06C" w:rsidR="00826BBA" w:rsidRPr="00826BBA" w:rsidRDefault="00826BBA" w:rsidP="00DB7716">
            <w:pPr>
              <w:widowControl w:val="0"/>
              <w:autoSpaceDE w:val="0"/>
              <w:autoSpaceDN w:val="0"/>
              <w:adjustRightInd w:val="0"/>
              <w:spacing w:after="0" w:line="240" w:lineRule="auto"/>
              <w:jc w:val="center"/>
              <w:rPr>
                <w:rFonts w:ascii="Arial" w:hAnsi="Arial" w:cs="Arial"/>
                <w:b/>
                <w:caps/>
                <w:sz w:val="10"/>
                <w:szCs w:val="10"/>
              </w:rPr>
            </w:pPr>
          </w:p>
          <w:p w14:paraId="0AD7607D" w14:textId="77777777" w:rsidR="00BA7D9F" w:rsidRDefault="00826BBA" w:rsidP="00DB7716">
            <w:pPr>
              <w:widowControl w:val="0"/>
              <w:autoSpaceDE w:val="0"/>
              <w:autoSpaceDN w:val="0"/>
              <w:adjustRightInd w:val="0"/>
              <w:spacing w:after="0" w:line="240" w:lineRule="auto"/>
              <w:jc w:val="center"/>
              <w:rPr>
                <w:rFonts w:ascii="Arial Black" w:hAnsi="Arial Black" w:cs="Arial"/>
                <w:b/>
                <w:caps/>
              </w:rPr>
            </w:pPr>
            <w:r w:rsidRPr="00826BBA">
              <w:rPr>
                <w:rFonts w:ascii="Arial Black" w:hAnsi="Arial Black" w:cs="Arial"/>
                <w:b/>
                <w:caps/>
              </w:rPr>
              <w:t>ke smlouvě o dodávce prací</w:t>
            </w:r>
          </w:p>
          <w:p w14:paraId="2B8EC812" w14:textId="039D5C4D" w:rsidR="00826BBA" w:rsidRPr="00826BBA" w:rsidRDefault="00826BBA" w:rsidP="00DB7716">
            <w:pPr>
              <w:widowControl w:val="0"/>
              <w:autoSpaceDE w:val="0"/>
              <w:autoSpaceDN w:val="0"/>
              <w:adjustRightInd w:val="0"/>
              <w:spacing w:after="0" w:line="240" w:lineRule="auto"/>
              <w:jc w:val="center"/>
              <w:rPr>
                <w:rFonts w:ascii="Arial Black" w:hAnsi="Arial Black" w:cs="Arial"/>
                <w:b/>
                <w:caps/>
              </w:rPr>
            </w:pPr>
            <w:r w:rsidRPr="00826BBA">
              <w:rPr>
                <w:rFonts w:ascii="Arial Black" w:hAnsi="Arial Black" w:cs="Arial"/>
                <w:b/>
                <w:caps/>
              </w:rPr>
              <w:t>v oblasti bezpečnosti práce a na úseku požární ochrany</w:t>
            </w:r>
          </w:p>
          <w:p w14:paraId="41D993BB" w14:textId="3A656DE2" w:rsidR="00826BBA" w:rsidRPr="00BA7D9F" w:rsidRDefault="00826BBA" w:rsidP="00DB7716">
            <w:pPr>
              <w:widowControl w:val="0"/>
              <w:autoSpaceDE w:val="0"/>
              <w:autoSpaceDN w:val="0"/>
              <w:adjustRightInd w:val="0"/>
              <w:spacing w:after="0" w:line="240" w:lineRule="auto"/>
              <w:jc w:val="center"/>
              <w:rPr>
                <w:rFonts w:ascii="Arial" w:hAnsi="Arial" w:cs="Arial"/>
                <w:b/>
                <w:caps/>
                <w:sz w:val="16"/>
                <w:szCs w:val="16"/>
              </w:rPr>
            </w:pPr>
          </w:p>
          <w:p w14:paraId="35A62265" w14:textId="77777777" w:rsidR="00BA7D9F" w:rsidRDefault="00BA7D9F" w:rsidP="00DB7716">
            <w:pPr>
              <w:widowControl w:val="0"/>
              <w:autoSpaceDE w:val="0"/>
              <w:autoSpaceDN w:val="0"/>
              <w:adjustRightInd w:val="0"/>
              <w:spacing w:after="0" w:line="240" w:lineRule="auto"/>
              <w:jc w:val="center"/>
              <w:rPr>
                <w:rFonts w:ascii="Arial" w:hAnsi="Arial" w:cs="Arial"/>
                <w:bCs/>
              </w:rPr>
            </w:pPr>
            <w:r w:rsidRPr="00BA7D9F">
              <w:rPr>
                <w:rFonts w:ascii="Arial" w:hAnsi="Arial" w:cs="Arial"/>
                <w:bCs/>
              </w:rPr>
              <w:t>sjednaná dle Nařízení Evropského parlamentu a Rady (EU) 2016/679 o ochraně</w:t>
            </w:r>
          </w:p>
          <w:p w14:paraId="0BB46366" w14:textId="77777777" w:rsidR="00BA7D9F" w:rsidRDefault="00BA7D9F" w:rsidP="00DB7716">
            <w:pPr>
              <w:widowControl w:val="0"/>
              <w:autoSpaceDE w:val="0"/>
              <w:autoSpaceDN w:val="0"/>
              <w:adjustRightInd w:val="0"/>
              <w:spacing w:after="0" w:line="240" w:lineRule="auto"/>
              <w:jc w:val="center"/>
              <w:rPr>
                <w:rFonts w:ascii="Arial" w:hAnsi="Arial" w:cs="Arial"/>
                <w:bCs/>
              </w:rPr>
            </w:pPr>
            <w:r w:rsidRPr="00BA7D9F">
              <w:rPr>
                <w:rFonts w:ascii="Arial" w:hAnsi="Arial" w:cs="Arial"/>
                <w:bCs/>
              </w:rPr>
              <w:t>fyzických osob v souvislosti se zpracováním osobních údajů</w:t>
            </w:r>
            <w:r>
              <w:rPr>
                <w:rFonts w:ascii="Arial" w:hAnsi="Arial" w:cs="Arial"/>
                <w:bCs/>
              </w:rPr>
              <w:t xml:space="preserve"> </w:t>
            </w:r>
            <w:r w:rsidRPr="00BA7D9F">
              <w:rPr>
                <w:rFonts w:ascii="Arial" w:hAnsi="Arial" w:cs="Arial"/>
                <w:bCs/>
              </w:rPr>
              <w:t>a o volném pohybu</w:t>
            </w:r>
          </w:p>
          <w:p w14:paraId="79B2FA04" w14:textId="2255F51B" w:rsidR="00BA7D9F" w:rsidRPr="00BA7D9F" w:rsidRDefault="00BA7D9F" w:rsidP="00DB7716">
            <w:pPr>
              <w:widowControl w:val="0"/>
              <w:autoSpaceDE w:val="0"/>
              <w:autoSpaceDN w:val="0"/>
              <w:adjustRightInd w:val="0"/>
              <w:spacing w:after="0" w:line="240" w:lineRule="auto"/>
              <w:jc w:val="center"/>
              <w:rPr>
                <w:rFonts w:ascii="Arial" w:hAnsi="Arial" w:cs="Arial"/>
                <w:bCs/>
              </w:rPr>
            </w:pPr>
            <w:r w:rsidRPr="00BA7D9F">
              <w:rPr>
                <w:rFonts w:ascii="Arial" w:hAnsi="Arial" w:cs="Arial"/>
                <w:bCs/>
              </w:rPr>
              <w:t>těchto údajů a o zrušení směrnice 95/46/ES (obecné nařízení o ochraně osobních údajů)</w:t>
            </w:r>
          </w:p>
          <w:p w14:paraId="02A2E388" w14:textId="715ACEB2" w:rsidR="00BA7D9F" w:rsidRPr="00826BBA" w:rsidRDefault="00BA7D9F" w:rsidP="00DB7716">
            <w:pPr>
              <w:widowControl w:val="0"/>
              <w:autoSpaceDE w:val="0"/>
              <w:autoSpaceDN w:val="0"/>
              <w:adjustRightInd w:val="0"/>
              <w:spacing w:after="0" w:line="240" w:lineRule="auto"/>
              <w:jc w:val="center"/>
              <w:rPr>
                <w:rFonts w:ascii="Arial" w:hAnsi="Arial" w:cs="Arial"/>
                <w:b/>
                <w:caps/>
                <w:sz w:val="20"/>
                <w:szCs w:val="20"/>
              </w:rPr>
            </w:pPr>
          </w:p>
        </w:tc>
      </w:tr>
    </w:tbl>
    <w:p w14:paraId="4B467A86" w14:textId="77777777" w:rsidR="00826BBA" w:rsidRPr="006F68FF" w:rsidRDefault="00826BBA" w:rsidP="00DB7716">
      <w:pPr>
        <w:widowControl w:val="0"/>
        <w:autoSpaceDE w:val="0"/>
        <w:autoSpaceDN w:val="0"/>
        <w:adjustRightInd w:val="0"/>
        <w:spacing w:after="0" w:line="240" w:lineRule="auto"/>
        <w:jc w:val="center"/>
        <w:rPr>
          <w:rFonts w:ascii="Arial" w:hAnsi="Arial" w:cs="Arial"/>
          <w:b/>
          <w:caps/>
          <w:sz w:val="40"/>
          <w:szCs w:val="40"/>
        </w:rPr>
      </w:pPr>
    </w:p>
    <w:p w14:paraId="556432DA" w14:textId="77777777" w:rsidR="00DB7716" w:rsidRPr="0098182F" w:rsidRDefault="00DB7716" w:rsidP="008036C2">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I.</w:t>
      </w:r>
    </w:p>
    <w:p w14:paraId="7FFFA657" w14:textId="77777777" w:rsidR="00DB7716" w:rsidRPr="0098182F" w:rsidRDefault="00DB7716" w:rsidP="008036C2">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Smluvní strany</w:t>
      </w:r>
    </w:p>
    <w:p w14:paraId="766CD1FA" w14:textId="47C065D2" w:rsidR="0098182F" w:rsidRPr="0098182F" w:rsidRDefault="0098182F" w:rsidP="0098182F">
      <w:pPr>
        <w:widowControl w:val="0"/>
        <w:autoSpaceDE w:val="0"/>
        <w:autoSpaceDN w:val="0"/>
        <w:adjustRightInd w:val="0"/>
        <w:spacing w:after="0" w:line="240" w:lineRule="auto"/>
        <w:rPr>
          <w:rFonts w:ascii="Arial" w:hAnsi="Arial" w:cs="Arial"/>
          <w:b/>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13"/>
        <w:gridCol w:w="3544"/>
        <w:gridCol w:w="1134"/>
        <w:gridCol w:w="2835"/>
      </w:tblGrid>
      <w:tr w:rsidR="0098182F" w:rsidRPr="00DC273F" w14:paraId="30B84F86" w14:textId="77777777" w:rsidTr="00B87DA4">
        <w:trPr>
          <w:cantSplit/>
          <w:trHeight w:val="181"/>
        </w:trPr>
        <w:tc>
          <w:tcPr>
            <w:tcW w:w="9426" w:type="dxa"/>
            <w:gridSpan w:val="4"/>
            <w:tcBorders>
              <w:top w:val="nil"/>
              <w:left w:val="nil"/>
              <w:bottom w:val="nil"/>
              <w:right w:val="nil"/>
            </w:tcBorders>
          </w:tcPr>
          <w:p w14:paraId="5DDADF60" w14:textId="77777777" w:rsidR="0098182F" w:rsidRPr="00DC273F" w:rsidRDefault="0098182F" w:rsidP="0098182F">
            <w:pPr>
              <w:spacing w:after="0" w:line="240" w:lineRule="auto"/>
              <w:jc w:val="both"/>
              <w:rPr>
                <w:rFonts w:ascii="Arial Narrow" w:hAnsi="Arial Narrow" w:cs="Tahoma"/>
                <w:b/>
              </w:rPr>
            </w:pPr>
            <w:r w:rsidRPr="00952AD8">
              <w:rPr>
                <w:rFonts w:ascii="Arial" w:hAnsi="Arial" w:cs="Arial"/>
                <w:b/>
              </w:rPr>
              <w:t>Ing.</w:t>
            </w:r>
            <w:r>
              <w:rPr>
                <w:rFonts w:ascii="Arial" w:hAnsi="Arial" w:cs="Arial"/>
                <w:b/>
              </w:rPr>
              <w:t xml:space="preserve"> Petr Bednarz</w:t>
            </w:r>
          </w:p>
        </w:tc>
      </w:tr>
      <w:tr w:rsidR="0098182F" w:rsidRPr="009A08B2" w14:paraId="0B488CF6" w14:textId="77777777" w:rsidTr="00B87DA4">
        <w:trPr>
          <w:cantSplit/>
          <w:trHeight w:val="71"/>
        </w:trPr>
        <w:tc>
          <w:tcPr>
            <w:tcW w:w="1913" w:type="dxa"/>
            <w:tcBorders>
              <w:top w:val="nil"/>
              <w:left w:val="nil"/>
              <w:bottom w:val="nil"/>
              <w:right w:val="nil"/>
            </w:tcBorders>
          </w:tcPr>
          <w:p w14:paraId="29CFA5DE" w14:textId="77777777" w:rsidR="0098182F" w:rsidRPr="009A08B2" w:rsidRDefault="0098182F" w:rsidP="0098182F">
            <w:pPr>
              <w:spacing w:after="0" w:line="240" w:lineRule="auto"/>
              <w:jc w:val="both"/>
              <w:rPr>
                <w:rFonts w:ascii="Arial Narrow" w:hAnsi="Arial Narrow" w:cs="Arial"/>
                <w:sz w:val="24"/>
                <w:szCs w:val="24"/>
              </w:rPr>
            </w:pPr>
            <w:r>
              <w:rPr>
                <w:rFonts w:ascii="Arial Narrow" w:hAnsi="Arial Narrow" w:cs="Arial"/>
                <w:sz w:val="24"/>
                <w:szCs w:val="24"/>
              </w:rPr>
              <w:t>Se sídlem:</w:t>
            </w:r>
          </w:p>
        </w:tc>
        <w:tc>
          <w:tcPr>
            <w:tcW w:w="7513" w:type="dxa"/>
            <w:gridSpan w:val="3"/>
            <w:tcBorders>
              <w:top w:val="nil"/>
              <w:left w:val="nil"/>
              <w:bottom w:val="nil"/>
              <w:right w:val="nil"/>
            </w:tcBorders>
          </w:tcPr>
          <w:p w14:paraId="1E1AF57D" w14:textId="77777777" w:rsidR="0098182F" w:rsidRPr="009A08B2" w:rsidRDefault="0098182F" w:rsidP="0098182F">
            <w:pPr>
              <w:spacing w:after="0" w:line="240" w:lineRule="auto"/>
              <w:jc w:val="both"/>
              <w:rPr>
                <w:rFonts w:ascii="Arial Narrow" w:hAnsi="Arial Narrow" w:cs="Arial"/>
                <w:b/>
                <w:sz w:val="24"/>
                <w:szCs w:val="24"/>
              </w:rPr>
            </w:pPr>
            <w:r>
              <w:rPr>
                <w:rFonts w:ascii="Arial Narrow" w:hAnsi="Arial Narrow" w:cs="Arial"/>
                <w:b/>
                <w:sz w:val="24"/>
                <w:szCs w:val="24"/>
              </w:rPr>
              <w:t>Nádražní 308/3, 702 00 Ostrava-Moravská Ostrava</w:t>
            </w:r>
          </w:p>
        </w:tc>
      </w:tr>
      <w:tr w:rsidR="0098182F" w:rsidRPr="009A08B2" w14:paraId="01C351C9" w14:textId="77777777" w:rsidTr="0098182F">
        <w:trPr>
          <w:cantSplit/>
          <w:trHeight w:val="322"/>
        </w:trPr>
        <w:tc>
          <w:tcPr>
            <w:tcW w:w="1913" w:type="dxa"/>
            <w:tcBorders>
              <w:top w:val="nil"/>
              <w:left w:val="nil"/>
              <w:bottom w:val="nil"/>
              <w:right w:val="nil"/>
            </w:tcBorders>
          </w:tcPr>
          <w:p w14:paraId="795476F4" w14:textId="77777777" w:rsidR="0098182F" w:rsidRPr="009A08B2" w:rsidRDefault="0098182F" w:rsidP="0098182F">
            <w:pPr>
              <w:spacing w:after="0" w:line="240" w:lineRule="auto"/>
              <w:rPr>
                <w:rFonts w:ascii="Arial Narrow" w:hAnsi="Arial Narrow" w:cs="Arial"/>
                <w:sz w:val="24"/>
                <w:szCs w:val="24"/>
              </w:rPr>
            </w:pPr>
            <w:r w:rsidRPr="009A08B2">
              <w:rPr>
                <w:rFonts w:ascii="Arial Narrow" w:hAnsi="Arial Narrow" w:cs="Arial"/>
                <w:sz w:val="24"/>
                <w:szCs w:val="24"/>
              </w:rPr>
              <w:t>Registrace:</w:t>
            </w:r>
          </w:p>
        </w:tc>
        <w:tc>
          <w:tcPr>
            <w:tcW w:w="7513" w:type="dxa"/>
            <w:gridSpan w:val="3"/>
            <w:tcBorders>
              <w:top w:val="nil"/>
              <w:left w:val="nil"/>
              <w:bottom w:val="nil"/>
              <w:right w:val="nil"/>
            </w:tcBorders>
          </w:tcPr>
          <w:p w14:paraId="38647AAF" w14:textId="77777777" w:rsidR="0098182F" w:rsidRPr="009A08B2" w:rsidRDefault="0098182F" w:rsidP="0098182F">
            <w:pPr>
              <w:spacing w:after="0" w:line="240" w:lineRule="auto"/>
              <w:rPr>
                <w:rFonts w:ascii="Arial Narrow" w:hAnsi="Arial Narrow" w:cs="Arial"/>
                <w:b/>
                <w:sz w:val="24"/>
                <w:szCs w:val="24"/>
              </w:rPr>
            </w:pPr>
            <w:r w:rsidRPr="009A08B2">
              <w:rPr>
                <w:rFonts w:ascii="Arial Narrow" w:hAnsi="Arial Narrow" w:cs="Arial"/>
                <w:b/>
                <w:sz w:val="24"/>
                <w:szCs w:val="24"/>
              </w:rPr>
              <w:t>podnikající fyzická osoba na základě živnostenského</w:t>
            </w:r>
            <w:r>
              <w:rPr>
                <w:rFonts w:ascii="Arial Narrow" w:hAnsi="Arial Narrow" w:cs="Arial"/>
                <w:b/>
                <w:sz w:val="24"/>
                <w:szCs w:val="24"/>
              </w:rPr>
              <w:t xml:space="preserve"> oprávnění </w:t>
            </w:r>
            <w:r w:rsidRPr="009A08B2">
              <w:rPr>
                <w:rFonts w:ascii="Arial Narrow" w:hAnsi="Arial Narrow" w:cs="Arial"/>
                <w:b/>
                <w:sz w:val="24"/>
                <w:szCs w:val="24"/>
              </w:rPr>
              <w:t>vyd</w:t>
            </w:r>
            <w:r>
              <w:rPr>
                <w:rFonts w:ascii="Arial Narrow" w:hAnsi="Arial Narrow" w:cs="Arial"/>
                <w:b/>
                <w:sz w:val="24"/>
                <w:szCs w:val="24"/>
              </w:rPr>
              <w:t>a</w:t>
            </w:r>
            <w:r w:rsidRPr="009A08B2">
              <w:rPr>
                <w:rFonts w:ascii="Arial Narrow" w:hAnsi="Arial Narrow" w:cs="Arial"/>
                <w:b/>
                <w:sz w:val="24"/>
                <w:szCs w:val="24"/>
              </w:rPr>
              <w:t>n</w:t>
            </w:r>
            <w:r>
              <w:rPr>
                <w:rFonts w:ascii="Arial Narrow" w:hAnsi="Arial Narrow" w:cs="Arial"/>
                <w:b/>
                <w:sz w:val="24"/>
                <w:szCs w:val="24"/>
              </w:rPr>
              <w:t>ého</w:t>
            </w:r>
            <w:r w:rsidRPr="009A08B2">
              <w:rPr>
                <w:rFonts w:ascii="Arial Narrow" w:hAnsi="Arial Narrow" w:cs="Arial"/>
                <w:b/>
                <w:sz w:val="24"/>
                <w:szCs w:val="24"/>
              </w:rPr>
              <w:t xml:space="preserve"> </w:t>
            </w:r>
            <w:r>
              <w:rPr>
                <w:rFonts w:ascii="Arial Narrow" w:hAnsi="Arial Narrow" w:cs="Arial"/>
                <w:b/>
                <w:sz w:val="24"/>
                <w:szCs w:val="24"/>
              </w:rPr>
              <w:t>Odborem právním a živnostenským MěÚ Bohumín</w:t>
            </w:r>
            <w:r w:rsidRPr="009A08B2">
              <w:rPr>
                <w:rFonts w:ascii="Arial Narrow" w:hAnsi="Arial Narrow" w:cs="Arial"/>
                <w:b/>
                <w:sz w:val="24"/>
                <w:szCs w:val="24"/>
              </w:rPr>
              <w:t>,</w:t>
            </w:r>
            <w:r>
              <w:rPr>
                <w:rFonts w:ascii="Arial Narrow" w:hAnsi="Arial Narrow" w:cs="Arial"/>
                <w:b/>
                <w:sz w:val="24"/>
                <w:szCs w:val="24"/>
              </w:rPr>
              <w:t xml:space="preserve"> </w:t>
            </w:r>
            <w:r w:rsidRPr="009A08B2">
              <w:rPr>
                <w:rFonts w:ascii="Arial Narrow" w:hAnsi="Arial Narrow" w:cs="Arial"/>
                <w:b/>
                <w:sz w:val="24"/>
                <w:szCs w:val="24"/>
              </w:rPr>
              <w:t xml:space="preserve">č.j. </w:t>
            </w:r>
            <w:r>
              <w:rPr>
                <w:rFonts w:ascii="Arial Narrow" w:hAnsi="Arial Narrow" w:cs="Arial"/>
                <w:b/>
                <w:sz w:val="24"/>
                <w:szCs w:val="24"/>
              </w:rPr>
              <w:t>MUBO/33408/2016</w:t>
            </w:r>
          </w:p>
        </w:tc>
      </w:tr>
      <w:tr w:rsidR="0098182F" w:rsidRPr="009A08B2" w14:paraId="7B8F3315" w14:textId="77777777" w:rsidTr="0098182F">
        <w:trPr>
          <w:cantSplit/>
          <w:trHeight w:val="275"/>
        </w:trPr>
        <w:tc>
          <w:tcPr>
            <w:tcW w:w="1913" w:type="dxa"/>
            <w:tcBorders>
              <w:top w:val="nil"/>
              <w:left w:val="nil"/>
              <w:bottom w:val="nil"/>
              <w:right w:val="nil"/>
            </w:tcBorders>
          </w:tcPr>
          <w:p w14:paraId="3D254710" w14:textId="77777777" w:rsidR="0098182F" w:rsidRPr="009A08B2" w:rsidRDefault="0098182F" w:rsidP="0098182F">
            <w:pPr>
              <w:spacing w:after="0" w:line="240" w:lineRule="auto"/>
              <w:rPr>
                <w:rFonts w:ascii="Arial Narrow" w:hAnsi="Arial Narrow" w:cs="Tahoma"/>
                <w:sz w:val="24"/>
                <w:szCs w:val="24"/>
              </w:rPr>
            </w:pPr>
            <w:r w:rsidRPr="009A08B2">
              <w:rPr>
                <w:rFonts w:ascii="Arial Narrow" w:hAnsi="Arial Narrow" w:cs="Tahoma"/>
                <w:sz w:val="24"/>
                <w:szCs w:val="24"/>
              </w:rPr>
              <w:t>IČ:</w:t>
            </w:r>
          </w:p>
        </w:tc>
        <w:tc>
          <w:tcPr>
            <w:tcW w:w="3544" w:type="dxa"/>
            <w:tcBorders>
              <w:top w:val="nil"/>
              <w:left w:val="nil"/>
              <w:bottom w:val="nil"/>
              <w:right w:val="nil"/>
            </w:tcBorders>
          </w:tcPr>
          <w:p w14:paraId="5A240FBF" w14:textId="77777777"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05250404</w:t>
            </w:r>
          </w:p>
        </w:tc>
        <w:tc>
          <w:tcPr>
            <w:tcW w:w="1134" w:type="dxa"/>
            <w:tcBorders>
              <w:top w:val="nil"/>
              <w:left w:val="nil"/>
              <w:bottom w:val="nil"/>
              <w:right w:val="nil"/>
            </w:tcBorders>
          </w:tcPr>
          <w:p w14:paraId="347D088D" w14:textId="77777777" w:rsidR="0098182F" w:rsidRPr="009A08B2" w:rsidRDefault="0098182F" w:rsidP="0098182F">
            <w:pPr>
              <w:spacing w:after="0" w:line="240" w:lineRule="auto"/>
              <w:rPr>
                <w:rFonts w:ascii="Arial Narrow" w:hAnsi="Arial Narrow" w:cs="Tahoma"/>
                <w:sz w:val="24"/>
                <w:szCs w:val="24"/>
              </w:rPr>
            </w:pPr>
            <w:r w:rsidRPr="009A08B2">
              <w:rPr>
                <w:rFonts w:ascii="Arial Narrow" w:hAnsi="Arial Narrow" w:cs="Tahoma"/>
                <w:sz w:val="24"/>
                <w:szCs w:val="24"/>
              </w:rPr>
              <w:t>DIČ:</w:t>
            </w:r>
          </w:p>
        </w:tc>
        <w:tc>
          <w:tcPr>
            <w:tcW w:w="2835" w:type="dxa"/>
            <w:tcBorders>
              <w:top w:val="nil"/>
              <w:left w:val="nil"/>
              <w:bottom w:val="nil"/>
              <w:right w:val="nil"/>
            </w:tcBorders>
          </w:tcPr>
          <w:p w14:paraId="3BBDCDDC" w14:textId="77777777" w:rsidR="0098182F" w:rsidRPr="009A08B2" w:rsidRDefault="0098182F" w:rsidP="0098182F">
            <w:pPr>
              <w:pStyle w:val="Nadpis1"/>
              <w:rPr>
                <w:rFonts w:ascii="Arial Narrow" w:hAnsi="Arial Narrow" w:cs="Tahoma"/>
                <w:i w:val="0"/>
                <w:szCs w:val="24"/>
              </w:rPr>
            </w:pPr>
            <w:r>
              <w:rPr>
                <w:rFonts w:ascii="Arial Narrow" w:hAnsi="Arial Narrow" w:cs="Tahoma"/>
                <w:i w:val="0"/>
                <w:szCs w:val="24"/>
              </w:rPr>
              <w:t>CZ7806245150 (plátce DPH)</w:t>
            </w:r>
          </w:p>
        </w:tc>
      </w:tr>
      <w:tr w:rsidR="0098182F" w:rsidRPr="009A08B2" w14:paraId="77D36980" w14:textId="77777777" w:rsidTr="0098182F">
        <w:trPr>
          <w:cantSplit/>
          <w:trHeight w:val="275"/>
        </w:trPr>
        <w:tc>
          <w:tcPr>
            <w:tcW w:w="1913" w:type="dxa"/>
            <w:tcBorders>
              <w:top w:val="nil"/>
              <w:left w:val="nil"/>
              <w:bottom w:val="nil"/>
              <w:right w:val="nil"/>
            </w:tcBorders>
          </w:tcPr>
          <w:p w14:paraId="3FA79561" w14:textId="77777777" w:rsidR="0098182F" w:rsidRPr="009A08B2" w:rsidRDefault="0098182F" w:rsidP="0098182F">
            <w:pPr>
              <w:spacing w:after="0" w:line="240" w:lineRule="auto"/>
              <w:rPr>
                <w:rFonts w:ascii="Arial Narrow" w:hAnsi="Arial Narrow" w:cs="Tahoma"/>
                <w:sz w:val="24"/>
                <w:szCs w:val="24"/>
              </w:rPr>
            </w:pPr>
            <w:r w:rsidRPr="009A08B2">
              <w:rPr>
                <w:rFonts w:ascii="Arial Narrow" w:hAnsi="Arial Narrow" w:cs="Tahoma"/>
                <w:sz w:val="24"/>
                <w:szCs w:val="24"/>
              </w:rPr>
              <w:t>Bankovní spojení:</w:t>
            </w:r>
          </w:p>
        </w:tc>
        <w:tc>
          <w:tcPr>
            <w:tcW w:w="3544" w:type="dxa"/>
            <w:tcBorders>
              <w:top w:val="nil"/>
              <w:left w:val="nil"/>
              <w:bottom w:val="nil"/>
              <w:right w:val="nil"/>
            </w:tcBorders>
          </w:tcPr>
          <w:p w14:paraId="1B1A81AF" w14:textId="77777777"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Česká spořitelna, a.s.</w:t>
            </w:r>
          </w:p>
        </w:tc>
        <w:tc>
          <w:tcPr>
            <w:tcW w:w="1134" w:type="dxa"/>
            <w:tcBorders>
              <w:top w:val="nil"/>
              <w:left w:val="nil"/>
              <w:bottom w:val="nil"/>
              <w:right w:val="nil"/>
            </w:tcBorders>
          </w:tcPr>
          <w:p w14:paraId="62EDC913" w14:textId="77777777" w:rsidR="0098182F" w:rsidRPr="009A08B2" w:rsidRDefault="0098182F" w:rsidP="0098182F">
            <w:pPr>
              <w:spacing w:after="0" w:line="240" w:lineRule="auto"/>
              <w:rPr>
                <w:rFonts w:ascii="Arial Narrow" w:hAnsi="Arial Narrow" w:cs="Tahoma"/>
                <w:b/>
                <w:sz w:val="24"/>
                <w:szCs w:val="24"/>
              </w:rPr>
            </w:pPr>
            <w:r w:rsidRPr="009A08B2">
              <w:rPr>
                <w:rFonts w:ascii="Arial Narrow" w:hAnsi="Arial Narrow" w:cs="Tahoma"/>
                <w:sz w:val="24"/>
                <w:szCs w:val="24"/>
              </w:rPr>
              <w:t>Číslo účtu:</w:t>
            </w:r>
          </w:p>
        </w:tc>
        <w:tc>
          <w:tcPr>
            <w:tcW w:w="2835" w:type="dxa"/>
            <w:tcBorders>
              <w:top w:val="nil"/>
              <w:left w:val="nil"/>
              <w:bottom w:val="nil"/>
              <w:right w:val="nil"/>
            </w:tcBorders>
          </w:tcPr>
          <w:p w14:paraId="5747C813" w14:textId="77777777"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4313715339/0800</w:t>
            </w:r>
          </w:p>
        </w:tc>
      </w:tr>
      <w:tr w:rsidR="0098182F" w:rsidRPr="009A08B2" w14:paraId="27CC4BAD" w14:textId="77777777" w:rsidTr="0098182F">
        <w:trPr>
          <w:cantSplit/>
          <w:trHeight w:val="275"/>
        </w:trPr>
        <w:tc>
          <w:tcPr>
            <w:tcW w:w="1913" w:type="dxa"/>
            <w:tcBorders>
              <w:top w:val="nil"/>
              <w:left w:val="nil"/>
              <w:bottom w:val="nil"/>
              <w:right w:val="nil"/>
            </w:tcBorders>
          </w:tcPr>
          <w:p w14:paraId="04834339" w14:textId="77777777" w:rsidR="0098182F" w:rsidRPr="009A08B2" w:rsidRDefault="0098182F" w:rsidP="0098182F">
            <w:pPr>
              <w:spacing w:after="0" w:line="240" w:lineRule="auto"/>
              <w:rPr>
                <w:rFonts w:ascii="Arial Narrow" w:hAnsi="Arial Narrow" w:cs="Tahoma"/>
                <w:sz w:val="24"/>
                <w:szCs w:val="24"/>
              </w:rPr>
            </w:pPr>
            <w:r w:rsidRPr="009A08B2">
              <w:rPr>
                <w:rFonts w:ascii="Arial Narrow" w:hAnsi="Arial Narrow" w:cs="Tahoma"/>
                <w:sz w:val="24"/>
                <w:szCs w:val="24"/>
              </w:rPr>
              <w:t>Telefonní spojení:</w:t>
            </w:r>
          </w:p>
        </w:tc>
        <w:tc>
          <w:tcPr>
            <w:tcW w:w="3544" w:type="dxa"/>
            <w:tcBorders>
              <w:top w:val="nil"/>
              <w:left w:val="nil"/>
              <w:bottom w:val="nil"/>
              <w:right w:val="nil"/>
            </w:tcBorders>
          </w:tcPr>
          <w:p w14:paraId="3AB68E97" w14:textId="3DA6B1AE"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+420 597 822 111</w:t>
            </w:r>
          </w:p>
        </w:tc>
        <w:tc>
          <w:tcPr>
            <w:tcW w:w="1134" w:type="dxa"/>
            <w:tcBorders>
              <w:top w:val="nil"/>
              <w:left w:val="nil"/>
              <w:bottom w:val="nil"/>
              <w:right w:val="nil"/>
            </w:tcBorders>
          </w:tcPr>
          <w:p w14:paraId="08890921" w14:textId="77777777" w:rsidR="0098182F" w:rsidRPr="009A08B2" w:rsidRDefault="0098182F" w:rsidP="0098182F">
            <w:pPr>
              <w:spacing w:after="0" w:line="240" w:lineRule="auto"/>
              <w:rPr>
                <w:rFonts w:ascii="Arial Narrow" w:hAnsi="Arial Narrow" w:cs="Tahoma"/>
                <w:sz w:val="24"/>
                <w:szCs w:val="24"/>
              </w:rPr>
            </w:pPr>
            <w:r>
              <w:rPr>
                <w:rFonts w:ascii="Arial Narrow" w:hAnsi="Arial Narrow" w:cs="Tahoma"/>
                <w:sz w:val="24"/>
                <w:szCs w:val="24"/>
              </w:rPr>
              <w:t>Web:</w:t>
            </w:r>
          </w:p>
        </w:tc>
        <w:tc>
          <w:tcPr>
            <w:tcW w:w="2835" w:type="dxa"/>
            <w:tcBorders>
              <w:top w:val="nil"/>
              <w:left w:val="nil"/>
              <w:bottom w:val="nil"/>
              <w:right w:val="nil"/>
            </w:tcBorders>
          </w:tcPr>
          <w:p w14:paraId="0C2FFB67" w14:textId="77777777"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www.kort-ostrava.cz</w:t>
            </w:r>
          </w:p>
        </w:tc>
      </w:tr>
      <w:tr w:rsidR="0098182F" w:rsidRPr="009A08B2" w14:paraId="172640C7" w14:textId="77777777" w:rsidTr="0098182F">
        <w:trPr>
          <w:cantSplit/>
          <w:trHeight w:val="275"/>
        </w:trPr>
        <w:tc>
          <w:tcPr>
            <w:tcW w:w="1913" w:type="dxa"/>
            <w:tcBorders>
              <w:top w:val="nil"/>
              <w:left w:val="nil"/>
              <w:bottom w:val="nil"/>
              <w:right w:val="nil"/>
            </w:tcBorders>
          </w:tcPr>
          <w:p w14:paraId="637FFA98" w14:textId="77777777" w:rsidR="0098182F" w:rsidRPr="009A08B2" w:rsidRDefault="0098182F" w:rsidP="0098182F">
            <w:pPr>
              <w:spacing w:after="0" w:line="240" w:lineRule="auto"/>
              <w:rPr>
                <w:rFonts w:ascii="Arial Narrow" w:hAnsi="Arial Narrow" w:cs="Tahoma"/>
                <w:sz w:val="24"/>
                <w:szCs w:val="24"/>
              </w:rPr>
            </w:pPr>
            <w:r>
              <w:rPr>
                <w:rFonts w:ascii="Arial Narrow" w:hAnsi="Arial Narrow" w:cs="Tahoma"/>
                <w:sz w:val="24"/>
                <w:szCs w:val="24"/>
              </w:rPr>
              <w:t>Mobilní spojení:</w:t>
            </w:r>
          </w:p>
        </w:tc>
        <w:tc>
          <w:tcPr>
            <w:tcW w:w="3544" w:type="dxa"/>
            <w:tcBorders>
              <w:top w:val="nil"/>
              <w:left w:val="nil"/>
              <w:bottom w:val="nil"/>
              <w:right w:val="nil"/>
            </w:tcBorders>
          </w:tcPr>
          <w:p w14:paraId="3FBD95C0" w14:textId="62F0AE5C"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+420 603 394 728</w:t>
            </w:r>
          </w:p>
        </w:tc>
        <w:tc>
          <w:tcPr>
            <w:tcW w:w="1134" w:type="dxa"/>
            <w:tcBorders>
              <w:top w:val="nil"/>
              <w:left w:val="nil"/>
              <w:bottom w:val="nil"/>
              <w:right w:val="nil"/>
            </w:tcBorders>
          </w:tcPr>
          <w:p w14:paraId="6726BC3E" w14:textId="77777777" w:rsidR="0098182F" w:rsidRPr="009A08B2" w:rsidRDefault="0098182F" w:rsidP="0098182F">
            <w:pPr>
              <w:spacing w:after="0" w:line="240" w:lineRule="auto"/>
              <w:rPr>
                <w:rFonts w:ascii="Arial Narrow" w:hAnsi="Arial Narrow" w:cs="Tahoma"/>
                <w:sz w:val="24"/>
                <w:szCs w:val="24"/>
              </w:rPr>
            </w:pPr>
            <w:r>
              <w:rPr>
                <w:rFonts w:ascii="Arial Narrow" w:hAnsi="Arial Narrow" w:cs="Tahoma"/>
                <w:sz w:val="24"/>
                <w:szCs w:val="24"/>
              </w:rPr>
              <w:t>E-mail:</w:t>
            </w:r>
          </w:p>
        </w:tc>
        <w:tc>
          <w:tcPr>
            <w:tcW w:w="2835" w:type="dxa"/>
            <w:tcBorders>
              <w:top w:val="nil"/>
              <w:left w:val="nil"/>
              <w:bottom w:val="nil"/>
              <w:right w:val="nil"/>
            </w:tcBorders>
          </w:tcPr>
          <w:p w14:paraId="54107A07" w14:textId="77777777" w:rsidR="0098182F" w:rsidRPr="009A08B2" w:rsidRDefault="0098182F" w:rsidP="0098182F">
            <w:pPr>
              <w:spacing w:after="0" w:line="240" w:lineRule="auto"/>
              <w:rPr>
                <w:rFonts w:ascii="Arial Narrow" w:hAnsi="Arial Narrow" w:cs="Tahoma"/>
                <w:b/>
                <w:sz w:val="24"/>
                <w:szCs w:val="24"/>
              </w:rPr>
            </w:pPr>
            <w:r>
              <w:rPr>
                <w:rFonts w:ascii="Arial Narrow" w:hAnsi="Arial Narrow" w:cs="Tahoma"/>
                <w:b/>
                <w:sz w:val="24"/>
                <w:szCs w:val="24"/>
              </w:rPr>
              <w:t>bednarz@kort-ostrava.cz</w:t>
            </w:r>
          </w:p>
        </w:tc>
      </w:tr>
    </w:tbl>
    <w:p w14:paraId="218DD6C5" w14:textId="77777777" w:rsidR="00D91501" w:rsidRDefault="00D91501" w:rsidP="0098182F">
      <w:pPr>
        <w:widowControl w:val="0"/>
        <w:autoSpaceDE w:val="0"/>
        <w:autoSpaceDN w:val="0"/>
        <w:adjustRightInd w:val="0"/>
        <w:spacing w:after="0" w:line="240" w:lineRule="auto"/>
        <w:rPr>
          <w:rFonts w:ascii="Arial" w:hAnsi="Arial" w:cs="Arial"/>
          <w:sz w:val="16"/>
          <w:szCs w:val="16"/>
        </w:rPr>
      </w:pPr>
    </w:p>
    <w:p w14:paraId="4884CF02" w14:textId="77777777" w:rsidR="001D5DA0" w:rsidRPr="00BA7D9F" w:rsidRDefault="001D5DA0" w:rsidP="0098182F">
      <w:pPr>
        <w:widowControl w:val="0"/>
        <w:autoSpaceDE w:val="0"/>
        <w:autoSpaceDN w:val="0"/>
        <w:adjustRightInd w:val="0"/>
        <w:spacing w:after="0" w:line="240" w:lineRule="auto"/>
        <w:rPr>
          <w:rFonts w:ascii="Arial" w:hAnsi="Arial" w:cs="Arial"/>
          <w:sz w:val="16"/>
          <w:szCs w:val="16"/>
        </w:rPr>
      </w:pPr>
    </w:p>
    <w:p w14:paraId="59751769" w14:textId="77777777" w:rsidR="00D91501" w:rsidRPr="00EE7769" w:rsidRDefault="00D91501" w:rsidP="0098182F">
      <w:pPr>
        <w:widowControl w:val="0"/>
        <w:autoSpaceDE w:val="0"/>
        <w:autoSpaceDN w:val="0"/>
        <w:adjustRightInd w:val="0"/>
        <w:spacing w:after="0" w:line="240" w:lineRule="auto"/>
        <w:jc w:val="center"/>
        <w:rPr>
          <w:rFonts w:ascii="Arial" w:hAnsi="Arial" w:cs="Arial"/>
        </w:rPr>
      </w:pPr>
      <w:r w:rsidRPr="00EE7769">
        <w:rPr>
          <w:rFonts w:ascii="Arial" w:hAnsi="Arial" w:cs="Arial"/>
        </w:rPr>
        <w:t>(dále jen „</w:t>
      </w:r>
      <w:r w:rsidRPr="0098182F">
        <w:rPr>
          <w:rFonts w:ascii="Arial" w:hAnsi="Arial" w:cs="Arial"/>
          <w:b/>
          <w:bCs/>
        </w:rPr>
        <w:t>poskytovatel</w:t>
      </w:r>
      <w:r w:rsidRPr="00EE7769">
        <w:rPr>
          <w:rFonts w:ascii="Arial" w:hAnsi="Arial" w:cs="Arial"/>
        </w:rPr>
        <w:t xml:space="preserve">“ - pro účely této </w:t>
      </w:r>
      <w:r w:rsidR="00886EF7">
        <w:rPr>
          <w:rFonts w:ascii="Arial" w:hAnsi="Arial" w:cs="Arial"/>
        </w:rPr>
        <w:t>P</w:t>
      </w:r>
      <w:r w:rsidRPr="00EE7769">
        <w:rPr>
          <w:rFonts w:ascii="Arial" w:hAnsi="Arial" w:cs="Arial"/>
        </w:rPr>
        <w:t>řílohy č. 1 „</w:t>
      </w:r>
      <w:r w:rsidRPr="0098182F">
        <w:rPr>
          <w:rFonts w:ascii="Arial" w:hAnsi="Arial" w:cs="Arial"/>
          <w:b/>
          <w:caps/>
        </w:rPr>
        <w:t>zpracovatel</w:t>
      </w:r>
      <w:r w:rsidRPr="00EE7769">
        <w:rPr>
          <w:rFonts w:ascii="Arial" w:hAnsi="Arial" w:cs="Arial"/>
        </w:rPr>
        <w:t>“)</w:t>
      </w:r>
    </w:p>
    <w:p w14:paraId="7C0FFACC" w14:textId="77777777" w:rsidR="00D91501" w:rsidRPr="0098182F" w:rsidRDefault="00D91501" w:rsidP="0098182F">
      <w:pPr>
        <w:widowControl w:val="0"/>
        <w:autoSpaceDE w:val="0"/>
        <w:autoSpaceDN w:val="0"/>
        <w:adjustRightInd w:val="0"/>
        <w:spacing w:after="0" w:line="240" w:lineRule="auto"/>
        <w:rPr>
          <w:rFonts w:ascii="Arial Narrow" w:hAnsi="Arial Narrow" w:cs="Arial"/>
          <w:sz w:val="16"/>
          <w:szCs w:val="16"/>
        </w:rPr>
      </w:pPr>
    </w:p>
    <w:p w14:paraId="0C155448" w14:textId="157072C8" w:rsidR="00D91501" w:rsidRDefault="00D91501" w:rsidP="0098182F">
      <w:pPr>
        <w:widowControl w:val="0"/>
        <w:autoSpaceDE w:val="0"/>
        <w:autoSpaceDN w:val="0"/>
        <w:adjustRightInd w:val="0"/>
        <w:spacing w:after="0" w:line="240" w:lineRule="auto"/>
        <w:jc w:val="center"/>
        <w:rPr>
          <w:rFonts w:ascii="Arial Narrow" w:hAnsi="Arial Narrow" w:cs="Arial"/>
          <w:bCs/>
          <w:sz w:val="24"/>
          <w:szCs w:val="24"/>
        </w:rPr>
      </w:pPr>
      <w:r w:rsidRPr="0098182F">
        <w:rPr>
          <w:rFonts w:ascii="Arial Narrow" w:hAnsi="Arial Narrow" w:cs="Arial"/>
          <w:bCs/>
          <w:sz w:val="24"/>
          <w:szCs w:val="24"/>
        </w:rPr>
        <w:t>a</w:t>
      </w:r>
    </w:p>
    <w:p w14:paraId="15F00CFE" w14:textId="77777777" w:rsidR="006F68FF" w:rsidRPr="006F68FF" w:rsidRDefault="006F68FF" w:rsidP="0098182F">
      <w:pPr>
        <w:widowControl w:val="0"/>
        <w:autoSpaceDE w:val="0"/>
        <w:autoSpaceDN w:val="0"/>
        <w:adjustRightInd w:val="0"/>
        <w:spacing w:after="0" w:line="240" w:lineRule="auto"/>
        <w:jc w:val="center"/>
        <w:rPr>
          <w:rFonts w:ascii="Arial Narrow" w:hAnsi="Arial Narrow" w:cs="Arial"/>
          <w:bCs/>
          <w:sz w:val="16"/>
          <w:szCs w:val="16"/>
        </w:rPr>
      </w:pPr>
    </w:p>
    <w:tbl>
      <w:tblPr>
        <w:tblW w:w="9356" w:type="dxa"/>
        <w:tblInd w:w="70" w:type="dxa"/>
        <w:tblLayout w:type="fixed"/>
        <w:tblCellMar>
          <w:left w:w="70" w:type="dxa"/>
          <w:right w:w="70" w:type="dxa"/>
        </w:tblCellMar>
        <w:tblLook w:val="01E0" w:firstRow="1" w:lastRow="1" w:firstColumn="1" w:lastColumn="1" w:noHBand="0" w:noVBand="0"/>
      </w:tblPr>
      <w:tblGrid>
        <w:gridCol w:w="2127"/>
        <w:gridCol w:w="3260"/>
        <w:gridCol w:w="1134"/>
        <w:gridCol w:w="2835"/>
      </w:tblGrid>
      <w:tr w:rsidR="001D5DA0" w:rsidRPr="001C25E3" w14:paraId="65BC98F3" w14:textId="77777777" w:rsidTr="006C64E6">
        <w:trPr>
          <w:cantSplit/>
          <w:trHeight w:val="323"/>
        </w:trPr>
        <w:tc>
          <w:tcPr>
            <w:tcW w:w="9356" w:type="dxa"/>
            <w:gridSpan w:val="4"/>
          </w:tcPr>
          <w:p w14:paraId="678B4AAC" w14:textId="77777777" w:rsidR="001D5DA0" w:rsidRPr="00C33ADF" w:rsidRDefault="001D5DA0" w:rsidP="001D5DA0">
            <w:pPr>
              <w:spacing w:after="0" w:line="240" w:lineRule="auto"/>
              <w:rPr>
                <w:rFonts w:ascii="Arial" w:hAnsi="Arial" w:cs="Arial"/>
                <w:b/>
              </w:rPr>
            </w:pPr>
            <w:bookmarkStart w:id="1" w:name="_Hlk92789200"/>
            <w:r>
              <w:rPr>
                <w:rFonts w:ascii="Arial" w:hAnsi="Arial" w:cs="Arial"/>
                <w:b/>
              </w:rPr>
              <w:t>Základní škola a Mateřská škola Bílovec, Komenského 701/3, příspěvková organizace</w:t>
            </w:r>
          </w:p>
        </w:tc>
      </w:tr>
      <w:tr w:rsidR="001D5DA0" w:rsidRPr="001C25E3" w14:paraId="4B1C3C75" w14:textId="77777777" w:rsidTr="006C64E6">
        <w:trPr>
          <w:cantSplit/>
          <w:trHeight w:val="322"/>
        </w:trPr>
        <w:tc>
          <w:tcPr>
            <w:tcW w:w="2127" w:type="dxa"/>
          </w:tcPr>
          <w:p w14:paraId="0F4494C5" w14:textId="77777777" w:rsidR="001D5DA0" w:rsidRPr="00315ACE" w:rsidRDefault="001D5DA0" w:rsidP="001D5DA0">
            <w:pPr>
              <w:spacing w:after="0" w:line="240" w:lineRule="auto"/>
              <w:jc w:val="both"/>
              <w:rPr>
                <w:rFonts w:ascii="Arial Narrow" w:hAnsi="Arial Narrow" w:cs="Arial"/>
                <w:b/>
                <w:sz w:val="24"/>
                <w:szCs w:val="24"/>
              </w:rPr>
            </w:pPr>
            <w:r w:rsidRPr="00315ACE">
              <w:rPr>
                <w:rFonts w:ascii="Arial Narrow" w:hAnsi="Arial Narrow" w:cs="Tahoma"/>
                <w:sz w:val="24"/>
                <w:szCs w:val="24"/>
              </w:rPr>
              <w:t xml:space="preserve">Se sídlem: </w:t>
            </w:r>
          </w:p>
        </w:tc>
        <w:tc>
          <w:tcPr>
            <w:tcW w:w="7229" w:type="dxa"/>
            <w:gridSpan w:val="3"/>
          </w:tcPr>
          <w:p w14:paraId="550C1205" w14:textId="77777777" w:rsidR="001D5DA0" w:rsidRPr="00C33ADF" w:rsidRDefault="001D5DA0" w:rsidP="001D5DA0">
            <w:pPr>
              <w:spacing w:after="0" w:line="240" w:lineRule="auto"/>
              <w:jc w:val="both"/>
              <w:rPr>
                <w:rFonts w:ascii="Arial Narrow" w:hAnsi="Arial Narrow" w:cs="Arial"/>
                <w:b/>
                <w:sz w:val="24"/>
                <w:szCs w:val="24"/>
              </w:rPr>
            </w:pPr>
            <w:r>
              <w:rPr>
                <w:rFonts w:ascii="Arial Narrow" w:hAnsi="Arial Narrow" w:cs="Arial"/>
                <w:b/>
                <w:sz w:val="24"/>
                <w:szCs w:val="24"/>
              </w:rPr>
              <w:t>Komenského 701/3, 743 01 Bílovec</w:t>
            </w:r>
          </w:p>
        </w:tc>
      </w:tr>
      <w:tr w:rsidR="001D5DA0" w:rsidRPr="001C25E3" w14:paraId="7B8487BB" w14:textId="77777777" w:rsidTr="006C64E6">
        <w:trPr>
          <w:cantSplit/>
          <w:trHeight w:val="322"/>
        </w:trPr>
        <w:tc>
          <w:tcPr>
            <w:tcW w:w="2127" w:type="dxa"/>
          </w:tcPr>
          <w:p w14:paraId="15482AE6" w14:textId="77777777" w:rsidR="001D5DA0" w:rsidRPr="00315ACE" w:rsidRDefault="001D5DA0" w:rsidP="001D5DA0">
            <w:pPr>
              <w:spacing w:after="0" w:line="240" w:lineRule="auto"/>
              <w:jc w:val="both"/>
              <w:rPr>
                <w:rFonts w:ascii="Arial Narrow" w:hAnsi="Arial Narrow" w:cs="Tahoma"/>
                <w:sz w:val="24"/>
                <w:szCs w:val="24"/>
              </w:rPr>
            </w:pPr>
            <w:r>
              <w:rPr>
                <w:rFonts w:ascii="Arial Narrow" w:hAnsi="Arial Narrow" w:cs="Tahoma"/>
                <w:sz w:val="24"/>
                <w:szCs w:val="24"/>
              </w:rPr>
              <w:t>Odloučená pracoviště:</w:t>
            </w:r>
          </w:p>
        </w:tc>
        <w:tc>
          <w:tcPr>
            <w:tcW w:w="7229" w:type="dxa"/>
            <w:gridSpan w:val="3"/>
          </w:tcPr>
          <w:p w14:paraId="0CA27D98" w14:textId="77777777" w:rsidR="001D5DA0" w:rsidRPr="00DF1508" w:rsidRDefault="001D5DA0" w:rsidP="001D5DA0">
            <w:pPr>
              <w:spacing w:after="0" w:line="240" w:lineRule="auto"/>
              <w:jc w:val="both"/>
              <w:rPr>
                <w:rFonts w:ascii="Arial Narrow" w:eastAsia="Times New Roman" w:hAnsi="Arial Narrow" w:cs="Arial"/>
                <w:b/>
                <w:sz w:val="24"/>
                <w:szCs w:val="24"/>
              </w:rPr>
            </w:pPr>
            <w:r w:rsidRPr="00DF1508">
              <w:rPr>
                <w:rFonts w:ascii="Arial Narrow" w:eastAsia="Times New Roman" w:hAnsi="Arial Narrow" w:cs="Arial"/>
                <w:b/>
                <w:sz w:val="24"/>
                <w:szCs w:val="24"/>
              </w:rPr>
              <w:t>Budova B - Komenského 854/2</w:t>
            </w:r>
            <w:r>
              <w:rPr>
                <w:rFonts w:ascii="Arial Narrow" w:hAnsi="Arial Narrow" w:cs="Arial"/>
                <w:b/>
                <w:sz w:val="24"/>
                <w:szCs w:val="24"/>
              </w:rPr>
              <w:t>, 743 01 Bílovec</w:t>
            </w:r>
          </w:p>
          <w:p w14:paraId="50B8E0FF" w14:textId="77777777" w:rsidR="001D5DA0" w:rsidRPr="00DF1508" w:rsidRDefault="001D5DA0" w:rsidP="001D5DA0">
            <w:pPr>
              <w:spacing w:after="0" w:line="240" w:lineRule="auto"/>
              <w:jc w:val="both"/>
              <w:rPr>
                <w:rFonts w:ascii="Arial Narrow" w:eastAsia="Times New Roman" w:hAnsi="Arial Narrow" w:cs="Arial"/>
                <w:b/>
                <w:sz w:val="24"/>
                <w:szCs w:val="24"/>
              </w:rPr>
            </w:pPr>
            <w:r w:rsidRPr="00DF1508">
              <w:rPr>
                <w:rFonts w:ascii="Arial Narrow" w:eastAsia="Times New Roman" w:hAnsi="Arial Narrow" w:cs="Arial"/>
                <w:b/>
                <w:sz w:val="24"/>
                <w:szCs w:val="24"/>
              </w:rPr>
              <w:t>M</w:t>
            </w:r>
            <w:r>
              <w:rPr>
                <w:rFonts w:ascii="Arial Narrow" w:hAnsi="Arial Narrow" w:cs="Arial"/>
                <w:b/>
                <w:sz w:val="24"/>
                <w:szCs w:val="24"/>
              </w:rPr>
              <w:t xml:space="preserve">ateřská škola </w:t>
            </w:r>
            <w:r w:rsidRPr="00DF1508">
              <w:rPr>
                <w:rFonts w:ascii="Arial Narrow" w:eastAsia="Times New Roman" w:hAnsi="Arial Narrow" w:cs="Arial"/>
                <w:b/>
                <w:sz w:val="24"/>
                <w:szCs w:val="24"/>
              </w:rPr>
              <w:t>Zahradní, Zahradní 28/532, 743 01 Bílovec</w:t>
            </w:r>
          </w:p>
          <w:p w14:paraId="5F9C79FD" w14:textId="77777777" w:rsidR="001D5DA0" w:rsidRPr="00DF1508" w:rsidRDefault="001D5DA0" w:rsidP="001D5DA0">
            <w:pPr>
              <w:spacing w:after="0" w:line="240" w:lineRule="auto"/>
              <w:jc w:val="both"/>
              <w:rPr>
                <w:rFonts w:ascii="Arial Narrow" w:eastAsia="Times New Roman" w:hAnsi="Arial Narrow" w:cs="Arial"/>
                <w:b/>
                <w:sz w:val="24"/>
                <w:szCs w:val="24"/>
              </w:rPr>
            </w:pPr>
            <w:r w:rsidRPr="00DF1508">
              <w:rPr>
                <w:rFonts w:ascii="Arial Narrow" w:eastAsia="Times New Roman" w:hAnsi="Arial Narrow" w:cs="Arial"/>
                <w:b/>
                <w:sz w:val="24"/>
                <w:szCs w:val="24"/>
              </w:rPr>
              <w:t>M</w:t>
            </w:r>
            <w:r>
              <w:rPr>
                <w:rFonts w:ascii="Arial Narrow" w:hAnsi="Arial Narrow" w:cs="Arial"/>
                <w:b/>
                <w:sz w:val="24"/>
                <w:szCs w:val="24"/>
              </w:rPr>
              <w:t xml:space="preserve">ateřská škola </w:t>
            </w:r>
            <w:r w:rsidRPr="00DF1508">
              <w:rPr>
                <w:rFonts w:ascii="Arial Narrow" w:eastAsia="Times New Roman" w:hAnsi="Arial Narrow" w:cs="Arial"/>
                <w:b/>
                <w:sz w:val="24"/>
                <w:szCs w:val="24"/>
              </w:rPr>
              <w:t>Svobodova, Svobodova 6/358, 743 01 Bílovec</w:t>
            </w:r>
          </w:p>
          <w:p w14:paraId="1100D992" w14:textId="77777777" w:rsidR="001D5DA0" w:rsidRPr="00DF1508" w:rsidRDefault="001D5DA0" w:rsidP="001D5DA0">
            <w:pPr>
              <w:spacing w:after="0" w:line="240" w:lineRule="auto"/>
              <w:jc w:val="both"/>
              <w:rPr>
                <w:rFonts w:ascii="Arial Narrow" w:eastAsia="Times New Roman" w:hAnsi="Arial Narrow" w:cs="Arial"/>
                <w:b/>
                <w:sz w:val="24"/>
                <w:szCs w:val="24"/>
              </w:rPr>
            </w:pPr>
            <w:r w:rsidRPr="00DF1508">
              <w:rPr>
                <w:rFonts w:ascii="Arial Narrow" w:eastAsia="Times New Roman" w:hAnsi="Arial Narrow" w:cs="Arial"/>
                <w:b/>
                <w:sz w:val="24"/>
                <w:szCs w:val="24"/>
              </w:rPr>
              <w:t>M</w:t>
            </w:r>
            <w:r>
              <w:rPr>
                <w:rFonts w:ascii="Arial Narrow" w:hAnsi="Arial Narrow" w:cs="Arial"/>
                <w:b/>
                <w:sz w:val="24"/>
                <w:szCs w:val="24"/>
              </w:rPr>
              <w:t xml:space="preserve">ateřská škola </w:t>
            </w:r>
            <w:r w:rsidRPr="00DF1508">
              <w:rPr>
                <w:rFonts w:ascii="Arial Narrow" w:eastAsia="Times New Roman" w:hAnsi="Arial Narrow" w:cs="Arial"/>
                <w:b/>
                <w:sz w:val="24"/>
                <w:szCs w:val="24"/>
              </w:rPr>
              <w:t>Bravinné, Bravinné 66, 743 01 Bílovec</w:t>
            </w:r>
          </w:p>
          <w:p w14:paraId="68A776C6" w14:textId="77777777" w:rsidR="001D5DA0" w:rsidRDefault="001D5DA0" w:rsidP="001D5DA0">
            <w:pPr>
              <w:spacing w:after="0" w:line="240" w:lineRule="auto"/>
              <w:jc w:val="both"/>
              <w:rPr>
                <w:rFonts w:ascii="Arial Narrow" w:hAnsi="Arial Narrow" w:cs="Arial"/>
                <w:b/>
                <w:sz w:val="24"/>
                <w:szCs w:val="24"/>
              </w:rPr>
            </w:pPr>
            <w:r w:rsidRPr="00DF1508">
              <w:rPr>
                <w:rFonts w:ascii="Arial Narrow" w:eastAsia="Times New Roman" w:hAnsi="Arial Narrow" w:cs="Arial"/>
                <w:b/>
                <w:sz w:val="24"/>
                <w:szCs w:val="24"/>
              </w:rPr>
              <w:t>Z</w:t>
            </w:r>
            <w:r>
              <w:rPr>
                <w:rFonts w:ascii="Arial Narrow" w:hAnsi="Arial Narrow" w:cs="Arial"/>
                <w:b/>
                <w:sz w:val="24"/>
                <w:szCs w:val="24"/>
              </w:rPr>
              <w:t>ákladní škola a Mateřská škola</w:t>
            </w:r>
            <w:r w:rsidRPr="00DF1508">
              <w:rPr>
                <w:rFonts w:ascii="Arial Narrow" w:eastAsia="Times New Roman" w:hAnsi="Arial Narrow" w:cs="Arial"/>
                <w:b/>
                <w:sz w:val="24"/>
                <w:szCs w:val="24"/>
              </w:rPr>
              <w:t xml:space="preserve"> Stará Ves, Stará Ves 144, 743 01 Bílovec</w:t>
            </w:r>
          </w:p>
        </w:tc>
      </w:tr>
      <w:tr w:rsidR="001D5DA0" w:rsidRPr="001C25E3" w14:paraId="58CEAA6E" w14:textId="77777777" w:rsidTr="006C64E6">
        <w:trPr>
          <w:cantSplit/>
          <w:trHeight w:val="322"/>
        </w:trPr>
        <w:tc>
          <w:tcPr>
            <w:tcW w:w="2127" w:type="dxa"/>
          </w:tcPr>
          <w:p w14:paraId="2658102A" w14:textId="77777777" w:rsidR="001D5DA0" w:rsidRDefault="001D5DA0" w:rsidP="001D5DA0">
            <w:pPr>
              <w:spacing w:after="0" w:line="240" w:lineRule="auto"/>
              <w:jc w:val="both"/>
              <w:rPr>
                <w:rFonts w:ascii="Arial Narrow" w:hAnsi="Arial Narrow" w:cs="Tahoma"/>
                <w:sz w:val="24"/>
                <w:szCs w:val="24"/>
              </w:rPr>
            </w:pPr>
            <w:r>
              <w:rPr>
                <w:rFonts w:ascii="Arial Narrow" w:hAnsi="Arial Narrow" w:cs="Tahoma"/>
                <w:sz w:val="24"/>
                <w:szCs w:val="24"/>
              </w:rPr>
              <w:t>Zapsána v RŠ:</w:t>
            </w:r>
          </w:p>
        </w:tc>
        <w:tc>
          <w:tcPr>
            <w:tcW w:w="7229" w:type="dxa"/>
            <w:gridSpan w:val="3"/>
            <w:shd w:val="clear" w:color="auto" w:fill="FFFFFF"/>
          </w:tcPr>
          <w:p w14:paraId="1B70DF38" w14:textId="77777777" w:rsidR="001D5DA0" w:rsidRPr="00C33ADF" w:rsidRDefault="001D5DA0" w:rsidP="001D5DA0">
            <w:pPr>
              <w:spacing w:after="0" w:line="240" w:lineRule="auto"/>
              <w:rPr>
                <w:rFonts w:ascii="Arial Narrow" w:hAnsi="Arial Narrow" w:cs="Tahoma"/>
                <w:b/>
                <w:sz w:val="24"/>
                <w:szCs w:val="24"/>
              </w:rPr>
            </w:pPr>
            <w:r w:rsidRPr="00C33ADF">
              <w:rPr>
                <w:rFonts w:ascii="Arial Narrow" w:hAnsi="Arial Narrow" w:cs="Tahoma"/>
                <w:b/>
                <w:sz w:val="24"/>
                <w:szCs w:val="24"/>
              </w:rPr>
              <w:t xml:space="preserve">Datum zápisu do rejstříku: </w:t>
            </w:r>
            <w:r>
              <w:rPr>
                <w:rFonts w:ascii="Arial Narrow" w:hAnsi="Arial Narrow" w:cs="Tahoma"/>
                <w:b/>
                <w:sz w:val="24"/>
                <w:szCs w:val="24"/>
              </w:rPr>
              <w:t>21. 3. 1996,</w:t>
            </w:r>
            <w:r w:rsidRPr="00C33ADF">
              <w:rPr>
                <w:rFonts w:ascii="Arial Narrow" w:hAnsi="Arial Narrow" w:cs="Tahoma"/>
                <w:b/>
                <w:sz w:val="24"/>
                <w:szCs w:val="24"/>
              </w:rPr>
              <w:t xml:space="preserve"> REDIZO: </w:t>
            </w:r>
            <w:r>
              <w:rPr>
                <w:rFonts w:ascii="Arial Narrow" w:hAnsi="Arial Narrow" w:cs="Tahoma"/>
                <w:b/>
                <w:sz w:val="24"/>
                <w:szCs w:val="24"/>
              </w:rPr>
              <w:t>600138429</w:t>
            </w:r>
          </w:p>
          <w:p w14:paraId="54303784" w14:textId="77777777" w:rsidR="001D5DA0" w:rsidRPr="00C33ADF" w:rsidRDefault="001D5DA0" w:rsidP="001D5DA0">
            <w:pPr>
              <w:spacing w:after="0" w:line="240" w:lineRule="auto"/>
              <w:rPr>
                <w:rFonts w:ascii="Arial Narrow" w:hAnsi="Arial Narrow" w:cs="Tahoma"/>
                <w:b/>
                <w:sz w:val="24"/>
                <w:szCs w:val="24"/>
              </w:rPr>
            </w:pPr>
            <w:r w:rsidRPr="00C33ADF">
              <w:rPr>
                <w:rFonts w:ascii="Arial Narrow" w:hAnsi="Arial Narrow" w:cs="Tahoma"/>
                <w:b/>
                <w:sz w:val="24"/>
                <w:szCs w:val="24"/>
              </w:rPr>
              <w:t xml:space="preserve">Zřizovatel: </w:t>
            </w:r>
            <w:r>
              <w:rPr>
                <w:rFonts w:ascii="Arial Narrow" w:hAnsi="Arial Narrow" w:cs="Tahoma"/>
                <w:b/>
                <w:sz w:val="24"/>
                <w:szCs w:val="24"/>
              </w:rPr>
              <w:t>Město Bílovec, Slezské náměstí 1/1, 743 01 Bílovec</w:t>
            </w:r>
          </w:p>
        </w:tc>
      </w:tr>
      <w:tr w:rsidR="001D5DA0" w:rsidRPr="001C25E3" w14:paraId="1446E879" w14:textId="77777777" w:rsidTr="006C64E6">
        <w:trPr>
          <w:cantSplit/>
          <w:trHeight w:val="135"/>
        </w:trPr>
        <w:tc>
          <w:tcPr>
            <w:tcW w:w="2127" w:type="dxa"/>
          </w:tcPr>
          <w:p w14:paraId="0B6D11E2" w14:textId="77777777" w:rsidR="001D5DA0" w:rsidRPr="00315ACE" w:rsidRDefault="001D5DA0" w:rsidP="001D5DA0">
            <w:pPr>
              <w:spacing w:after="0" w:line="240" w:lineRule="auto"/>
              <w:jc w:val="both"/>
              <w:rPr>
                <w:rFonts w:ascii="Arial Narrow" w:hAnsi="Arial Narrow" w:cs="Tahoma"/>
                <w:b/>
                <w:sz w:val="24"/>
                <w:szCs w:val="24"/>
              </w:rPr>
            </w:pPr>
            <w:r>
              <w:rPr>
                <w:rFonts w:ascii="Arial Narrow" w:hAnsi="Arial Narrow" w:cs="Tahoma"/>
                <w:sz w:val="24"/>
                <w:szCs w:val="24"/>
              </w:rPr>
              <w:t>Statutární orgán:</w:t>
            </w:r>
          </w:p>
        </w:tc>
        <w:tc>
          <w:tcPr>
            <w:tcW w:w="7229" w:type="dxa"/>
            <w:gridSpan w:val="3"/>
          </w:tcPr>
          <w:p w14:paraId="7253CF5C" w14:textId="77777777" w:rsidR="001D5DA0" w:rsidRPr="00C33ADF" w:rsidRDefault="001D5DA0" w:rsidP="001D5DA0">
            <w:pPr>
              <w:spacing w:after="0" w:line="240" w:lineRule="auto"/>
              <w:jc w:val="both"/>
              <w:rPr>
                <w:rFonts w:ascii="Arial Narrow" w:hAnsi="Arial Narrow" w:cs="Tahoma"/>
                <w:b/>
                <w:sz w:val="24"/>
                <w:szCs w:val="24"/>
              </w:rPr>
            </w:pPr>
            <w:r w:rsidRPr="00DF1508">
              <w:rPr>
                <w:rFonts w:ascii="Arial Narrow" w:hAnsi="Arial Narrow" w:cs="Tahoma"/>
                <w:b/>
                <w:sz w:val="24"/>
                <w:szCs w:val="24"/>
              </w:rPr>
              <w:t>PaedDr. Peter Šloff</w:t>
            </w:r>
            <w:r>
              <w:rPr>
                <w:rFonts w:ascii="Arial Narrow" w:hAnsi="Arial Narrow" w:cs="Tahoma"/>
                <w:b/>
                <w:sz w:val="24"/>
                <w:szCs w:val="24"/>
              </w:rPr>
              <w:t>, ředitel školy</w:t>
            </w:r>
          </w:p>
        </w:tc>
      </w:tr>
      <w:tr w:rsidR="001D5DA0" w:rsidRPr="001C25E3" w14:paraId="6FB389D0" w14:textId="77777777" w:rsidTr="006C64E6">
        <w:trPr>
          <w:cantSplit/>
          <w:trHeight w:val="275"/>
        </w:trPr>
        <w:tc>
          <w:tcPr>
            <w:tcW w:w="2127" w:type="dxa"/>
          </w:tcPr>
          <w:p w14:paraId="7F511ABB" w14:textId="77777777" w:rsidR="001D5DA0" w:rsidRPr="00315ACE" w:rsidRDefault="001D5DA0" w:rsidP="001D5DA0">
            <w:pPr>
              <w:spacing w:after="0" w:line="240" w:lineRule="auto"/>
              <w:rPr>
                <w:rFonts w:ascii="Arial Narrow" w:hAnsi="Arial Narrow" w:cs="Tahoma"/>
                <w:sz w:val="24"/>
                <w:szCs w:val="24"/>
              </w:rPr>
            </w:pPr>
            <w:r w:rsidRPr="00315ACE">
              <w:rPr>
                <w:rFonts w:ascii="Arial Narrow" w:hAnsi="Arial Narrow" w:cs="Tahoma"/>
                <w:sz w:val="24"/>
                <w:szCs w:val="24"/>
              </w:rPr>
              <w:t>IČ</w:t>
            </w:r>
            <w:r>
              <w:rPr>
                <w:rFonts w:ascii="Arial Narrow" w:hAnsi="Arial Narrow" w:cs="Tahoma"/>
                <w:sz w:val="24"/>
                <w:szCs w:val="24"/>
              </w:rPr>
              <w:t>O</w:t>
            </w:r>
            <w:r w:rsidRPr="00315ACE">
              <w:rPr>
                <w:rFonts w:ascii="Arial Narrow" w:hAnsi="Arial Narrow" w:cs="Tahoma"/>
                <w:sz w:val="24"/>
                <w:szCs w:val="24"/>
              </w:rPr>
              <w:t>:</w:t>
            </w:r>
          </w:p>
        </w:tc>
        <w:tc>
          <w:tcPr>
            <w:tcW w:w="3260" w:type="dxa"/>
          </w:tcPr>
          <w:p w14:paraId="657B81A6" w14:textId="77777777" w:rsidR="001D5DA0" w:rsidRPr="00C33ADF" w:rsidRDefault="001D5DA0" w:rsidP="001D5DA0">
            <w:pPr>
              <w:spacing w:after="0" w:line="240" w:lineRule="auto"/>
              <w:rPr>
                <w:rFonts w:ascii="Arial Narrow" w:hAnsi="Arial Narrow" w:cs="Tahoma"/>
                <w:b/>
                <w:sz w:val="24"/>
                <w:szCs w:val="24"/>
              </w:rPr>
            </w:pPr>
            <w:r>
              <w:rPr>
                <w:rFonts w:ascii="Arial Narrow" w:hAnsi="Arial Narrow" w:cs="Tahoma"/>
                <w:b/>
                <w:sz w:val="24"/>
                <w:szCs w:val="24"/>
              </w:rPr>
              <w:t>00848298</w:t>
            </w:r>
          </w:p>
        </w:tc>
        <w:tc>
          <w:tcPr>
            <w:tcW w:w="1134" w:type="dxa"/>
          </w:tcPr>
          <w:p w14:paraId="4E29B81D" w14:textId="77777777" w:rsidR="001D5DA0" w:rsidRPr="00C33ADF" w:rsidRDefault="001D5DA0" w:rsidP="001D5DA0">
            <w:pPr>
              <w:spacing w:after="0" w:line="240" w:lineRule="auto"/>
              <w:rPr>
                <w:rFonts w:ascii="Arial Narrow" w:hAnsi="Arial Narrow" w:cs="Tahoma"/>
                <w:sz w:val="24"/>
                <w:szCs w:val="24"/>
              </w:rPr>
            </w:pPr>
            <w:r w:rsidRPr="00C33ADF">
              <w:rPr>
                <w:rFonts w:ascii="Arial Narrow" w:hAnsi="Arial Narrow" w:cs="Tahoma"/>
                <w:sz w:val="24"/>
                <w:szCs w:val="24"/>
              </w:rPr>
              <w:t>DIČ:</w:t>
            </w:r>
          </w:p>
        </w:tc>
        <w:tc>
          <w:tcPr>
            <w:tcW w:w="2835" w:type="dxa"/>
          </w:tcPr>
          <w:p w14:paraId="3188FF36" w14:textId="77777777" w:rsidR="001D5DA0" w:rsidRPr="00C33ADF" w:rsidRDefault="001D5DA0" w:rsidP="001D5DA0">
            <w:pPr>
              <w:spacing w:after="0" w:line="240" w:lineRule="auto"/>
              <w:rPr>
                <w:rFonts w:ascii="Arial Narrow" w:hAnsi="Arial Narrow" w:cs="Tahoma"/>
                <w:b/>
                <w:sz w:val="24"/>
                <w:szCs w:val="24"/>
              </w:rPr>
            </w:pPr>
            <w:r>
              <w:rPr>
                <w:rFonts w:ascii="Arial Narrow" w:hAnsi="Arial Narrow" w:cs="Tahoma"/>
                <w:b/>
                <w:sz w:val="24"/>
                <w:szCs w:val="24"/>
              </w:rPr>
              <w:t>CZ00848298</w:t>
            </w:r>
          </w:p>
        </w:tc>
      </w:tr>
      <w:tr w:rsidR="001D5DA0" w:rsidRPr="001C25E3" w14:paraId="1B74F45A" w14:textId="77777777" w:rsidTr="006C64E6">
        <w:trPr>
          <w:cantSplit/>
          <w:trHeight w:val="275"/>
        </w:trPr>
        <w:tc>
          <w:tcPr>
            <w:tcW w:w="2127" w:type="dxa"/>
          </w:tcPr>
          <w:p w14:paraId="55BAF08A" w14:textId="77777777" w:rsidR="001D5DA0" w:rsidRPr="00315ACE" w:rsidRDefault="001D5DA0" w:rsidP="001D5DA0">
            <w:pPr>
              <w:spacing w:after="0" w:line="240" w:lineRule="auto"/>
              <w:rPr>
                <w:rFonts w:ascii="Arial Narrow" w:hAnsi="Arial Narrow" w:cs="Tahoma"/>
                <w:sz w:val="24"/>
                <w:szCs w:val="24"/>
              </w:rPr>
            </w:pPr>
            <w:r>
              <w:rPr>
                <w:rFonts w:ascii="Arial Narrow" w:hAnsi="Arial Narrow" w:cs="Tahoma"/>
                <w:sz w:val="24"/>
                <w:szCs w:val="24"/>
              </w:rPr>
              <w:t>Bankovní spojení:</w:t>
            </w:r>
          </w:p>
        </w:tc>
        <w:tc>
          <w:tcPr>
            <w:tcW w:w="3260" w:type="dxa"/>
          </w:tcPr>
          <w:p w14:paraId="7FAAC142" w14:textId="77777777" w:rsidR="001D5DA0" w:rsidRDefault="001D5DA0" w:rsidP="001D5DA0">
            <w:pPr>
              <w:spacing w:after="0" w:line="240" w:lineRule="auto"/>
              <w:rPr>
                <w:rFonts w:ascii="Arial Narrow" w:hAnsi="Arial Narrow" w:cs="Tahoma"/>
                <w:b/>
                <w:sz w:val="24"/>
                <w:szCs w:val="24"/>
              </w:rPr>
            </w:pPr>
            <w:r>
              <w:rPr>
                <w:rFonts w:ascii="Arial Narrow" w:hAnsi="Arial Narrow" w:cs="Tahoma"/>
                <w:b/>
                <w:sz w:val="24"/>
                <w:szCs w:val="24"/>
              </w:rPr>
              <w:t>Komerční banka, a.s.</w:t>
            </w:r>
          </w:p>
        </w:tc>
        <w:tc>
          <w:tcPr>
            <w:tcW w:w="1134" w:type="dxa"/>
          </w:tcPr>
          <w:p w14:paraId="54C50D17" w14:textId="77777777" w:rsidR="001D5DA0" w:rsidRPr="00C33ADF" w:rsidRDefault="001D5DA0" w:rsidP="001D5DA0">
            <w:pPr>
              <w:spacing w:after="0" w:line="240" w:lineRule="auto"/>
              <w:rPr>
                <w:rFonts w:ascii="Arial Narrow" w:hAnsi="Arial Narrow" w:cs="Tahoma"/>
                <w:sz w:val="24"/>
                <w:szCs w:val="24"/>
              </w:rPr>
            </w:pPr>
            <w:r>
              <w:rPr>
                <w:rFonts w:ascii="Arial Narrow" w:hAnsi="Arial Narrow" w:cs="Tahoma"/>
                <w:sz w:val="24"/>
                <w:szCs w:val="24"/>
              </w:rPr>
              <w:t>Číslo účtu:</w:t>
            </w:r>
          </w:p>
        </w:tc>
        <w:tc>
          <w:tcPr>
            <w:tcW w:w="2835" w:type="dxa"/>
          </w:tcPr>
          <w:p w14:paraId="26941EF9" w14:textId="77777777" w:rsidR="001D5DA0" w:rsidRDefault="001D5DA0" w:rsidP="001D5DA0">
            <w:pPr>
              <w:spacing w:after="0" w:line="240" w:lineRule="auto"/>
              <w:rPr>
                <w:rFonts w:ascii="Arial Narrow" w:hAnsi="Arial Narrow" w:cs="Tahoma"/>
                <w:b/>
                <w:sz w:val="24"/>
                <w:szCs w:val="24"/>
              </w:rPr>
            </w:pPr>
            <w:r>
              <w:rPr>
                <w:rFonts w:ascii="Arial Narrow" w:hAnsi="Arial Narrow" w:cs="Tahoma"/>
                <w:b/>
                <w:sz w:val="24"/>
                <w:szCs w:val="24"/>
              </w:rPr>
              <w:t>3001033801/0100</w:t>
            </w:r>
          </w:p>
        </w:tc>
      </w:tr>
      <w:tr w:rsidR="001D5DA0" w:rsidRPr="001C25E3" w14:paraId="235C5F44" w14:textId="77777777" w:rsidTr="006C64E6">
        <w:trPr>
          <w:cantSplit/>
          <w:trHeight w:val="275"/>
        </w:trPr>
        <w:tc>
          <w:tcPr>
            <w:tcW w:w="2127" w:type="dxa"/>
            <w:shd w:val="clear" w:color="auto" w:fill="auto"/>
          </w:tcPr>
          <w:p w14:paraId="70CED584" w14:textId="77777777" w:rsidR="001D5DA0" w:rsidRPr="00315ACE" w:rsidRDefault="001D5DA0" w:rsidP="001D5DA0">
            <w:pPr>
              <w:spacing w:after="0" w:line="240" w:lineRule="auto"/>
              <w:rPr>
                <w:rFonts w:ascii="Arial Narrow" w:hAnsi="Arial Narrow" w:cs="Tahoma"/>
                <w:sz w:val="24"/>
                <w:szCs w:val="24"/>
              </w:rPr>
            </w:pPr>
            <w:r w:rsidRPr="00315ACE">
              <w:rPr>
                <w:rFonts w:ascii="Arial Narrow" w:hAnsi="Arial Narrow" w:cs="Tahoma"/>
                <w:sz w:val="24"/>
                <w:szCs w:val="24"/>
              </w:rPr>
              <w:t>Telefonní spojení:</w:t>
            </w:r>
          </w:p>
        </w:tc>
        <w:tc>
          <w:tcPr>
            <w:tcW w:w="3260" w:type="dxa"/>
            <w:shd w:val="clear" w:color="auto" w:fill="auto"/>
          </w:tcPr>
          <w:p w14:paraId="49E22B54" w14:textId="77777777" w:rsidR="001D5DA0" w:rsidRPr="00C33ADF" w:rsidRDefault="001D5DA0" w:rsidP="001D5DA0">
            <w:pPr>
              <w:spacing w:after="0" w:line="240" w:lineRule="auto"/>
              <w:rPr>
                <w:rFonts w:ascii="Arial Narrow" w:hAnsi="Arial Narrow" w:cs="Tahoma"/>
                <w:b/>
                <w:bCs/>
                <w:sz w:val="24"/>
                <w:szCs w:val="24"/>
              </w:rPr>
            </w:pPr>
            <w:r w:rsidRPr="00C33ADF">
              <w:rPr>
                <w:rFonts w:ascii="Arial Narrow" w:hAnsi="Arial Narrow"/>
                <w:b/>
                <w:bCs/>
                <w:sz w:val="24"/>
                <w:szCs w:val="24"/>
                <w:shd w:val="clear" w:color="auto" w:fill="FFFFFF"/>
              </w:rPr>
              <w:t>+420</w:t>
            </w:r>
            <w:r>
              <w:rPr>
                <w:rFonts w:ascii="Arial Narrow" w:hAnsi="Arial Narrow"/>
                <w:b/>
                <w:bCs/>
                <w:sz w:val="24"/>
                <w:szCs w:val="24"/>
                <w:shd w:val="clear" w:color="auto" w:fill="FFFFFF"/>
              </w:rPr>
              <w:t xml:space="preserve"> 556 410 837 </w:t>
            </w:r>
            <w:r w:rsidRPr="00697EB0">
              <w:rPr>
                <w:rFonts w:ascii="Arial Narrow" w:hAnsi="Arial Narrow"/>
                <w:sz w:val="24"/>
                <w:szCs w:val="24"/>
                <w:shd w:val="clear" w:color="auto" w:fill="FFFFFF"/>
              </w:rPr>
              <w:t>(</w:t>
            </w:r>
            <w:r>
              <w:rPr>
                <w:rFonts w:ascii="Arial Narrow" w:hAnsi="Arial Narrow"/>
                <w:sz w:val="24"/>
                <w:szCs w:val="24"/>
                <w:shd w:val="clear" w:color="auto" w:fill="FFFFFF"/>
              </w:rPr>
              <w:t>sekretariát</w:t>
            </w:r>
            <w:r w:rsidRPr="00697EB0">
              <w:rPr>
                <w:rFonts w:ascii="Arial Narrow" w:hAnsi="Arial Narrow"/>
                <w:sz w:val="24"/>
                <w:szCs w:val="24"/>
                <w:shd w:val="clear" w:color="auto" w:fill="FFFFFF"/>
              </w:rPr>
              <w:t>)</w:t>
            </w:r>
          </w:p>
        </w:tc>
        <w:tc>
          <w:tcPr>
            <w:tcW w:w="1134" w:type="dxa"/>
          </w:tcPr>
          <w:p w14:paraId="04A51175" w14:textId="77777777" w:rsidR="001D5DA0" w:rsidRPr="00C33ADF" w:rsidRDefault="001D5DA0" w:rsidP="001D5DA0">
            <w:pPr>
              <w:spacing w:after="0" w:line="240" w:lineRule="auto"/>
              <w:rPr>
                <w:rFonts w:ascii="Arial Narrow" w:hAnsi="Arial Narrow" w:cs="Tahoma"/>
                <w:sz w:val="24"/>
                <w:szCs w:val="24"/>
              </w:rPr>
            </w:pPr>
            <w:r w:rsidRPr="00C33ADF">
              <w:rPr>
                <w:rFonts w:ascii="Arial Narrow" w:hAnsi="Arial Narrow" w:cs="Tahoma"/>
                <w:sz w:val="24"/>
                <w:szCs w:val="24"/>
              </w:rPr>
              <w:t>Web:</w:t>
            </w:r>
          </w:p>
        </w:tc>
        <w:tc>
          <w:tcPr>
            <w:tcW w:w="2835" w:type="dxa"/>
            <w:shd w:val="clear" w:color="auto" w:fill="auto"/>
          </w:tcPr>
          <w:p w14:paraId="4B9B641C" w14:textId="77777777" w:rsidR="001D5DA0" w:rsidRPr="00C33ADF" w:rsidRDefault="001D5DA0" w:rsidP="001D5DA0">
            <w:pPr>
              <w:spacing w:after="0" w:line="240" w:lineRule="auto"/>
              <w:rPr>
                <w:rFonts w:ascii="Arial Narrow" w:hAnsi="Arial Narrow" w:cs="Tahoma"/>
                <w:b/>
                <w:sz w:val="24"/>
                <w:szCs w:val="24"/>
              </w:rPr>
            </w:pPr>
            <w:r w:rsidRPr="00C33ADF">
              <w:rPr>
                <w:rFonts w:ascii="Arial Narrow" w:hAnsi="Arial Narrow" w:cs="Tahoma"/>
                <w:b/>
                <w:sz w:val="24"/>
                <w:szCs w:val="24"/>
              </w:rPr>
              <w:t>www.</w:t>
            </w:r>
            <w:r>
              <w:rPr>
                <w:rFonts w:ascii="Arial Narrow" w:hAnsi="Arial Narrow" w:cs="Tahoma"/>
                <w:b/>
                <w:sz w:val="24"/>
                <w:szCs w:val="24"/>
              </w:rPr>
              <w:t>zsbkom.cz</w:t>
            </w:r>
          </w:p>
        </w:tc>
      </w:tr>
      <w:tr w:rsidR="001D5DA0" w:rsidRPr="001C25E3" w14:paraId="216E6EB8" w14:textId="77777777" w:rsidTr="006C64E6">
        <w:trPr>
          <w:cantSplit/>
          <w:trHeight w:val="275"/>
        </w:trPr>
        <w:tc>
          <w:tcPr>
            <w:tcW w:w="2127" w:type="dxa"/>
            <w:shd w:val="clear" w:color="auto" w:fill="auto"/>
          </w:tcPr>
          <w:p w14:paraId="29BF660E" w14:textId="77777777" w:rsidR="001D5DA0" w:rsidRPr="00315ACE" w:rsidRDefault="001D5DA0" w:rsidP="001D5DA0">
            <w:pPr>
              <w:spacing w:after="0" w:line="240" w:lineRule="auto"/>
              <w:rPr>
                <w:rFonts w:ascii="Arial Narrow" w:hAnsi="Arial Narrow" w:cs="Tahoma"/>
                <w:sz w:val="24"/>
                <w:szCs w:val="24"/>
              </w:rPr>
            </w:pPr>
            <w:r w:rsidRPr="00315ACE">
              <w:rPr>
                <w:rFonts w:ascii="Arial Narrow" w:hAnsi="Arial Narrow" w:cs="Tahoma"/>
                <w:sz w:val="24"/>
                <w:szCs w:val="24"/>
              </w:rPr>
              <w:t>Telefonní spojení:</w:t>
            </w:r>
          </w:p>
        </w:tc>
        <w:tc>
          <w:tcPr>
            <w:tcW w:w="3260" w:type="dxa"/>
            <w:shd w:val="clear" w:color="auto" w:fill="auto"/>
          </w:tcPr>
          <w:p w14:paraId="2EBB0353" w14:textId="77777777" w:rsidR="001D5DA0" w:rsidRPr="00C33ADF" w:rsidRDefault="001D5DA0" w:rsidP="001D5DA0">
            <w:pPr>
              <w:spacing w:after="0" w:line="240" w:lineRule="auto"/>
              <w:rPr>
                <w:rFonts w:ascii="Arial Narrow" w:hAnsi="Arial Narrow"/>
                <w:b/>
                <w:bCs/>
                <w:sz w:val="24"/>
                <w:szCs w:val="24"/>
                <w:shd w:val="clear" w:color="auto" w:fill="FFFFFF"/>
              </w:rPr>
            </w:pPr>
            <w:r>
              <w:rPr>
                <w:rFonts w:ascii="Arial Narrow" w:hAnsi="Arial Narrow"/>
                <w:b/>
                <w:bCs/>
                <w:sz w:val="24"/>
                <w:szCs w:val="24"/>
                <w:shd w:val="clear" w:color="auto" w:fill="FFFFFF"/>
              </w:rPr>
              <w:t xml:space="preserve">+420 553 038 516 </w:t>
            </w:r>
            <w:r w:rsidRPr="00697EB0">
              <w:rPr>
                <w:rFonts w:ascii="Arial Narrow" w:hAnsi="Arial Narrow"/>
                <w:sz w:val="24"/>
                <w:szCs w:val="24"/>
                <w:shd w:val="clear" w:color="auto" w:fill="FFFFFF"/>
              </w:rPr>
              <w:t>(ředitel</w:t>
            </w:r>
            <w:r>
              <w:rPr>
                <w:rFonts w:ascii="Arial Narrow" w:hAnsi="Arial Narrow"/>
                <w:sz w:val="24"/>
                <w:szCs w:val="24"/>
                <w:shd w:val="clear" w:color="auto" w:fill="FFFFFF"/>
              </w:rPr>
              <w:t>na</w:t>
            </w:r>
            <w:r w:rsidRPr="00697EB0">
              <w:rPr>
                <w:rFonts w:ascii="Arial Narrow" w:hAnsi="Arial Narrow"/>
                <w:sz w:val="24"/>
                <w:szCs w:val="24"/>
                <w:shd w:val="clear" w:color="auto" w:fill="FFFFFF"/>
              </w:rPr>
              <w:t>)</w:t>
            </w:r>
          </w:p>
        </w:tc>
        <w:tc>
          <w:tcPr>
            <w:tcW w:w="1134" w:type="dxa"/>
          </w:tcPr>
          <w:p w14:paraId="577B51A1" w14:textId="77777777" w:rsidR="001D5DA0" w:rsidRPr="00C33ADF" w:rsidRDefault="001D5DA0" w:rsidP="001D5DA0">
            <w:pPr>
              <w:spacing w:after="0" w:line="240" w:lineRule="auto"/>
              <w:rPr>
                <w:rFonts w:ascii="Arial Narrow" w:hAnsi="Arial Narrow" w:cs="Tahoma"/>
                <w:sz w:val="24"/>
                <w:szCs w:val="24"/>
              </w:rPr>
            </w:pPr>
            <w:r>
              <w:rPr>
                <w:rFonts w:ascii="Arial Narrow" w:hAnsi="Arial Narrow" w:cs="Tahoma"/>
                <w:sz w:val="24"/>
                <w:szCs w:val="24"/>
              </w:rPr>
              <w:t>E-mail:</w:t>
            </w:r>
          </w:p>
        </w:tc>
        <w:tc>
          <w:tcPr>
            <w:tcW w:w="2835" w:type="dxa"/>
            <w:shd w:val="clear" w:color="auto" w:fill="auto"/>
          </w:tcPr>
          <w:p w14:paraId="30F77C75" w14:textId="77777777" w:rsidR="001D5DA0" w:rsidRPr="00422240" w:rsidRDefault="001D5DA0" w:rsidP="001D5DA0">
            <w:pPr>
              <w:spacing w:after="0" w:line="240" w:lineRule="auto"/>
              <w:rPr>
                <w:rFonts w:ascii="Arial Narrow" w:hAnsi="Arial Narrow" w:cs="Tahoma"/>
                <w:b/>
                <w:bCs/>
                <w:sz w:val="24"/>
                <w:szCs w:val="24"/>
              </w:rPr>
            </w:pPr>
            <w:r>
              <w:rPr>
                <w:rFonts w:ascii="Arial Narrow" w:hAnsi="Arial Narrow"/>
                <w:b/>
                <w:bCs/>
                <w:sz w:val="24"/>
                <w:szCs w:val="24"/>
              </w:rPr>
              <w:t>sekretariat@zsbkom.cz</w:t>
            </w:r>
          </w:p>
        </w:tc>
      </w:tr>
      <w:bookmarkEnd w:id="1"/>
    </w:tbl>
    <w:p w14:paraId="4232A7AB" w14:textId="77777777" w:rsidR="00DB7716" w:rsidRDefault="00DB7716" w:rsidP="001D5DA0">
      <w:pPr>
        <w:widowControl w:val="0"/>
        <w:autoSpaceDE w:val="0"/>
        <w:autoSpaceDN w:val="0"/>
        <w:adjustRightInd w:val="0"/>
        <w:spacing w:after="0" w:line="240" w:lineRule="auto"/>
        <w:rPr>
          <w:rFonts w:ascii="Arial" w:hAnsi="Arial" w:cs="Arial"/>
          <w:sz w:val="16"/>
          <w:szCs w:val="16"/>
        </w:rPr>
      </w:pPr>
    </w:p>
    <w:p w14:paraId="520E312E" w14:textId="77777777" w:rsidR="001D5DA0" w:rsidRPr="00BA7D9F" w:rsidRDefault="001D5DA0" w:rsidP="001D5DA0">
      <w:pPr>
        <w:widowControl w:val="0"/>
        <w:autoSpaceDE w:val="0"/>
        <w:autoSpaceDN w:val="0"/>
        <w:adjustRightInd w:val="0"/>
        <w:spacing w:after="0" w:line="240" w:lineRule="auto"/>
        <w:rPr>
          <w:rFonts w:ascii="Arial" w:hAnsi="Arial" w:cs="Arial"/>
          <w:sz w:val="16"/>
          <w:szCs w:val="16"/>
        </w:rPr>
      </w:pPr>
    </w:p>
    <w:p w14:paraId="2C572EB4" w14:textId="77777777" w:rsidR="00DB7716" w:rsidRPr="00EE7769" w:rsidRDefault="00DB7716" w:rsidP="0098182F">
      <w:pPr>
        <w:widowControl w:val="0"/>
        <w:autoSpaceDE w:val="0"/>
        <w:autoSpaceDN w:val="0"/>
        <w:adjustRightInd w:val="0"/>
        <w:spacing w:after="0" w:line="240" w:lineRule="auto"/>
        <w:jc w:val="center"/>
        <w:rPr>
          <w:rFonts w:ascii="Arial" w:hAnsi="Arial" w:cs="Arial"/>
        </w:rPr>
      </w:pPr>
      <w:r w:rsidRPr="00EE7769">
        <w:rPr>
          <w:rFonts w:ascii="Arial" w:hAnsi="Arial" w:cs="Arial"/>
        </w:rPr>
        <w:t>(dále jen</w:t>
      </w:r>
      <w:r w:rsidR="008036C2" w:rsidRPr="00EE7769">
        <w:rPr>
          <w:rFonts w:ascii="Arial" w:hAnsi="Arial" w:cs="Arial"/>
        </w:rPr>
        <w:t xml:space="preserve"> „</w:t>
      </w:r>
      <w:r w:rsidR="008036C2" w:rsidRPr="0098182F">
        <w:rPr>
          <w:rFonts w:ascii="Arial" w:hAnsi="Arial" w:cs="Arial"/>
          <w:b/>
          <w:bCs/>
        </w:rPr>
        <w:t>objednatel</w:t>
      </w:r>
      <w:r w:rsidR="008036C2" w:rsidRPr="00EE7769">
        <w:rPr>
          <w:rFonts w:ascii="Arial" w:hAnsi="Arial" w:cs="Arial"/>
        </w:rPr>
        <w:t xml:space="preserve">“ - pro účely této </w:t>
      </w:r>
      <w:r w:rsidR="00886EF7">
        <w:rPr>
          <w:rFonts w:ascii="Arial" w:hAnsi="Arial" w:cs="Arial"/>
        </w:rPr>
        <w:t>P</w:t>
      </w:r>
      <w:r w:rsidR="008036C2" w:rsidRPr="00EE7769">
        <w:rPr>
          <w:rFonts w:ascii="Arial" w:hAnsi="Arial" w:cs="Arial"/>
        </w:rPr>
        <w:t xml:space="preserve">řílohy č. 1 </w:t>
      </w:r>
      <w:r w:rsidRPr="00EE7769">
        <w:rPr>
          <w:rFonts w:ascii="Arial" w:hAnsi="Arial" w:cs="Arial"/>
        </w:rPr>
        <w:t>„</w:t>
      </w:r>
      <w:r w:rsidRPr="0098182F">
        <w:rPr>
          <w:rFonts w:ascii="Arial" w:hAnsi="Arial" w:cs="Arial"/>
          <w:b/>
          <w:caps/>
        </w:rPr>
        <w:t>správce</w:t>
      </w:r>
      <w:r w:rsidRPr="00EE7769">
        <w:rPr>
          <w:rFonts w:ascii="Arial" w:hAnsi="Arial" w:cs="Arial"/>
        </w:rPr>
        <w:t>“)</w:t>
      </w:r>
    </w:p>
    <w:p w14:paraId="27A7723A" w14:textId="77777777" w:rsidR="008036C2" w:rsidRDefault="008036C2" w:rsidP="0098182F">
      <w:pPr>
        <w:widowControl w:val="0"/>
        <w:autoSpaceDE w:val="0"/>
        <w:autoSpaceDN w:val="0"/>
        <w:adjustRightInd w:val="0"/>
        <w:spacing w:after="0" w:line="240" w:lineRule="auto"/>
        <w:rPr>
          <w:rFonts w:ascii="Arial Narrow" w:hAnsi="Arial Narrow" w:cs="Arial"/>
          <w:sz w:val="32"/>
          <w:szCs w:val="32"/>
        </w:rPr>
      </w:pPr>
    </w:p>
    <w:p w14:paraId="590C6CC7" w14:textId="77777777" w:rsidR="001D5DA0" w:rsidRDefault="001D5DA0" w:rsidP="0098182F">
      <w:pPr>
        <w:widowControl w:val="0"/>
        <w:autoSpaceDE w:val="0"/>
        <w:autoSpaceDN w:val="0"/>
        <w:adjustRightInd w:val="0"/>
        <w:spacing w:after="0" w:line="240" w:lineRule="auto"/>
        <w:rPr>
          <w:rFonts w:ascii="Arial Narrow" w:hAnsi="Arial Narrow" w:cs="Arial"/>
          <w:sz w:val="32"/>
          <w:szCs w:val="32"/>
        </w:rPr>
      </w:pPr>
    </w:p>
    <w:p w14:paraId="7A80078B" w14:textId="77777777" w:rsidR="001D5DA0" w:rsidRDefault="001D5DA0" w:rsidP="0098182F">
      <w:pPr>
        <w:widowControl w:val="0"/>
        <w:autoSpaceDE w:val="0"/>
        <w:autoSpaceDN w:val="0"/>
        <w:adjustRightInd w:val="0"/>
        <w:spacing w:after="0" w:line="240" w:lineRule="auto"/>
        <w:rPr>
          <w:rFonts w:ascii="Arial Narrow" w:hAnsi="Arial Narrow" w:cs="Arial"/>
          <w:sz w:val="32"/>
          <w:szCs w:val="32"/>
        </w:rPr>
      </w:pPr>
    </w:p>
    <w:p w14:paraId="6A40B4D6" w14:textId="77777777" w:rsidR="001D5DA0" w:rsidRDefault="001D5DA0" w:rsidP="0098182F">
      <w:pPr>
        <w:widowControl w:val="0"/>
        <w:autoSpaceDE w:val="0"/>
        <w:autoSpaceDN w:val="0"/>
        <w:adjustRightInd w:val="0"/>
        <w:spacing w:after="0" w:line="240" w:lineRule="auto"/>
        <w:rPr>
          <w:rFonts w:ascii="Arial Narrow" w:hAnsi="Arial Narrow" w:cs="Arial"/>
          <w:sz w:val="32"/>
          <w:szCs w:val="32"/>
        </w:rPr>
      </w:pPr>
    </w:p>
    <w:p w14:paraId="2640D3B0" w14:textId="77777777" w:rsidR="001D5DA0" w:rsidRPr="00BE70C1" w:rsidRDefault="001D5DA0" w:rsidP="0098182F">
      <w:pPr>
        <w:widowControl w:val="0"/>
        <w:autoSpaceDE w:val="0"/>
        <w:autoSpaceDN w:val="0"/>
        <w:adjustRightInd w:val="0"/>
        <w:spacing w:after="0" w:line="240" w:lineRule="auto"/>
        <w:rPr>
          <w:rFonts w:ascii="Arial Narrow" w:hAnsi="Arial Narrow" w:cs="Arial"/>
          <w:sz w:val="32"/>
          <w:szCs w:val="32"/>
        </w:rPr>
      </w:pPr>
    </w:p>
    <w:p w14:paraId="5DD5F5CF" w14:textId="77777777" w:rsidR="00DB7716" w:rsidRPr="0098182F" w:rsidRDefault="00DB7716" w:rsidP="008036C2">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II.</w:t>
      </w:r>
    </w:p>
    <w:p w14:paraId="7443DEC3" w14:textId="77777777" w:rsidR="00DB7716" w:rsidRPr="0098182F" w:rsidRDefault="00DB7716" w:rsidP="008036C2">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 xml:space="preserve">Účel </w:t>
      </w:r>
      <w:r w:rsidR="008036C2" w:rsidRPr="0098182F">
        <w:rPr>
          <w:rFonts w:ascii="Arial Black" w:hAnsi="Arial Black" w:cs="Arial"/>
          <w:b/>
          <w:caps/>
          <w:spacing w:val="20"/>
        </w:rPr>
        <w:t>přílohy</w:t>
      </w:r>
      <w:r w:rsidRPr="0098182F">
        <w:rPr>
          <w:rFonts w:ascii="Arial Black" w:hAnsi="Arial Black" w:cs="Arial"/>
          <w:b/>
          <w:caps/>
          <w:spacing w:val="20"/>
        </w:rPr>
        <w:t xml:space="preserve"> č. 1 </w:t>
      </w:r>
    </w:p>
    <w:p w14:paraId="6AC5D380" w14:textId="77777777" w:rsidR="00DB7716" w:rsidRPr="00BA7D9F" w:rsidRDefault="00DB7716" w:rsidP="00DB7716">
      <w:pPr>
        <w:widowControl w:val="0"/>
        <w:autoSpaceDE w:val="0"/>
        <w:autoSpaceDN w:val="0"/>
        <w:adjustRightInd w:val="0"/>
        <w:spacing w:after="0" w:line="240" w:lineRule="auto"/>
        <w:jc w:val="center"/>
        <w:rPr>
          <w:rFonts w:ascii="Arial Narrow" w:hAnsi="Arial Narrow" w:cs="Arial"/>
          <w:sz w:val="20"/>
          <w:szCs w:val="20"/>
        </w:rPr>
      </w:pPr>
    </w:p>
    <w:p w14:paraId="424FCEA9" w14:textId="6910D34B" w:rsidR="008036C2" w:rsidRPr="001D5DA0" w:rsidRDefault="008036C2" w:rsidP="00D9259E">
      <w:pPr>
        <w:pStyle w:val="Odstavecseseznamem"/>
        <w:widowControl w:val="0"/>
        <w:numPr>
          <w:ilvl w:val="0"/>
          <w:numId w:val="20"/>
        </w:numPr>
        <w:autoSpaceDE w:val="0"/>
        <w:autoSpaceDN w:val="0"/>
        <w:adjustRightInd w:val="0"/>
        <w:spacing w:after="0" w:line="240" w:lineRule="auto"/>
        <w:jc w:val="both"/>
        <w:rPr>
          <w:rFonts w:ascii="Arial Narrow" w:hAnsi="Arial Narrow" w:cs="Arial"/>
          <w:sz w:val="24"/>
          <w:szCs w:val="24"/>
        </w:rPr>
      </w:pPr>
      <w:r w:rsidRPr="001D5DA0">
        <w:rPr>
          <w:rFonts w:ascii="Arial Narrow" w:hAnsi="Arial Narrow" w:cs="Arial"/>
          <w:sz w:val="24"/>
          <w:szCs w:val="24"/>
        </w:rPr>
        <w:t>S</w:t>
      </w:r>
      <w:r w:rsidR="00DB7716" w:rsidRPr="001D5DA0">
        <w:rPr>
          <w:rFonts w:ascii="Arial Narrow" w:hAnsi="Arial Narrow" w:cs="Arial"/>
          <w:sz w:val="24"/>
          <w:szCs w:val="24"/>
        </w:rPr>
        <w:t xml:space="preserve">mluvní strany uzavřely </w:t>
      </w:r>
      <w:r w:rsidR="00DB7716" w:rsidRPr="001D5DA0">
        <w:rPr>
          <w:rFonts w:ascii="Arial Narrow" w:hAnsi="Arial Narrow" w:cs="Arial"/>
          <w:b/>
          <w:sz w:val="24"/>
          <w:szCs w:val="24"/>
        </w:rPr>
        <w:t>Smlouvu o dodávce prací v oblasti bezpečnosti práce a na úseku požární ochrany</w:t>
      </w:r>
      <w:r w:rsidR="00DB7716" w:rsidRPr="001D5DA0">
        <w:rPr>
          <w:rFonts w:ascii="Arial Narrow" w:hAnsi="Arial Narrow" w:cs="Arial"/>
          <w:sz w:val="24"/>
          <w:szCs w:val="24"/>
        </w:rPr>
        <w:t xml:space="preserve"> (dále jen „</w:t>
      </w:r>
      <w:r w:rsidR="00DB7716" w:rsidRPr="001D5DA0">
        <w:rPr>
          <w:rFonts w:ascii="Arial Narrow" w:hAnsi="Arial Narrow" w:cs="Arial"/>
          <w:b/>
          <w:sz w:val="24"/>
          <w:szCs w:val="24"/>
        </w:rPr>
        <w:t>smlouva</w:t>
      </w:r>
      <w:r w:rsidR="00DB7716" w:rsidRPr="001D5DA0">
        <w:rPr>
          <w:rFonts w:ascii="Arial Narrow" w:hAnsi="Arial Narrow" w:cs="Arial"/>
          <w:sz w:val="24"/>
          <w:szCs w:val="24"/>
        </w:rPr>
        <w:t>“), na základě</w:t>
      </w:r>
      <w:r w:rsidR="007735CD" w:rsidRPr="001D5DA0">
        <w:rPr>
          <w:rFonts w:ascii="Arial Narrow" w:hAnsi="Arial Narrow" w:cs="Arial"/>
          <w:sz w:val="24"/>
          <w:szCs w:val="24"/>
        </w:rPr>
        <w:t>,</w:t>
      </w:r>
      <w:r w:rsidR="00DB7716" w:rsidRPr="001D5DA0">
        <w:rPr>
          <w:rFonts w:ascii="Arial Narrow" w:hAnsi="Arial Narrow" w:cs="Arial"/>
          <w:sz w:val="24"/>
          <w:szCs w:val="24"/>
        </w:rPr>
        <w:t xml:space="preserve"> které zpracovatel pro správce vykonává činnosti v oblasti bezpečnosti a ochrany zdraví při práci podle zákona č. </w:t>
      </w:r>
      <w:r w:rsidR="00DB7716" w:rsidRPr="001D5DA0">
        <w:rPr>
          <w:rFonts w:ascii="Arial Narrow" w:hAnsi="Arial Narrow" w:cs="Arial"/>
          <w:b/>
          <w:sz w:val="24"/>
          <w:szCs w:val="24"/>
        </w:rPr>
        <w:t>309/2006</w:t>
      </w:r>
      <w:r w:rsidR="00DB7716" w:rsidRPr="001D5DA0">
        <w:rPr>
          <w:rFonts w:ascii="Arial Narrow" w:hAnsi="Arial Narrow" w:cs="Arial"/>
          <w:sz w:val="24"/>
          <w:szCs w:val="24"/>
        </w:rPr>
        <w:t xml:space="preserve"> Sb., </w:t>
      </w:r>
      <w:r w:rsidR="00DB7716" w:rsidRPr="001D5DA0">
        <w:rPr>
          <w:rFonts w:ascii="Arial Narrow" w:hAnsi="Arial Narrow" w:cs="Arial"/>
          <w:b/>
          <w:sz w:val="24"/>
          <w:szCs w:val="24"/>
        </w:rPr>
        <w:t>o zajištění dalších podmínek bezpečnosti a ochrany zdraví při práci</w:t>
      </w:r>
      <w:r w:rsidR="00DB7716" w:rsidRPr="001D5DA0">
        <w:rPr>
          <w:rFonts w:ascii="Arial Narrow" w:hAnsi="Arial Narrow" w:cs="Arial"/>
          <w:sz w:val="24"/>
          <w:szCs w:val="24"/>
        </w:rPr>
        <w:t>,</w:t>
      </w:r>
      <w:r w:rsidRPr="001D5DA0">
        <w:rPr>
          <w:rFonts w:ascii="Arial Narrow" w:hAnsi="Arial Narrow" w:cs="Arial"/>
          <w:sz w:val="24"/>
          <w:szCs w:val="24"/>
        </w:rPr>
        <w:t xml:space="preserve"> </w:t>
      </w:r>
      <w:r w:rsidR="00DB7716" w:rsidRPr="001D5DA0">
        <w:rPr>
          <w:rFonts w:ascii="Arial Narrow" w:hAnsi="Arial Narrow" w:cs="Arial"/>
          <w:sz w:val="24"/>
          <w:szCs w:val="24"/>
        </w:rPr>
        <w:t>ve znění pozdějších předpisů,</w:t>
      </w:r>
      <w:r w:rsidR="0098182F" w:rsidRPr="001D5DA0">
        <w:rPr>
          <w:rFonts w:ascii="Arial Narrow" w:hAnsi="Arial Narrow" w:cs="Arial"/>
          <w:sz w:val="24"/>
          <w:szCs w:val="24"/>
        </w:rPr>
        <w:t xml:space="preserve"> </w:t>
      </w:r>
      <w:r w:rsidR="00DB7716" w:rsidRPr="001D5DA0">
        <w:rPr>
          <w:rFonts w:ascii="Arial Narrow" w:hAnsi="Arial Narrow" w:cs="Arial"/>
          <w:sz w:val="24"/>
          <w:szCs w:val="24"/>
        </w:rPr>
        <w:t>na úseku</w:t>
      </w:r>
      <w:r w:rsidR="00EF2795" w:rsidRPr="001D5DA0">
        <w:rPr>
          <w:rFonts w:ascii="Arial Narrow" w:hAnsi="Arial Narrow" w:cs="Arial"/>
          <w:sz w:val="24"/>
          <w:szCs w:val="24"/>
        </w:rPr>
        <w:br/>
      </w:r>
      <w:r w:rsidR="00DB7716" w:rsidRPr="001D5DA0">
        <w:rPr>
          <w:rFonts w:ascii="Arial Narrow" w:hAnsi="Arial Narrow" w:cs="Arial"/>
          <w:sz w:val="24"/>
          <w:szCs w:val="24"/>
        </w:rPr>
        <w:t xml:space="preserve">požární ochrany podle zákona č. </w:t>
      </w:r>
      <w:r w:rsidR="00DB7716" w:rsidRPr="001D5DA0">
        <w:rPr>
          <w:rFonts w:ascii="Arial Narrow" w:hAnsi="Arial Narrow" w:cs="Arial"/>
          <w:b/>
          <w:sz w:val="24"/>
          <w:szCs w:val="24"/>
        </w:rPr>
        <w:t>133/1985</w:t>
      </w:r>
      <w:r w:rsidR="00DB7716" w:rsidRPr="001D5DA0">
        <w:rPr>
          <w:rFonts w:ascii="Arial Narrow" w:hAnsi="Arial Narrow" w:cs="Arial"/>
          <w:sz w:val="24"/>
          <w:szCs w:val="24"/>
        </w:rPr>
        <w:t xml:space="preserve"> Sb.,</w:t>
      </w:r>
      <w:r w:rsidRPr="001D5DA0">
        <w:rPr>
          <w:rFonts w:ascii="Arial Narrow" w:hAnsi="Arial Narrow" w:cs="Arial"/>
          <w:sz w:val="24"/>
          <w:szCs w:val="24"/>
        </w:rPr>
        <w:t xml:space="preserve"> </w:t>
      </w:r>
      <w:r w:rsidR="00DB7716" w:rsidRPr="001D5DA0">
        <w:rPr>
          <w:rFonts w:ascii="Arial Narrow" w:hAnsi="Arial Narrow" w:cs="Arial"/>
          <w:b/>
          <w:sz w:val="24"/>
          <w:szCs w:val="24"/>
        </w:rPr>
        <w:t>o požární ochraně</w:t>
      </w:r>
      <w:r w:rsidR="00DB7716" w:rsidRPr="001D5DA0">
        <w:rPr>
          <w:rFonts w:ascii="Arial Narrow" w:hAnsi="Arial Narrow" w:cs="Arial"/>
          <w:sz w:val="24"/>
          <w:szCs w:val="24"/>
        </w:rPr>
        <w:t>, ve znění pozdějších předpisů</w:t>
      </w:r>
      <w:r w:rsidR="00BE70C1" w:rsidRPr="001D5DA0">
        <w:rPr>
          <w:rFonts w:ascii="Arial Narrow" w:hAnsi="Arial Narrow" w:cs="Arial"/>
          <w:sz w:val="24"/>
          <w:szCs w:val="24"/>
        </w:rPr>
        <w:br/>
      </w:r>
      <w:r w:rsidR="00DB7716" w:rsidRPr="001D5DA0">
        <w:rPr>
          <w:rFonts w:ascii="Arial Narrow" w:hAnsi="Arial Narrow" w:cs="Arial"/>
          <w:sz w:val="24"/>
          <w:szCs w:val="24"/>
        </w:rPr>
        <w:t xml:space="preserve">a dále činnosti v oblasti hygieny podle zákona č. </w:t>
      </w:r>
      <w:r w:rsidR="00DB7716" w:rsidRPr="001D5DA0">
        <w:rPr>
          <w:rFonts w:ascii="Arial Narrow" w:hAnsi="Arial Narrow" w:cs="Arial"/>
          <w:b/>
          <w:sz w:val="24"/>
          <w:szCs w:val="24"/>
        </w:rPr>
        <w:t>258/2000</w:t>
      </w:r>
      <w:r w:rsidR="00DB7716" w:rsidRPr="001D5DA0">
        <w:rPr>
          <w:rFonts w:ascii="Arial Narrow" w:hAnsi="Arial Narrow" w:cs="Arial"/>
          <w:sz w:val="24"/>
          <w:szCs w:val="24"/>
        </w:rPr>
        <w:t xml:space="preserve"> Sb., </w:t>
      </w:r>
      <w:r w:rsidR="00DB7716" w:rsidRPr="001D5DA0">
        <w:rPr>
          <w:rFonts w:ascii="Arial Narrow" w:hAnsi="Arial Narrow" w:cs="Arial"/>
          <w:b/>
          <w:sz w:val="24"/>
          <w:szCs w:val="24"/>
        </w:rPr>
        <w:t>o ochraně veřejného zdraví</w:t>
      </w:r>
      <w:r w:rsidR="00DB7716" w:rsidRPr="001D5DA0">
        <w:rPr>
          <w:rFonts w:ascii="Arial Narrow" w:hAnsi="Arial Narrow" w:cs="Arial"/>
          <w:sz w:val="24"/>
          <w:szCs w:val="24"/>
        </w:rPr>
        <w:t>,</w:t>
      </w:r>
      <w:r w:rsidRPr="001D5DA0">
        <w:rPr>
          <w:rFonts w:ascii="Arial Narrow" w:hAnsi="Arial Narrow" w:cs="Arial"/>
          <w:sz w:val="24"/>
          <w:szCs w:val="24"/>
        </w:rPr>
        <w:t xml:space="preserve"> </w:t>
      </w:r>
      <w:r w:rsidR="0098182F" w:rsidRPr="001D5DA0">
        <w:rPr>
          <w:rFonts w:ascii="Arial Narrow" w:hAnsi="Arial Narrow" w:cs="Arial"/>
          <w:sz w:val="24"/>
          <w:szCs w:val="24"/>
        </w:rPr>
        <w:br/>
      </w:r>
      <w:r w:rsidR="00DB7716" w:rsidRPr="001D5DA0">
        <w:rPr>
          <w:rFonts w:ascii="Arial Narrow" w:hAnsi="Arial Narrow" w:cs="Arial"/>
          <w:sz w:val="24"/>
          <w:szCs w:val="24"/>
        </w:rPr>
        <w:t>ve znění pozdějších předpisů.</w:t>
      </w:r>
    </w:p>
    <w:p w14:paraId="23054130" w14:textId="77777777" w:rsidR="007735CD" w:rsidRPr="00BE70C1" w:rsidRDefault="007735CD" w:rsidP="008036C2">
      <w:pPr>
        <w:pStyle w:val="Odstavecseseznamem"/>
        <w:widowControl w:val="0"/>
        <w:autoSpaceDE w:val="0"/>
        <w:autoSpaceDN w:val="0"/>
        <w:adjustRightInd w:val="0"/>
        <w:spacing w:after="0" w:line="240" w:lineRule="auto"/>
        <w:jc w:val="both"/>
        <w:rPr>
          <w:rFonts w:ascii="Arial Narrow" w:hAnsi="Arial Narrow" w:cs="Arial"/>
          <w:sz w:val="16"/>
          <w:szCs w:val="16"/>
        </w:rPr>
      </w:pPr>
    </w:p>
    <w:p w14:paraId="4EBD395A" w14:textId="769B0EAB" w:rsidR="00DB7716" w:rsidRPr="00B87DA4" w:rsidRDefault="00DB7716" w:rsidP="00E667BD">
      <w:pPr>
        <w:pStyle w:val="Odstavecseseznamem"/>
        <w:widowControl w:val="0"/>
        <w:numPr>
          <w:ilvl w:val="0"/>
          <w:numId w:val="20"/>
        </w:numPr>
        <w:autoSpaceDE w:val="0"/>
        <w:autoSpaceDN w:val="0"/>
        <w:adjustRightInd w:val="0"/>
        <w:spacing w:after="0" w:line="240" w:lineRule="auto"/>
        <w:jc w:val="both"/>
        <w:rPr>
          <w:rFonts w:ascii="Arial Narrow" w:hAnsi="Arial Narrow" w:cs="Arial"/>
          <w:sz w:val="24"/>
          <w:szCs w:val="24"/>
        </w:rPr>
      </w:pPr>
      <w:r w:rsidRPr="00B87DA4">
        <w:rPr>
          <w:rFonts w:ascii="Arial Narrow" w:hAnsi="Arial Narrow" w:cs="Arial"/>
          <w:sz w:val="24"/>
          <w:szCs w:val="24"/>
        </w:rPr>
        <w:t xml:space="preserve">Smluvní strany prohlašují, že v souvislosti s plněním smlouvy dochází ke zpracování osobních údajů (dále jen „zpracování“). Smluvní strany se proto dohodly, že účelem </w:t>
      </w:r>
      <w:r w:rsidR="00886EF7" w:rsidRPr="00B87DA4">
        <w:rPr>
          <w:rFonts w:ascii="Arial Narrow" w:hAnsi="Arial Narrow" w:cs="Arial"/>
          <w:b/>
          <w:sz w:val="24"/>
          <w:szCs w:val="24"/>
        </w:rPr>
        <w:t>P</w:t>
      </w:r>
      <w:r w:rsidR="008036C2" w:rsidRPr="00B87DA4">
        <w:rPr>
          <w:rFonts w:ascii="Arial Narrow" w:hAnsi="Arial Narrow" w:cs="Arial"/>
          <w:b/>
          <w:sz w:val="24"/>
          <w:szCs w:val="24"/>
        </w:rPr>
        <w:t xml:space="preserve">řílohy </w:t>
      </w:r>
      <w:r w:rsidRPr="00B87DA4">
        <w:rPr>
          <w:rFonts w:ascii="Arial Narrow" w:hAnsi="Arial Narrow" w:cs="Arial"/>
          <w:b/>
          <w:sz w:val="24"/>
          <w:szCs w:val="24"/>
        </w:rPr>
        <w:t>č. 1</w:t>
      </w:r>
      <w:r w:rsidR="0098182F" w:rsidRPr="00B87DA4">
        <w:rPr>
          <w:rFonts w:ascii="Arial Narrow" w:hAnsi="Arial Narrow" w:cs="Arial"/>
          <w:b/>
          <w:sz w:val="24"/>
          <w:szCs w:val="24"/>
        </w:rPr>
        <w:t xml:space="preserve"> </w:t>
      </w:r>
      <w:r w:rsidRPr="00B87DA4">
        <w:rPr>
          <w:rFonts w:ascii="Arial Narrow" w:hAnsi="Arial Narrow" w:cs="Arial"/>
          <w:b/>
          <w:sz w:val="24"/>
          <w:szCs w:val="24"/>
        </w:rPr>
        <w:t>ke smlouvě</w:t>
      </w:r>
      <w:r w:rsidR="0098182F" w:rsidRPr="00B87DA4">
        <w:rPr>
          <w:rFonts w:ascii="Arial Narrow" w:hAnsi="Arial Narrow" w:cs="Arial"/>
          <w:b/>
          <w:sz w:val="24"/>
          <w:szCs w:val="24"/>
        </w:rPr>
        <w:br/>
      </w:r>
      <w:r w:rsidRPr="00B87DA4">
        <w:rPr>
          <w:rFonts w:ascii="Arial Narrow" w:hAnsi="Arial Narrow" w:cs="Arial"/>
          <w:sz w:val="24"/>
          <w:szCs w:val="24"/>
        </w:rPr>
        <w:t xml:space="preserve">je ochrana osobních údajů dle </w:t>
      </w:r>
      <w:r w:rsidRPr="00B87DA4">
        <w:rPr>
          <w:rFonts w:ascii="Arial Narrow" w:hAnsi="Arial Narrow" w:cs="Arial"/>
          <w:b/>
          <w:sz w:val="24"/>
          <w:szCs w:val="24"/>
        </w:rPr>
        <w:t>Nařízení Evropského parlamentu</w:t>
      </w:r>
      <w:r w:rsidR="008036C2" w:rsidRPr="00B87DA4">
        <w:rPr>
          <w:rFonts w:ascii="Arial Narrow" w:hAnsi="Arial Narrow" w:cs="Arial"/>
          <w:b/>
          <w:sz w:val="24"/>
          <w:szCs w:val="24"/>
        </w:rPr>
        <w:t xml:space="preserve"> </w:t>
      </w:r>
      <w:r w:rsidRPr="00B87DA4">
        <w:rPr>
          <w:rFonts w:ascii="Arial Narrow" w:hAnsi="Arial Narrow" w:cs="Arial"/>
          <w:b/>
          <w:sz w:val="24"/>
          <w:szCs w:val="24"/>
        </w:rPr>
        <w:t>a Rady (EU) 2016/679 ze dne 27. dubna 2016 o ochraně fyzických osob v souvislosti se zpracováním osobních údajů</w:t>
      </w:r>
      <w:r w:rsidR="0098182F" w:rsidRPr="00B87DA4">
        <w:rPr>
          <w:rFonts w:ascii="Arial Narrow" w:hAnsi="Arial Narrow" w:cs="Arial"/>
          <w:b/>
          <w:sz w:val="24"/>
          <w:szCs w:val="24"/>
        </w:rPr>
        <w:br/>
      </w:r>
      <w:r w:rsidRPr="00B87DA4">
        <w:rPr>
          <w:rFonts w:ascii="Arial Narrow" w:hAnsi="Arial Narrow" w:cs="Arial"/>
          <w:b/>
          <w:sz w:val="24"/>
          <w:szCs w:val="24"/>
        </w:rPr>
        <w:t>a o volném pohybu těchto údajů a o zrušení směrnice 95/46/ES (obecné nařízení o ochraně osobních údajů)</w:t>
      </w:r>
      <w:r w:rsidRPr="00B87DA4">
        <w:rPr>
          <w:rFonts w:ascii="Arial Narrow" w:hAnsi="Arial Narrow" w:cs="Arial"/>
          <w:sz w:val="24"/>
          <w:szCs w:val="24"/>
        </w:rPr>
        <w:t>, (dále jen „</w:t>
      </w:r>
      <w:r w:rsidRPr="00B87DA4">
        <w:rPr>
          <w:rFonts w:ascii="Arial Narrow" w:hAnsi="Arial Narrow" w:cs="Arial"/>
          <w:b/>
          <w:sz w:val="24"/>
          <w:szCs w:val="24"/>
        </w:rPr>
        <w:t>Nařízení</w:t>
      </w:r>
      <w:r w:rsidR="008036C2" w:rsidRPr="00B87DA4">
        <w:rPr>
          <w:rFonts w:ascii="Arial Narrow" w:hAnsi="Arial Narrow" w:cs="Arial"/>
          <w:sz w:val="24"/>
          <w:szCs w:val="24"/>
        </w:rPr>
        <w:t>“</w:t>
      </w:r>
      <w:r w:rsidRPr="00B87DA4">
        <w:rPr>
          <w:rFonts w:ascii="Arial Narrow" w:hAnsi="Arial Narrow" w:cs="Arial"/>
          <w:sz w:val="24"/>
          <w:szCs w:val="24"/>
        </w:rPr>
        <w:t>), které zpracovatel zpracovává</w:t>
      </w:r>
      <w:r w:rsidR="0098182F" w:rsidRPr="00B87DA4">
        <w:rPr>
          <w:rFonts w:ascii="Arial Narrow" w:hAnsi="Arial Narrow" w:cs="Arial"/>
          <w:sz w:val="24"/>
          <w:szCs w:val="24"/>
        </w:rPr>
        <w:t xml:space="preserve"> </w:t>
      </w:r>
      <w:r w:rsidRPr="00B87DA4">
        <w:rPr>
          <w:rFonts w:ascii="Arial Narrow" w:hAnsi="Arial Narrow" w:cs="Arial"/>
          <w:sz w:val="24"/>
          <w:szCs w:val="24"/>
        </w:rPr>
        <w:t xml:space="preserve">dle smlouvy. </w:t>
      </w:r>
    </w:p>
    <w:p w14:paraId="47A142CF" w14:textId="77777777" w:rsidR="00886EF7" w:rsidRPr="00826BBA" w:rsidRDefault="00886EF7" w:rsidP="00DB7716">
      <w:pPr>
        <w:widowControl w:val="0"/>
        <w:autoSpaceDE w:val="0"/>
        <w:autoSpaceDN w:val="0"/>
        <w:adjustRightInd w:val="0"/>
        <w:spacing w:after="0" w:line="240" w:lineRule="auto"/>
        <w:rPr>
          <w:rFonts w:ascii="Arial Narrow" w:hAnsi="Arial Narrow" w:cs="Arial"/>
          <w:sz w:val="28"/>
          <w:szCs w:val="28"/>
        </w:rPr>
      </w:pPr>
    </w:p>
    <w:p w14:paraId="108CDB37" w14:textId="77777777" w:rsidR="00DB7716" w:rsidRPr="0098182F" w:rsidRDefault="00DB7716" w:rsidP="008036C2">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III.</w:t>
      </w:r>
    </w:p>
    <w:p w14:paraId="06C2828F" w14:textId="77777777" w:rsidR="00DB7716" w:rsidRPr="0098182F" w:rsidRDefault="00DB7716" w:rsidP="008036C2">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Předmět a účel zpracování osobních údajů</w:t>
      </w:r>
    </w:p>
    <w:p w14:paraId="6F17568D" w14:textId="77777777" w:rsidR="00DB7716" w:rsidRPr="00886EF7" w:rsidRDefault="00DB7716" w:rsidP="00DB7716">
      <w:pPr>
        <w:widowControl w:val="0"/>
        <w:autoSpaceDE w:val="0"/>
        <w:autoSpaceDN w:val="0"/>
        <w:adjustRightInd w:val="0"/>
        <w:spacing w:after="0" w:line="240" w:lineRule="auto"/>
        <w:jc w:val="center"/>
        <w:rPr>
          <w:rFonts w:ascii="Arial Narrow" w:hAnsi="Arial Narrow" w:cs="Arial"/>
          <w:b/>
          <w:sz w:val="16"/>
          <w:szCs w:val="16"/>
        </w:rPr>
      </w:pPr>
    </w:p>
    <w:p w14:paraId="6D605EAC" w14:textId="77777777" w:rsidR="008036C2" w:rsidRDefault="00DB7716" w:rsidP="008036C2">
      <w:pPr>
        <w:pStyle w:val="Odstavecseseznamem"/>
        <w:widowControl w:val="0"/>
        <w:numPr>
          <w:ilvl w:val="0"/>
          <w:numId w:val="21"/>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b/>
          <w:sz w:val="24"/>
          <w:szCs w:val="24"/>
        </w:rPr>
        <w:t>Předmětem zpracování v rámci plnění smlouvy je shromáždění, příjem, nahlédnutí, použití, předání a likvidace osobních údajů</w:t>
      </w:r>
      <w:r w:rsidRPr="008036C2">
        <w:rPr>
          <w:rFonts w:ascii="Arial Narrow" w:hAnsi="Arial Narrow" w:cs="Arial"/>
          <w:sz w:val="24"/>
          <w:szCs w:val="24"/>
        </w:rPr>
        <w:t>.</w:t>
      </w:r>
    </w:p>
    <w:p w14:paraId="251CEBA4" w14:textId="77777777" w:rsidR="00DB532E" w:rsidRPr="00DB532E" w:rsidRDefault="00DB532E" w:rsidP="00DB532E">
      <w:pPr>
        <w:pStyle w:val="Odstavecseseznamem"/>
        <w:widowControl w:val="0"/>
        <w:autoSpaceDE w:val="0"/>
        <w:autoSpaceDN w:val="0"/>
        <w:adjustRightInd w:val="0"/>
        <w:spacing w:after="0" w:line="240" w:lineRule="auto"/>
        <w:jc w:val="both"/>
        <w:rPr>
          <w:rFonts w:ascii="Arial Narrow" w:hAnsi="Arial Narrow" w:cs="Arial"/>
          <w:sz w:val="16"/>
          <w:szCs w:val="16"/>
        </w:rPr>
      </w:pPr>
    </w:p>
    <w:p w14:paraId="6188AF7E" w14:textId="4B67935B" w:rsidR="008036C2" w:rsidRDefault="00DB7716" w:rsidP="008036C2">
      <w:pPr>
        <w:pStyle w:val="Odstavecseseznamem"/>
        <w:widowControl w:val="0"/>
        <w:numPr>
          <w:ilvl w:val="0"/>
          <w:numId w:val="21"/>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Účelem zpracování je činnost v oblasti bezpečnosti a ochrany zdraví při práci podle zákona</w:t>
      </w:r>
      <w:r w:rsidR="0098182F">
        <w:rPr>
          <w:rFonts w:ascii="Arial Narrow" w:hAnsi="Arial Narrow" w:cs="Arial"/>
          <w:sz w:val="24"/>
          <w:szCs w:val="24"/>
        </w:rPr>
        <w:t xml:space="preserve"> </w:t>
      </w:r>
      <w:r w:rsidR="0098182F">
        <w:rPr>
          <w:rFonts w:ascii="Arial Narrow" w:hAnsi="Arial Narrow" w:cs="Arial"/>
          <w:sz w:val="24"/>
          <w:szCs w:val="24"/>
        </w:rPr>
        <w:br/>
      </w:r>
      <w:r w:rsidRPr="008036C2">
        <w:rPr>
          <w:rFonts w:ascii="Arial Narrow" w:hAnsi="Arial Narrow" w:cs="Arial"/>
          <w:sz w:val="24"/>
          <w:szCs w:val="24"/>
        </w:rPr>
        <w:t xml:space="preserve">č. </w:t>
      </w:r>
      <w:r w:rsidRPr="008036C2">
        <w:rPr>
          <w:rFonts w:ascii="Arial Narrow" w:hAnsi="Arial Narrow" w:cs="Arial"/>
          <w:b/>
          <w:sz w:val="24"/>
          <w:szCs w:val="24"/>
        </w:rPr>
        <w:t>309/2006</w:t>
      </w:r>
      <w:r w:rsidRPr="008036C2">
        <w:rPr>
          <w:rFonts w:ascii="Arial Narrow" w:hAnsi="Arial Narrow" w:cs="Arial"/>
          <w:sz w:val="24"/>
          <w:szCs w:val="24"/>
        </w:rPr>
        <w:t xml:space="preserve"> Sb., </w:t>
      </w:r>
      <w:r w:rsidRPr="008036C2">
        <w:rPr>
          <w:rFonts w:ascii="Arial Narrow" w:hAnsi="Arial Narrow" w:cs="Arial"/>
          <w:b/>
          <w:sz w:val="24"/>
          <w:szCs w:val="24"/>
        </w:rPr>
        <w:t>o zajištění dalších podmínek bezpečnosti a ochrany zdraví při práci</w:t>
      </w:r>
      <w:r w:rsidRPr="008036C2">
        <w:rPr>
          <w:rFonts w:ascii="Arial Narrow" w:hAnsi="Arial Narrow" w:cs="Arial"/>
          <w:sz w:val="24"/>
          <w:szCs w:val="24"/>
        </w:rPr>
        <w:t>,</w:t>
      </w:r>
      <w:r w:rsidR="0098182F">
        <w:rPr>
          <w:rFonts w:ascii="Arial Narrow" w:hAnsi="Arial Narrow" w:cs="Arial"/>
          <w:sz w:val="24"/>
          <w:szCs w:val="24"/>
        </w:rPr>
        <w:t xml:space="preserve"> </w:t>
      </w:r>
      <w:r w:rsidRPr="008036C2">
        <w:rPr>
          <w:rFonts w:ascii="Arial Narrow" w:hAnsi="Arial Narrow" w:cs="Arial"/>
          <w:sz w:val="24"/>
          <w:szCs w:val="24"/>
        </w:rPr>
        <w:t xml:space="preserve">ve znění pozdějších předpisů, na úseku požární ochrany podle zákona č. </w:t>
      </w:r>
      <w:r w:rsidRPr="008036C2">
        <w:rPr>
          <w:rFonts w:ascii="Arial Narrow" w:hAnsi="Arial Narrow" w:cs="Arial"/>
          <w:b/>
          <w:sz w:val="24"/>
          <w:szCs w:val="24"/>
        </w:rPr>
        <w:t>133/1985</w:t>
      </w:r>
      <w:r w:rsidRPr="008036C2">
        <w:rPr>
          <w:rFonts w:ascii="Arial Narrow" w:hAnsi="Arial Narrow" w:cs="Arial"/>
          <w:sz w:val="24"/>
          <w:szCs w:val="24"/>
        </w:rPr>
        <w:t xml:space="preserve"> Sb.,</w:t>
      </w:r>
      <w:r w:rsidR="008036C2" w:rsidRPr="008036C2">
        <w:rPr>
          <w:rFonts w:ascii="Arial Narrow" w:hAnsi="Arial Narrow" w:cs="Arial"/>
          <w:sz w:val="24"/>
          <w:szCs w:val="24"/>
        </w:rPr>
        <w:t xml:space="preserve"> </w:t>
      </w:r>
      <w:r w:rsidRPr="008036C2">
        <w:rPr>
          <w:rFonts w:ascii="Arial Narrow" w:hAnsi="Arial Narrow" w:cs="Arial"/>
          <w:b/>
          <w:sz w:val="24"/>
          <w:szCs w:val="24"/>
        </w:rPr>
        <w:t>o požární ochraně</w:t>
      </w:r>
      <w:r w:rsidRPr="008036C2">
        <w:rPr>
          <w:rFonts w:ascii="Arial Narrow" w:hAnsi="Arial Narrow" w:cs="Arial"/>
          <w:sz w:val="24"/>
          <w:szCs w:val="24"/>
        </w:rPr>
        <w:t xml:space="preserve">, ve znění pozdějších předpisů a dále činnosti v oblasti hygieny podle zákona č. </w:t>
      </w:r>
      <w:r w:rsidRPr="008036C2">
        <w:rPr>
          <w:rFonts w:ascii="Arial Narrow" w:hAnsi="Arial Narrow" w:cs="Arial"/>
          <w:b/>
          <w:sz w:val="24"/>
          <w:szCs w:val="24"/>
        </w:rPr>
        <w:t>258/2000</w:t>
      </w:r>
      <w:r w:rsidRPr="008036C2">
        <w:rPr>
          <w:rFonts w:ascii="Arial Narrow" w:hAnsi="Arial Narrow" w:cs="Arial"/>
          <w:sz w:val="24"/>
          <w:szCs w:val="24"/>
        </w:rPr>
        <w:t xml:space="preserve"> Sb., </w:t>
      </w:r>
      <w:r w:rsidR="0098182F">
        <w:rPr>
          <w:rFonts w:ascii="Arial Narrow" w:hAnsi="Arial Narrow" w:cs="Arial"/>
          <w:sz w:val="24"/>
          <w:szCs w:val="24"/>
        </w:rPr>
        <w:br/>
      </w:r>
      <w:r w:rsidRPr="008036C2">
        <w:rPr>
          <w:rFonts w:ascii="Arial Narrow" w:hAnsi="Arial Narrow" w:cs="Arial"/>
          <w:b/>
          <w:sz w:val="24"/>
          <w:szCs w:val="24"/>
        </w:rPr>
        <w:t>o ochraně veřejného zdraví</w:t>
      </w:r>
      <w:r w:rsidRPr="008036C2">
        <w:rPr>
          <w:rFonts w:ascii="Arial Narrow" w:hAnsi="Arial Narrow" w:cs="Arial"/>
          <w:sz w:val="24"/>
          <w:szCs w:val="24"/>
        </w:rPr>
        <w:t>, ve znění pozdějších předpisů,</w:t>
      </w:r>
      <w:r w:rsidR="008036C2">
        <w:rPr>
          <w:rFonts w:ascii="Arial Narrow" w:hAnsi="Arial Narrow" w:cs="Arial"/>
          <w:sz w:val="24"/>
          <w:szCs w:val="24"/>
        </w:rPr>
        <w:t xml:space="preserve"> </w:t>
      </w:r>
      <w:r w:rsidRPr="008036C2">
        <w:rPr>
          <w:rFonts w:ascii="Arial Narrow" w:hAnsi="Arial Narrow" w:cs="Arial"/>
          <w:sz w:val="24"/>
          <w:szCs w:val="24"/>
        </w:rPr>
        <w:t xml:space="preserve">dle smlouvy - zejména školení </w:t>
      </w:r>
      <w:r w:rsidR="0098182F">
        <w:rPr>
          <w:rFonts w:ascii="Arial Narrow" w:hAnsi="Arial Narrow" w:cs="Arial"/>
          <w:sz w:val="24"/>
          <w:szCs w:val="24"/>
        </w:rPr>
        <w:br/>
      </w:r>
      <w:r w:rsidRPr="008036C2">
        <w:rPr>
          <w:rFonts w:ascii="Arial Narrow" w:hAnsi="Arial Narrow" w:cs="Arial"/>
          <w:sz w:val="24"/>
          <w:szCs w:val="24"/>
        </w:rPr>
        <w:t>pro zaměstnance, zpracování potřebné dokumentace</w:t>
      </w:r>
      <w:r w:rsidR="008036C2">
        <w:rPr>
          <w:rFonts w:ascii="Arial Narrow" w:hAnsi="Arial Narrow" w:cs="Arial"/>
          <w:sz w:val="24"/>
          <w:szCs w:val="24"/>
        </w:rPr>
        <w:t xml:space="preserve"> </w:t>
      </w:r>
      <w:r w:rsidRPr="008036C2">
        <w:rPr>
          <w:rFonts w:ascii="Arial Narrow" w:hAnsi="Arial Narrow" w:cs="Arial"/>
          <w:sz w:val="24"/>
          <w:szCs w:val="24"/>
        </w:rPr>
        <w:t>pro správce a jeho zaměstnance v této oblasti.</w:t>
      </w:r>
    </w:p>
    <w:p w14:paraId="53C16876" w14:textId="77777777" w:rsidR="008036C2" w:rsidRPr="00EE7769" w:rsidRDefault="008036C2" w:rsidP="008036C2">
      <w:pPr>
        <w:pStyle w:val="Odstavecseseznamem"/>
        <w:widowControl w:val="0"/>
        <w:autoSpaceDE w:val="0"/>
        <w:autoSpaceDN w:val="0"/>
        <w:adjustRightInd w:val="0"/>
        <w:spacing w:after="0" w:line="240" w:lineRule="auto"/>
        <w:jc w:val="both"/>
        <w:rPr>
          <w:rFonts w:ascii="Arial Narrow" w:hAnsi="Arial Narrow" w:cs="Arial"/>
          <w:sz w:val="16"/>
          <w:szCs w:val="16"/>
        </w:rPr>
      </w:pPr>
    </w:p>
    <w:p w14:paraId="3DD16217" w14:textId="77777777" w:rsidR="00DB7716" w:rsidRPr="00397EF7" w:rsidRDefault="00DB7716" w:rsidP="00397EF7">
      <w:pPr>
        <w:pStyle w:val="Odstavecseseznamem"/>
        <w:widowControl w:val="0"/>
        <w:numPr>
          <w:ilvl w:val="0"/>
          <w:numId w:val="21"/>
        </w:numPr>
        <w:autoSpaceDE w:val="0"/>
        <w:autoSpaceDN w:val="0"/>
        <w:adjustRightInd w:val="0"/>
        <w:spacing w:after="0" w:line="240" w:lineRule="auto"/>
        <w:jc w:val="both"/>
        <w:rPr>
          <w:rFonts w:ascii="Arial Narrow" w:hAnsi="Arial Narrow" w:cs="Arial"/>
          <w:sz w:val="16"/>
          <w:szCs w:val="16"/>
          <w:u w:val="single"/>
        </w:rPr>
      </w:pPr>
      <w:r w:rsidRPr="00397EF7">
        <w:rPr>
          <w:rFonts w:ascii="Arial Narrow" w:hAnsi="Arial Narrow" w:cs="Arial"/>
          <w:b/>
          <w:sz w:val="24"/>
          <w:szCs w:val="24"/>
          <w:u w:val="single"/>
        </w:rPr>
        <w:t>Smluvní strany berou na vědomí, že zpracovatel bude zpracovávat následující kategorie osobních údajů</w:t>
      </w:r>
      <w:r w:rsidR="00397EF7" w:rsidRPr="00397EF7">
        <w:rPr>
          <w:rFonts w:ascii="Arial Narrow" w:hAnsi="Arial Narrow" w:cs="Arial"/>
          <w:b/>
          <w:sz w:val="24"/>
          <w:szCs w:val="24"/>
          <w:u w:val="single"/>
        </w:rPr>
        <w:t xml:space="preserve"> - </w:t>
      </w:r>
      <w:r w:rsidRPr="00397EF7">
        <w:rPr>
          <w:rFonts w:ascii="Arial Narrow" w:hAnsi="Arial Narrow" w:cs="Arial"/>
          <w:b/>
          <w:sz w:val="24"/>
          <w:szCs w:val="24"/>
          <w:u w:val="single"/>
        </w:rPr>
        <w:t>osobní údaje zaměstnanců správce v tomto rozsahu:</w:t>
      </w:r>
    </w:p>
    <w:p w14:paraId="179D82A0" w14:textId="3991716D" w:rsidR="00DB7716" w:rsidRPr="00397EF7" w:rsidRDefault="00DB7716" w:rsidP="00DB7716">
      <w:pPr>
        <w:pStyle w:val="Odstavecseseznamem"/>
        <w:widowControl w:val="0"/>
        <w:numPr>
          <w:ilvl w:val="0"/>
          <w:numId w:val="4"/>
        </w:numPr>
        <w:autoSpaceDE w:val="0"/>
        <w:autoSpaceDN w:val="0"/>
        <w:adjustRightInd w:val="0"/>
        <w:spacing w:after="0" w:line="240" w:lineRule="auto"/>
        <w:jc w:val="both"/>
        <w:rPr>
          <w:rFonts w:ascii="Arial Narrow" w:hAnsi="Arial Narrow" w:cs="Arial"/>
          <w:sz w:val="24"/>
          <w:szCs w:val="24"/>
        </w:rPr>
      </w:pPr>
      <w:r w:rsidRPr="00397EF7">
        <w:rPr>
          <w:rFonts w:ascii="Arial Narrow" w:hAnsi="Arial Narrow" w:cs="Arial"/>
          <w:b/>
          <w:sz w:val="24"/>
          <w:szCs w:val="24"/>
        </w:rPr>
        <w:t>jméno, příjmení, titul, pracovní zařazení</w:t>
      </w:r>
      <w:r w:rsidRPr="008036C2">
        <w:rPr>
          <w:rFonts w:ascii="Arial Narrow" w:hAnsi="Arial Narrow" w:cs="Arial"/>
          <w:sz w:val="24"/>
          <w:szCs w:val="24"/>
        </w:rPr>
        <w:t xml:space="preserve"> - </w:t>
      </w:r>
      <w:r w:rsidR="00397EF7">
        <w:rPr>
          <w:rFonts w:ascii="Arial Narrow" w:hAnsi="Arial Narrow" w:cs="Arial"/>
          <w:sz w:val="24"/>
          <w:szCs w:val="24"/>
        </w:rPr>
        <w:t xml:space="preserve">ke </w:t>
      </w:r>
      <w:r w:rsidRPr="00397EF7">
        <w:rPr>
          <w:rFonts w:ascii="Arial Narrow" w:hAnsi="Arial Narrow" w:cs="Arial"/>
          <w:sz w:val="24"/>
          <w:szCs w:val="24"/>
        </w:rPr>
        <w:t>školení zaměstnanců a vedoucích zaměstnanců</w:t>
      </w:r>
      <w:r w:rsidR="00397EF7">
        <w:rPr>
          <w:rFonts w:ascii="Arial Narrow" w:hAnsi="Arial Narrow" w:cs="Arial"/>
          <w:sz w:val="24"/>
          <w:szCs w:val="24"/>
        </w:rPr>
        <w:t xml:space="preserve"> v oblasti BOZP a na úseku PO</w:t>
      </w:r>
      <w:r w:rsidR="00BA514F" w:rsidRPr="00397EF7">
        <w:rPr>
          <w:rFonts w:ascii="Arial Narrow" w:hAnsi="Arial Narrow" w:cs="Arial"/>
          <w:sz w:val="24"/>
          <w:szCs w:val="24"/>
        </w:rPr>
        <w:t xml:space="preserve"> (z důvodu vyhotovování prezenčních listin</w:t>
      </w:r>
      <w:r w:rsidR="0098182F">
        <w:rPr>
          <w:rFonts w:ascii="Arial Narrow" w:hAnsi="Arial Narrow" w:cs="Arial"/>
          <w:sz w:val="24"/>
          <w:szCs w:val="24"/>
        </w:rPr>
        <w:br/>
      </w:r>
      <w:r w:rsidR="00397EF7">
        <w:rPr>
          <w:rFonts w:ascii="Arial Narrow" w:hAnsi="Arial Narrow" w:cs="Arial"/>
          <w:sz w:val="24"/>
          <w:szCs w:val="24"/>
        </w:rPr>
        <w:t>a záznamů o provedených školeních</w:t>
      </w:r>
      <w:r w:rsidR="00BA514F" w:rsidRPr="00397EF7">
        <w:rPr>
          <w:rFonts w:ascii="Arial Narrow" w:hAnsi="Arial Narrow" w:cs="Arial"/>
          <w:sz w:val="24"/>
          <w:szCs w:val="24"/>
        </w:rPr>
        <w:t xml:space="preserve"> ke školení</w:t>
      </w:r>
      <w:r w:rsidR="00397EF7">
        <w:rPr>
          <w:rFonts w:ascii="Arial Narrow" w:hAnsi="Arial Narrow" w:cs="Arial"/>
          <w:sz w:val="24"/>
          <w:szCs w:val="24"/>
        </w:rPr>
        <w:t>, záznamů o zkoušce a vystavení osvědčení</w:t>
      </w:r>
      <w:r w:rsidR="00BA514F" w:rsidRPr="00397EF7">
        <w:rPr>
          <w:rFonts w:ascii="Arial Narrow" w:hAnsi="Arial Narrow" w:cs="Arial"/>
          <w:sz w:val="24"/>
          <w:szCs w:val="24"/>
        </w:rPr>
        <w:t>)</w:t>
      </w:r>
    </w:p>
    <w:p w14:paraId="10A8E62E" w14:textId="795B1660" w:rsidR="00BA514F" w:rsidRPr="00397EF7" w:rsidRDefault="00DB7716" w:rsidP="00DB7716">
      <w:pPr>
        <w:pStyle w:val="Odstavecseseznamem"/>
        <w:widowControl w:val="0"/>
        <w:numPr>
          <w:ilvl w:val="0"/>
          <w:numId w:val="4"/>
        </w:numPr>
        <w:autoSpaceDE w:val="0"/>
        <w:autoSpaceDN w:val="0"/>
        <w:adjustRightInd w:val="0"/>
        <w:spacing w:after="0" w:line="240" w:lineRule="auto"/>
        <w:jc w:val="both"/>
        <w:rPr>
          <w:rFonts w:ascii="Arial Narrow" w:hAnsi="Arial Narrow" w:cs="Arial"/>
          <w:sz w:val="24"/>
          <w:szCs w:val="24"/>
        </w:rPr>
      </w:pPr>
      <w:r w:rsidRPr="00397EF7">
        <w:rPr>
          <w:rFonts w:ascii="Arial Narrow" w:hAnsi="Arial Narrow" w:cs="Arial"/>
          <w:b/>
          <w:sz w:val="24"/>
          <w:szCs w:val="24"/>
        </w:rPr>
        <w:t>jméno, příjmení, titul, pracovní zařazení případně datum narození a číslo občanského průkazu</w:t>
      </w:r>
      <w:r w:rsidRPr="00397EF7">
        <w:rPr>
          <w:rFonts w:ascii="Arial Narrow" w:hAnsi="Arial Narrow" w:cs="Arial"/>
          <w:sz w:val="24"/>
          <w:szCs w:val="24"/>
        </w:rPr>
        <w:t xml:space="preserve"> - </w:t>
      </w:r>
      <w:r w:rsidR="00397EF7">
        <w:rPr>
          <w:rFonts w:ascii="Arial Narrow" w:hAnsi="Arial Narrow" w:cs="Arial"/>
          <w:sz w:val="24"/>
          <w:szCs w:val="24"/>
        </w:rPr>
        <w:t xml:space="preserve">k </w:t>
      </w:r>
      <w:r w:rsidRPr="00397EF7">
        <w:rPr>
          <w:rFonts w:ascii="Arial Narrow" w:hAnsi="Arial Narrow" w:cs="Arial"/>
          <w:sz w:val="24"/>
          <w:szCs w:val="24"/>
        </w:rPr>
        <w:t>odborn</w:t>
      </w:r>
      <w:r w:rsidR="00397EF7">
        <w:rPr>
          <w:rFonts w:ascii="Arial Narrow" w:hAnsi="Arial Narrow" w:cs="Arial"/>
          <w:sz w:val="24"/>
          <w:szCs w:val="24"/>
        </w:rPr>
        <w:t>ým</w:t>
      </w:r>
      <w:r w:rsidRPr="00397EF7">
        <w:rPr>
          <w:rFonts w:ascii="Arial Narrow" w:hAnsi="Arial Narrow" w:cs="Arial"/>
          <w:sz w:val="24"/>
          <w:szCs w:val="24"/>
        </w:rPr>
        <w:t xml:space="preserve"> školení zaměstnanců a vedoucích zaměstnanců</w:t>
      </w:r>
      <w:r w:rsidR="00397EF7">
        <w:rPr>
          <w:rFonts w:ascii="Arial Narrow" w:hAnsi="Arial Narrow" w:cs="Arial"/>
          <w:sz w:val="24"/>
          <w:szCs w:val="24"/>
        </w:rPr>
        <w:t xml:space="preserve"> v oblasti BOZP</w:t>
      </w:r>
      <w:r w:rsidR="0098182F">
        <w:rPr>
          <w:rFonts w:ascii="Arial Narrow" w:hAnsi="Arial Narrow" w:cs="Arial"/>
          <w:sz w:val="24"/>
          <w:szCs w:val="24"/>
        </w:rPr>
        <w:br/>
      </w:r>
      <w:r w:rsidR="00397EF7">
        <w:rPr>
          <w:rFonts w:ascii="Arial Narrow" w:hAnsi="Arial Narrow" w:cs="Arial"/>
          <w:sz w:val="24"/>
          <w:szCs w:val="24"/>
        </w:rPr>
        <w:t>a k odborným přípravám PO</w:t>
      </w:r>
      <w:r w:rsidRPr="00397EF7">
        <w:rPr>
          <w:rFonts w:ascii="Arial Narrow" w:hAnsi="Arial Narrow" w:cs="Arial"/>
          <w:sz w:val="24"/>
          <w:szCs w:val="24"/>
        </w:rPr>
        <w:t xml:space="preserve"> (</w:t>
      </w:r>
      <w:r w:rsidR="00BA514F" w:rsidRPr="00397EF7">
        <w:rPr>
          <w:rFonts w:ascii="Arial Narrow" w:hAnsi="Arial Narrow" w:cs="Arial"/>
          <w:sz w:val="24"/>
          <w:szCs w:val="24"/>
        </w:rPr>
        <w:t>z důvodu</w:t>
      </w:r>
      <w:r w:rsidR="00397EF7">
        <w:rPr>
          <w:rFonts w:ascii="Arial Narrow" w:hAnsi="Arial Narrow" w:cs="Arial"/>
          <w:sz w:val="24"/>
          <w:szCs w:val="24"/>
        </w:rPr>
        <w:t xml:space="preserve"> vyhotovování prezenčních listin a záznamů</w:t>
      </w:r>
      <w:r w:rsidR="0098182F">
        <w:rPr>
          <w:rFonts w:ascii="Arial Narrow" w:hAnsi="Arial Narrow" w:cs="Arial"/>
          <w:sz w:val="24"/>
          <w:szCs w:val="24"/>
        </w:rPr>
        <w:br/>
      </w:r>
      <w:r w:rsidR="00397EF7">
        <w:rPr>
          <w:rFonts w:ascii="Arial Narrow" w:hAnsi="Arial Narrow" w:cs="Arial"/>
          <w:sz w:val="24"/>
          <w:szCs w:val="24"/>
        </w:rPr>
        <w:t>o provedených školeních nebo odborných přípravách;</w:t>
      </w:r>
      <w:r w:rsidR="00BA514F" w:rsidRPr="00397EF7">
        <w:rPr>
          <w:rFonts w:ascii="Arial Narrow" w:hAnsi="Arial Narrow" w:cs="Arial"/>
          <w:sz w:val="24"/>
          <w:szCs w:val="24"/>
        </w:rPr>
        <w:t xml:space="preserve"> </w:t>
      </w:r>
      <w:r w:rsidR="00397EF7">
        <w:rPr>
          <w:rFonts w:ascii="Arial Narrow" w:hAnsi="Arial Narrow" w:cs="Arial"/>
          <w:sz w:val="24"/>
          <w:szCs w:val="24"/>
        </w:rPr>
        <w:t xml:space="preserve">záznamů o zkoušce; </w:t>
      </w:r>
      <w:r w:rsidR="00BA514F" w:rsidRPr="00397EF7">
        <w:rPr>
          <w:rFonts w:ascii="Arial Narrow" w:hAnsi="Arial Narrow" w:cs="Arial"/>
          <w:sz w:val="24"/>
          <w:szCs w:val="24"/>
        </w:rPr>
        <w:t>vystavení osvědčení nebo průkazů)</w:t>
      </w:r>
    </w:p>
    <w:p w14:paraId="3A933313" w14:textId="77777777" w:rsidR="00BA514F" w:rsidRPr="00397EF7" w:rsidRDefault="00BA514F" w:rsidP="00BA514F">
      <w:pPr>
        <w:pStyle w:val="Odstavecseseznamem"/>
        <w:widowControl w:val="0"/>
        <w:numPr>
          <w:ilvl w:val="0"/>
          <w:numId w:val="4"/>
        </w:numPr>
        <w:autoSpaceDE w:val="0"/>
        <w:autoSpaceDN w:val="0"/>
        <w:adjustRightInd w:val="0"/>
        <w:spacing w:after="0" w:line="240" w:lineRule="auto"/>
        <w:jc w:val="both"/>
        <w:rPr>
          <w:rFonts w:ascii="Arial Narrow" w:hAnsi="Arial Narrow" w:cs="Arial"/>
          <w:sz w:val="24"/>
          <w:szCs w:val="24"/>
        </w:rPr>
      </w:pPr>
      <w:r w:rsidRPr="00397EF7">
        <w:rPr>
          <w:rFonts w:ascii="Arial Narrow" w:hAnsi="Arial Narrow" w:cs="Arial"/>
          <w:b/>
          <w:sz w:val="24"/>
          <w:szCs w:val="24"/>
        </w:rPr>
        <w:t>jméno, příjmení, titul, pracovní zařazení, datum narození a adresa</w:t>
      </w:r>
      <w:r w:rsidRPr="00397EF7">
        <w:rPr>
          <w:rFonts w:ascii="Arial Narrow" w:hAnsi="Arial Narrow" w:cs="Arial"/>
          <w:sz w:val="24"/>
          <w:szCs w:val="24"/>
        </w:rPr>
        <w:t xml:space="preserve"> - sepisování záznamů o úrazu</w:t>
      </w:r>
    </w:p>
    <w:p w14:paraId="3C1B3ADE" w14:textId="77777777" w:rsidR="00DB7716" w:rsidRPr="00EE7769" w:rsidRDefault="00DB7716" w:rsidP="00DB7716">
      <w:pPr>
        <w:widowControl w:val="0"/>
        <w:autoSpaceDE w:val="0"/>
        <w:autoSpaceDN w:val="0"/>
        <w:adjustRightInd w:val="0"/>
        <w:spacing w:after="0" w:line="240" w:lineRule="auto"/>
        <w:jc w:val="both"/>
        <w:rPr>
          <w:rFonts w:ascii="Arial Narrow" w:hAnsi="Arial Narrow" w:cs="Arial"/>
          <w:sz w:val="16"/>
          <w:szCs w:val="16"/>
        </w:rPr>
      </w:pPr>
    </w:p>
    <w:p w14:paraId="7BAE1DC1" w14:textId="77777777" w:rsidR="008302CB" w:rsidRDefault="00DB7716" w:rsidP="008302CB">
      <w:pPr>
        <w:pStyle w:val="Odstavecseseznamem"/>
        <w:widowControl w:val="0"/>
        <w:numPr>
          <w:ilvl w:val="0"/>
          <w:numId w:val="21"/>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Dotčenými osobami, jejichž osobní údaje budou zpracovávány zpracovatelem jsou zaměstnanci správce.</w:t>
      </w:r>
    </w:p>
    <w:p w14:paraId="61B85D69" w14:textId="77777777" w:rsidR="008302CB" w:rsidRPr="00EE7769" w:rsidRDefault="008302CB" w:rsidP="008302CB">
      <w:pPr>
        <w:pStyle w:val="Odstavecseseznamem"/>
        <w:widowControl w:val="0"/>
        <w:autoSpaceDE w:val="0"/>
        <w:autoSpaceDN w:val="0"/>
        <w:adjustRightInd w:val="0"/>
        <w:spacing w:after="0" w:line="240" w:lineRule="auto"/>
        <w:jc w:val="both"/>
        <w:rPr>
          <w:rFonts w:ascii="Arial Narrow" w:hAnsi="Arial Narrow" w:cs="Arial"/>
          <w:sz w:val="16"/>
          <w:szCs w:val="16"/>
        </w:rPr>
      </w:pPr>
    </w:p>
    <w:p w14:paraId="78E47F59" w14:textId="77777777" w:rsidR="008302CB" w:rsidRDefault="00DB7716" w:rsidP="008302CB">
      <w:pPr>
        <w:pStyle w:val="Odstavecseseznamem"/>
        <w:widowControl w:val="0"/>
        <w:numPr>
          <w:ilvl w:val="0"/>
          <w:numId w:val="21"/>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pro plnění smlouvy využívá subzpracovatele.</w:t>
      </w:r>
    </w:p>
    <w:p w14:paraId="70F68359" w14:textId="77777777" w:rsidR="008302CB" w:rsidRPr="00EE7769" w:rsidRDefault="008302CB" w:rsidP="008302CB">
      <w:pPr>
        <w:pStyle w:val="Odstavecseseznamem"/>
        <w:widowControl w:val="0"/>
        <w:autoSpaceDE w:val="0"/>
        <w:autoSpaceDN w:val="0"/>
        <w:adjustRightInd w:val="0"/>
        <w:spacing w:after="0" w:line="240" w:lineRule="auto"/>
        <w:jc w:val="both"/>
        <w:rPr>
          <w:rFonts w:ascii="Arial Narrow" w:hAnsi="Arial Narrow" w:cs="Arial"/>
          <w:sz w:val="16"/>
          <w:szCs w:val="16"/>
        </w:rPr>
      </w:pPr>
    </w:p>
    <w:p w14:paraId="3C19DDA6" w14:textId="77777777" w:rsidR="00DB7716" w:rsidRPr="008302CB" w:rsidRDefault="00DB7716" w:rsidP="008302CB">
      <w:pPr>
        <w:pStyle w:val="Odstavecseseznamem"/>
        <w:widowControl w:val="0"/>
        <w:numPr>
          <w:ilvl w:val="0"/>
          <w:numId w:val="21"/>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 xml:space="preserve">Zpracovatel je povinen zajistit, aby jakýkoli další zpracovatel dodržoval podmínky zpracování alespoň v rozsahu stejném, jaký je stanoven </w:t>
      </w:r>
      <w:r w:rsidR="008302CB">
        <w:rPr>
          <w:rFonts w:ascii="Arial Narrow" w:hAnsi="Arial Narrow" w:cs="Arial"/>
          <w:sz w:val="24"/>
          <w:szCs w:val="24"/>
        </w:rPr>
        <w:t xml:space="preserve">touto </w:t>
      </w:r>
      <w:r w:rsidR="00886EF7">
        <w:rPr>
          <w:rFonts w:ascii="Arial Narrow" w:hAnsi="Arial Narrow" w:cs="Arial"/>
          <w:sz w:val="24"/>
          <w:szCs w:val="24"/>
        </w:rPr>
        <w:t>P</w:t>
      </w:r>
      <w:r w:rsidR="008302CB">
        <w:rPr>
          <w:rFonts w:ascii="Arial Narrow" w:hAnsi="Arial Narrow" w:cs="Arial"/>
          <w:sz w:val="24"/>
          <w:szCs w:val="24"/>
        </w:rPr>
        <w:t xml:space="preserve">řílohou </w:t>
      </w:r>
      <w:r w:rsidRPr="008302CB">
        <w:rPr>
          <w:rFonts w:ascii="Arial Narrow" w:hAnsi="Arial Narrow" w:cs="Arial"/>
          <w:sz w:val="24"/>
          <w:szCs w:val="24"/>
        </w:rPr>
        <w:t>č. 1, zejména co se týče povinnosti mlčenlivosti nebo zavedení technických a organizačních opatření.</w:t>
      </w:r>
    </w:p>
    <w:p w14:paraId="47590DEF" w14:textId="77777777" w:rsidR="00DB7716" w:rsidRPr="00EE7769" w:rsidRDefault="00DB7716" w:rsidP="00DB7716">
      <w:pPr>
        <w:widowControl w:val="0"/>
        <w:autoSpaceDE w:val="0"/>
        <w:autoSpaceDN w:val="0"/>
        <w:adjustRightInd w:val="0"/>
        <w:spacing w:after="0" w:line="240" w:lineRule="auto"/>
        <w:jc w:val="both"/>
        <w:rPr>
          <w:rFonts w:ascii="Arial Narrow" w:hAnsi="Arial Narrow" w:cs="Arial"/>
          <w:sz w:val="28"/>
          <w:szCs w:val="28"/>
        </w:rPr>
      </w:pPr>
    </w:p>
    <w:p w14:paraId="3E78617E"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IV.</w:t>
      </w:r>
    </w:p>
    <w:p w14:paraId="2B40E62F"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Zpracování na pokyn správce</w:t>
      </w:r>
    </w:p>
    <w:p w14:paraId="73CB5085" w14:textId="77777777" w:rsidR="00DB7716" w:rsidRPr="00EF2795" w:rsidRDefault="00DB7716" w:rsidP="002F647D">
      <w:pPr>
        <w:widowControl w:val="0"/>
        <w:autoSpaceDE w:val="0"/>
        <w:autoSpaceDN w:val="0"/>
        <w:adjustRightInd w:val="0"/>
        <w:spacing w:after="0" w:line="240" w:lineRule="auto"/>
        <w:rPr>
          <w:rFonts w:ascii="Arial Narrow" w:hAnsi="Arial Narrow" w:cs="Arial"/>
          <w:b/>
          <w:sz w:val="16"/>
          <w:szCs w:val="16"/>
        </w:rPr>
      </w:pPr>
    </w:p>
    <w:p w14:paraId="59DCE80A" w14:textId="441D8F95" w:rsid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 xml:space="preserve">Zpracovatel je povinen zpracovávat osobní údaje pouze na základě doložených pokynů správce. Pokyny správce jsou uvedeny ve smlouvě či </w:t>
      </w:r>
      <w:r w:rsidR="008302CB">
        <w:rPr>
          <w:rFonts w:ascii="Arial Narrow" w:hAnsi="Arial Narrow" w:cs="Arial"/>
          <w:sz w:val="24"/>
          <w:szCs w:val="24"/>
        </w:rPr>
        <w:t xml:space="preserve">této </w:t>
      </w:r>
      <w:r w:rsidR="00886EF7">
        <w:rPr>
          <w:rFonts w:ascii="Arial Narrow" w:hAnsi="Arial Narrow" w:cs="Arial"/>
          <w:sz w:val="24"/>
          <w:szCs w:val="24"/>
        </w:rPr>
        <w:t>P</w:t>
      </w:r>
      <w:r w:rsidR="008302CB">
        <w:rPr>
          <w:rFonts w:ascii="Arial Narrow" w:hAnsi="Arial Narrow" w:cs="Arial"/>
          <w:sz w:val="24"/>
          <w:szCs w:val="24"/>
        </w:rPr>
        <w:t xml:space="preserve">říloze č. 1 </w:t>
      </w:r>
      <w:r w:rsidRPr="008302CB">
        <w:rPr>
          <w:rFonts w:ascii="Arial Narrow" w:hAnsi="Arial Narrow" w:cs="Arial"/>
          <w:sz w:val="24"/>
          <w:szCs w:val="24"/>
        </w:rPr>
        <w:t>ke smlouvě a dále mohou být uděleny</w:t>
      </w:r>
      <w:r w:rsidR="00EF2795">
        <w:rPr>
          <w:rFonts w:ascii="Arial Narrow" w:hAnsi="Arial Narrow" w:cs="Arial"/>
          <w:sz w:val="24"/>
          <w:szCs w:val="24"/>
        </w:rPr>
        <w:br/>
      </w:r>
      <w:r w:rsidRPr="008302CB">
        <w:rPr>
          <w:rFonts w:ascii="Arial Narrow" w:hAnsi="Arial Narrow" w:cs="Arial"/>
          <w:sz w:val="24"/>
          <w:szCs w:val="24"/>
        </w:rPr>
        <w:t>ad hoc způsobem uvedeným v odst. 3 tohoto článku.</w:t>
      </w:r>
    </w:p>
    <w:p w14:paraId="602561E9" w14:textId="77777777" w:rsidR="001D5DA0" w:rsidRPr="001D5DA0" w:rsidRDefault="001D5DA0" w:rsidP="001D5DA0">
      <w:pPr>
        <w:pStyle w:val="Odstavecseseznamem"/>
        <w:widowControl w:val="0"/>
        <w:autoSpaceDE w:val="0"/>
        <w:autoSpaceDN w:val="0"/>
        <w:adjustRightInd w:val="0"/>
        <w:spacing w:after="0" w:line="240" w:lineRule="auto"/>
        <w:jc w:val="both"/>
        <w:rPr>
          <w:rFonts w:ascii="Arial Narrow" w:hAnsi="Arial Narrow" w:cs="Arial"/>
          <w:sz w:val="16"/>
          <w:szCs w:val="16"/>
        </w:rPr>
      </w:pPr>
    </w:p>
    <w:p w14:paraId="4FFA5CF8" w14:textId="4586D1A4" w:rsid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sz w:val="24"/>
          <w:szCs w:val="24"/>
        </w:rPr>
      </w:pPr>
      <w:r w:rsidRPr="00435230">
        <w:rPr>
          <w:rFonts w:ascii="Arial Narrow" w:hAnsi="Arial Narrow" w:cs="Arial"/>
          <w:b/>
          <w:sz w:val="24"/>
          <w:szCs w:val="24"/>
        </w:rPr>
        <w:t>Zpracovatel je povinen zpracovávat osobní údaje v rozsahu a za podmínek této smlouvy</w:t>
      </w:r>
      <w:r w:rsidRPr="008302CB">
        <w:rPr>
          <w:rFonts w:ascii="Arial Narrow" w:hAnsi="Arial Narrow" w:cs="Arial"/>
          <w:sz w:val="24"/>
          <w:szCs w:val="24"/>
        </w:rPr>
        <w:t>.</w:t>
      </w:r>
    </w:p>
    <w:p w14:paraId="0CFD955B" w14:textId="77777777" w:rsidR="00BE70C1" w:rsidRPr="00BE70C1" w:rsidRDefault="00BE70C1" w:rsidP="00BE70C1">
      <w:pPr>
        <w:pStyle w:val="Odstavecseseznamem"/>
        <w:widowControl w:val="0"/>
        <w:autoSpaceDE w:val="0"/>
        <w:autoSpaceDN w:val="0"/>
        <w:adjustRightInd w:val="0"/>
        <w:spacing w:after="0" w:line="240" w:lineRule="auto"/>
        <w:jc w:val="both"/>
        <w:rPr>
          <w:rFonts w:ascii="Arial Narrow" w:hAnsi="Arial Narrow" w:cs="Arial"/>
          <w:sz w:val="16"/>
          <w:szCs w:val="16"/>
        </w:rPr>
      </w:pPr>
    </w:p>
    <w:p w14:paraId="321789C9" w14:textId="3507F2E2" w:rsid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Vedle zpracování osobních údajů dle smlouvy může zpracovatel zpracovávat osobní údaje</w:t>
      </w:r>
      <w:r w:rsidR="0098182F">
        <w:rPr>
          <w:rFonts w:ascii="Arial Narrow" w:hAnsi="Arial Narrow" w:cs="Arial"/>
          <w:sz w:val="24"/>
          <w:szCs w:val="24"/>
        </w:rPr>
        <w:t xml:space="preserve"> </w:t>
      </w:r>
      <w:r w:rsidR="0098182F">
        <w:rPr>
          <w:rFonts w:ascii="Arial Narrow" w:hAnsi="Arial Narrow" w:cs="Arial"/>
          <w:sz w:val="24"/>
          <w:szCs w:val="24"/>
        </w:rPr>
        <w:br/>
      </w:r>
      <w:r w:rsidRPr="008302CB">
        <w:rPr>
          <w:rFonts w:ascii="Arial Narrow" w:hAnsi="Arial Narrow" w:cs="Arial"/>
          <w:sz w:val="24"/>
          <w:szCs w:val="24"/>
        </w:rPr>
        <w:t xml:space="preserve">na základě samostatného ad hoc pokynu správce v písemné formě, též elektronicky prostřednictvím e-mailu nebo prostřednictvím datové schránky. Zpracovatel není oprávněn provádět zpracování </w:t>
      </w:r>
      <w:r w:rsidR="0098182F">
        <w:rPr>
          <w:rFonts w:ascii="Arial Narrow" w:hAnsi="Arial Narrow" w:cs="Arial"/>
          <w:sz w:val="24"/>
          <w:szCs w:val="24"/>
        </w:rPr>
        <w:br/>
      </w:r>
      <w:r w:rsidRPr="008302CB">
        <w:rPr>
          <w:rFonts w:ascii="Arial Narrow" w:hAnsi="Arial Narrow" w:cs="Arial"/>
          <w:sz w:val="24"/>
          <w:szCs w:val="24"/>
        </w:rPr>
        <w:t>na základě pokynů udělených mu jinou formou, než jaká je sjednána</w:t>
      </w:r>
      <w:r w:rsidR="0098182F">
        <w:rPr>
          <w:rFonts w:ascii="Arial Narrow" w:hAnsi="Arial Narrow" w:cs="Arial"/>
          <w:sz w:val="24"/>
          <w:szCs w:val="24"/>
        </w:rPr>
        <w:t xml:space="preserve"> </w:t>
      </w:r>
      <w:r w:rsidRPr="008302CB">
        <w:rPr>
          <w:rFonts w:ascii="Arial Narrow" w:hAnsi="Arial Narrow" w:cs="Arial"/>
          <w:sz w:val="24"/>
          <w:szCs w:val="24"/>
        </w:rPr>
        <w:t>v tomto odstavci (zejména ústně, telefonicky). Zpracovatel je povinen případné ad hoc pokyny doložit, za tím účelem je povinen je archivovat.</w:t>
      </w:r>
    </w:p>
    <w:p w14:paraId="3BE7927A" w14:textId="77777777" w:rsidR="00B87DA4" w:rsidRPr="00B87DA4" w:rsidRDefault="00B87DA4" w:rsidP="002F647D">
      <w:pPr>
        <w:pStyle w:val="Odstavecseseznamem"/>
        <w:widowControl w:val="0"/>
        <w:autoSpaceDE w:val="0"/>
        <w:autoSpaceDN w:val="0"/>
        <w:adjustRightInd w:val="0"/>
        <w:spacing w:after="0" w:line="240" w:lineRule="auto"/>
        <w:jc w:val="both"/>
        <w:rPr>
          <w:rFonts w:ascii="Arial Narrow" w:hAnsi="Arial Narrow" w:cs="Arial"/>
          <w:sz w:val="16"/>
          <w:szCs w:val="16"/>
        </w:rPr>
      </w:pPr>
    </w:p>
    <w:p w14:paraId="7FD23489" w14:textId="09A0075B" w:rsid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Pro účely tohoto článku smlouvy správce stanovil osoby nebo kategorie osob oprávněných udělit zpracovateli ad hoc pokyn ke zpracování osobních údajů (dále jen „oprávněná osoba“), jejichž seznam je uveden v odst. 5 tohoto článku smlouvy. V případě, že pokyn udělí jiná osoba,</w:t>
      </w:r>
      <w:r w:rsidR="00B87DA4">
        <w:rPr>
          <w:rFonts w:ascii="Arial Narrow" w:hAnsi="Arial Narrow" w:cs="Arial"/>
          <w:sz w:val="24"/>
          <w:szCs w:val="24"/>
        </w:rPr>
        <w:t xml:space="preserve"> </w:t>
      </w:r>
      <w:r w:rsidR="00B87DA4">
        <w:rPr>
          <w:rFonts w:ascii="Arial Narrow" w:hAnsi="Arial Narrow" w:cs="Arial"/>
          <w:sz w:val="24"/>
          <w:szCs w:val="24"/>
        </w:rPr>
        <w:br/>
      </w:r>
      <w:r w:rsidRPr="008302CB">
        <w:rPr>
          <w:rFonts w:ascii="Arial Narrow" w:hAnsi="Arial Narrow" w:cs="Arial"/>
          <w:sz w:val="24"/>
          <w:szCs w:val="24"/>
        </w:rPr>
        <w:t>je zpracovatel povinen zamítnout provedení zpracování osobních údajů</w:t>
      </w:r>
      <w:r w:rsidR="008302CB">
        <w:rPr>
          <w:rFonts w:ascii="Arial Narrow" w:hAnsi="Arial Narrow" w:cs="Arial"/>
          <w:sz w:val="24"/>
          <w:szCs w:val="24"/>
        </w:rPr>
        <w:t xml:space="preserve"> </w:t>
      </w:r>
      <w:r w:rsidRPr="008302CB">
        <w:rPr>
          <w:rFonts w:ascii="Arial Narrow" w:hAnsi="Arial Narrow" w:cs="Arial"/>
          <w:sz w:val="24"/>
          <w:szCs w:val="24"/>
        </w:rPr>
        <w:t>a neprodleně tuto skutečnost oznámit kterékoliv oprávněné osobě a sdělit jí rovněž veškeré údaje, které obdržel</w:t>
      </w:r>
      <w:r w:rsidR="008302CB">
        <w:rPr>
          <w:rFonts w:ascii="Arial Narrow" w:hAnsi="Arial Narrow" w:cs="Arial"/>
          <w:sz w:val="24"/>
          <w:szCs w:val="24"/>
        </w:rPr>
        <w:br/>
      </w:r>
      <w:r w:rsidRPr="008302CB">
        <w:rPr>
          <w:rFonts w:ascii="Arial Narrow" w:hAnsi="Arial Narrow" w:cs="Arial"/>
          <w:sz w:val="24"/>
          <w:szCs w:val="24"/>
        </w:rPr>
        <w:t>od neoprávněného (zejména jeho identifikační údaje a jím požadované operace zpracování).</w:t>
      </w:r>
    </w:p>
    <w:p w14:paraId="3E366FA5" w14:textId="77777777" w:rsidR="00DB532E" w:rsidRPr="00DB532E" w:rsidRDefault="00DB532E" w:rsidP="00DB532E">
      <w:pPr>
        <w:pStyle w:val="Odstavecseseznamem"/>
        <w:widowControl w:val="0"/>
        <w:autoSpaceDE w:val="0"/>
        <w:autoSpaceDN w:val="0"/>
        <w:adjustRightInd w:val="0"/>
        <w:spacing w:after="0" w:line="240" w:lineRule="auto"/>
        <w:jc w:val="both"/>
        <w:rPr>
          <w:rFonts w:ascii="Arial Narrow" w:hAnsi="Arial Narrow" w:cs="Arial"/>
          <w:sz w:val="16"/>
          <w:szCs w:val="16"/>
        </w:rPr>
      </w:pPr>
    </w:p>
    <w:p w14:paraId="4965DACB" w14:textId="77777777" w:rsidR="00DB7716" w:rsidRP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b/>
          <w:sz w:val="24"/>
          <w:szCs w:val="24"/>
          <w:u w:val="single"/>
        </w:rPr>
      </w:pPr>
      <w:r w:rsidRPr="008302CB">
        <w:rPr>
          <w:rFonts w:ascii="Arial Narrow" w:hAnsi="Arial Narrow" w:cs="Arial"/>
          <w:b/>
          <w:sz w:val="24"/>
          <w:szCs w:val="24"/>
          <w:u w:val="single"/>
        </w:rPr>
        <w:t>Seznam oprávněných osob:</w:t>
      </w:r>
    </w:p>
    <w:p w14:paraId="63876D05" w14:textId="77777777" w:rsidR="00BA514F" w:rsidRDefault="00DB7716" w:rsidP="00BA514F">
      <w:pPr>
        <w:pStyle w:val="Odstavecseseznamem"/>
        <w:widowControl w:val="0"/>
        <w:numPr>
          <w:ilvl w:val="0"/>
          <w:numId w:val="6"/>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statutární orgán správce</w:t>
      </w:r>
    </w:p>
    <w:p w14:paraId="5D6E3966" w14:textId="77777777" w:rsidR="00AF7B02" w:rsidRDefault="00BA514F" w:rsidP="00BA514F">
      <w:pPr>
        <w:pStyle w:val="Odstavecseseznamem"/>
        <w:widowControl w:val="0"/>
        <w:numPr>
          <w:ilvl w:val="0"/>
          <w:numId w:val="6"/>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osoba odpovědná za oblast BOZP</w:t>
      </w:r>
    </w:p>
    <w:p w14:paraId="689CDD10" w14:textId="77777777" w:rsidR="00DB7716" w:rsidRDefault="00AF7B02" w:rsidP="00BA514F">
      <w:pPr>
        <w:pStyle w:val="Odstavecseseznamem"/>
        <w:widowControl w:val="0"/>
        <w:numPr>
          <w:ilvl w:val="0"/>
          <w:numId w:val="6"/>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osoba odpovědná za úsek PO</w:t>
      </w:r>
    </w:p>
    <w:p w14:paraId="64D994F0" w14:textId="77777777" w:rsidR="00053339" w:rsidRPr="00053339" w:rsidRDefault="00053339" w:rsidP="00053339">
      <w:pPr>
        <w:widowControl w:val="0"/>
        <w:autoSpaceDE w:val="0"/>
        <w:autoSpaceDN w:val="0"/>
        <w:adjustRightInd w:val="0"/>
        <w:spacing w:after="0" w:line="240" w:lineRule="auto"/>
        <w:jc w:val="both"/>
        <w:rPr>
          <w:rFonts w:ascii="Arial Narrow" w:hAnsi="Arial Narrow" w:cs="Arial"/>
          <w:sz w:val="16"/>
          <w:szCs w:val="16"/>
        </w:rPr>
      </w:pPr>
    </w:p>
    <w:p w14:paraId="0A33AB22" w14:textId="77777777" w:rsidR="008302CB" w:rsidRP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b/>
          <w:sz w:val="24"/>
          <w:szCs w:val="24"/>
          <w:u w:val="single"/>
        </w:rPr>
      </w:pPr>
      <w:r w:rsidRPr="008302CB">
        <w:rPr>
          <w:rFonts w:ascii="Arial Narrow" w:hAnsi="Arial Narrow" w:cs="Arial"/>
          <w:sz w:val="24"/>
          <w:szCs w:val="24"/>
        </w:rPr>
        <w:t>Bez doloženého pokynu správce je zpracovatel oprávněn provádět zpracování pouze tehdy, pokud mu toto zpracování ukládá ve smyslu čl. 28 odst. 3 písm. a) Nařízení právo EU nebo členského státu EU, které se na správce vztahuje; v takovém případě zpracovatel informuje správce o tomto právním požadavku před zpracováním, ledaže by právní předpisy toto informování zakazovaly z důvodu veřejného zájmu.</w:t>
      </w:r>
    </w:p>
    <w:p w14:paraId="7B38F90F" w14:textId="77777777" w:rsidR="008302CB" w:rsidRPr="00EE7769" w:rsidRDefault="008302CB" w:rsidP="008302CB">
      <w:pPr>
        <w:pStyle w:val="Odstavecseseznamem"/>
        <w:widowControl w:val="0"/>
        <w:autoSpaceDE w:val="0"/>
        <w:autoSpaceDN w:val="0"/>
        <w:adjustRightInd w:val="0"/>
        <w:spacing w:after="0" w:line="240" w:lineRule="auto"/>
        <w:jc w:val="both"/>
        <w:rPr>
          <w:rFonts w:ascii="Arial Narrow" w:hAnsi="Arial Narrow" w:cs="Arial"/>
          <w:b/>
          <w:sz w:val="16"/>
          <w:szCs w:val="16"/>
          <w:u w:val="single"/>
        </w:rPr>
      </w:pPr>
    </w:p>
    <w:p w14:paraId="53B7C01D" w14:textId="77777777" w:rsidR="00DB7716" w:rsidRPr="008302CB" w:rsidRDefault="00DB7716" w:rsidP="008302CB">
      <w:pPr>
        <w:pStyle w:val="Odstavecseseznamem"/>
        <w:widowControl w:val="0"/>
        <w:numPr>
          <w:ilvl w:val="0"/>
          <w:numId w:val="23"/>
        </w:numPr>
        <w:autoSpaceDE w:val="0"/>
        <w:autoSpaceDN w:val="0"/>
        <w:adjustRightInd w:val="0"/>
        <w:spacing w:after="0" w:line="240" w:lineRule="auto"/>
        <w:jc w:val="both"/>
        <w:rPr>
          <w:rFonts w:ascii="Arial Narrow" w:hAnsi="Arial Narrow" w:cs="Arial"/>
          <w:b/>
          <w:sz w:val="24"/>
          <w:szCs w:val="24"/>
          <w:u w:val="single"/>
        </w:rPr>
      </w:pPr>
      <w:r w:rsidRPr="008302CB">
        <w:rPr>
          <w:rFonts w:ascii="Arial Narrow" w:hAnsi="Arial Narrow" w:cs="Arial"/>
          <w:sz w:val="24"/>
          <w:szCs w:val="24"/>
        </w:rPr>
        <w:t>Pokud zpracovatel usoudí, že určitý pokyn správce porušuje Nařízení nebo jiné právní předpisy týkající se ochrany osobních údajů, je povinen o tom neprodleně informovat správce.</w:t>
      </w:r>
    </w:p>
    <w:p w14:paraId="4B52088D" w14:textId="77777777" w:rsidR="00DB7716" w:rsidRPr="00826BBA" w:rsidRDefault="00DB7716" w:rsidP="00DB7716">
      <w:pPr>
        <w:widowControl w:val="0"/>
        <w:autoSpaceDE w:val="0"/>
        <w:autoSpaceDN w:val="0"/>
        <w:adjustRightInd w:val="0"/>
        <w:spacing w:after="0" w:line="240" w:lineRule="auto"/>
        <w:jc w:val="both"/>
        <w:rPr>
          <w:rFonts w:ascii="Arial Narrow" w:hAnsi="Arial Narrow" w:cs="Arial"/>
          <w:sz w:val="28"/>
          <w:szCs w:val="28"/>
        </w:rPr>
      </w:pPr>
    </w:p>
    <w:p w14:paraId="251EF845"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V.</w:t>
      </w:r>
    </w:p>
    <w:p w14:paraId="302729E3"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Doba trvání zpracování</w:t>
      </w:r>
    </w:p>
    <w:p w14:paraId="697EB37E" w14:textId="77777777" w:rsidR="00DB7716" w:rsidRPr="00B87DA4" w:rsidRDefault="00DB7716" w:rsidP="002F647D">
      <w:pPr>
        <w:widowControl w:val="0"/>
        <w:autoSpaceDE w:val="0"/>
        <w:autoSpaceDN w:val="0"/>
        <w:adjustRightInd w:val="0"/>
        <w:spacing w:after="0" w:line="240" w:lineRule="auto"/>
        <w:rPr>
          <w:rFonts w:ascii="Arial Narrow" w:hAnsi="Arial Narrow" w:cs="Arial"/>
          <w:b/>
          <w:sz w:val="16"/>
          <w:szCs w:val="16"/>
        </w:rPr>
      </w:pPr>
    </w:p>
    <w:p w14:paraId="3CB8D44C" w14:textId="77777777" w:rsidR="008302CB" w:rsidRDefault="00DB7716" w:rsidP="008302CB">
      <w:pPr>
        <w:pStyle w:val="Odstavecseseznamem"/>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B87DA4">
        <w:rPr>
          <w:rFonts w:ascii="Arial Narrow" w:hAnsi="Arial Narrow" w:cs="Arial"/>
          <w:b/>
          <w:bCs/>
          <w:sz w:val="24"/>
          <w:szCs w:val="24"/>
        </w:rPr>
        <w:t>Doba trvání zpracování osobních údajů se sjednává na dobu určitou, a to až do ukončení plnění smlouvy, ledaže z konkrétních okolností vyplyne, že povinnosti vyplývající z této smlouvy mají trvat i po ukončení plnění smlouvy</w:t>
      </w:r>
      <w:r w:rsidRPr="008302CB">
        <w:rPr>
          <w:rFonts w:ascii="Arial Narrow" w:hAnsi="Arial Narrow" w:cs="Arial"/>
          <w:sz w:val="24"/>
          <w:szCs w:val="24"/>
        </w:rPr>
        <w:t>.</w:t>
      </w:r>
    </w:p>
    <w:p w14:paraId="19B53430" w14:textId="77777777" w:rsidR="008302CB" w:rsidRPr="00EE7769" w:rsidRDefault="008302CB" w:rsidP="008302CB">
      <w:pPr>
        <w:pStyle w:val="Odstavecseseznamem"/>
        <w:widowControl w:val="0"/>
        <w:autoSpaceDE w:val="0"/>
        <w:autoSpaceDN w:val="0"/>
        <w:adjustRightInd w:val="0"/>
        <w:spacing w:after="0" w:line="240" w:lineRule="auto"/>
        <w:jc w:val="both"/>
        <w:rPr>
          <w:rFonts w:ascii="Arial Narrow" w:hAnsi="Arial Narrow" w:cs="Arial"/>
          <w:sz w:val="16"/>
          <w:szCs w:val="16"/>
        </w:rPr>
      </w:pPr>
    </w:p>
    <w:p w14:paraId="579FE157" w14:textId="77777777" w:rsidR="00DB7716" w:rsidRPr="008302CB" w:rsidRDefault="00DB7716" w:rsidP="008302CB">
      <w:pPr>
        <w:pStyle w:val="Odstavecseseznamem"/>
        <w:widowControl w:val="0"/>
        <w:numPr>
          <w:ilvl w:val="0"/>
          <w:numId w:val="24"/>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je povinen na základě rozhodnutí správce po ukončení plnění smlouvy, provést výmaz nebo vrácení všech osobních údajů správci, a dále provést výmaz veškerých existujících kopií, pokud právní předpisy nepožadují uložení příslušných osobních údajů.</w:t>
      </w:r>
    </w:p>
    <w:p w14:paraId="2B94A085" w14:textId="77777777" w:rsidR="00DB7716" w:rsidRPr="00826BBA" w:rsidRDefault="00DB7716" w:rsidP="00DB7716">
      <w:pPr>
        <w:widowControl w:val="0"/>
        <w:autoSpaceDE w:val="0"/>
        <w:autoSpaceDN w:val="0"/>
        <w:adjustRightInd w:val="0"/>
        <w:spacing w:after="0" w:line="240" w:lineRule="auto"/>
        <w:rPr>
          <w:rFonts w:ascii="Arial Narrow" w:hAnsi="Arial Narrow" w:cs="Arial"/>
          <w:sz w:val="28"/>
          <w:szCs w:val="28"/>
        </w:rPr>
      </w:pPr>
    </w:p>
    <w:p w14:paraId="7FDEE6F4"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VI.</w:t>
      </w:r>
    </w:p>
    <w:p w14:paraId="474A6453" w14:textId="77777777" w:rsidR="00B87DA4"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Místo zpracování, předávání osobních údajů</w:t>
      </w:r>
    </w:p>
    <w:p w14:paraId="254F1A46" w14:textId="0BF7AC15"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do třetích zemí</w:t>
      </w:r>
    </w:p>
    <w:p w14:paraId="66AFBE2D" w14:textId="77777777" w:rsidR="008302CB" w:rsidRDefault="008302CB" w:rsidP="008302CB">
      <w:pPr>
        <w:widowControl w:val="0"/>
        <w:autoSpaceDE w:val="0"/>
        <w:autoSpaceDN w:val="0"/>
        <w:adjustRightInd w:val="0"/>
        <w:spacing w:after="0" w:line="240" w:lineRule="auto"/>
        <w:jc w:val="both"/>
        <w:rPr>
          <w:rFonts w:ascii="Arial Narrow" w:hAnsi="Arial Narrow" w:cs="Arial"/>
          <w:sz w:val="16"/>
          <w:szCs w:val="16"/>
        </w:rPr>
      </w:pPr>
    </w:p>
    <w:p w14:paraId="7972AFC4" w14:textId="77777777" w:rsidR="001D5DA0" w:rsidRDefault="001D5DA0" w:rsidP="008302CB">
      <w:pPr>
        <w:widowControl w:val="0"/>
        <w:autoSpaceDE w:val="0"/>
        <w:autoSpaceDN w:val="0"/>
        <w:adjustRightInd w:val="0"/>
        <w:spacing w:after="0" w:line="240" w:lineRule="auto"/>
        <w:jc w:val="both"/>
        <w:rPr>
          <w:rFonts w:ascii="Arial Narrow" w:hAnsi="Arial Narrow" w:cs="Arial"/>
          <w:sz w:val="16"/>
          <w:szCs w:val="16"/>
        </w:rPr>
      </w:pPr>
    </w:p>
    <w:p w14:paraId="591BC57F" w14:textId="77777777" w:rsidR="001D5DA0" w:rsidRDefault="001D5DA0" w:rsidP="008302CB">
      <w:pPr>
        <w:widowControl w:val="0"/>
        <w:autoSpaceDE w:val="0"/>
        <w:autoSpaceDN w:val="0"/>
        <w:adjustRightInd w:val="0"/>
        <w:spacing w:after="0" w:line="240" w:lineRule="auto"/>
        <w:jc w:val="both"/>
        <w:rPr>
          <w:rFonts w:ascii="Arial Narrow" w:hAnsi="Arial Narrow" w:cs="Arial"/>
          <w:sz w:val="16"/>
          <w:szCs w:val="16"/>
        </w:rPr>
      </w:pPr>
    </w:p>
    <w:p w14:paraId="2717A834" w14:textId="77777777" w:rsidR="001D5DA0" w:rsidRPr="00B87DA4" w:rsidRDefault="001D5DA0" w:rsidP="008302CB">
      <w:pPr>
        <w:widowControl w:val="0"/>
        <w:autoSpaceDE w:val="0"/>
        <w:autoSpaceDN w:val="0"/>
        <w:adjustRightInd w:val="0"/>
        <w:spacing w:after="0" w:line="240" w:lineRule="auto"/>
        <w:jc w:val="both"/>
        <w:rPr>
          <w:rFonts w:ascii="Arial Narrow" w:hAnsi="Arial Narrow" w:cs="Arial"/>
          <w:sz w:val="16"/>
          <w:szCs w:val="16"/>
        </w:rPr>
      </w:pPr>
    </w:p>
    <w:p w14:paraId="7F1FC0E0" w14:textId="11D6A7AF" w:rsidR="00DB7716" w:rsidRPr="008302CB" w:rsidRDefault="00DB7716" w:rsidP="008302CB">
      <w:pPr>
        <w:pStyle w:val="Odstavecseseznamem"/>
        <w:widowControl w:val="0"/>
        <w:numPr>
          <w:ilvl w:val="0"/>
          <w:numId w:val="25"/>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 xml:space="preserve">Místem zpracování je sídlo podnikání zpracovatele </w:t>
      </w:r>
      <w:r w:rsidRPr="008302CB">
        <w:rPr>
          <w:rFonts w:ascii="Arial Narrow" w:hAnsi="Arial Narrow" w:cs="Arial"/>
          <w:b/>
          <w:sz w:val="24"/>
          <w:szCs w:val="24"/>
        </w:rPr>
        <w:t>Nádražní 308/3,</w:t>
      </w:r>
      <w:r w:rsidR="008302CB">
        <w:rPr>
          <w:rFonts w:ascii="Arial Narrow" w:hAnsi="Arial Narrow" w:cs="Arial"/>
          <w:b/>
          <w:sz w:val="24"/>
          <w:szCs w:val="24"/>
        </w:rPr>
        <w:t xml:space="preserve"> 702 00 </w:t>
      </w:r>
      <w:r w:rsidRPr="008302CB">
        <w:rPr>
          <w:rFonts w:ascii="Arial Narrow" w:hAnsi="Arial Narrow" w:cs="Arial"/>
          <w:b/>
          <w:sz w:val="24"/>
          <w:szCs w:val="24"/>
        </w:rPr>
        <w:t>Ostrava</w:t>
      </w:r>
      <w:r w:rsidRPr="008302CB">
        <w:rPr>
          <w:rFonts w:ascii="Arial Narrow" w:hAnsi="Arial Narrow" w:cs="Arial"/>
          <w:sz w:val="24"/>
          <w:szCs w:val="24"/>
        </w:rPr>
        <w:t>. Zpracovatel není oprávněn v souvislosti se zpracováním prováděném pro správce předávat osobní údaje</w:t>
      </w:r>
      <w:r w:rsidR="00B87DA4">
        <w:rPr>
          <w:rFonts w:ascii="Arial Narrow" w:hAnsi="Arial Narrow" w:cs="Arial"/>
          <w:sz w:val="24"/>
          <w:szCs w:val="24"/>
        </w:rPr>
        <w:t xml:space="preserve"> </w:t>
      </w:r>
      <w:r w:rsidR="00B87DA4">
        <w:rPr>
          <w:rFonts w:ascii="Arial Narrow" w:hAnsi="Arial Narrow" w:cs="Arial"/>
          <w:sz w:val="24"/>
          <w:szCs w:val="24"/>
        </w:rPr>
        <w:br/>
      </w:r>
      <w:r w:rsidRPr="008302CB">
        <w:rPr>
          <w:rFonts w:ascii="Arial Narrow" w:hAnsi="Arial Narrow" w:cs="Arial"/>
          <w:sz w:val="24"/>
          <w:szCs w:val="24"/>
        </w:rPr>
        <w:t>do zemí mimo Českou republiku, do třetích zemí nebo mezinárodní organizaci, ani provádět zpracování na prostředcích výpočetní techniky umístěných mimo Českou republiku.</w:t>
      </w:r>
    </w:p>
    <w:p w14:paraId="092FAEFA" w14:textId="77777777" w:rsidR="007735CD" w:rsidRPr="001D5DA0" w:rsidRDefault="007735CD" w:rsidP="00DB7716">
      <w:pPr>
        <w:widowControl w:val="0"/>
        <w:autoSpaceDE w:val="0"/>
        <w:autoSpaceDN w:val="0"/>
        <w:adjustRightInd w:val="0"/>
        <w:spacing w:after="0" w:line="240" w:lineRule="auto"/>
        <w:rPr>
          <w:rFonts w:ascii="Arial Narrow" w:hAnsi="Arial Narrow" w:cs="Arial"/>
          <w:sz w:val="28"/>
          <w:szCs w:val="28"/>
        </w:rPr>
      </w:pPr>
    </w:p>
    <w:p w14:paraId="649AB403"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VII.</w:t>
      </w:r>
    </w:p>
    <w:p w14:paraId="1DF8C04B"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Povinnost mlčenlivosti</w:t>
      </w:r>
    </w:p>
    <w:p w14:paraId="6AF5C001" w14:textId="77777777" w:rsidR="00DB7716" w:rsidRPr="00B87DA4" w:rsidRDefault="00DB7716" w:rsidP="00DB7716">
      <w:pPr>
        <w:widowControl w:val="0"/>
        <w:autoSpaceDE w:val="0"/>
        <w:autoSpaceDN w:val="0"/>
        <w:adjustRightInd w:val="0"/>
        <w:spacing w:after="0" w:line="240" w:lineRule="auto"/>
        <w:jc w:val="center"/>
        <w:rPr>
          <w:rFonts w:ascii="Arial Narrow" w:hAnsi="Arial Narrow" w:cs="Arial"/>
          <w:b/>
          <w:sz w:val="16"/>
          <w:szCs w:val="16"/>
        </w:rPr>
      </w:pPr>
    </w:p>
    <w:p w14:paraId="70D3E07E" w14:textId="3E42137B" w:rsidR="008302CB" w:rsidRDefault="00DB7716" w:rsidP="008302CB">
      <w:pPr>
        <w:pStyle w:val="Odstavecseseznamem"/>
        <w:widowControl w:val="0"/>
        <w:numPr>
          <w:ilvl w:val="0"/>
          <w:numId w:val="26"/>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je povinen zachovávat mlčenlivost o všech skutečnostech, které se dozvěděl</w:t>
      </w:r>
      <w:r w:rsidR="00B87DA4">
        <w:rPr>
          <w:rFonts w:ascii="Arial Narrow" w:hAnsi="Arial Narrow" w:cs="Arial"/>
          <w:sz w:val="24"/>
          <w:szCs w:val="24"/>
        </w:rPr>
        <w:t xml:space="preserve"> </w:t>
      </w:r>
      <w:r w:rsidR="00B87DA4">
        <w:rPr>
          <w:rFonts w:ascii="Arial Narrow" w:hAnsi="Arial Narrow" w:cs="Arial"/>
          <w:sz w:val="24"/>
          <w:szCs w:val="24"/>
        </w:rPr>
        <w:br/>
      </w:r>
      <w:r w:rsidRPr="008302CB">
        <w:rPr>
          <w:rFonts w:ascii="Arial Narrow" w:hAnsi="Arial Narrow" w:cs="Arial"/>
          <w:sz w:val="24"/>
          <w:szCs w:val="24"/>
        </w:rPr>
        <w:t>v souvislosti s plněním smlouvy, zejména mlčenlivost ohledně osobních údajů, které mu byly</w:t>
      </w:r>
      <w:r w:rsidR="00B87DA4">
        <w:rPr>
          <w:rFonts w:ascii="Arial Narrow" w:hAnsi="Arial Narrow" w:cs="Arial"/>
          <w:sz w:val="24"/>
          <w:szCs w:val="24"/>
        </w:rPr>
        <w:t xml:space="preserve"> </w:t>
      </w:r>
      <w:r w:rsidR="00B87DA4">
        <w:rPr>
          <w:rFonts w:ascii="Arial Narrow" w:hAnsi="Arial Narrow" w:cs="Arial"/>
          <w:sz w:val="24"/>
          <w:szCs w:val="24"/>
        </w:rPr>
        <w:br/>
      </w:r>
      <w:r w:rsidRPr="008302CB">
        <w:rPr>
          <w:rFonts w:ascii="Arial Narrow" w:hAnsi="Arial Narrow" w:cs="Arial"/>
          <w:sz w:val="24"/>
          <w:szCs w:val="24"/>
        </w:rPr>
        <w:t>na základě plnění smlouvy zpřístupněny. Tato povinnost mlčenlivosti není časově omezená ani není vázána na trvání smlouvy.</w:t>
      </w:r>
    </w:p>
    <w:p w14:paraId="0B5844FA" w14:textId="77777777" w:rsidR="008302CB" w:rsidRPr="00EE7769" w:rsidRDefault="008302CB" w:rsidP="008302CB">
      <w:pPr>
        <w:pStyle w:val="Odstavecseseznamem"/>
        <w:widowControl w:val="0"/>
        <w:autoSpaceDE w:val="0"/>
        <w:autoSpaceDN w:val="0"/>
        <w:adjustRightInd w:val="0"/>
        <w:spacing w:after="0" w:line="240" w:lineRule="auto"/>
        <w:jc w:val="both"/>
        <w:rPr>
          <w:rFonts w:ascii="Arial Narrow" w:hAnsi="Arial Narrow" w:cs="Arial"/>
          <w:sz w:val="16"/>
          <w:szCs w:val="16"/>
        </w:rPr>
      </w:pPr>
    </w:p>
    <w:p w14:paraId="545AE065" w14:textId="07F23DEA" w:rsidR="00DB7716" w:rsidRDefault="00DB7716" w:rsidP="008302CB">
      <w:pPr>
        <w:pStyle w:val="Odstavecseseznamem"/>
        <w:widowControl w:val="0"/>
        <w:numPr>
          <w:ilvl w:val="0"/>
          <w:numId w:val="26"/>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 xml:space="preserve">Zpracovatel přijal příslušná organizační opatření a seznámil všechny </w:t>
      </w:r>
      <w:r w:rsidR="00BA514F" w:rsidRPr="008302CB">
        <w:rPr>
          <w:rFonts w:ascii="Arial Narrow" w:hAnsi="Arial Narrow" w:cs="Arial"/>
          <w:sz w:val="24"/>
          <w:szCs w:val="24"/>
        </w:rPr>
        <w:t xml:space="preserve">pracovníky </w:t>
      </w:r>
      <w:r w:rsidRPr="008302CB">
        <w:rPr>
          <w:rFonts w:ascii="Arial Narrow" w:hAnsi="Arial Narrow" w:cs="Arial"/>
          <w:sz w:val="24"/>
          <w:szCs w:val="24"/>
        </w:rPr>
        <w:t>a své zaměstnance s povinností mlčenlivosti a se skutečností, že tato povinnost mlčenlivosti</w:t>
      </w:r>
      <w:r w:rsidR="008302CB">
        <w:rPr>
          <w:rFonts w:ascii="Arial Narrow" w:hAnsi="Arial Narrow" w:cs="Arial"/>
          <w:sz w:val="24"/>
          <w:szCs w:val="24"/>
        </w:rPr>
        <w:t xml:space="preserve"> </w:t>
      </w:r>
      <w:r w:rsidRPr="008302CB">
        <w:rPr>
          <w:rFonts w:ascii="Arial Narrow" w:hAnsi="Arial Narrow" w:cs="Arial"/>
          <w:sz w:val="24"/>
          <w:szCs w:val="24"/>
        </w:rPr>
        <w:t>je časově neomezená. Zpracovatel je povinen na žádost správce doložit, že příslušné osoby byly</w:t>
      </w:r>
      <w:r w:rsidR="00886EF7">
        <w:rPr>
          <w:rFonts w:ascii="Arial Narrow" w:hAnsi="Arial Narrow" w:cs="Arial"/>
          <w:sz w:val="24"/>
          <w:szCs w:val="24"/>
        </w:rPr>
        <w:t xml:space="preserve"> </w:t>
      </w:r>
      <w:r w:rsidRPr="008302CB">
        <w:rPr>
          <w:rFonts w:ascii="Arial Narrow" w:hAnsi="Arial Narrow" w:cs="Arial"/>
          <w:sz w:val="24"/>
          <w:szCs w:val="24"/>
        </w:rPr>
        <w:t>s povinností mlčenlivosti seznámeny.</w:t>
      </w:r>
    </w:p>
    <w:p w14:paraId="3D5F57A9" w14:textId="77777777" w:rsidR="00886EF7" w:rsidRPr="00B87DA4" w:rsidRDefault="00886EF7" w:rsidP="00886EF7">
      <w:pPr>
        <w:widowControl w:val="0"/>
        <w:autoSpaceDE w:val="0"/>
        <w:autoSpaceDN w:val="0"/>
        <w:adjustRightInd w:val="0"/>
        <w:spacing w:after="0" w:line="240" w:lineRule="auto"/>
        <w:jc w:val="both"/>
        <w:rPr>
          <w:rFonts w:ascii="Arial Narrow" w:hAnsi="Arial Narrow" w:cs="Arial"/>
          <w:sz w:val="28"/>
          <w:szCs w:val="28"/>
        </w:rPr>
      </w:pPr>
    </w:p>
    <w:p w14:paraId="0DB2C77D"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VIII.</w:t>
      </w:r>
    </w:p>
    <w:p w14:paraId="3BA3DD0B" w14:textId="77777777" w:rsidR="00B87DA4"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Technická a organizační opatření</w:t>
      </w:r>
    </w:p>
    <w:p w14:paraId="1E9BB8C4" w14:textId="1863CFF5"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na ochranu osobních údajů</w:t>
      </w:r>
    </w:p>
    <w:p w14:paraId="570BED13" w14:textId="77777777" w:rsidR="00DB7716" w:rsidRPr="00886EF7" w:rsidRDefault="00DB7716" w:rsidP="00DB7716">
      <w:pPr>
        <w:widowControl w:val="0"/>
        <w:autoSpaceDE w:val="0"/>
        <w:autoSpaceDN w:val="0"/>
        <w:adjustRightInd w:val="0"/>
        <w:spacing w:after="0" w:line="240" w:lineRule="auto"/>
        <w:jc w:val="center"/>
        <w:rPr>
          <w:rFonts w:ascii="Arial Narrow" w:hAnsi="Arial Narrow" w:cs="Arial"/>
          <w:b/>
          <w:sz w:val="20"/>
          <w:szCs w:val="20"/>
        </w:rPr>
      </w:pPr>
    </w:p>
    <w:p w14:paraId="7F92E2BE" w14:textId="193E8683" w:rsidR="008302CB" w:rsidRDefault="00DB7716" w:rsidP="008302CB">
      <w:pPr>
        <w:pStyle w:val="Odstavecseseznamem"/>
        <w:widowControl w:val="0"/>
        <w:numPr>
          <w:ilvl w:val="0"/>
          <w:numId w:val="27"/>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přijal v souladu s čl. 32 Nařízení vhodná technická opatření na ochranu osobních údajů, které zpracovává, a to s přihlédnutím k poslednímu stavu techniky, povaze, rozsahu, kontextu</w:t>
      </w:r>
      <w:r w:rsidR="00B87DA4">
        <w:rPr>
          <w:rFonts w:ascii="Arial Narrow" w:hAnsi="Arial Narrow" w:cs="Arial"/>
          <w:sz w:val="24"/>
          <w:szCs w:val="24"/>
        </w:rPr>
        <w:br/>
      </w:r>
      <w:r w:rsidRPr="008302CB">
        <w:rPr>
          <w:rFonts w:ascii="Arial Narrow" w:hAnsi="Arial Narrow" w:cs="Arial"/>
          <w:sz w:val="24"/>
          <w:szCs w:val="24"/>
        </w:rPr>
        <w:t>a účelům zpracování dle smlouvy i k rizikům pro práva a svobody fyzických osob.</w:t>
      </w:r>
    </w:p>
    <w:p w14:paraId="411181FE" w14:textId="77777777" w:rsidR="00DB532E" w:rsidRPr="00DB532E" w:rsidRDefault="00DB532E" w:rsidP="00DB532E">
      <w:pPr>
        <w:pStyle w:val="Odstavecseseznamem"/>
        <w:widowControl w:val="0"/>
        <w:autoSpaceDE w:val="0"/>
        <w:autoSpaceDN w:val="0"/>
        <w:adjustRightInd w:val="0"/>
        <w:spacing w:after="0" w:line="240" w:lineRule="auto"/>
        <w:jc w:val="both"/>
        <w:rPr>
          <w:rFonts w:ascii="Arial Narrow" w:hAnsi="Arial Narrow" w:cs="Arial"/>
          <w:sz w:val="16"/>
          <w:szCs w:val="16"/>
        </w:rPr>
      </w:pPr>
    </w:p>
    <w:p w14:paraId="57B4C790" w14:textId="77777777" w:rsidR="00DB7716" w:rsidRPr="008302CB" w:rsidRDefault="00DB7716" w:rsidP="008302CB">
      <w:pPr>
        <w:pStyle w:val="Odstavecseseznamem"/>
        <w:widowControl w:val="0"/>
        <w:numPr>
          <w:ilvl w:val="0"/>
          <w:numId w:val="27"/>
        </w:numPr>
        <w:autoSpaceDE w:val="0"/>
        <w:autoSpaceDN w:val="0"/>
        <w:adjustRightInd w:val="0"/>
        <w:spacing w:after="0" w:line="240" w:lineRule="auto"/>
        <w:jc w:val="both"/>
        <w:rPr>
          <w:rFonts w:ascii="Arial Narrow" w:hAnsi="Arial Narrow" w:cs="Arial"/>
          <w:b/>
          <w:sz w:val="24"/>
          <w:szCs w:val="24"/>
          <w:u w:val="single"/>
        </w:rPr>
      </w:pPr>
      <w:r w:rsidRPr="008302CB">
        <w:rPr>
          <w:rFonts w:ascii="Arial Narrow" w:hAnsi="Arial Narrow" w:cs="Arial"/>
          <w:b/>
          <w:sz w:val="24"/>
          <w:szCs w:val="24"/>
          <w:u w:val="single"/>
        </w:rPr>
        <w:t>Zpracovatel se zavazuje, že:</w:t>
      </w:r>
    </w:p>
    <w:p w14:paraId="4D58B46E" w14:textId="77777777" w:rsidR="00DB7716" w:rsidRPr="008302CB" w:rsidRDefault="00DB7716" w:rsidP="00DB7716">
      <w:pPr>
        <w:widowControl w:val="0"/>
        <w:autoSpaceDE w:val="0"/>
        <w:autoSpaceDN w:val="0"/>
        <w:adjustRightInd w:val="0"/>
        <w:spacing w:after="0" w:line="240" w:lineRule="auto"/>
        <w:jc w:val="both"/>
        <w:rPr>
          <w:rFonts w:ascii="Arial Narrow" w:hAnsi="Arial Narrow" w:cs="Arial"/>
          <w:sz w:val="10"/>
          <w:szCs w:val="10"/>
        </w:rPr>
      </w:pPr>
    </w:p>
    <w:p w14:paraId="5F0EC6FC" w14:textId="77777777" w:rsidR="00BA514F" w:rsidRDefault="00DB7716" w:rsidP="00BA514F">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neposkytne žádné třetí osobě přístup k osobním údajům a k prostředkům, umožňujícím přístup k nim (zejména k osobnímu počítači, datovým nosičům, klíčům a k heslům umožňujícím přístup);</w:t>
      </w:r>
    </w:p>
    <w:p w14:paraId="54F4A862" w14:textId="77777777" w:rsidR="00BA514F" w:rsidRPr="008036C2" w:rsidRDefault="00DB7716" w:rsidP="00BA514F">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nepoužije žádné on-line služby třetích osob k uložení nebo jinému zpracování osobních údajů bez předchozího souhlasu správce</w:t>
      </w:r>
      <w:r w:rsidR="00BA514F" w:rsidRPr="008036C2">
        <w:rPr>
          <w:rFonts w:ascii="Arial Narrow" w:hAnsi="Arial Narrow" w:cs="Arial"/>
          <w:sz w:val="24"/>
          <w:szCs w:val="24"/>
        </w:rPr>
        <w:t>;</w:t>
      </w:r>
    </w:p>
    <w:p w14:paraId="48EC9496" w14:textId="77777777" w:rsidR="00BA514F" w:rsidRPr="008036C2" w:rsidRDefault="00DB7716" w:rsidP="00DB7716">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zajistí veškeré úložiště, zařízení nebo služby používané ke zpracování osobních údajů heslem;</w:t>
      </w:r>
    </w:p>
    <w:p w14:paraId="370D284B" w14:textId="77777777" w:rsidR="00BA514F" w:rsidRPr="008036C2" w:rsidRDefault="00DB7716" w:rsidP="00BA514F">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zajistí jednoznačnou identifikaci přístupu každé osoby k osobním údajům</w:t>
      </w:r>
      <w:r w:rsidR="00BA514F" w:rsidRPr="008036C2">
        <w:rPr>
          <w:rFonts w:ascii="Arial Narrow" w:hAnsi="Arial Narrow" w:cs="Arial"/>
          <w:sz w:val="24"/>
          <w:szCs w:val="24"/>
        </w:rPr>
        <w:t>;</w:t>
      </w:r>
    </w:p>
    <w:p w14:paraId="0ECF8B02" w14:textId="77777777" w:rsidR="00BA514F" w:rsidRPr="008036C2" w:rsidRDefault="00DB7716" w:rsidP="00BA514F">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na veškerých zařízeních používaných ke zpracování osobních údajů dle tohoto dodatku zavede elektronické prostředky ochrany ve formě antivirového a anti-malware software;</w:t>
      </w:r>
    </w:p>
    <w:p w14:paraId="4B148353" w14:textId="3B094B77" w:rsidR="00BA514F" w:rsidRPr="008036C2" w:rsidRDefault="00DB7716" w:rsidP="00DB7716">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stanoví vnitřní pravidla ochrany osobních údajů v souladu s Nařízením, své zaměstnance</w:t>
      </w:r>
      <w:r w:rsidR="00B87DA4">
        <w:rPr>
          <w:rFonts w:ascii="Arial Narrow" w:hAnsi="Arial Narrow" w:cs="Arial"/>
          <w:sz w:val="24"/>
          <w:szCs w:val="24"/>
        </w:rPr>
        <w:br/>
      </w:r>
      <w:r w:rsidRPr="008036C2">
        <w:rPr>
          <w:rFonts w:ascii="Arial Narrow" w:hAnsi="Arial Narrow" w:cs="Arial"/>
          <w:sz w:val="24"/>
          <w:szCs w:val="24"/>
        </w:rPr>
        <w:t>s těmito pravidly seznámí a zajistí kontrolu jejich dodržování</w:t>
      </w:r>
      <w:r w:rsidR="00BA514F" w:rsidRPr="008036C2">
        <w:rPr>
          <w:rFonts w:ascii="Arial Narrow" w:hAnsi="Arial Narrow" w:cs="Arial"/>
          <w:sz w:val="24"/>
          <w:szCs w:val="24"/>
        </w:rPr>
        <w:t>;</w:t>
      </w:r>
    </w:p>
    <w:p w14:paraId="6CFED872" w14:textId="77777777" w:rsidR="00DB7716" w:rsidRPr="008036C2" w:rsidRDefault="00BA514F" w:rsidP="00DB7716">
      <w:pPr>
        <w:pStyle w:val="Odstavecseseznamem"/>
        <w:widowControl w:val="0"/>
        <w:numPr>
          <w:ilvl w:val="1"/>
          <w:numId w:val="15"/>
        </w:numPr>
        <w:autoSpaceDE w:val="0"/>
        <w:autoSpaceDN w:val="0"/>
        <w:adjustRightInd w:val="0"/>
        <w:spacing w:after="0" w:line="240" w:lineRule="auto"/>
        <w:jc w:val="both"/>
        <w:rPr>
          <w:rFonts w:ascii="Arial Narrow" w:hAnsi="Arial Narrow" w:cs="Arial"/>
          <w:sz w:val="24"/>
          <w:szCs w:val="24"/>
        </w:rPr>
      </w:pPr>
      <w:r w:rsidRPr="008036C2">
        <w:rPr>
          <w:rFonts w:ascii="Arial Narrow" w:hAnsi="Arial Narrow" w:cs="Arial"/>
          <w:sz w:val="24"/>
          <w:szCs w:val="24"/>
        </w:rPr>
        <w:t>z</w:t>
      </w:r>
      <w:r w:rsidR="00DB7716" w:rsidRPr="008036C2">
        <w:rPr>
          <w:rFonts w:ascii="Arial Narrow" w:hAnsi="Arial Narrow" w:cs="Arial"/>
          <w:sz w:val="24"/>
          <w:szCs w:val="24"/>
        </w:rPr>
        <w:t>pracovatel umožní správci kontrolu dodržování jeho povinností dle t</w:t>
      </w:r>
      <w:r w:rsidR="008302CB">
        <w:rPr>
          <w:rFonts w:ascii="Arial Narrow" w:hAnsi="Arial Narrow" w:cs="Arial"/>
          <w:sz w:val="24"/>
          <w:szCs w:val="24"/>
        </w:rPr>
        <w:t xml:space="preserve">éto </w:t>
      </w:r>
      <w:r w:rsidR="00886EF7">
        <w:rPr>
          <w:rFonts w:ascii="Arial Narrow" w:hAnsi="Arial Narrow" w:cs="Arial"/>
          <w:sz w:val="24"/>
          <w:szCs w:val="24"/>
        </w:rPr>
        <w:t>P</w:t>
      </w:r>
      <w:r w:rsidR="008302CB">
        <w:rPr>
          <w:rFonts w:ascii="Arial Narrow" w:hAnsi="Arial Narrow" w:cs="Arial"/>
          <w:sz w:val="24"/>
          <w:szCs w:val="24"/>
        </w:rPr>
        <w:t>řílohy č. 1</w:t>
      </w:r>
      <w:r w:rsidR="00DB7716" w:rsidRPr="008036C2">
        <w:rPr>
          <w:rFonts w:ascii="Arial Narrow" w:hAnsi="Arial Narrow" w:cs="Arial"/>
          <w:sz w:val="24"/>
          <w:szCs w:val="24"/>
        </w:rPr>
        <w:t>.</w:t>
      </w:r>
    </w:p>
    <w:p w14:paraId="07C290B1" w14:textId="77777777" w:rsidR="00DB7716" w:rsidRPr="00B87DA4" w:rsidRDefault="00DB7716" w:rsidP="00DB7716">
      <w:pPr>
        <w:widowControl w:val="0"/>
        <w:autoSpaceDE w:val="0"/>
        <w:autoSpaceDN w:val="0"/>
        <w:adjustRightInd w:val="0"/>
        <w:spacing w:after="0" w:line="240" w:lineRule="auto"/>
        <w:rPr>
          <w:rFonts w:ascii="Arial Narrow" w:hAnsi="Arial Narrow" w:cs="Arial"/>
          <w:sz w:val="24"/>
          <w:szCs w:val="24"/>
        </w:rPr>
      </w:pPr>
    </w:p>
    <w:p w14:paraId="4E3592C4"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IX.</w:t>
      </w:r>
    </w:p>
    <w:p w14:paraId="784C5971"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Součinnost zpracovatele</w:t>
      </w:r>
    </w:p>
    <w:p w14:paraId="24104800" w14:textId="77777777" w:rsidR="00DB7716" w:rsidRPr="00886EF7" w:rsidRDefault="00DB7716" w:rsidP="002F647D">
      <w:pPr>
        <w:widowControl w:val="0"/>
        <w:autoSpaceDE w:val="0"/>
        <w:autoSpaceDN w:val="0"/>
        <w:adjustRightInd w:val="0"/>
        <w:spacing w:after="0" w:line="240" w:lineRule="auto"/>
        <w:rPr>
          <w:rFonts w:ascii="Arial Narrow" w:hAnsi="Arial Narrow" w:cs="Arial"/>
          <w:b/>
          <w:sz w:val="20"/>
          <w:szCs w:val="20"/>
        </w:rPr>
      </w:pPr>
    </w:p>
    <w:p w14:paraId="36F1BD5C" w14:textId="77777777" w:rsidR="001D5DA0" w:rsidRDefault="00DB7716" w:rsidP="008302CB">
      <w:pPr>
        <w:pStyle w:val="Odstavecseseznamem"/>
        <w:widowControl w:val="0"/>
        <w:numPr>
          <w:ilvl w:val="0"/>
          <w:numId w:val="28"/>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je povinen poskytnout správci veškerou potřebnou součinnost v</w:t>
      </w:r>
      <w:r w:rsidR="008302CB">
        <w:rPr>
          <w:rFonts w:ascii="Arial Narrow" w:hAnsi="Arial Narrow" w:cs="Arial"/>
          <w:sz w:val="24"/>
          <w:szCs w:val="24"/>
        </w:rPr>
        <w:t> </w:t>
      </w:r>
      <w:r w:rsidRPr="008302CB">
        <w:rPr>
          <w:rFonts w:ascii="Arial Narrow" w:hAnsi="Arial Narrow" w:cs="Arial"/>
          <w:sz w:val="24"/>
          <w:szCs w:val="24"/>
        </w:rPr>
        <w:t>souvislosti</w:t>
      </w:r>
      <w:r w:rsidR="008302CB">
        <w:rPr>
          <w:rFonts w:ascii="Arial Narrow" w:hAnsi="Arial Narrow" w:cs="Arial"/>
          <w:sz w:val="24"/>
          <w:szCs w:val="24"/>
        </w:rPr>
        <w:t xml:space="preserve"> </w:t>
      </w:r>
      <w:r w:rsidRPr="008302CB">
        <w:rPr>
          <w:rFonts w:ascii="Arial Narrow" w:hAnsi="Arial Narrow" w:cs="Arial"/>
          <w:sz w:val="24"/>
          <w:szCs w:val="24"/>
        </w:rPr>
        <w:t>s případnou kontrolou prováděnou dozorovým úřadem v oblasti ochrany osobních údajů, např. Úřadem pro ochranu osobních údajů, zejména poskytnout veškeré informace</w:t>
      </w:r>
      <w:r w:rsidR="008302CB">
        <w:rPr>
          <w:rFonts w:ascii="Arial Narrow" w:hAnsi="Arial Narrow" w:cs="Arial"/>
          <w:sz w:val="24"/>
          <w:szCs w:val="24"/>
        </w:rPr>
        <w:t xml:space="preserve"> </w:t>
      </w:r>
      <w:r w:rsidRPr="008302CB">
        <w:rPr>
          <w:rFonts w:ascii="Arial Narrow" w:hAnsi="Arial Narrow" w:cs="Arial"/>
          <w:sz w:val="24"/>
          <w:szCs w:val="24"/>
        </w:rPr>
        <w:t>a vysvětlení, která budou nezbytná k doložení toho, že zpracování osobních údajů zpracovatelem je v</w:t>
      </w:r>
      <w:r w:rsidR="00B87DA4">
        <w:rPr>
          <w:rFonts w:ascii="Arial Narrow" w:hAnsi="Arial Narrow" w:cs="Arial"/>
          <w:sz w:val="24"/>
          <w:szCs w:val="24"/>
        </w:rPr>
        <w:t> </w:t>
      </w:r>
      <w:r w:rsidRPr="008302CB">
        <w:rPr>
          <w:rFonts w:ascii="Arial Narrow" w:hAnsi="Arial Narrow" w:cs="Arial"/>
          <w:sz w:val="24"/>
          <w:szCs w:val="24"/>
        </w:rPr>
        <w:t>souladu</w:t>
      </w:r>
      <w:r w:rsidR="00B87DA4">
        <w:rPr>
          <w:rFonts w:ascii="Arial Narrow" w:hAnsi="Arial Narrow" w:cs="Arial"/>
          <w:sz w:val="24"/>
          <w:szCs w:val="24"/>
        </w:rPr>
        <w:t xml:space="preserve"> </w:t>
      </w:r>
      <w:r w:rsidRPr="008302CB">
        <w:rPr>
          <w:rFonts w:ascii="Arial Narrow" w:hAnsi="Arial Narrow" w:cs="Arial"/>
          <w:sz w:val="24"/>
          <w:szCs w:val="24"/>
        </w:rPr>
        <w:t>s</w:t>
      </w:r>
      <w:r w:rsidR="00B87DA4">
        <w:rPr>
          <w:rFonts w:ascii="Arial Narrow" w:hAnsi="Arial Narrow" w:cs="Arial"/>
          <w:sz w:val="24"/>
          <w:szCs w:val="24"/>
        </w:rPr>
        <w:t> </w:t>
      </w:r>
      <w:r w:rsidRPr="008302CB">
        <w:rPr>
          <w:rFonts w:ascii="Arial Narrow" w:hAnsi="Arial Narrow" w:cs="Arial"/>
          <w:sz w:val="24"/>
          <w:szCs w:val="24"/>
        </w:rPr>
        <w:t>Nařízením</w:t>
      </w:r>
      <w:r w:rsidR="00B87DA4">
        <w:rPr>
          <w:rFonts w:ascii="Arial Narrow" w:hAnsi="Arial Narrow" w:cs="Arial"/>
          <w:sz w:val="24"/>
          <w:szCs w:val="24"/>
        </w:rPr>
        <w:br/>
      </w:r>
      <w:r w:rsidRPr="008302CB">
        <w:rPr>
          <w:rFonts w:ascii="Arial Narrow" w:hAnsi="Arial Narrow" w:cs="Arial"/>
          <w:sz w:val="24"/>
          <w:szCs w:val="24"/>
        </w:rPr>
        <w:t>a zpracovatel i správce naplňují základní zásady</w:t>
      </w:r>
      <w:r w:rsidR="008302CB">
        <w:rPr>
          <w:rFonts w:ascii="Arial Narrow" w:hAnsi="Arial Narrow" w:cs="Arial"/>
          <w:sz w:val="24"/>
          <w:szCs w:val="24"/>
        </w:rPr>
        <w:t xml:space="preserve"> </w:t>
      </w:r>
      <w:r w:rsidRPr="008302CB">
        <w:rPr>
          <w:rFonts w:ascii="Arial Narrow" w:hAnsi="Arial Narrow" w:cs="Arial"/>
          <w:sz w:val="24"/>
          <w:szCs w:val="24"/>
        </w:rPr>
        <w:t>a principy uvedené v Nařízení. Zpracovatel</w:t>
      </w:r>
      <w:r w:rsidR="001D5DA0">
        <w:rPr>
          <w:rFonts w:ascii="Arial Narrow" w:hAnsi="Arial Narrow" w:cs="Arial"/>
          <w:sz w:val="24"/>
          <w:szCs w:val="24"/>
        </w:rPr>
        <w:br/>
      </w:r>
    </w:p>
    <w:p w14:paraId="1FA6FCE5" w14:textId="650B4234" w:rsidR="008302CB" w:rsidRDefault="00DB7716" w:rsidP="001D5DA0">
      <w:pPr>
        <w:pStyle w:val="Odstavecseseznamem"/>
        <w:widowControl w:val="0"/>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lastRenderedPageBreak/>
        <w:t xml:space="preserve"> </w:t>
      </w:r>
      <w:r w:rsidR="00B87DA4">
        <w:rPr>
          <w:rFonts w:ascii="Arial Narrow" w:hAnsi="Arial Narrow" w:cs="Arial"/>
          <w:sz w:val="24"/>
          <w:szCs w:val="24"/>
        </w:rPr>
        <w:br/>
      </w:r>
      <w:r w:rsidRPr="008302CB">
        <w:rPr>
          <w:rFonts w:ascii="Arial Narrow" w:hAnsi="Arial Narrow" w:cs="Arial"/>
          <w:sz w:val="24"/>
          <w:szCs w:val="24"/>
        </w:rPr>
        <w:t>je povinen umožnit audity, včetně inspekcí, prováděné správcem nebo jiným auditorem pověřeným správcem, a dále je povinen poskytnout řádnou součinnost nutnou</w:t>
      </w:r>
      <w:r w:rsidR="00B87DA4">
        <w:rPr>
          <w:rFonts w:ascii="Arial Narrow" w:hAnsi="Arial Narrow" w:cs="Arial"/>
          <w:sz w:val="24"/>
          <w:szCs w:val="24"/>
        </w:rPr>
        <w:t xml:space="preserve"> </w:t>
      </w:r>
      <w:r w:rsidRPr="008302CB">
        <w:rPr>
          <w:rFonts w:ascii="Arial Narrow" w:hAnsi="Arial Narrow" w:cs="Arial"/>
          <w:sz w:val="24"/>
          <w:szCs w:val="24"/>
        </w:rPr>
        <w:t>k auditům, inspekcím a jiným kontrolám.</w:t>
      </w:r>
    </w:p>
    <w:p w14:paraId="1218CA1E" w14:textId="77777777" w:rsidR="007735CD" w:rsidRPr="001D5DA0" w:rsidRDefault="007735CD" w:rsidP="008302CB">
      <w:pPr>
        <w:pStyle w:val="Odstavecseseznamem"/>
        <w:widowControl w:val="0"/>
        <w:autoSpaceDE w:val="0"/>
        <w:autoSpaceDN w:val="0"/>
        <w:adjustRightInd w:val="0"/>
        <w:spacing w:after="0" w:line="240" w:lineRule="auto"/>
        <w:jc w:val="both"/>
        <w:rPr>
          <w:rFonts w:ascii="Arial Narrow" w:hAnsi="Arial Narrow" w:cs="Arial"/>
          <w:sz w:val="16"/>
          <w:szCs w:val="16"/>
        </w:rPr>
      </w:pPr>
    </w:p>
    <w:p w14:paraId="20926CE7" w14:textId="3A31F8A3" w:rsidR="008302CB" w:rsidRDefault="00DB7716" w:rsidP="008302CB">
      <w:pPr>
        <w:pStyle w:val="Odstavecseseznamem"/>
        <w:widowControl w:val="0"/>
        <w:numPr>
          <w:ilvl w:val="0"/>
          <w:numId w:val="28"/>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je povinen být nápomocen při zajišťování souladu s povinnostmi dle článků 32 až 36 Nařízení, zejména být nápomocen správci v případech porušení zabezpečení osobních údajů</w:t>
      </w:r>
      <w:r w:rsidR="00826BBA">
        <w:rPr>
          <w:rFonts w:ascii="Arial Narrow" w:hAnsi="Arial Narrow" w:cs="Arial"/>
          <w:sz w:val="24"/>
          <w:szCs w:val="24"/>
        </w:rPr>
        <w:br/>
      </w:r>
      <w:r w:rsidRPr="008302CB">
        <w:rPr>
          <w:rFonts w:ascii="Arial Narrow" w:hAnsi="Arial Narrow" w:cs="Arial"/>
          <w:sz w:val="24"/>
          <w:szCs w:val="24"/>
        </w:rPr>
        <w:t>k tomu, aby mohl vyhodnotit, zda porušení mělo za následek riziko pro práva a svobody dotčených fyzických osob, případně být nápomocen k tomu, aby správce mohl řádně a včas ohlásit porušení zabezpečení osobních údajů dozorovému úřadu (včetně údajů dle čl. 33 odst. 3 Nařízení) a ohlásit je subjektům údajů. Při výkonu této povinnosti je zpracovatel povinen reagovat bez zbytečného odkladu na pokyny a požadavky správce.</w:t>
      </w:r>
    </w:p>
    <w:p w14:paraId="2C688F6B" w14:textId="77777777" w:rsidR="008302CB" w:rsidRPr="00886EF7" w:rsidRDefault="008302CB" w:rsidP="008302CB">
      <w:pPr>
        <w:pStyle w:val="Odstavecseseznamem"/>
        <w:widowControl w:val="0"/>
        <w:autoSpaceDE w:val="0"/>
        <w:autoSpaceDN w:val="0"/>
        <w:adjustRightInd w:val="0"/>
        <w:spacing w:after="0" w:line="240" w:lineRule="auto"/>
        <w:jc w:val="both"/>
        <w:rPr>
          <w:rFonts w:ascii="Arial Narrow" w:hAnsi="Arial Narrow" w:cs="Arial"/>
          <w:sz w:val="16"/>
          <w:szCs w:val="16"/>
        </w:rPr>
      </w:pPr>
    </w:p>
    <w:p w14:paraId="4252C9DF" w14:textId="77777777" w:rsidR="008302CB" w:rsidRDefault="00DB7716" w:rsidP="008302CB">
      <w:pPr>
        <w:pStyle w:val="Odstavecseseznamem"/>
        <w:widowControl w:val="0"/>
        <w:numPr>
          <w:ilvl w:val="0"/>
          <w:numId w:val="28"/>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Zjistí-li zpracovatel jakékoliv porušení zabezpečení osobních údajů, včetně jejich neoprávněného zpracování, poškození, ztráty či zničení, je povinen o této skutečnost neprodleně, nejpozději však do 48 hodin, informovat správce, přičemž uvede alespoň zjištěný způsob porušení, kategorie osobních údajů, jichž se týká, vymezení subjektů, jejichž osobních údajů se porušení týká, popis pravděpodobných důsledků porušení a popis opatření, které zpracovatel přijal s cílem vyřešit dané porušení zabezpečení osobních údajů, včetně případných opatření ke zmírnění možných nepříznivých dopadů, pokud k porušení došlo na jeho straně.</w:t>
      </w:r>
    </w:p>
    <w:p w14:paraId="7DE61E0E" w14:textId="77777777" w:rsidR="00826BBA" w:rsidRPr="00826BBA" w:rsidRDefault="00826BBA" w:rsidP="00826BBA">
      <w:pPr>
        <w:pStyle w:val="Odstavecseseznamem"/>
        <w:widowControl w:val="0"/>
        <w:autoSpaceDE w:val="0"/>
        <w:autoSpaceDN w:val="0"/>
        <w:adjustRightInd w:val="0"/>
        <w:spacing w:after="0" w:line="240" w:lineRule="auto"/>
        <w:jc w:val="both"/>
        <w:rPr>
          <w:rFonts w:ascii="Arial Narrow" w:hAnsi="Arial Narrow" w:cs="Arial"/>
          <w:sz w:val="16"/>
          <w:szCs w:val="16"/>
        </w:rPr>
      </w:pPr>
    </w:p>
    <w:p w14:paraId="246EF5DC" w14:textId="0070AE94" w:rsidR="008302CB" w:rsidRDefault="00DB7716" w:rsidP="008302CB">
      <w:pPr>
        <w:pStyle w:val="Odstavecseseznamem"/>
        <w:widowControl w:val="0"/>
        <w:numPr>
          <w:ilvl w:val="0"/>
          <w:numId w:val="28"/>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Zpracovatel je dále povinen, pokud je to možné, být nápomocen prostřednictvím vhodných technických a organizačních opatření pro splnění povinností správce reagovat na žádosti o výkon práv subjektů údajů, např. v souvislosti s právem na výmaz, opravu, přenositelnost osobních údajů aj.</w:t>
      </w:r>
    </w:p>
    <w:p w14:paraId="4FDAAC3F" w14:textId="77777777" w:rsidR="00886EF7" w:rsidRPr="00886EF7" w:rsidRDefault="00886EF7" w:rsidP="00886EF7">
      <w:pPr>
        <w:pStyle w:val="Odstavecseseznamem"/>
        <w:widowControl w:val="0"/>
        <w:autoSpaceDE w:val="0"/>
        <w:autoSpaceDN w:val="0"/>
        <w:adjustRightInd w:val="0"/>
        <w:spacing w:after="0" w:line="240" w:lineRule="auto"/>
        <w:jc w:val="both"/>
        <w:rPr>
          <w:rFonts w:ascii="Arial Narrow" w:hAnsi="Arial Narrow" w:cs="Arial"/>
          <w:sz w:val="16"/>
          <w:szCs w:val="16"/>
        </w:rPr>
      </w:pPr>
    </w:p>
    <w:p w14:paraId="130ED6FD" w14:textId="4B6F71EC" w:rsidR="00DB7716" w:rsidRPr="008302CB" w:rsidRDefault="00DB7716" w:rsidP="008302CB">
      <w:pPr>
        <w:pStyle w:val="Odstavecseseznamem"/>
        <w:widowControl w:val="0"/>
        <w:numPr>
          <w:ilvl w:val="0"/>
          <w:numId w:val="28"/>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V případě ukončení zpracování osobních údajů je zpracovatel povinen postupovat v</w:t>
      </w:r>
      <w:r w:rsidR="00B87DA4">
        <w:rPr>
          <w:rFonts w:ascii="Arial Narrow" w:hAnsi="Arial Narrow" w:cs="Arial"/>
          <w:sz w:val="24"/>
          <w:szCs w:val="24"/>
        </w:rPr>
        <w:t> </w:t>
      </w:r>
      <w:r w:rsidRPr="008302CB">
        <w:rPr>
          <w:rFonts w:ascii="Arial Narrow" w:hAnsi="Arial Narrow" w:cs="Arial"/>
          <w:sz w:val="24"/>
          <w:szCs w:val="24"/>
        </w:rPr>
        <w:t>souladu</w:t>
      </w:r>
      <w:r w:rsidR="00B87DA4">
        <w:rPr>
          <w:rFonts w:ascii="Arial Narrow" w:hAnsi="Arial Narrow" w:cs="Arial"/>
          <w:sz w:val="24"/>
          <w:szCs w:val="24"/>
        </w:rPr>
        <w:t xml:space="preserve"> </w:t>
      </w:r>
      <w:r w:rsidR="00B87DA4">
        <w:rPr>
          <w:rFonts w:ascii="Arial Narrow" w:hAnsi="Arial Narrow" w:cs="Arial"/>
          <w:sz w:val="24"/>
          <w:szCs w:val="24"/>
        </w:rPr>
        <w:br/>
      </w:r>
      <w:r w:rsidRPr="008302CB">
        <w:rPr>
          <w:rFonts w:ascii="Arial Narrow" w:hAnsi="Arial Narrow" w:cs="Arial"/>
          <w:sz w:val="24"/>
          <w:szCs w:val="24"/>
        </w:rPr>
        <w:t xml:space="preserve">s pokyny správce. Nestanoví-li správce ve vztahu ke konkrétním osobním údajům nebo jejich kategorii jinak, při ukončení zpracování osobních údajů je zpracovatel povinen tyto vymazat ze všech datových úložišť, vytvořit o této skutečnosti záznam a poskytnout tento záznam správci. Záznamy </w:t>
      </w:r>
      <w:r w:rsidR="00B87DA4">
        <w:rPr>
          <w:rFonts w:ascii="Arial Narrow" w:hAnsi="Arial Narrow" w:cs="Arial"/>
          <w:sz w:val="24"/>
          <w:szCs w:val="24"/>
        </w:rPr>
        <w:br/>
      </w:r>
      <w:r w:rsidRPr="008302CB">
        <w:rPr>
          <w:rFonts w:ascii="Arial Narrow" w:hAnsi="Arial Narrow" w:cs="Arial"/>
          <w:sz w:val="24"/>
          <w:szCs w:val="24"/>
        </w:rPr>
        <w:t>o výmazu je možné vytvářet souhrnně za určité období a mohou být správci poskytovány periodicky.</w:t>
      </w:r>
    </w:p>
    <w:p w14:paraId="3B5A632E" w14:textId="77777777" w:rsidR="00EE7769" w:rsidRPr="008036C2" w:rsidRDefault="00EE7769" w:rsidP="00DB7716">
      <w:pPr>
        <w:widowControl w:val="0"/>
        <w:autoSpaceDE w:val="0"/>
        <w:autoSpaceDN w:val="0"/>
        <w:adjustRightInd w:val="0"/>
        <w:spacing w:after="0" w:line="240" w:lineRule="auto"/>
        <w:jc w:val="both"/>
        <w:rPr>
          <w:rFonts w:ascii="Arial Narrow" w:hAnsi="Arial Narrow" w:cs="Arial"/>
          <w:sz w:val="24"/>
          <w:szCs w:val="24"/>
        </w:rPr>
      </w:pPr>
    </w:p>
    <w:p w14:paraId="159BA931"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rPr>
      </w:pPr>
      <w:r w:rsidRPr="0098182F">
        <w:rPr>
          <w:rFonts w:ascii="Arial Black" w:hAnsi="Arial Black" w:cs="Arial"/>
          <w:b/>
          <w:caps/>
        </w:rPr>
        <w:t>X.</w:t>
      </w:r>
    </w:p>
    <w:p w14:paraId="0FB6693D" w14:textId="77777777" w:rsidR="00DB7716" w:rsidRPr="0098182F" w:rsidRDefault="00DB7716" w:rsidP="008302CB">
      <w:pPr>
        <w:widowControl w:val="0"/>
        <w:shd w:val="clear" w:color="auto" w:fill="D9D9D9" w:themeFill="background1" w:themeFillShade="D9"/>
        <w:autoSpaceDE w:val="0"/>
        <w:autoSpaceDN w:val="0"/>
        <w:adjustRightInd w:val="0"/>
        <w:spacing w:after="0" w:line="240" w:lineRule="auto"/>
        <w:jc w:val="center"/>
        <w:rPr>
          <w:rFonts w:ascii="Arial Black" w:hAnsi="Arial Black" w:cs="Arial"/>
          <w:b/>
          <w:caps/>
          <w:spacing w:val="20"/>
        </w:rPr>
      </w:pPr>
      <w:r w:rsidRPr="0098182F">
        <w:rPr>
          <w:rFonts w:ascii="Arial Black" w:hAnsi="Arial Black" w:cs="Arial"/>
          <w:b/>
          <w:caps/>
          <w:spacing w:val="20"/>
        </w:rPr>
        <w:t>Závěrečná ustanovení</w:t>
      </w:r>
    </w:p>
    <w:p w14:paraId="63EFF19F" w14:textId="77777777" w:rsidR="008302CB" w:rsidRDefault="008302CB" w:rsidP="008302CB">
      <w:pPr>
        <w:widowControl w:val="0"/>
        <w:autoSpaceDE w:val="0"/>
        <w:autoSpaceDN w:val="0"/>
        <w:adjustRightInd w:val="0"/>
        <w:spacing w:after="0" w:line="240" w:lineRule="auto"/>
        <w:jc w:val="both"/>
        <w:rPr>
          <w:rFonts w:ascii="Arial Narrow" w:hAnsi="Arial Narrow" w:cs="Arial"/>
          <w:sz w:val="24"/>
          <w:szCs w:val="24"/>
        </w:rPr>
      </w:pPr>
    </w:p>
    <w:p w14:paraId="07153DE7" w14:textId="3F2C27F8" w:rsidR="002F647D" w:rsidRDefault="00DB7716" w:rsidP="002F647D">
      <w:pPr>
        <w:pStyle w:val="Odstavecseseznamem"/>
        <w:widowControl w:val="0"/>
        <w:numPr>
          <w:ilvl w:val="0"/>
          <w:numId w:val="29"/>
        </w:numPr>
        <w:autoSpaceDE w:val="0"/>
        <w:autoSpaceDN w:val="0"/>
        <w:adjustRightInd w:val="0"/>
        <w:spacing w:after="0" w:line="240" w:lineRule="auto"/>
        <w:jc w:val="both"/>
        <w:rPr>
          <w:rFonts w:ascii="Arial Narrow" w:hAnsi="Arial Narrow" w:cs="Arial"/>
          <w:sz w:val="24"/>
          <w:szCs w:val="24"/>
        </w:rPr>
      </w:pPr>
      <w:r w:rsidRPr="00B87DA4">
        <w:rPr>
          <w:rFonts w:ascii="Arial Narrow" w:hAnsi="Arial Narrow" w:cs="Arial"/>
          <w:b/>
          <w:bCs/>
          <w:sz w:val="24"/>
          <w:szCs w:val="24"/>
        </w:rPr>
        <w:t>T</w:t>
      </w:r>
      <w:r w:rsidR="008302CB" w:rsidRPr="00B87DA4">
        <w:rPr>
          <w:rFonts w:ascii="Arial Narrow" w:hAnsi="Arial Narrow" w:cs="Arial"/>
          <w:b/>
          <w:bCs/>
          <w:sz w:val="24"/>
          <w:szCs w:val="24"/>
        </w:rPr>
        <w:t xml:space="preserve">ato </w:t>
      </w:r>
      <w:r w:rsidR="00886EF7" w:rsidRPr="00B87DA4">
        <w:rPr>
          <w:rFonts w:ascii="Arial Narrow" w:hAnsi="Arial Narrow" w:cs="Arial"/>
          <w:b/>
          <w:bCs/>
          <w:sz w:val="24"/>
          <w:szCs w:val="24"/>
        </w:rPr>
        <w:t>P</w:t>
      </w:r>
      <w:r w:rsidR="008302CB" w:rsidRPr="00B87DA4">
        <w:rPr>
          <w:rFonts w:ascii="Arial Narrow" w:hAnsi="Arial Narrow" w:cs="Arial"/>
          <w:b/>
          <w:bCs/>
          <w:sz w:val="24"/>
          <w:szCs w:val="24"/>
        </w:rPr>
        <w:t>říloha č. 1</w:t>
      </w:r>
      <w:r w:rsidRPr="00B87DA4">
        <w:rPr>
          <w:rFonts w:ascii="Arial Narrow" w:hAnsi="Arial Narrow" w:cs="Arial"/>
          <w:b/>
          <w:bCs/>
          <w:sz w:val="24"/>
          <w:szCs w:val="24"/>
        </w:rPr>
        <w:t xml:space="preserve"> nabývá platnosti a účinnosti dnem</w:t>
      </w:r>
      <w:r w:rsidR="00A92456">
        <w:rPr>
          <w:rFonts w:ascii="Arial Narrow" w:hAnsi="Arial Narrow" w:cs="Arial"/>
          <w:b/>
          <w:bCs/>
          <w:sz w:val="24"/>
          <w:szCs w:val="24"/>
        </w:rPr>
        <w:t xml:space="preserve"> 1. </w:t>
      </w:r>
      <w:r w:rsidR="001D5DA0">
        <w:rPr>
          <w:rFonts w:ascii="Arial Narrow" w:hAnsi="Arial Narrow" w:cs="Arial"/>
          <w:b/>
          <w:bCs/>
          <w:sz w:val="24"/>
          <w:szCs w:val="24"/>
        </w:rPr>
        <w:t>5</w:t>
      </w:r>
      <w:r w:rsidR="00A92456">
        <w:rPr>
          <w:rFonts w:ascii="Arial Narrow" w:hAnsi="Arial Narrow" w:cs="Arial"/>
          <w:b/>
          <w:bCs/>
          <w:sz w:val="24"/>
          <w:szCs w:val="24"/>
        </w:rPr>
        <w:t>. 202</w:t>
      </w:r>
      <w:r w:rsidR="001D5DA0">
        <w:rPr>
          <w:rFonts w:ascii="Arial Narrow" w:hAnsi="Arial Narrow" w:cs="Arial"/>
          <w:b/>
          <w:bCs/>
          <w:sz w:val="24"/>
          <w:szCs w:val="24"/>
        </w:rPr>
        <w:t>5</w:t>
      </w:r>
      <w:r w:rsidRPr="008302CB">
        <w:rPr>
          <w:rFonts w:ascii="Arial Narrow" w:hAnsi="Arial Narrow" w:cs="Arial"/>
          <w:sz w:val="24"/>
          <w:szCs w:val="24"/>
        </w:rPr>
        <w:t xml:space="preserve"> a je vyhotoven</w:t>
      </w:r>
      <w:r w:rsidR="00A92456">
        <w:rPr>
          <w:rFonts w:ascii="Arial Narrow" w:hAnsi="Arial Narrow" w:cs="Arial"/>
          <w:sz w:val="24"/>
          <w:szCs w:val="24"/>
        </w:rPr>
        <w:t>a</w:t>
      </w:r>
      <w:r w:rsidRPr="008302CB">
        <w:rPr>
          <w:rFonts w:ascii="Arial Narrow" w:hAnsi="Arial Narrow" w:cs="Arial"/>
          <w:sz w:val="24"/>
          <w:szCs w:val="24"/>
        </w:rPr>
        <w:t xml:space="preserve"> v</w:t>
      </w:r>
      <w:r w:rsidR="00886EF7">
        <w:rPr>
          <w:rFonts w:ascii="Arial Narrow" w:hAnsi="Arial Narrow" w:cs="Arial"/>
          <w:sz w:val="24"/>
          <w:szCs w:val="24"/>
        </w:rPr>
        <w:t>e</w:t>
      </w:r>
      <w:r w:rsidR="00BA514F" w:rsidRPr="008302CB">
        <w:rPr>
          <w:rFonts w:ascii="Arial Narrow" w:hAnsi="Arial Narrow" w:cs="Arial"/>
          <w:sz w:val="24"/>
          <w:szCs w:val="24"/>
        </w:rPr>
        <w:t xml:space="preserve"> dvou </w:t>
      </w:r>
      <w:r w:rsidRPr="008302CB">
        <w:rPr>
          <w:rFonts w:ascii="Arial Narrow" w:hAnsi="Arial Narrow" w:cs="Arial"/>
          <w:sz w:val="24"/>
          <w:szCs w:val="24"/>
        </w:rPr>
        <w:t xml:space="preserve">stejnopisech, z nichž každá ze stran smlouvy obdrží po </w:t>
      </w:r>
      <w:r w:rsidR="00BA514F" w:rsidRPr="008302CB">
        <w:rPr>
          <w:rFonts w:ascii="Arial Narrow" w:hAnsi="Arial Narrow" w:cs="Arial"/>
          <w:sz w:val="24"/>
          <w:szCs w:val="24"/>
        </w:rPr>
        <w:t>jednom</w:t>
      </w:r>
      <w:r w:rsidRPr="008302CB">
        <w:rPr>
          <w:rFonts w:ascii="Arial Narrow" w:hAnsi="Arial Narrow" w:cs="Arial"/>
          <w:sz w:val="24"/>
          <w:szCs w:val="24"/>
        </w:rPr>
        <w:t>.</w:t>
      </w:r>
    </w:p>
    <w:p w14:paraId="54F471ED" w14:textId="77777777" w:rsidR="002F647D" w:rsidRPr="00886EF7" w:rsidRDefault="002F647D" w:rsidP="002F647D">
      <w:pPr>
        <w:pStyle w:val="Odstavecseseznamem"/>
        <w:widowControl w:val="0"/>
        <w:autoSpaceDE w:val="0"/>
        <w:autoSpaceDN w:val="0"/>
        <w:adjustRightInd w:val="0"/>
        <w:spacing w:after="0" w:line="240" w:lineRule="auto"/>
        <w:jc w:val="both"/>
        <w:rPr>
          <w:rFonts w:ascii="Arial Narrow" w:hAnsi="Arial Narrow" w:cs="Arial"/>
          <w:sz w:val="16"/>
          <w:szCs w:val="16"/>
        </w:rPr>
      </w:pPr>
    </w:p>
    <w:p w14:paraId="40C374FA" w14:textId="77777777" w:rsidR="002F647D" w:rsidRDefault="00DB7716" w:rsidP="002F647D">
      <w:pPr>
        <w:pStyle w:val="Odstavecseseznamem"/>
        <w:widowControl w:val="0"/>
        <w:numPr>
          <w:ilvl w:val="0"/>
          <w:numId w:val="29"/>
        </w:numPr>
        <w:autoSpaceDE w:val="0"/>
        <w:autoSpaceDN w:val="0"/>
        <w:adjustRightInd w:val="0"/>
        <w:spacing w:after="0" w:line="240" w:lineRule="auto"/>
        <w:jc w:val="both"/>
        <w:rPr>
          <w:rFonts w:ascii="Arial Narrow" w:hAnsi="Arial Narrow" w:cs="Arial"/>
          <w:sz w:val="24"/>
          <w:szCs w:val="24"/>
        </w:rPr>
      </w:pPr>
      <w:r w:rsidRPr="008302CB">
        <w:rPr>
          <w:rFonts w:ascii="Arial Narrow" w:hAnsi="Arial Narrow" w:cs="Arial"/>
          <w:sz w:val="24"/>
          <w:szCs w:val="24"/>
        </w:rPr>
        <w:t>Ostatní ujednání smlouvy zůstávají v platnosti.</w:t>
      </w:r>
    </w:p>
    <w:p w14:paraId="256B7988" w14:textId="77777777" w:rsidR="002F647D" w:rsidRPr="00886EF7" w:rsidRDefault="002F647D" w:rsidP="002F647D">
      <w:pPr>
        <w:pStyle w:val="Odstavecseseznamem"/>
        <w:widowControl w:val="0"/>
        <w:autoSpaceDE w:val="0"/>
        <w:autoSpaceDN w:val="0"/>
        <w:adjustRightInd w:val="0"/>
        <w:spacing w:after="0" w:line="240" w:lineRule="auto"/>
        <w:jc w:val="both"/>
        <w:rPr>
          <w:rFonts w:ascii="Arial Narrow" w:hAnsi="Arial Narrow" w:cs="Arial"/>
          <w:sz w:val="16"/>
          <w:szCs w:val="16"/>
        </w:rPr>
      </w:pPr>
    </w:p>
    <w:p w14:paraId="272220A9" w14:textId="77777777" w:rsidR="00DB7716" w:rsidRPr="002F647D" w:rsidRDefault="00DB7716" w:rsidP="002F647D">
      <w:pPr>
        <w:pStyle w:val="Odstavecseseznamem"/>
        <w:widowControl w:val="0"/>
        <w:numPr>
          <w:ilvl w:val="0"/>
          <w:numId w:val="29"/>
        </w:numPr>
        <w:autoSpaceDE w:val="0"/>
        <w:autoSpaceDN w:val="0"/>
        <w:adjustRightInd w:val="0"/>
        <w:spacing w:after="0" w:line="240" w:lineRule="auto"/>
        <w:jc w:val="both"/>
        <w:rPr>
          <w:rFonts w:ascii="Arial Narrow" w:hAnsi="Arial Narrow" w:cs="Arial"/>
          <w:sz w:val="24"/>
          <w:szCs w:val="24"/>
        </w:rPr>
      </w:pPr>
      <w:r w:rsidRPr="002F647D">
        <w:rPr>
          <w:rFonts w:ascii="Arial Narrow" w:hAnsi="Arial Narrow" w:cs="Arial"/>
          <w:sz w:val="24"/>
          <w:szCs w:val="24"/>
        </w:rPr>
        <w:t>Obě strany prohlašují, že si t</w:t>
      </w:r>
      <w:r w:rsidR="002F647D">
        <w:rPr>
          <w:rFonts w:ascii="Arial Narrow" w:hAnsi="Arial Narrow" w:cs="Arial"/>
          <w:sz w:val="24"/>
          <w:szCs w:val="24"/>
        </w:rPr>
        <w:t xml:space="preserve">uto přílohu smlouvy </w:t>
      </w:r>
      <w:r w:rsidRPr="002F647D">
        <w:rPr>
          <w:rFonts w:ascii="Arial Narrow" w:hAnsi="Arial Narrow" w:cs="Arial"/>
          <w:sz w:val="24"/>
          <w:szCs w:val="24"/>
        </w:rPr>
        <w:t xml:space="preserve">přečetly, že </w:t>
      </w:r>
      <w:r w:rsidR="002F647D">
        <w:rPr>
          <w:rFonts w:ascii="Arial Narrow" w:hAnsi="Arial Narrow" w:cs="Arial"/>
          <w:sz w:val="24"/>
          <w:szCs w:val="24"/>
        </w:rPr>
        <w:t xml:space="preserve">jí </w:t>
      </w:r>
      <w:r w:rsidRPr="002F647D">
        <w:rPr>
          <w:rFonts w:ascii="Arial Narrow" w:hAnsi="Arial Narrow" w:cs="Arial"/>
          <w:sz w:val="24"/>
          <w:szCs w:val="24"/>
        </w:rPr>
        <w:t>porozuměly a že s ní bez dalšího souhlasí.</w:t>
      </w:r>
    </w:p>
    <w:p w14:paraId="5DF5CC8E" w14:textId="77777777" w:rsidR="00826BBA" w:rsidRPr="00961A9E" w:rsidRDefault="00826BBA" w:rsidP="00CE6D8D">
      <w:pPr>
        <w:spacing w:after="0" w:line="240" w:lineRule="auto"/>
        <w:jc w:val="both"/>
        <w:rPr>
          <w:rFonts w:ascii="Arial Narrow" w:hAnsi="Arial Narrow" w:cs="Tahoma"/>
        </w:rPr>
      </w:pPr>
      <w:bookmarkStart w:id="2" w:name="_Hlk520126876"/>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2093"/>
        <w:gridCol w:w="1559"/>
        <w:gridCol w:w="1701"/>
        <w:gridCol w:w="2268"/>
      </w:tblGrid>
      <w:tr w:rsidR="00CE6D8D" w:rsidRPr="0042128B" w14:paraId="67C6CC59" w14:textId="77777777" w:rsidTr="006F68FF">
        <w:trPr>
          <w:trHeight w:val="258"/>
        </w:trPr>
        <w:tc>
          <w:tcPr>
            <w:tcW w:w="1735" w:type="dxa"/>
            <w:tcBorders>
              <w:top w:val="nil"/>
              <w:left w:val="nil"/>
              <w:bottom w:val="nil"/>
              <w:right w:val="nil"/>
            </w:tcBorders>
            <w:shd w:val="clear" w:color="auto" w:fill="auto"/>
          </w:tcPr>
          <w:p w14:paraId="08BF1360" w14:textId="2D955F62" w:rsidR="00CE6D8D" w:rsidRPr="0042128B" w:rsidRDefault="00CE6D8D" w:rsidP="00CE6D8D">
            <w:pPr>
              <w:spacing w:after="0" w:line="240" w:lineRule="auto"/>
              <w:rPr>
                <w:rFonts w:ascii="Arial Narrow" w:hAnsi="Arial Narrow" w:cs="Tahoma"/>
                <w:b/>
                <w:sz w:val="24"/>
                <w:szCs w:val="24"/>
              </w:rPr>
            </w:pPr>
            <w:r w:rsidRPr="0042128B">
              <w:rPr>
                <w:rFonts w:ascii="Arial Narrow" w:hAnsi="Arial Narrow" w:cs="Tahoma"/>
                <w:b/>
                <w:sz w:val="24"/>
                <w:szCs w:val="24"/>
              </w:rPr>
              <w:t>V</w:t>
            </w:r>
            <w:r w:rsidR="00381A3D">
              <w:rPr>
                <w:rFonts w:ascii="Arial Narrow" w:hAnsi="Arial Narrow" w:cs="Tahoma"/>
                <w:b/>
                <w:sz w:val="24"/>
                <w:szCs w:val="24"/>
              </w:rPr>
              <w:t> </w:t>
            </w:r>
            <w:r w:rsidR="001D5DA0">
              <w:rPr>
                <w:rFonts w:ascii="Arial Narrow" w:hAnsi="Arial Narrow" w:cs="Tahoma"/>
                <w:b/>
                <w:sz w:val="24"/>
                <w:szCs w:val="24"/>
              </w:rPr>
              <w:t>Bílovci</w:t>
            </w:r>
            <w:r w:rsidR="00381A3D">
              <w:rPr>
                <w:rFonts w:ascii="Arial Narrow" w:hAnsi="Arial Narrow" w:cs="Tahoma"/>
                <w:b/>
                <w:sz w:val="24"/>
                <w:szCs w:val="24"/>
              </w:rPr>
              <w:t>,</w:t>
            </w:r>
            <w:r w:rsidRPr="0042128B">
              <w:rPr>
                <w:rFonts w:ascii="Arial Narrow" w:hAnsi="Arial Narrow" w:cs="Tahoma"/>
                <w:b/>
                <w:sz w:val="24"/>
                <w:szCs w:val="24"/>
              </w:rPr>
              <w:t xml:space="preserve"> dne:</w:t>
            </w:r>
          </w:p>
        </w:tc>
        <w:tc>
          <w:tcPr>
            <w:tcW w:w="2093" w:type="dxa"/>
            <w:tcBorders>
              <w:top w:val="nil"/>
              <w:left w:val="nil"/>
              <w:bottom w:val="dashSmallGap" w:sz="4" w:space="0" w:color="auto"/>
              <w:right w:val="nil"/>
            </w:tcBorders>
            <w:shd w:val="clear" w:color="auto" w:fill="auto"/>
          </w:tcPr>
          <w:p w14:paraId="2556F1D0" w14:textId="2FC0F7AB" w:rsidR="00CE6D8D" w:rsidRPr="00520217" w:rsidRDefault="001D5DA0" w:rsidP="00CE6D8D">
            <w:pPr>
              <w:spacing w:after="0" w:line="240" w:lineRule="auto"/>
              <w:ind w:left="-110" w:right="-107"/>
              <w:jc w:val="center"/>
              <w:rPr>
                <w:rFonts w:ascii="Arial Narrow" w:hAnsi="Arial Narrow" w:cs="Tahoma"/>
                <w:b/>
                <w:sz w:val="24"/>
                <w:szCs w:val="24"/>
              </w:rPr>
            </w:pPr>
            <w:r>
              <w:rPr>
                <w:rFonts w:ascii="Arial Narrow" w:hAnsi="Arial Narrow" w:cs="Tahoma"/>
                <w:b/>
                <w:sz w:val="24"/>
                <w:szCs w:val="24"/>
              </w:rPr>
              <w:t>30. 04. 2025</w:t>
            </w:r>
          </w:p>
        </w:tc>
        <w:tc>
          <w:tcPr>
            <w:tcW w:w="1559" w:type="dxa"/>
            <w:tcBorders>
              <w:top w:val="nil"/>
              <w:left w:val="nil"/>
              <w:bottom w:val="nil"/>
              <w:right w:val="nil"/>
            </w:tcBorders>
            <w:shd w:val="clear" w:color="auto" w:fill="auto"/>
          </w:tcPr>
          <w:p w14:paraId="13878B49" w14:textId="77777777" w:rsidR="00CE6D8D" w:rsidRPr="0042128B" w:rsidRDefault="00CE6D8D" w:rsidP="00CE6D8D">
            <w:pPr>
              <w:spacing w:after="0" w:line="240" w:lineRule="auto"/>
              <w:rPr>
                <w:rFonts w:ascii="Arial Narrow" w:hAnsi="Arial Narrow" w:cs="Tahoma"/>
                <w:sz w:val="24"/>
                <w:szCs w:val="24"/>
              </w:rPr>
            </w:pPr>
          </w:p>
        </w:tc>
        <w:tc>
          <w:tcPr>
            <w:tcW w:w="1701" w:type="dxa"/>
            <w:tcBorders>
              <w:top w:val="nil"/>
              <w:left w:val="nil"/>
              <w:bottom w:val="nil"/>
              <w:right w:val="nil"/>
            </w:tcBorders>
            <w:shd w:val="clear" w:color="auto" w:fill="auto"/>
          </w:tcPr>
          <w:p w14:paraId="51F73760" w14:textId="77777777" w:rsidR="00CE6D8D" w:rsidRPr="0042128B" w:rsidRDefault="00CE6D8D" w:rsidP="00CE6D8D">
            <w:pPr>
              <w:spacing w:after="0" w:line="240" w:lineRule="auto"/>
              <w:rPr>
                <w:rFonts w:ascii="Arial Narrow" w:hAnsi="Arial Narrow" w:cs="Tahoma"/>
                <w:b/>
                <w:sz w:val="24"/>
                <w:szCs w:val="24"/>
              </w:rPr>
            </w:pPr>
            <w:r w:rsidRPr="0042128B">
              <w:rPr>
                <w:rFonts w:ascii="Arial Narrow" w:hAnsi="Arial Narrow" w:cs="Tahoma"/>
                <w:b/>
                <w:sz w:val="24"/>
                <w:szCs w:val="24"/>
              </w:rPr>
              <w:t>V Ostravě</w:t>
            </w:r>
            <w:r>
              <w:rPr>
                <w:rFonts w:ascii="Arial Narrow" w:hAnsi="Arial Narrow" w:cs="Tahoma"/>
                <w:b/>
                <w:sz w:val="24"/>
                <w:szCs w:val="24"/>
              </w:rPr>
              <w:t>,</w:t>
            </w:r>
            <w:r w:rsidRPr="0042128B">
              <w:rPr>
                <w:rFonts w:ascii="Arial Narrow" w:hAnsi="Arial Narrow" w:cs="Tahoma"/>
                <w:b/>
                <w:sz w:val="24"/>
                <w:szCs w:val="24"/>
              </w:rPr>
              <w:t xml:space="preserve"> dne:</w:t>
            </w:r>
          </w:p>
        </w:tc>
        <w:tc>
          <w:tcPr>
            <w:tcW w:w="2268" w:type="dxa"/>
            <w:tcBorders>
              <w:top w:val="nil"/>
              <w:left w:val="nil"/>
              <w:bottom w:val="dashSmallGap" w:sz="4" w:space="0" w:color="auto"/>
              <w:right w:val="nil"/>
            </w:tcBorders>
            <w:shd w:val="clear" w:color="auto" w:fill="auto"/>
          </w:tcPr>
          <w:p w14:paraId="14143F23" w14:textId="32658E50" w:rsidR="00CE6D8D" w:rsidRPr="0042128B" w:rsidRDefault="001D5DA0" w:rsidP="00CE6D8D">
            <w:pPr>
              <w:spacing w:after="0" w:line="240" w:lineRule="auto"/>
              <w:ind w:left="-105" w:right="-110"/>
              <w:jc w:val="center"/>
              <w:rPr>
                <w:rFonts w:ascii="Arial Narrow" w:hAnsi="Arial Narrow" w:cs="Tahoma"/>
                <w:b/>
                <w:sz w:val="24"/>
                <w:szCs w:val="24"/>
              </w:rPr>
            </w:pPr>
            <w:r>
              <w:rPr>
                <w:rFonts w:ascii="Arial Narrow" w:hAnsi="Arial Narrow" w:cs="Tahoma"/>
                <w:b/>
                <w:sz w:val="24"/>
                <w:szCs w:val="24"/>
              </w:rPr>
              <w:t xml:space="preserve">30. 04. </w:t>
            </w:r>
            <w:r w:rsidR="003D76FA">
              <w:rPr>
                <w:rFonts w:ascii="Arial Narrow" w:hAnsi="Arial Narrow" w:cs="Tahoma"/>
                <w:b/>
                <w:sz w:val="24"/>
                <w:szCs w:val="24"/>
              </w:rPr>
              <w:t>202</w:t>
            </w:r>
            <w:r>
              <w:rPr>
                <w:rFonts w:ascii="Arial Narrow" w:hAnsi="Arial Narrow" w:cs="Tahoma"/>
                <w:b/>
                <w:sz w:val="24"/>
                <w:szCs w:val="24"/>
              </w:rPr>
              <w:t>5</w:t>
            </w:r>
          </w:p>
        </w:tc>
      </w:tr>
      <w:tr w:rsidR="00CE6D8D" w:rsidRPr="0042128B" w14:paraId="258DF24E" w14:textId="77777777" w:rsidTr="00065372">
        <w:trPr>
          <w:trHeight w:val="699"/>
        </w:trPr>
        <w:tc>
          <w:tcPr>
            <w:tcW w:w="3828" w:type="dxa"/>
            <w:gridSpan w:val="2"/>
            <w:tcBorders>
              <w:top w:val="nil"/>
              <w:left w:val="nil"/>
              <w:bottom w:val="dashSmallGap" w:sz="4" w:space="0" w:color="auto"/>
              <w:right w:val="nil"/>
            </w:tcBorders>
            <w:shd w:val="clear" w:color="auto" w:fill="auto"/>
          </w:tcPr>
          <w:p w14:paraId="509A59BB" w14:textId="77777777" w:rsidR="00CE6D8D" w:rsidRPr="0042128B" w:rsidRDefault="00CE6D8D" w:rsidP="00CE6D8D">
            <w:pPr>
              <w:spacing w:after="0" w:line="240" w:lineRule="auto"/>
              <w:rPr>
                <w:rFonts w:ascii="Arial Narrow" w:hAnsi="Arial Narrow" w:cs="Tahoma"/>
                <w:sz w:val="24"/>
                <w:szCs w:val="24"/>
              </w:rPr>
            </w:pPr>
          </w:p>
          <w:p w14:paraId="21EBCD2A" w14:textId="77777777" w:rsidR="00CE6D8D" w:rsidRDefault="00CE6D8D" w:rsidP="00CE6D8D">
            <w:pPr>
              <w:spacing w:after="0" w:line="240" w:lineRule="auto"/>
              <w:rPr>
                <w:rFonts w:ascii="Arial Narrow" w:hAnsi="Arial Narrow" w:cs="Tahoma"/>
                <w:sz w:val="24"/>
                <w:szCs w:val="24"/>
              </w:rPr>
            </w:pPr>
          </w:p>
          <w:p w14:paraId="6E2A7868" w14:textId="77777777" w:rsidR="00CE6D8D" w:rsidRDefault="00CE6D8D" w:rsidP="00CE6D8D">
            <w:pPr>
              <w:spacing w:after="0" w:line="240" w:lineRule="auto"/>
              <w:rPr>
                <w:rFonts w:ascii="Arial Narrow" w:hAnsi="Arial Narrow" w:cs="Tahoma"/>
                <w:sz w:val="24"/>
                <w:szCs w:val="24"/>
              </w:rPr>
            </w:pPr>
          </w:p>
          <w:p w14:paraId="6E5A17CD" w14:textId="77777777" w:rsidR="00CE6D8D" w:rsidRDefault="00CE6D8D" w:rsidP="00CE6D8D">
            <w:pPr>
              <w:spacing w:after="0" w:line="240" w:lineRule="auto"/>
              <w:rPr>
                <w:rFonts w:ascii="Arial Narrow" w:hAnsi="Arial Narrow" w:cs="Tahoma"/>
                <w:sz w:val="24"/>
                <w:szCs w:val="24"/>
              </w:rPr>
            </w:pPr>
          </w:p>
          <w:p w14:paraId="11501494" w14:textId="77777777" w:rsidR="00CE6D8D" w:rsidRPr="0042128B" w:rsidRDefault="00CE6D8D" w:rsidP="00CE6D8D">
            <w:pPr>
              <w:spacing w:after="0" w:line="240" w:lineRule="auto"/>
              <w:rPr>
                <w:rFonts w:ascii="Arial Narrow" w:hAnsi="Arial Narrow" w:cs="Tahoma"/>
                <w:sz w:val="24"/>
                <w:szCs w:val="24"/>
              </w:rPr>
            </w:pPr>
          </w:p>
        </w:tc>
        <w:tc>
          <w:tcPr>
            <w:tcW w:w="1559" w:type="dxa"/>
            <w:tcBorders>
              <w:top w:val="nil"/>
              <w:left w:val="nil"/>
              <w:bottom w:val="nil"/>
              <w:right w:val="nil"/>
            </w:tcBorders>
            <w:shd w:val="clear" w:color="auto" w:fill="auto"/>
          </w:tcPr>
          <w:p w14:paraId="4832240B" w14:textId="77777777" w:rsidR="00CE6D8D" w:rsidRPr="0042128B" w:rsidRDefault="00CE6D8D" w:rsidP="00CE6D8D">
            <w:pPr>
              <w:spacing w:after="0" w:line="240" w:lineRule="auto"/>
              <w:rPr>
                <w:rFonts w:ascii="Arial Narrow" w:hAnsi="Arial Narrow" w:cs="Tahoma"/>
                <w:sz w:val="24"/>
                <w:szCs w:val="24"/>
              </w:rPr>
            </w:pPr>
          </w:p>
        </w:tc>
        <w:tc>
          <w:tcPr>
            <w:tcW w:w="3969" w:type="dxa"/>
            <w:gridSpan w:val="2"/>
            <w:tcBorders>
              <w:top w:val="nil"/>
              <w:left w:val="nil"/>
              <w:bottom w:val="dashSmallGap" w:sz="4" w:space="0" w:color="auto"/>
              <w:right w:val="nil"/>
            </w:tcBorders>
            <w:shd w:val="clear" w:color="auto" w:fill="auto"/>
          </w:tcPr>
          <w:p w14:paraId="469D8F44" w14:textId="77777777" w:rsidR="00CE6D8D" w:rsidRPr="0042128B" w:rsidRDefault="00CE6D8D" w:rsidP="00CE6D8D">
            <w:pPr>
              <w:spacing w:after="0" w:line="240" w:lineRule="auto"/>
              <w:rPr>
                <w:rFonts w:ascii="Arial Narrow" w:hAnsi="Arial Narrow" w:cs="Tahoma"/>
                <w:sz w:val="24"/>
                <w:szCs w:val="24"/>
              </w:rPr>
            </w:pPr>
          </w:p>
        </w:tc>
      </w:tr>
      <w:tr w:rsidR="00CE6D8D" w:rsidRPr="0042128B" w14:paraId="7126933C" w14:textId="77777777" w:rsidTr="00065372">
        <w:trPr>
          <w:trHeight w:val="708"/>
        </w:trPr>
        <w:tc>
          <w:tcPr>
            <w:tcW w:w="3828" w:type="dxa"/>
            <w:gridSpan w:val="2"/>
            <w:tcBorders>
              <w:top w:val="dashSmallGap" w:sz="4" w:space="0" w:color="auto"/>
              <w:left w:val="nil"/>
              <w:bottom w:val="nil"/>
              <w:right w:val="nil"/>
            </w:tcBorders>
            <w:shd w:val="clear" w:color="auto" w:fill="auto"/>
          </w:tcPr>
          <w:p w14:paraId="51956291" w14:textId="77777777" w:rsidR="00CE6D8D" w:rsidRPr="0042128B" w:rsidRDefault="00CE6D8D" w:rsidP="00CE6D8D">
            <w:pPr>
              <w:spacing w:after="0" w:line="240" w:lineRule="auto"/>
              <w:jc w:val="center"/>
              <w:rPr>
                <w:rFonts w:ascii="Arial Narrow" w:hAnsi="Arial Narrow" w:cs="Tahoma"/>
                <w:sz w:val="10"/>
                <w:szCs w:val="10"/>
              </w:rPr>
            </w:pPr>
          </w:p>
          <w:p w14:paraId="6AF33269" w14:textId="3A05BD86" w:rsidR="00CE6D8D" w:rsidRPr="0042128B" w:rsidRDefault="00CE6D8D" w:rsidP="003D76FA">
            <w:pPr>
              <w:spacing w:after="0" w:line="240" w:lineRule="auto"/>
              <w:jc w:val="center"/>
              <w:rPr>
                <w:rFonts w:ascii="Arial Narrow" w:hAnsi="Arial Narrow" w:cs="Tahoma"/>
                <w:sz w:val="24"/>
                <w:szCs w:val="24"/>
              </w:rPr>
            </w:pPr>
            <w:r>
              <w:rPr>
                <w:rFonts w:ascii="Arial Narrow" w:hAnsi="Arial Narrow" w:cs="Tahoma"/>
                <w:sz w:val="24"/>
                <w:szCs w:val="24"/>
              </w:rPr>
              <w:t>správce</w:t>
            </w:r>
          </w:p>
          <w:p w14:paraId="72CB8492" w14:textId="4A2A415E" w:rsidR="003D76FA" w:rsidRPr="0042128B" w:rsidRDefault="001D5DA0" w:rsidP="003D76FA">
            <w:pPr>
              <w:spacing w:after="0" w:line="240" w:lineRule="auto"/>
              <w:jc w:val="center"/>
              <w:rPr>
                <w:rFonts w:ascii="Arial Narrow" w:hAnsi="Arial Narrow" w:cs="Tahoma"/>
                <w:b/>
                <w:sz w:val="24"/>
                <w:szCs w:val="24"/>
              </w:rPr>
            </w:pPr>
            <w:r>
              <w:rPr>
                <w:rFonts w:ascii="Arial" w:hAnsi="Arial" w:cs="Arial"/>
                <w:b/>
              </w:rPr>
              <w:t>PaedDr. Peter Šloff</w:t>
            </w:r>
          </w:p>
          <w:p w14:paraId="06E508FC" w14:textId="04A9C4FC" w:rsidR="00CE6D8D" w:rsidRPr="0042128B" w:rsidRDefault="003D76FA" w:rsidP="003D76FA">
            <w:pPr>
              <w:spacing w:after="0" w:line="240" w:lineRule="auto"/>
              <w:jc w:val="center"/>
              <w:rPr>
                <w:rFonts w:ascii="Tahoma" w:hAnsi="Tahoma" w:cs="Tahoma"/>
                <w:sz w:val="18"/>
                <w:szCs w:val="18"/>
              </w:rPr>
            </w:pPr>
            <w:r>
              <w:rPr>
                <w:rFonts w:ascii="Tahoma" w:hAnsi="Tahoma" w:cs="Tahoma"/>
                <w:sz w:val="18"/>
                <w:szCs w:val="18"/>
              </w:rPr>
              <w:t>ředitel školy</w:t>
            </w:r>
          </w:p>
        </w:tc>
        <w:tc>
          <w:tcPr>
            <w:tcW w:w="1559" w:type="dxa"/>
            <w:tcBorders>
              <w:top w:val="nil"/>
              <w:left w:val="nil"/>
              <w:bottom w:val="nil"/>
              <w:right w:val="nil"/>
            </w:tcBorders>
            <w:shd w:val="clear" w:color="auto" w:fill="auto"/>
          </w:tcPr>
          <w:p w14:paraId="1B964E77" w14:textId="77777777" w:rsidR="00CE6D8D" w:rsidRPr="0042128B" w:rsidRDefault="00CE6D8D" w:rsidP="00CE6D8D">
            <w:pPr>
              <w:spacing w:after="0" w:line="240" w:lineRule="auto"/>
              <w:jc w:val="center"/>
              <w:rPr>
                <w:rFonts w:ascii="Arial Narrow" w:hAnsi="Arial Narrow" w:cs="Tahoma"/>
                <w:sz w:val="24"/>
                <w:szCs w:val="24"/>
              </w:rPr>
            </w:pPr>
          </w:p>
        </w:tc>
        <w:tc>
          <w:tcPr>
            <w:tcW w:w="3969" w:type="dxa"/>
            <w:gridSpan w:val="2"/>
            <w:tcBorders>
              <w:top w:val="dashSmallGap" w:sz="4" w:space="0" w:color="auto"/>
              <w:left w:val="nil"/>
              <w:bottom w:val="nil"/>
              <w:right w:val="nil"/>
            </w:tcBorders>
            <w:shd w:val="clear" w:color="auto" w:fill="auto"/>
          </w:tcPr>
          <w:p w14:paraId="704CF76E" w14:textId="77777777" w:rsidR="00CE6D8D" w:rsidRPr="0042128B" w:rsidRDefault="00CE6D8D" w:rsidP="00CE6D8D">
            <w:pPr>
              <w:spacing w:after="0" w:line="240" w:lineRule="auto"/>
              <w:jc w:val="center"/>
              <w:rPr>
                <w:rFonts w:ascii="Arial Narrow" w:hAnsi="Arial Narrow" w:cs="Tahoma"/>
                <w:sz w:val="10"/>
                <w:szCs w:val="10"/>
              </w:rPr>
            </w:pPr>
          </w:p>
          <w:p w14:paraId="53BD2CBF" w14:textId="12BA0316" w:rsidR="00CE6D8D" w:rsidRPr="0042128B" w:rsidRDefault="00CE6D8D" w:rsidP="00CE6D8D">
            <w:pPr>
              <w:spacing w:after="0" w:line="240" w:lineRule="auto"/>
              <w:jc w:val="center"/>
              <w:rPr>
                <w:rFonts w:ascii="Arial Narrow" w:hAnsi="Arial Narrow" w:cs="Tahoma"/>
                <w:sz w:val="24"/>
                <w:szCs w:val="24"/>
              </w:rPr>
            </w:pPr>
            <w:r w:rsidRPr="0042128B">
              <w:rPr>
                <w:rFonts w:ascii="Arial Narrow" w:hAnsi="Arial Narrow" w:cs="Tahoma"/>
                <w:sz w:val="24"/>
                <w:szCs w:val="24"/>
              </w:rPr>
              <w:t>z</w:t>
            </w:r>
            <w:r>
              <w:rPr>
                <w:rFonts w:ascii="Arial Narrow" w:hAnsi="Arial Narrow" w:cs="Tahoma"/>
                <w:sz w:val="24"/>
                <w:szCs w:val="24"/>
              </w:rPr>
              <w:t>pracovatel</w:t>
            </w:r>
          </w:p>
          <w:p w14:paraId="1B6A89E9" w14:textId="77777777" w:rsidR="00CE6D8D" w:rsidRPr="0042128B" w:rsidRDefault="00CE6D8D" w:rsidP="00CE6D8D">
            <w:pPr>
              <w:spacing w:after="0" w:line="240" w:lineRule="auto"/>
              <w:jc w:val="center"/>
              <w:rPr>
                <w:rFonts w:ascii="Arial" w:hAnsi="Arial" w:cs="Arial"/>
                <w:b/>
              </w:rPr>
            </w:pPr>
            <w:r w:rsidRPr="0042128B">
              <w:rPr>
                <w:rFonts w:ascii="Arial" w:hAnsi="Arial" w:cs="Arial"/>
                <w:b/>
              </w:rPr>
              <w:t xml:space="preserve">Ing. </w:t>
            </w:r>
            <w:r>
              <w:rPr>
                <w:rFonts w:ascii="Arial" w:hAnsi="Arial" w:cs="Arial"/>
                <w:b/>
              </w:rPr>
              <w:t>Petr Bednarz</w:t>
            </w:r>
          </w:p>
          <w:p w14:paraId="6139600C" w14:textId="77777777" w:rsidR="00CE6D8D" w:rsidRPr="0042128B" w:rsidRDefault="00CE6D8D" w:rsidP="00CE6D8D">
            <w:pPr>
              <w:spacing w:after="0" w:line="240" w:lineRule="auto"/>
              <w:jc w:val="center"/>
              <w:rPr>
                <w:rFonts w:ascii="Tahoma" w:hAnsi="Tahoma" w:cs="Tahoma"/>
                <w:sz w:val="18"/>
                <w:szCs w:val="18"/>
              </w:rPr>
            </w:pPr>
            <w:r w:rsidRPr="0042128B">
              <w:rPr>
                <w:rFonts w:ascii="Tahoma" w:hAnsi="Tahoma" w:cs="Tahoma"/>
                <w:sz w:val="18"/>
                <w:szCs w:val="18"/>
              </w:rPr>
              <w:t>majitel firmy</w:t>
            </w:r>
          </w:p>
        </w:tc>
      </w:tr>
    </w:tbl>
    <w:p w14:paraId="6FEB4DB2" w14:textId="77777777" w:rsidR="00CE6D8D" w:rsidRPr="001C25E3" w:rsidRDefault="00CE6D8D" w:rsidP="00CE6D8D">
      <w:pPr>
        <w:ind w:right="-567"/>
      </w:pPr>
    </w:p>
    <w:bookmarkEnd w:id="2"/>
    <w:sectPr w:rsidR="00CE6D8D" w:rsidRPr="001C25E3" w:rsidSect="00131B38">
      <w:headerReference w:type="default" r:id="rId7"/>
      <w:footerReference w:type="default" r:id="rId8"/>
      <w:pgSz w:w="11906" w:h="16838"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45CA" w14:textId="77777777" w:rsidR="007C0B50" w:rsidRDefault="007C0B50" w:rsidP="00DB7716">
      <w:pPr>
        <w:spacing w:after="0" w:line="240" w:lineRule="auto"/>
      </w:pPr>
      <w:r>
        <w:separator/>
      </w:r>
    </w:p>
  </w:endnote>
  <w:endnote w:type="continuationSeparator" w:id="0">
    <w:p w14:paraId="50565212" w14:textId="77777777" w:rsidR="007C0B50" w:rsidRDefault="007C0B50" w:rsidP="00DB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F5E3" w14:textId="5BB3D863" w:rsidR="002F647D" w:rsidRPr="000155AC" w:rsidRDefault="002F647D" w:rsidP="002F647D">
    <w:pPr>
      <w:pStyle w:val="Zpat"/>
      <w:pBdr>
        <w:top w:val="single" w:sz="4" w:space="1" w:color="auto"/>
      </w:pBdr>
      <w:rPr>
        <w:rFonts w:ascii="Tahoma" w:hAnsi="Tahoma" w:cs="Tahoma"/>
        <w:sz w:val="16"/>
        <w:szCs w:val="16"/>
      </w:rPr>
    </w:pPr>
    <w:r>
      <w:rPr>
        <w:rFonts w:ascii="Tahoma" w:hAnsi="Tahoma" w:cs="Tahoma"/>
        <w:b/>
        <w:sz w:val="16"/>
        <w:szCs w:val="16"/>
      </w:rPr>
      <w:t xml:space="preserve">Příloha č. 1 </w:t>
    </w:r>
    <w:r w:rsidRPr="000155AC">
      <w:rPr>
        <w:rFonts w:ascii="Tahoma" w:hAnsi="Tahoma" w:cs="Tahoma"/>
        <w:b/>
        <w:sz w:val="16"/>
        <w:szCs w:val="16"/>
      </w:rPr>
      <w:t>Smlouv</w:t>
    </w:r>
    <w:r>
      <w:rPr>
        <w:rFonts w:ascii="Tahoma" w:hAnsi="Tahoma" w:cs="Tahoma"/>
        <w:b/>
        <w:sz w:val="16"/>
        <w:szCs w:val="16"/>
      </w:rPr>
      <w:t>y</w:t>
    </w:r>
    <w:r w:rsidRPr="000155AC">
      <w:rPr>
        <w:rFonts w:ascii="Tahoma" w:hAnsi="Tahoma" w:cs="Tahoma"/>
        <w:b/>
        <w:sz w:val="16"/>
        <w:szCs w:val="16"/>
      </w:rPr>
      <w:t xml:space="preserve"> o dodávce prací</w:t>
    </w:r>
    <w:r>
      <w:rPr>
        <w:rFonts w:ascii="Tahoma" w:hAnsi="Tahoma" w:cs="Tahoma"/>
        <w:b/>
        <w:sz w:val="16"/>
        <w:szCs w:val="16"/>
      </w:rPr>
      <w:t xml:space="preserve"> v oblasti </w:t>
    </w:r>
    <w:r w:rsidR="00D91501">
      <w:rPr>
        <w:rFonts w:ascii="Tahoma" w:hAnsi="Tahoma" w:cs="Tahoma"/>
        <w:b/>
        <w:sz w:val="16"/>
        <w:szCs w:val="16"/>
      </w:rPr>
      <w:t>bezpečnosti práce</w:t>
    </w:r>
    <w:r>
      <w:rPr>
        <w:rFonts w:ascii="Tahoma" w:hAnsi="Tahoma" w:cs="Tahoma"/>
        <w:b/>
        <w:sz w:val="16"/>
        <w:szCs w:val="16"/>
      </w:rPr>
      <w:t xml:space="preserve"> a na úseku </w:t>
    </w:r>
    <w:r w:rsidR="00D91501">
      <w:rPr>
        <w:rFonts w:ascii="Tahoma" w:hAnsi="Tahoma" w:cs="Tahoma"/>
        <w:b/>
        <w:sz w:val="16"/>
        <w:szCs w:val="16"/>
      </w:rPr>
      <w:t>požární ochrany</w:t>
    </w:r>
    <w:r w:rsidRPr="000155AC">
      <w:rPr>
        <w:sz w:val="16"/>
        <w:szCs w:val="16"/>
      </w:rPr>
      <w:tab/>
    </w:r>
    <w:r w:rsidR="0098182F">
      <w:rPr>
        <w:sz w:val="16"/>
        <w:szCs w:val="16"/>
      </w:rPr>
      <w:t xml:space="preserve">                        </w:t>
    </w:r>
    <w:r w:rsidRPr="000155AC">
      <w:rPr>
        <w:rFonts w:ascii="Tahoma" w:hAnsi="Tahoma" w:cs="Tahoma"/>
        <w:b/>
        <w:sz w:val="16"/>
        <w:szCs w:val="16"/>
      </w:rPr>
      <w:t xml:space="preserve">Strana </w:t>
    </w:r>
    <w:r w:rsidRPr="000155AC">
      <w:rPr>
        <w:rStyle w:val="slostrnky"/>
        <w:rFonts w:ascii="Tahoma" w:hAnsi="Tahoma" w:cs="Tahoma"/>
        <w:b/>
        <w:sz w:val="16"/>
        <w:szCs w:val="16"/>
      </w:rPr>
      <w:fldChar w:fldCharType="begin"/>
    </w:r>
    <w:r w:rsidRPr="000155AC">
      <w:rPr>
        <w:rStyle w:val="slostrnky"/>
        <w:rFonts w:ascii="Tahoma" w:hAnsi="Tahoma" w:cs="Tahoma"/>
        <w:b/>
        <w:sz w:val="16"/>
        <w:szCs w:val="16"/>
      </w:rPr>
      <w:instrText xml:space="preserve"> PAGE </w:instrText>
    </w:r>
    <w:r w:rsidRPr="000155AC">
      <w:rPr>
        <w:rStyle w:val="slostrnky"/>
        <w:rFonts w:ascii="Tahoma" w:hAnsi="Tahoma" w:cs="Tahoma"/>
        <w:b/>
        <w:sz w:val="16"/>
        <w:szCs w:val="16"/>
      </w:rPr>
      <w:fldChar w:fldCharType="separate"/>
    </w:r>
    <w:r w:rsidR="009F3F0E">
      <w:rPr>
        <w:rStyle w:val="slostrnky"/>
        <w:rFonts w:ascii="Tahoma" w:hAnsi="Tahoma" w:cs="Tahoma"/>
        <w:b/>
        <w:noProof/>
        <w:sz w:val="16"/>
        <w:szCs w:val="16"/>
      </w:rPr>
      <w:t>2</w:t>
    </w:r>
    <w:r w:rsidRPr="000155AC">
      <w:rPr>
        <w:rStyle w:val="slostrnky"/>
        <w:rFonts w:ascii="Tahoma" w:hAnsi="Tahoma" w:cs="Tahoma"/>
        <w:b/>
        <w:sz w:val="16"/>
        <w:szCs w:val="16"/>
      </w:rPr>
      <w:fldChar w:fldCharType="end"/>
    </w:r>
    <w:r w:rsidRPr="000155AC">
      <w:rPr>
        <w:rStyle w:val="slostrnky"/>
        <w:rFonts w:ascii="Tahoma" w:hAnsi="Tahoma" w:cs="Tahoma"/>
        <w:sz w:val="16"/>
        <w:szCs w:val="16"/>
      </w:rPr>
      <w:t xml:space="preserve"> (z </w:t>
    </w:r>
    <w:r w:rsidRPr="000155AC">
      <w:rPr>
        <w:rStyle w:val="slostrnky"/>
        <w:rFonts w:ascii="Tahoma" w:hAnsi="Tahoma" w:cs="Tahoma"/>
        <w:sz w:val="16"/>
        <w:szCs w:val="16"/>
      </w:rPr>
      <w:fldChar w:fldCharType="begin"/>
    </w:r>
    <w:r w:rsidRPr="000155AC">
      <w:rPr>
        <w:rStyle w:val="slostrnky"/>
        <w:rFonts w:ascii="Tahoma" w:hAnsi="Tahoma" w:cs="Tahoma"/>
        <w:sz w:val="16"/>
        <w:szCs w:val="16"/>
      </w:rPr>
      <w:instrText xml:space="preserve"> NUMPAGES </w:instrText>
    </w:r>
    <w:r w:rsidRPr="000155AC">
      <w:rPr>
        <w:rStyle w:val="slostrnky"/>
        <w:rFonts w:ascii="Tahoma" w:hAnsi="Tahoma" w:cs="Tahoma"/>
        <w:sz w:val="16"/>
        <w:szCs w:val="16"/>
      </w:rPr>
      <w:fldChar w:fldCharType="separate"/>
    </w:r>
    <w:r w:rsidR="009F3F0E">
      <w:rPr>
        <w:rStyle w:val="slostrnky"/>
        <w:rFonts w:ascii="Tahoma" w:hAnsi="Tahoma" w:cs="Tahoma"/>
        <w:noProof/>
        <w:sz w:val="16"/>
        <w:szCs w:val="16"/>
      </w:rPr>
      <w:t>5</w:t>
    </w:r>
    <w:r w:rsidRPr="000155AC">
      <w:rPr>
        <w:rStyle w:val="slostrnky"/>
        <w:rFonts w:ascii="Tahoma" w:hAnsi="Tahoma" w:cs="Tahoma"/>
        <w:sz w:val="16"/>
        <w:szCs w:val="16"/>
      </w:rPr>
      <w:fldChar w:fldCharType="end"/>
    </w:r>
    <w:r w:rsidRPr="000155AC">
      <w:rPr>
        <w:rStyle w:val="slostrnky"/>
        <w:rFonts w:ascii="Tahoma" w:hAnsi="Tahoma" w:cs="Tahoma"/>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8FC44" w14:textId="77777777" w:rsidR="007C0B50" w:rsidRDefault="007C0B50" w:rsidP="00DB7716">
      <w:pPr>
        <w:spacing w:after="0" w:line="240" w:lineRule="auto"/>
      </w:pPr>
      <w:r>
        <w:separator/>
      </w:r>
    </w:p>
  </w:footnote>
  <w:footnote w:type="continuationSeparator" w:id="0">
    <w:p w14:paraId="442474DE" w14:textId="77777777" w:rsidR="007C0B50" w:rsidRDefault="007C0B50" w:rsidP="00DB7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EBCB" w14:textId="74E32345" w:rsidR="00D91501" w:rsidRDefault="00826BBA" w:rsidP="00826BBA">
    <w:pPr>
      <w:pStyle w:val="Zhlav"/>
      <w:ind w:left="-426" w:right="-1"/>
    </w:pPr>
    <w:r>
      <w:rPr>
        <w:noProof/>
      </w:rPr>
      <w:drawing>
        <wp:inline distT="0" distB="0" distL="0" distR="0" wp14:anchorId="56590A8F" wp14:editId="57812066">
          <wp:extent cx="6503028" cy="6020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013" cy="6052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436"/>
    <w:multiLevelType w:val="hybridMultilevel"/>
    <w:tmpl w:val="50BCB604"/>
    <w:lvl w:ilvl="0" w:tplc="7E727E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32AAB"/>
    <w:multiLevelType w:val="hybridMultilevel"/>
    <w:tmpl w:val="4566B3B8"/>
    <w:lvl w:ilvl="0" w:tplc="B62647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B301B"/>
    <w:multiLevelType w:val="hybridMultilevel"/>
    <w:tmpl w:val="2012A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03035"/>
    <w:multiLevelType w:val="hybridMultilevel"/>
    <w:tmpl w:val="37980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7575A1"/>
    <w:multiLevelType w:val="hybridMultilevel"/>
    <w:tmpl w:val="CA3A9ACE"/>
    <w:lvl w:ilvl="0" w:tplc="B62647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E957C1"/>
    <w:multiLevelType w:val="hybridMultilevel"/>
    <w:tmpl w:val="B388F2D4"/>
    <w:lvl w:ilvl="0" w:tplc="42B2F6D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EC3A36"/>
    <w:multiLevelType w:val="hybridMultilevel"/>
    <w:tmpl w:val="5C7A4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991A08"/>
    <w:multiLevelType w:val="hybridMultilevel"/>
    <w:tmpl w:val="DC0C7484"/>
    <w:lvl w:ilvl="0" w:tplc="7764B776">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A8425C"/>
    <w:multiLevelType w:val="hybridMultilevel"/>
    <w:tmpl w:val="EC5C33F6"/>
    <w:lvl w:ilvl="0" w:tplc="7E727E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9766E8"/>
    <w:multiLevelType w:val="hybridMultilevel"/>
    <w:tmpl w:val="42145852"/>
    <w:lvl w:ilvl="0" w:tplc="E8E09FA8">
      <w:start w:val="1"/>
      <w:numFmt w:val="bullet"/>
      <w:lvlText w:val=""/>
      <w:lvlJc w:val="left"/>
      <w:pPr>
        <w:ind w:left="1428"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98462A"/>
    <w:multiLevelType w:val="hybridMultilevel"/>
    <w:tmpl w:val="0374D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1C70A0"/>
    <w:multiLevelType w:val="hybridMultilevel"/>
    <w:tmpl w:val="D64EF49E"/>
    <w:lvl w:ilvl="0" w:tplc="7E727E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F119D5"/>
    <w:multiLevelType w:val="hybridMultilevel"/>
    <w:tmpl w:val="B47C8526"/>
    <w:lvl w:ilvl="0" w:tplc="7E727E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CF361A"/>
    <w:multiLevelType w:val="hybridMultilevel"/>
    <w:tmpl w:val="719E2F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0E7BA7"/>
    <w:multiLevelType w:val="hybridMultilevel"/>
    <w:tmpl w:val="F490C742"/>
    <w:lvl w:ilvl="0" w:tplc="E8E09FA8">
      <w:start w:val="1"/>
      <w:numFmt w:val="bullet"/>
      <w:lvlText w:val=""/>
      <w:lvlJc w:val="left"/>
      <w:pPr>
        <w:ind w:left="1428" w:hanging="360"/>
      </w:pPr>
      <w:rPr>
        <w:rFonts w:ascii="Symbol" w:hAnsi="Symbol" w:hint="default"/>
        <w:sz w:val="18"/>
        <w:szCs w:val="18"/>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A8B518B"/>
    <w:multiLevelType w:val="hybridMultilevel"/>
    <w:tmpl w:val="D64EF49E"/>
    <w:lvl w:ilvl="0" w:tplc="7E727E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ED735E"/>
    <w:multiLevelType w:val="hybridMultilevel"/>
    <w:tmpl w:val="A4166A4A"/>
    <w:lvl w:ilvl="0" w:tplc="0405000F">
      <w:start w:val="1"/>
      <w:numFmt w:val="decimal"/>
      <w:lvlText w:val="%1."/>
      <w:lvlJc w:val="left"/>
      <w:pPr>
        <w:ind w:left="720" w:hanging="360"/>
      </w:pPr>
      <w:rPr>
        <w:rFonts w:hint="default"/>
      </w:rPr>
    </w:lvl>
    <w:lvl w:ilvl="1" w:tplc="32E85934">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3B32D6"/>
    <w:multiLevelType w:val="hybridMultilevel"/>
    <w:tmpl w:val="15D29F6A"/>
    <w:lvl w:ilvl="0" w:tplc="7E727E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BC4EE3"/>
    <w:multiLevelType w:val="hybridMultilevel"/>
    <w:tmpl w:val="30F82710"/>
    <w:lvl w:ilvl="0" w:tplc="42B2F6DE">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9385CAA"/>
    <w:multiLevelType w:val="hybridMultilevel"/>
    <w:tmpl w:val="796C9E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842DE5"/>
    <w:multiLevelType w:val="hybridMultilevel"/>
    <w:tmpl w:val="7BE685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F6870"/>
    <w:multiLevelType w:val="hybridMultilevel"/>
    <w:tmpl w:val="9B6C1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4437A9"/>
    <w:multiLevelType w:val="hybridMultilevel"/>
    <w:tmpl w:val="0A0E0D28"/>
    <w:lvl w:ilvl="0" w:tplc="04050017">
      <w:start w:val="1"/>
      <w:numFmt w:val="lowerLetter"/>
      <w:lvlText w:val="%1)"/>
      <w:lvlJc w:val="left"/>
      <w:pPr>
        <w:ind w:left="720" w:hanging="360"/>
      </w:pPr>
    </w:lvl>
    <w:lvl w:ilvl="1" w:tplc="23E4611E">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0070A1"/>
    <w:multiLevelType w:val="hybridMultilevel"/>
    <w:tmpl w:val="3BC2F0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FB1238B"/>
    <w:multiLevelType w:val="hybridMultilevel"/>
    <w:tmpl w:val="9D24024E"/>
    <w:lvl w:ilvl="0" w:tplc="B62647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2676CF"/>
    <w:multiLevelType w:val="hybridMultilevel"/>
    <w:tmpl w:val="641E5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030768"/>
    <w:multiLevelType w:val="hybridMultilevel"/>
    <w:tmpl w:val="C8D06FE6"/>
    <w:lvl w:ilvl="0" w:tplc="42B2F6D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6E04C5"/>
    <w:multiLevelType w:val="hybridMultilevel"/>
    <w:tmpl w:val="2DE89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14"/>
  </w:num>
  <w:num w:numId="5">
    <w:abstractNumId w:val="21"/>
  </w:num>
  <w:num w:numId="6">
    <w:abstractNumId w:val="9"/>
  </w:num>
  <w:num w:numId="7">
    <w:abstractNumId w:val="10"/>
  </w:num>
  <w:num w:numId="8">
    <w:abstractNumId w:val="25"/>
  </w:num>
  <w:num w:numId="9">
    <w:abstractNumId w:val="3"/>
  </w:num>
  <w:num w:numId="10">
    <w:abstractNumId w:val="27"/>
  </w:num>
  <w:num w:numId="11">
    <w:abstractNumId w:val="2"/>
  </w:num>
  <w:num w:numId="12">
    <w:abstractNumId w:val="20"/>
  </w:num>
  <w:num w:numId="13">
    <w:abstractNumId w:val="13"/>
  </w:num>
  <w:num w:numId="14">
    <w:abstractNumId w:val="16"/>
  </w:num>
  <w:num w:numId="15">
    <w:abstractNumId w:val="22"/>
  </w:num>
  <w:num w:numId="16">
    <w:abstractNumId w:val="19"/>
  </w:num>
  <w:num w:numId="17">
    <w:abstractNumId w:val="24"/>
  </w:num>
  <w:num w:numId="18">
    <w:abstractNumId w:val="1"/>
  </w:num>
  <w:num w:numId="19">
    <w:abstractNumId w:val="4"/>
  </w:num>
  <w:num w:numId="20">
    <w:abstractNumId w:val="5"/>
  </w:num>
  <w:num w:numId="21">
    <w:abstractNumId w:val="7"/>
  </w:num>
  <w:num w:numId="22">
    <w:abstractNumId w:val="18"/>
  </w:num>
  <w:num w:numId="23">
    <w:abstractNumId w:val="26"/>
  </w:num>
  <w:num w:numId="24">
    <w:abstractNumId w:val="12"/>
  </w:num>
  <w:num w:numId="25">
    <w:abstractNumId w:val="11"/>
  </w:num>
  <w:num w:numId="26">
    <w:abstractNumId w:val="15"/>
  </w:num>
  <w:num w:numId="27">
    <w:abstractNumId w:val="8"/>
  </w:num>
  <w:num w:numId="28">
    <w:abstractNumId w:val="1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16"/>
    <w:rsid w:val="00041103"/>
    <w:rsid w:val="00053339"/>
    <w:rsid w:val="00094FC3"/>
    <w:rsid w:val="001155BD"/>
    <w:rsid w:val="00131B38"/>
    <w:rsid w:val="001779DC"/>
    <w:rsid w:val="001D5DA0"/>
    <w:rsid w:val="001F111F"/>
    <w:rsid w:val="00246DB6"/>
    <w:rsid w:val="002674FF"/>
    <w:rsid w:val="002F647D"/>
    <w:rsid w:val="003232F6"/>
    <w:rsid w:val="003326AF"/>
    <w:rsid w:val="0034263A"/>
    <w:rsid w:val="00381A3D"/>
    <w:rsid w:val="00397EF7"/>
    <w:rsid w:val="003D76FA"/>
    <w:rsid w:val="003E07F4"/>
    <w:rsid w:val="003E5C71"/>
    <w:rsid w:val="004109A6"/>
    <w:rsid w:val="00433DBB"/>
    <w:rsid w:val="00435230"/>
    <w:rsid w:val="004A08F5"/>
    <w:rsid w:val="004A1672"/>
    <w:rsid w:val="004A442B"/>
    <w:rsid w:val="004A6897"/>
    <w:rsid w:val="004D2066"/>
    <w:rsid w:val="004E6A5D"/>
    <w:rsid w:val="00555CC6"/>
    <w:rsid w:val="005933B4"/>
    <w:rsid w:val="005E3259"/>
    <w:rsid w:val="00617133"/>
    <w:rsid w:val="00673E74"/>
    <w:rsid w:val="00684675"/>
    <w:rsid w:val="00684F06"/>
    <w:rsid w:val="006A2E07"/>
    <w:rsid w:val="006B3BE2"/>
    <w:rsid w:val="006F68FF"/>
    <w:rsid w:val="00732C7E"/>
    <w:rsid w:val="00737AB7"/>
    <w:rsid w:val="007735CD"/>
    <w:rsid w:val="0077616A"/>
    <w:rsid w:val="007814DF"/>
    <w:rsid w:val="007C0B50"/>
    <w:rsid w:val="007C71DD"/>
    <w:rsid w:val="007F345B"/>
    <w:rsid w:val="008036C2"/>
    <w:rsid w:val="00813626"/>
    <w:rsid w:val="00826BBA"/>
    <w:rsid w:val="008302CB"/>
    <w:rsid w:val="00886EF7"/>
    <w:rsid w:val="008D19AC"/>
    <w:rsid w:val="008E1553"/>
    <w:rsid w:val="008E7AA9"/>
    <w:rsid w:val="00914D2C"/>
    <w:rsid w:val="00933B97"/>
    <w:rsid w:val="0098182F"/>
    <w:rsid w:val="009E05B2"/>
    <w:rsid w:val="009E74F9"/>
    <w:rsid w:val="009F01C6"/>
    <w:rsid w:val="009F3F0E"/>
    <w:rsid w:val="00A84835"/>
    <w:rsid w:val="00A92456"/>
    <w:rsid w:val="00A959BD"/>
    <w:rsid w:val="00AD2F4C"/>
    <w:rsid w:val="00AF7B02"/>
    <w:rsid w:val="00B03933"/>
    <w:rsid w:val="00B87DA4"/>
    <w:rsid w:val="00BA514F"/>
    <w:rsid w:val="00BA7D9F"/>
    <w:rsid w:val="00BB7787"/>
    <w:rsid w:val="00BD6110"/>
    <w:rsid w:val="00BE70C1"/>
    <w:rsid w:val="00C20A6F"/>
    <w:rsid w:val="00C26C58"/>
    <w:rsid w:val="00C47BE9"/>
    <w:rsid w:val="00C76F65"/>
    <w:rsid w:val="00C776B8"/>
    <w:rsid w:val="00C96FCF"/>
    <w:rsid w:val="00CA4936"/>
    <w:rsid w:val="00CC0F3E"/>
    <w:rsid w:val="00CE6D8D"/>
    <w:rsid w:val="00CF6AA5"/>
    <w:rsid w:val="00D020C8"/>
    <w:rsid w:val="00D154A6"/>
    <w:rsid w:val="00D6713D"/>
    <w:rsid w:val="00D90BE4"/>
    <w:rsid w:val="00D91501"/>
    <w:rsid w:val="00DB1B21"/>
    <w:rsid w:val="00DB532E"/>
    <w:rsid w:val="00DB7716"/>
    <w:rsid w:val="00DC1F5A"/>
    <w:rsid w:val="00DD57D6"/>
    <w:rsid w:val="00E42AA0"/>
    <w:rsid w:val="00E57075"/>
    <w:rsid w:val="00ED2338"/>
    <w:rsid w:val="00ED36A1"/>
    <w:rsid w:val="00EE015E"/>
    <w:rsid w:val="00EE7769"/>
    <w:rsid w:val="00EF2795"/>
    <w:rsid w:val="00F262E5"/>
    <w:rsid w:val="00F63651"/>
    <w:rsid w:val="00F77967"/>
    <w:rsid w:val="00FC1E69"/>
    <w:rsid w:val="00FE0740"/>
    <w:rsid w:val="00FF0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07E5400"/>
  <w15:chartTrackingRefBased/>
  <w15:docId w15:val="{1BE1716E-EF1C-4149-ADCA-C78DF3F9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7716"/>
    <w:pPr>
      <w:spacing w:after="200" w:line="276" w:lineRule="auto"/>
    </w:pPr>
    <w:rPr>
      <w:rFonts w:eastAsiaTheme="minorEastAsia" w:cs="Times New Roman"/>
      <w:lang w:eastAsia="cs-CZ"/>
    </w:rPr>
  </w:style>
  <w:style w:type="paragraph" w:styleId="Nadpis1">
    <w:name w:val="heading 1"/>
    <w:basedOn w:val="Normln"/>
    <w:next w:val="Normln"/>
    <w:link w:val="Nadpis1Char"/>
    <w:qFormat/>
    <w:rsid w:val="0098182F"/>
    <w:pPr>
      <w:keepNext/>
      <w:spacing w:after="0" w:line="240" w:lineRule="auto"/>
      <w:outlineLvl w:val="0"/>
    </w:pPr>
    <w:rPr>
      <w:rFonts w:ascii="Times New Roman" w:eastAsia="Times New Roman" w:hAnsi="Times New Roman"/>
      <w:b/>
      <w:i/>
      <w:sz w:val="24"/>
      <w:szCs w:val="20"/>
    </w:rPr>
  </w:style>
  <w:style w:type="paragraph" w:styleId="Nadpis4">
    <w:name w:val="heading 4"/>
    <w:basedOn w:val="Normln"/>
    <w:next w:val="Normln"/>
    <w:link w:val="Nadpis4Char"/>
    <w:unhideWhenUsed/>
    <w:qFormat/>
    <w:rsid w:val="00981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7716"/>
    <w:pPr>
      <w:ind w:left="720"/>
      <w:contextualSpacing/>
    </w:pPr>
  </w:style>
  <w:style w:type="paragraph" w:styleId="Zhlav">
    <w:name w:val="header"/>
    <w:basedOn w:val="Normln"/>
    <w:link w:val="ZhlavChar"/>
    <w:unhideWhenUsed/>
    <w:rsid w:val="00DB7716"/>
    <w:pPr>
      <w:tabs>
        <w:tab w:val="center" w:pos="4536"/>
        <w:tab w:val="right" w:pos="9072"/>
      </w:tabs>
      <w:spacing w:after="0" w:line="240" w:lineRule="auto"/>
    </w:pPr>
  </w:style>
  <w:style w:type="character" w:customStyle="1" w:styleId="ZhlavChar">
    <w:name w:val="Záhlaví Char"/>
    <w:basedOn w:val="Standardnpsmoodstavce"/>
    <w:link w:val="Zhlav"/>
    <w:rsid w:val="00DB7716"/>
    <w:rPr>
      <w:rFonts w:eastAsiaTheme="minorEastAsia" w:cs="Times New Roman"/>
      <w:lang w:eastAsia="cs-CZ"/>
    </w:rPr>
  </w:style>
  <w:style w:type="paragraph" w:styleId="Zpat">
    <w:name w:val="footer"/>
    <w:basedOn w:val="Normln"/>
    <w:link w:val="ZpatChar"/>
    <w:unhideWhenUsed/>
    <w:rsid w:val="00DB7716"/>
    <w:pPr>
      <w:tabs>
        <w:tab w:val="center" w:pos="4536"/>
        <w:tab w:val="right" w:pos="9072"/>
      </w:tabs>
      <w:spacing w:after="0" w:line="240" w:lineRule="auto"/>
    </w:pPr>
  </w:style>
  <w:style w:type="character" w:customStyle="1" w:styleId="ZpatChar">
    <w:name w:val="Zápatí Char"/>
    <w:basedOn w:val="Standardnpsmoodstavce"/>
    <w:link w:val="Zpat"/>
    <w:rsid w:val="00DB7716"/>
    <w:rPr>
      <w:rFonts w:eastAsiaTheme="minorEastAsia" w:cs="Times New Roman"/>
      <w:lang w:eastAsia="cs-CZ"/>
    </w:rPr>
  </w:style>
  <w:style w:type="character" w:styleId="slostrnky">
    <w:name w:val="page number"/>
    <w:basedOn w:val="Standardnpsmoodstavce"/>
    <w:rsid w:val="00DB7716"/>
  </w:style>
  <w:style w:type="paragraph" w:styleId="Textbubliny">
    <w:name w:val="Balloon Text"/>
    <w:basedOn w:val="Normln"/>
    <w:link w:val="TextbublinyChar"/>
    <w:uiPriority w:val="99"/>
    <w:semiHidden/>
    <w:unhideWhenUsed/>
    <w:rsid w:val="00C47B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7BE9"/>
    <w:rPr>
      <w:rFonts w:ascii="Segoe UI" w:eastAsiaTheme="minorEastAsia" w:hAnsi="Segoe UI" w:cs="Segoe UI"/>
      <w:sz w:val="18"/>
      <w:szCs w:val="18"/>
      <w:lang w:eastAsia="cs-CZ"/>
    </w:rPr>
  </w:style>
  <w:style w:type="character" w:styleId="Hypertextovodkaz">
    <w:name w:val="Hyperlink"/>
    <w:basedOn w:val="Standardnpsmoodstavce"/>
    <w:uiPriority w:val="99"/>
    <w:unhideWhenUsed/>
    <w:rsid w:val="00397EF7"/>
    <w:rPr>
      <w:color w:val="0563C1" w:themeColor="hyperlink"/>
      <w:u w:val="single"/>
    </w:rPr>
  </w:style>
  <w:style w:type="character" w:customStyle="1" w:styleId="UnresolvedMention">
    <w:name w:val="Unresolved Mention"/>
    <w:basedOn w:val="Standardnpsmoodstavce"/>
    <w:uiPriority w:val="99"/>
    <w:semiHidden/>
    <w:unhideWhenUsed/>
    <w:rsid w:val="00397EF7"/>
    <w:rPr>
      <w:color w:val="808080"/>
      <w:shd w:val="clear" w:color="auto" w:fill="E6E6E6"/>
    </w:rPr>
  </w:style>
  <w:style w:type="character" w:customStyle="1" w:styleId="Nadpis1Char">
    <w:name w:val="Nadpis 1 Char"/>
    <w:basedOn w:val="Standardnpsmoodstavce"/>
    <w:link w:val="Nadpis1"/>
    <w:rsid w:val="0098182F"/>
    <w:rPr>
      <w:rFonts w:ascii="Times New Roman" w:eastAsia="Times New Roman" w:hAnsi="Times New Roman" w:cs="Times New Roman"/>
      <w:b/>
      <w:i/>
      <w:sz w:val="24"/>
      <w:szCs w:val="20"/>
      <w:lang w:eastAsia="cs-CZ"/>
    </w:rPr>
  </w:style>
  <w:style w:type="character" w:customStyle="1" w:styleId="Nadpis4Char">
    <w:name w:val="Nadpis 4 Char"/>
    <w:basedOn w:val="Standardnpsmoodstavce"/>
    <w:link w:val="Nadpis4"/>
    <w:rsid w:val="0098182F"/>
    <w:rPr>
      <w:rFonts w:asciiTheme="majorHAnsi" w:eastAsiaTheme="majorEastAsia" w:hAnsiTheme="majorHAnsi" w:cstheme="majorBidi"/>
      <w:i/>
      <w:iCs/>
      <w:color w:val="2E74B5" w:themeColor="accent1" w:themeShade="BF"/>
      <w:lang w:eastAsia="cs-CZ"/>
    </w:rPr>
  </w:style>
  <w:style w:type="table" w:styleId="Mkatabulky">
    <w:name w:val="Table Grid"/>
    <w:basedOn w:val="Normlntabulka"/>
    <w:uiPriority w:val="39"/>
    <w:rsid w:val="0082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11184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dc:creator>
  <cp:keywords/>
  <dc:description/>
  <cp:lastModifiedBy>Eva Ďuláková</cp:lastModifiedBy>
  <cp:revision>2</cp:revision>
  <cp:lastPrinted>2024-11-16T06:39:00Z</cp:lastPrinted>
  <dcterms:created xsi:type="dcterms:W3CDTF">2025-05-20T05:11:00Z</dcterms:created>
  <dcterms:modified xsi:type="dcterms:W3CDTF">2025-05-20T05:11:00Z</dcterms:modified>
</cp:coreProperties>
</file>