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0CCFD" w14:textId="77777777" w:rsidR="00CF3B9D" w:rsidRDefault="00CF3B9D" w:rsidP="00CF3B9D">
      <w:pPr>
        <w:rPr>
          <w:b/>
          <w:sz w:val="28"/>
          <w:szCs w:val="28"/>
          <w:u w:val="single"/>
        </w:rPr>
      </w:pPr>
    </w:p>
    <w:p w14:paraId="7374CC31" w14:textId="77777777" w:rsidR="00CF3B9D" w:rsidRPr="007A17A6" w:rsidRDefault="00CF3B9D" w:rsidP="007A17A6">
      <w:pPr>
        <w:ind w:left="708"/>
        <w:jc w:val="center"/>
        <w:rPr>
          <w:b/>
          <w:sz w:val="28"/>
        </w:rPr>
      </w:pPr>
      <w:r>
        <w:rPr>
          <w:b/>
          <w:sz w:val="28"/>
        </w:rPr>
        <w:t>Smlouva o</w:t>
      </w:r>
      <w:r w:rsidR="007A17A6">
        <w:rPr>
          <w:b/>
          <w:sz w:val="28"/>
        </w:rPr>
        <w:t xml:space="preserve"> nájmu </w:t>
      </w:r>
    </w:p>
    <w:p w14:paraId="62CA5C2D" w14:textId="77777777" w:rsidR="00CF3B9D" w:rsidRDefault="00AD4F8A" w:rsidP="00CF3B9D">
      <w:pPr>
        <w:ind w:left="708"/>
        <w:jc w:val="center"/>
        <w:rPr>
          <w:sz w:val="20"/>
          <w:szCs w:val="20"/>
        </w:rPr>
      </w:pPr>
      <w:r>
        <w:rPr>
          <w:sz w:val="20"/>
          <w:szCs w:val="20"/>
        </w:rPr>
        <w:t xml:space="preserve">uzavřená </w:t>
      </w:r>
      <w:r w:rsidR="00CE71C5">
        <w:rPr>
          <w:sz w:val="20"/>
          <w:szCs w:val="20"/>
        </w:rPr>
        <w:t>dle zákona</w:t>
      </w:r>
      <w:r w:rsidR="007A17A6">
        <w:rPr>
          <w:sz w:val="20"/>
          <w:szCs w:val="20"/>
        </w:rPr>
        <w:t xml:space="preserve"> č. 89/2012 Sb., občanský zákoník</w:t>
      </w:r>
      <w:r w:rsidR="00CF3B9D">
        <w:rPr>
          <w:sz w:val="20"/>
          <w:szCs w:val="20"/>
        </w:rPr>
        <w:t>,</w:t>
      </w:r>
    </w:p>
    <w:p w14:paraId="083F053D" w14:textId="77777777" w:rsidR="00CF3B9D" w:rsidRDefault="00CF3B9D" w:rsidP="004D2D1F">
      <w:pPr>
        <w:ind w:left="708"/>
        <w:jc w:val="center"/>
        <w:rPr>
          <w:sz w:val="20"/>
          <w:szCs w:val="20"/>
        </w:rPr>
      </w:pPr>
      <w:r>
        <w:rPr>
          <w:sz w:val="20"/>
          <w:szCs w:val="20"/>
        </w:rPr>
        <w:t>mezi:</w:t>
      </w:r>
    </w:p>
    <w:p w14:paraId="74B8B54C" w14:textId="77777777" w:rsidR="00CF3B9D" w:rsidRDefault="00CF3B9D" w:rsidP="00CF3B9D">
      <w:pPr>
        <w:ind w:left="708"/>
        <w:jc w:val="center"/>
      </w:pPr>
    </w:p>
    <w:p w14:paraId="6D101107" w14:textId="77777777" w:rsidR="00CF3B9D" w:rsidRDefault="000D53A0" w:rsidP="00E07342">
      <w:r>
        <w:t>1. Pronajímatel</w:t>
      </w:r>
      <w:r w:rsidR="00CF3B9D">
        <w:t>:</w:t>
      </w:r>
      <w:r w:rsidR="00CF3B9D">
        <w:tab/>
      </w:r>
      <w:r w:rsidR="00CF3B9D">
        <w:rPr>
          <w:b/>
        </w:rPr>
        <w:t xml:space="preserve">Městské kulturní středisko Havířov </w:t>
      </w:r>
    </w:p>
    <w:p w14:paraId="1C6A3374" w14:textId="77777777" w:rsidR="00CF3B9D" w:rsidRDefault="00852796" w:rsidP="00E07342">
      <w:pPr>
        <w:ind w:left="1416" w:firstLine="708"/>
      </w:pPr>
      <w:r>
        <w:t>zastoupeno: Mgr. Yvona Dlábková, ředitelka</w:t>
      </w:r>
    </w:p>
    <w:p w14:paraId="3144B100" w14:textId="77777777" w:rsidR="00E07342" w:rsidRDefault="00852796" w:rsidP="00E07342">
      <w:pPr>
        <w:ind w:left="1416" w:firstLine="708"/>
      </w:pPr>
      <w:r>
        <w:t>sídlo</w:t>
      </w:r>
      <w:r w:rsidR="00CF3B9D">
        <w:t>: Havířov – Město, Hlavní třída 246/</w:t>
      </w:r>
      <w:r w:rsidR="00656BC6">
        <w:t>31 a</w:t>
      </w:r>
    </w:p>
    <w:p w14:paraId="334707E5" w14:textId="77777777" w:rsidR="00CF3B9D" w:rsidRDefault="00CF3B9D" w:rsidP="00E07342">
      <w:pPr>
        <w:ind w:left="1416" w:firstLine="708"/>
      </w:pPr>
      <w:r>
        <w:t>IČ</w:t>
      </w:r>
      <w:r w:rsidR="008200FC">
        <w:t>O</w:t>
      </w:r>
      <w:r>
        <w:t>: 00317985, DIČ: CZ00317985</w:t>
      </w:r>
    </w:p>
    <w:p w14:paraId="4706AD30" w14:textId="77777777" w:rsidR="00CF3B9D" w:rsidRDefault="00CF3B9D" w:rsidP="00E07342">
      <w:pPr>
        <w:ind w:left="1416" w:firstLine="708"/>
      </w:pPr>
      <w:r>
        <w:t>bank.</w:t>
      </w:r>
      <w:r w:rsidR="000C54A2">
        <w:t xml:space="preserve"> </w:t>
      </w:r>
      <w:r>
        <w:t>spojení: Česká spořitelna, a.s.</w:t>
      </w:r>
      <w:r>
        <w:rPr>
          <w:b/>
        </w:rPr>
        <w:t xml:space="preserve"> </w:t>
      </w:r>
      <w:r>
        <w:t>č. ú:1722392389/0800</w:t>
      </w:r>
    </w:p>
    <w:p w14:paraId="662EF1D6" w14:textId="77777777" w:rsidR="00E07342" w:rsidRDefault="00CF3B9D" w:rsidP="00CF3B9D">
      <w:r>
        <w:t xml:space="preserve"> </w:t>
      </w:r>
    </w:p>
    <w:p w14:paraId="3200920F" w14:textId="77777777" w:rsidR="008200FC" w:rsidRDefault="008200FC" w:rsidP="00CF3B9D"/>
    <w:p w14:paraId="5AF011D4" w14:textId="77777777" w:rsidR="000B5827" w:rsidRDefault="000D53A0" w:rsidP="00777ABF">
      <w:r>
        <w:t>2. Nájemce</w:t>
      </w:r>
      <w:r w:rsidR="00CF3B9D">
        <w:t>:</w:t>
      </w:r>
      <w:r w:rsidR="00CF3B9D">
        <w:tab/>
      </w:r>
      <w:r w:rsidR="000B5827">
        <w:t xml:space="preserve">         </w:t>
      </w:r>
      <w:proofErr w:type="gramStart"/>
      <w:r w:rsidR="000B5827">
        <w:t>Fleishman- Hillard</w:t>
      </w:r>
      <w:proofErr w:type="gramEnd"/>
      <w:r w:rsidR="000B5827">
        <w:t>, s.r.o.</w:t>
      </w:r>
    </w:p>
    <w:p w14:paraId="46E8DDB0" w14:textId="77777777" w:rsidR="000B5827" w:rsidRDefault="000B5827" w:rsidP="00777ABF">
      <w:r>
        <w:t xml:space="preserve">                                 zastoupena: Ing. Radkem Maršíkem, jednatelem</w:t>
      </w:r>
    </w:p>
    <w:p w14:paraId="6E8D8373" w14:textId="77777777" w:rsidR="000B5827" w:rsidRDefault="000B5827" w:rsidP="00777ABF">
      <w:r>
        <w:t xml:space="preserve">                                 sídlo: Praha 4, Lomnického 1705/9, 140 00</w:t>
      </w:r>
    </w:p>
    <w:p w14:paraId="45F8BCCD" w14:textId="77777777" w:rsidR="00CF3B9D" w:rsidRDefault="000B5827" w:rsidP="00777ABF">
      <w:pPr>
        <w:rPr>
          <w:b/>
          <w:bCs/>
        </w:rPr>
      </w:pPr>
      <w:r>
        <w:t xml:space="preserve">                                 IČO: 25670247</w:t>
      </w:r>
      <w:r w:rsidR="004C6834">
        <w:t xml:space="preserve"> </w:t>
      </w:r>
      <w:r w:rsidR="0090397D">
        <w:t xml:space="preserve">          </w:t>
      </w:r>
    </w:p>
    <w:p w14:paraId="726FDF35" w14:textId="77777777" w:rsidR="00777ABF" w:rsidRDefault="00777ABF" w:rsidP="00777ABF">
      <w:pPr>
        <w:rPr>
          <w:b/>
          <w:bCs/>
        </w:rPr>
      </w:pPr>
    </w:p>
    <w:p w14:paraId="48D2F32F" w14:textId="77777777" w:rsidR="00777ABF" w:rsidRDefault="00777ABF" w:rsidP="00777ABF">
      <w:pPr>
        <w:rPr>
          <w:b/>
          <w:bCs/>
        </w:rPr>
      </w:pPr>
    </w:p>
    <w:p w14:paraId="5FC82086" w14:textId="77777777" w:rsidR="00642F5E" w:rsidRPr="00642F5E" w:rsidRDefault="00642F5E" w:rsidP="000C54A2">
      <w:pPr>
        <w:ind w:left="2124" w:firstLine="6"/>
      </w:pPr>
    </w:p>
    <w:p w14:paraId="1B949557" w14:textId="77777777" w:rsidR="00CF3B9D" w:rsidRPr="000B5827" w:rsidRDefault="0057486E" w:rsidP="0057486E">
      <w:pPr>
        <w:rPr>
          <w:rStyle w:val="data1"/>
          <w:rFonts w:ascii="Times New Roman" w:hAnsi="Times New Roman" w:cs="Times New Roman"/>
          <w:b w:val="0"/>
          <w:bCs w:val="0"/>
          <w:sz w:val="24"/>
          <w:szCs w:val="24"/>
        </w:rPr>
      </w:pPr>
      <w:r>
        <w:t>Dále také společně jako smluvní strany</w:t>
      </w:r>
      <w:r w:rsidR="008200FC">
        <w:t xml:space="preserve"> </w:t>
      </w:r>
    </w:p>
    <w:p w14:paraId="2E31EA39" w14:textId="77777777" w:rsidR="00CF3B9D" w:rsidRDefault="00CF3B9D" w:rsidP="00CF3B9D"/>
    <w:p w14:paraId="4BF34859" w14:textId="77777777" w:rsidR="004D2D1F" w:rsidRDefault="004D2D1F" w:rsidP="00CF3B9D"/>
    <w:p w14:paraId="4F2B6EA6" w14:textId="77777777" w:rsidR="00CF3B9D" w:rsidRDefault="00CF3B9D" w:rsidP="0078544F">
      <w:pPr>
        <w:spacing w:line="276" w:lineRule="auto"/>
        <w:ind w:left="4248" w:firstLine="708"/>
        <w:rPr>
          <w:b/>
        </w:rPr>
      </w:pPr>
      <w:r>
        <w:rPr>
          <w:b/>
        </w:rPr>
        <w:t>I.</w:t>
      </w:r>
    </w:p>
    <w:p w14:paraId="5040BADC" w14:textId="77777777" w:rsidR="00CF3B9D" w:rsidRDefault="00CF3B9D" w:rsidP="004D2D1F">
      <w:pPr>
        <w:spacing w:line="276" w:lineRule="auto"/>
        <w:ind w:left="708"/>
        <w:jc w:val="center"/>
        <w:rPr>
          <w:b/>
        </w:rPr>
      </w:pPr>
      <w:r>
        <w:rPr>
          <w:b/>
        </w:rPr>
        <w:t>Předmět smlouvy</w:t>
      </w:r>
    </w:p>
    <w:p w14:paraId="5E4D5A9E" w14:textId="77777777" w:rsidR="00CF3B9D" w:rsidRDefault="00CF3B9D" w:rsidP="004D2D1F">
      <w:pPr>
        <w:spacing w:line="276" w:lineRule="auto"/>
        <w:ind w:left="708"/>
        <w:jc w:val="center"/>
        <w:rPr>
          <w:b/>
        </w:rPr>
      </w:pPr>
    </w:p>
    <w:p w14:paraId="589A514A" w14:textId="77777777" w:rsidR="00CF3B9D" w:rsidRDefault="00CF3B9D" w:rsidP="004D2D1F">
      <w:pPr>
        <w:spacing w:line="276" w:lineRule="auto"/>
        <w:jc w:val="both"/>
      </w:pPr>
      <w:r>
        <w:t xml:space="preserve">Pronajímatel pronajímá majetek ve vlastnictví statutárního města Havířova v souladu </w:t>
      </w:r>
      <w:r w:rsidR="007A17A6">
        <w:t xml:space="preserve">se Zřizovací </w:t>
      </w:r>
      <w:r w:rsidR="00283E57">
        <w:t>listinou zn.</w:t>
      </w:r>
      <w:r>
        <w:t> 31/2ZM/2018 ze dne 3. 12. 2018, v platném znění ze dne 1. 1. 2019.</w:t>
      </w:r>
    </w:p>
    <w:p w14:paraId="332D6152" w14:textId="77777777" w:rsidR="00CF3B9D" w:rsidRPr="00AD4F8A" w:rsidRDefault="004C6834" w:rsidP="00AD4F8A">
      <w:pPr>
        <w:spacing w:line="276" w:lineRule="auto"/>
        <w:rPr>
          <w:b/>
        </w:rPr>
      </w:pPr>
      <w:r>
        <w:t>Touto s</w:t>
      </w:r>
      <w:r w:rsidR="00CF3B9D">
        <w:t>mlouvou Pron</w:t>
      </w:r>
      <w:r w:rsidR="007A17A6">
        <w:t xml:space="preserve">ajímatel pronajímá </w:t>
      </w:r>
      <w:r w:rsidR="00283E57">
        <w:t>Nájemci část</w:t>
      </w:r>
      <w:r w:rsidR="00CF3B9D">
        <w:t xml:space="preserve"> nemovité věci</w:t>
      </w:r>
      <w:r w:rsidR="007A17A6">
        <w:t xml:space="preserve"> v</w:t>
      </w:r>
      <w:r w:rsidR="00AD4F8A">
        <w:t> </w:t>
      </w:r>
      <w:r w:rsidR="007A17A6">
        <w:t>objektu</w:t>
      </w:r>
      <w:r w:rsidR="00AD4F8A">
        <w:t xml:space="preserve"> </w:t>
      </w:r>
      <w:r w:rsidR="00840601">
        <w:t xml:space="preserve">Kulturního domu </w:t>
      </w:r>
      <w:r w:rsidR="007A17A6">
        <w:t>Petra Bezruče, Hlavní třída 246/</w:t>
      </w:r>
      <w:proofErr w:type="gramStart"/>
      <w:r w:rsidR="007A17A6">
        <w:t>31a</w:t>
      </w:r>
      <w:proofErr w:type="gramEnd"/>
      <w:r w:rsidR="007A17A6">
        <w:t>, Havířov – Město (dále jen „KDPB“)</w:t>
      </w:r>
      <w:r w:rsidR="00EF7316">
        <w:t xml:space="preserve"> </w:t>
      </w:r>
      <w:r w:rsidR="007A17A6">
        <w:t xml:space="preserve">na dobu určitou. </w:t>
      </w:r>
    </w:p>
    <w:p w14:paraId="6EFB4DAB" w14:textId="77777777" w:rsidR="004D2D1F" w:rsidRDefault="004D2D1F" w:rsidP="004D2D1F">
      <w:pPr>
        <w:spacing w:line="276" w:lineRule="auto"/>
        <w:jc w:val="both"/>
      </w:pPr>
    </w:p>
    <w:p w14:paraId="39DF92E1" w14:textId="77777777" w:rsidR="005410E2" w:rsidRDefault="00CF3B9D" w:rsidP="0078544F">
      <w:pPr>
        <w:spacing w:line="276" w:lineRule="auto"/>
        <w:ind w:left="4248" w:firstLine="708"/>
        <w:rPr>
          <w:b/>
        </w:rPr>
      </w:pPr>
      <w:r>
        <w:rPr>
          <w:b/>
        </w:rPr>
        <w:t>II.</w:t>
      </w:r>
    </w:p>
    <w:p w14:paraId="5112A205" w14:textId="77777777" w:rsidR="00CF3B9D" w:rsidRDefault="00CF3B9D" w:rsidP="004D2D1F">
      <w:pPr>
        <w:spacing w:line="276" w:lineRule="auto"/>
        <w:ind w:left="708"/>
        <w:jc w:val="center"/>
        <w:rPr>
          <w:b/>
        </w:rPr>
      </w:pPr>
      <w:r>
        <w:rPr>
          <w:b/>
        </w:rPr>
        <w:t>Účel a doba nájmu</w:t>
      </w:r>
      <w:r w:rsidR="00EF7316">
        <w:rPr>
          <w:b/>
        </w:rPr>
        <w:t xml:space="preserve"> </w:t>
      </w:r>
    </w:p>
    <w:p w14:paraId="52DE8351" w14:textId="77777777" w:rsidR="00CF3B9D" w:rsidRDefault="00CF3B9D" w:rsidP="004D2D1F">
      <w:pPr>
        <w:spacing w:line="276" w:lineRule="auto"/>
        <w:ind w:left="708"/>
        <w:jc w:val="center"/>
        <w:rPr>
          <w:b/>
        </w:rPr>
      </w:pPr>
    </w:p>
    <w:p w14:paraId="3D608AAD" w14:textId="77777777" w:rsidR="009A1B22" w:rsidRDefault="00EF7316" w:rsidP="009A1B22">
      <w:pPr>
        <w:spacing w:line="276" w:lineRule="auto"/>
        <w:ind w:left="708"/>
        <w:jc w:val="center"/>
      </w:pPr>
      <w:r>
        <w:t xml:space="preserve">Nájem </w:t>
      </w:r>
      <w:r w:rsidR="00CF3B9D">
        <w:t xml:space="preserve">části nemovité věci objektu </w:t>
      </w:r>
      <w:r w:rsidR="00283E57">
        <w:t>KDPB na</w:t>
      </w:r>
      <w:r w:rsidR="00CF3B9D">
        <w:t xml:space="preserve"> dobu určitou, </w:t>
      </w:r>
    </w:p>
    <w:p w14:paraId="3BB4D6EE" w14:textId="77777777" w:rsidR="00F72EC8" w:rsidRDefault="009A1B22" w:rsidP="009A1B22">
      <w:pPr>
        <w:spacing w:line="276" w:lineRule="auto"/>
        <w:ind w:left="708"/>
        <w:jc w:val="center"/>
      </w:pPr>
      <w:r>
        <w:t xml:space="preserve"> </w:t>
      </w:r>
      <w:r w:rsidR="00F72EC8">
        <w:t>t</w:t>
      </w:r>
      <w:r w:rsidR="00EF7316">
        <w:t>ermí</w:t>
      </w:r>
      <w:r w:rsidR="00F72EC8">
        <w:t xml:space="preserve">n akce: </w:t>
      </w:r>
      <w:r w:rsidR="00F72EC8" w:rsidRPr="00F72EC8">
        <w:rPr>
          <w:b/>
          <w:bCs/>
        </w:rPr>
        <w:t>28.5.2025</w:t>
      </w:r>
      <w:r w:rsidR="00F72EC8">
        <w:t xml:space="preserve"> </w:t>
      </w:r>
      <w:r w:rsidR="00F72EC8" w:rsidRPr="0057486E">
        <w:rPr>
          <w:b/>
          <w:bCs/>
        </w:rPr>
        <w:t>Panattoni</w:t>
      </w:r>
      <w:r w:rsidR="00F72EC8">
        <w:rPr>
          <w:b/>
          <w:bCs/>
        </w:rPr>
        <w:t xml:space="preserve"> – Moravskoslezský</w:t>
      </w:r>
      <w:r w:rsidR="00F72EC8" w:rsidRPr="0057486E">
        <w:rPr>
          <w:b/>
          <w:bCs/>
        </w:rPr>
        <w:t xml:space="preserve"> kraj</w:t>
      </w:r>
      <w:r w:rsidR="00F72EC8">
        <w:t xml:space="preserve"> “.  </w:t>
      </w:r>
      <w:r w:rsidR="00F72EC8" w:rsidRPr="009A1B22">
        <w:rPr>
          <w:b/>
          <w:bCs/>
        </w:rPr>
        <w:t>od 10:00-12:00hod.</w:t>
      </w:r>
      <w:r w:rsidR="00F72EC8">
        <w:t xml:space="preserve"> </w:t>
      </w:r>
    </w:p>
    <w:p w14:paraId="23A63843" w14:textId="77777777" w:rsidR="009A1B22" w:rsidRDefault="00F72EC8" w:rsidP="009A1B22">
      <w:pPr>
        <w:spacing w:line="276" w:lineRule="auto"/>
        <w:ind w:left="708"/>
        <w:jc w:val="center"/>
        <w:rPr>
          <w:bCs/>
        </w:rPr>
      </w:pPr>
      <w:r>
        <w:t xml:space="preserve"> </w:t>
      </w:r>
      <w:r w:rsidR="00CF3B9D">
        <w:t>tj</w:t>
      </w:r>
      <w:r w:rsidR="00CF3B9D" w:rsidRPr="0050375E">
        <w:t>.</w:t>
      </w:r>
      <w:r w:rsidR="00EF7316">
        <w:t xml:space="preserve"> </w:t>
      </w:r>
      <w:r w:rsidR="008200FC" w:rsidRPr="009A1B22">
        <w:rPr>
          <w:bCs/>
        </w:rPr>
        <w:t>2</w:t>
      </w:r>
      <w:r w:rsidR="009A1B22" w:rsidRPr="009A1B22">
        <w:rPr>
          <w:bCs/>
        </w:rPr>
        <w:t>7</w:t>
      </w:r>
      <w:r w:rsidR="008200FC" w:rsidRPr="009A1B22">
        <w:rPr>
          <w:bCs/>
        </w:rPr>
        <w:t xml:space="preserve">. </w:t>
      </w:r>
      <w:r w:rsidR="0090397D" w:rsidRPr="009A1B22">
        <w:rPr>
          <w:bCs/>
        </w:rPr>
        <w:t>května</w:t>
      </w:r>
      <w:r w:rsidR="00EF7316" w:rsidRPr="009A1B22">
        <w:rPr>
          <w:bCs/>
        </w:rPr>
        <w:t xml:space="preserve"> 2</w:t>
      </w:r>
      <w:r w:rsidR="0090397D" w:rsidRPr="009A1B22">
        <w:rPr>
          <w:bCs/>
        </w:rPr>
        <w:t>025</w:t>
      </w:r>
      <w:r w:rsidR="00CF3B9D" w:rsidRPr="009A1B22">
        <w:rPr>
          <w:bCs/>
        </w:rPr>
        <w:t>,</w:t>
      </w:r>
      <w:r w:rsidR="009A1B22" w:rsidRPr="009A1B22">
        <w:rPr>
          <w:bCs/>
        </w:rPr>
        <w:t xml:space="preserve"> příprava 18:00-20:00 hod., 28.května 2025 </w:t>
      </w:r>
      <w:r w:rsidR="009A1B22">
        <w:rPr>
          <w:bCs/>
        </w:rPr>
        <w:t xml:space="preserve">  </w:t>
      </w:r>
    </w:p>
    <w:p w14:paraId="3AC926FA" w14:textId="77777777" w:rsidR="00CF3B9D" w:rsidRPr="009A1B22" w:rsidRDefault="009A1B22" w:rsidP="009A1B22">
      <w:pPr>
        <w:spacing w:line="276" w:lineRule="auto"/>
        <w:ind w:left="708"/>
        <w:jc w:val="center"/>
      </w:pPr>
      <w:r>
        <w:rPr>
          <w:bCs/>
        </w:rPr>
        <w:t xml:space="preserve"> </w:t>
      </w:r>
      <w:r w:rsidRPr="009A1B22">
        <w:rPr>
          <w:bCs/>
        </w:rPr>
        <w:t>příprava 7:00</w:t>
      </w:r>
      <w:r>
        <w:rPr>
          <w:bCs/>
        </w:rPr>
        <w:t>-</w:t>
      </w:r>
      <w:r w:rsidRPr="009A1B22">
        <w:rPr>
          <w:bCs/>
        </w:rPr>
        <w:t>10:00</w:t>
      </w:r>
      <w:r>
        <w:rPr>
          <w:bCs/>
        </w:rPr>
        <w:t>hod.</w:t>
      </w:r>
      <w:r w:rsidRPr="009A1B22">
        <w:rPr>
          <w:bCs/>
        </w:rPr>
        <w:t>, demontáž 12:00- 14:00hod.</w:t>
      </w:r>
      <w:r>
        <w:rPr>
          <w:b/>
        </w:rPr>
        <w:t xml:space="preserve"> </w:t>
      </w:r>
    </w:p>
    <w:p w14:paraId="51E906FB" w14:textId="77777777" w:rsidR="004D2D1F" w:rsidRDefault="004D2D1F" w:rsidP="004D2D1F">
      <w:pPr>
        <w:spacing w:line="276" w:lineRule="auto"/>
      </w:pPr>
    </w:p>
    <w:p w14:paraId="73BDB3EE" w14:textId="77777777" w:rsidR="009A1B22" w:rsidRDefault="009A1B22" w:rsidP="004D2D1F">
      <w:pPr>
        <w:spacing w:line="276" w:lineRule="auto"/>
      </w:pPr>
    </w:p>
    <w:p w14:paraId="4FACAF1D" w14:textId="77777777" w:rsidR="00CF3B9D" w:rsidRDefault="00CF3B9D" w:rsidP="0078544F">
      <w:pPr>
        <w:spacing w:line="276" w:lineRule="auto"/>
        <w:ind w:left="4248" w:firstLine="708"/>
        <w:rPr>
          <w:b/>
        </w:rPr>
      </w:pPr>
      <w:r>
        <w:rPr>
          <w:b/>
        </w:rPr>
        <w:t>III.</w:t>
      </w:r>
    </w:p>
    <w:p w14:paraId="2EC6DCE7" w14:textId="77777777" w:rsidR="00881667" w:rsidRDefault="00EF7316" w:rsidP="00881667">
      <w:pPr>
        <w:spacing w:line="276" w:lineRule="auto"/>
        <w:ind w:left="708"/>
        <w:jc w:val="center"/>
        <w:rPr>
          <w:b/>
        </w:rPr>
      </w:pPr>
      <w:r>
        <w:rPr>
          <w:b/>
        </w:rPr>
        <w:t>Podmínky nájmu</w:t>
      </w:r>
    </w:p>
    <w:p w14:paraId="1E155CF1" w14:textId="77777777" w:rsidR="00881667" w:rsidRDefault="00881667" w:rsidP="00881667">
      <w:pPr>
        <w:spacing w:line="276" w:lineRule="auto"/>
        <w:ind w:left="708"/>
        <w:jc w:val="center"/>
        <w:rPr>
          <w:b/>
        </w:rPr>
      </w:pPr>
    </w:p>
    <w:p w14:paraId="349B46EB" w14:textId="77777777" w:rsidR="00881667" w:rsidRDefault="00881667" w:rsidP="00881667">
      <w:pPr>
        <w:spacing w:line="276" w:lineRule="auto"/>
        <w:jc w:val="both"/>
      </w:pPr>
    </w:p>
    <w:p w14:paraId="43FC7625" w14:textId="77777777" w:rsidR="00881667" w:rsidRDefault="00881667" w:rsidP="00881667">
      <w:pPr>
        <w:spacing w:line="276" w:lineRule="auto"/>
        <w:jc w:val="both"/>
      </w:pPr>
    </w:p>
    <w:p w14:paraId="474D3BF0" w14:textId="77777777" w:rsidR="00881667" w:rsidRDefault="00881667" w:rsidP="00881667">
      <w:pPr>
        <w:numPr>
          <w:ilvl w:val="0"/>
          <w:numId w:val="23"/>
        </w:numPr>
        <w:spacing w:line="276" w:lineRule="auto"/>
        <w:rPr>
          <w:b/>
        </w:rPr>
      </w:pPr>
      <w:r>
        <w:rPr>
          <w:b/>
        </w:rPr>
        <w:t>Pronajímatel se zavazuje:</w:t>
      </w:r>
    </w:p>
    <w:p w14:paraId="79013F80" w14:textId="77777777" w:rsidR="00881667" w:rsidRDefault="00881667" w:rsidP="00205FD6">
      <w:pPr>
        <w:numPr>
          <w:ilvl w:val="0"/>
          <w:numId w:val="24"/>
        </w:numPr>
        <w:spacing w:line="276" w:lineRule="auto"/>
        <w:ind w:left="714" w:hanging="357"/>
        <w:jc w:val="both"/>
      </w:pPr>
      <w:r>
        <w:t>připravit v řádném stavu a předat Nájemci</w:t>
      </w:r>
      <w:r w:rsidR="00EF7316">
        <w:t xml:space="preserve"> v </w:t>
      </w:r>
      <w:r w:rsidR="0057486E">
        <w:t>termínu a</w:t>
      </w:r>
      <w:r w:rsidR="00EF7316">
        <w:t xml:space="preserve"> rozsahu dle požadavku </w:t>
      </w:r>
      <w:r w:rsidR="0057486E">
        <w:t>Nájemce tyto</w:t>
      </w:r>
      <w:r>
        <w:t xml:space="preserve"> </w:t>
      </w:r>
      <w:r w:rsidR="00205FD6">
        <w:t xml:space="preserve">prostory: velký </w:t>
      </w:r>
      <w:r w:rsidR="0057486E">
        <w:t>sál – hlediště</w:t>
      </w:r>
      <w:r w:rsidR="008200FC">
        <w:t>, jeviště</w:t>
      </w:r>
      <w:r>
        <w:t>, šatny p</w:t>
      </w:r>
      <w:r w:rsidR="00D21EAB">
        <w:t>ro účinkující</w:t>
      </w:r>
      <w:r w:rsidR="008200FC">
        <w:t xml:space="preserve"> horní, </w:t>
      </w:r>
      <w:r w:rsidR="0057486E">
        <w:t xml:space="preserve">rychlopřevlek, </w:t>
      </w:r>
      <w:r w:rsidR="00C1356E">
        <w:t xml:space="preserve">šatny pro návštěvníky, </w:t>
      </w:r>
      <w:r w:rsidR="0057486E">
        <w:t>foyer</w:t>
      </w:r>
      <w:r w:rsidR="00840601">
        <w:t xml:space="preserve"> v I. </w:t>
      </w:r>
      <w:r w:rsidR="0057486E">
        <w:t>NP,</w:t>
      </w:r>
      <w:r w:rsidR="00C1356E">
        <w:t xml:space="preserve"> </w:t>
      </w:r>
      <w:r>
        <w:t>soc. zařízení</w:t>
      </w:r>
      <w:r w:rsidR="0057486E">
        <w:t>, úklid</w:t>
      </w:r>
      <w:r>
        <w:t xml:space="preserve">; </w:t>
      </w:r>
    </w:p>
    <w:p w14:paraId="3FEDFF1F" w14:textId="77777777" w:rsidR="00881667" w:rsidRDefault="00881667" w:rsidP="00881667">
      <w:pPr>
        <w:numPr>
          <w:ilvl w:val="0"/>
          <w:numId w:val="24"/>
        </w:numPr>
        <w:spacing w:line="276" w:lineRule="auto"/>
        <w:ind w:left="714" w:hanging="357"/>
        <w:jc w:val="both"/>
      </w:pPr>
      <w:r>
        <w:t xml:space="preserve">zajistit nutné </w:t>
      </w:r>
      <w:r w:rsidR="00EF7316">
        <w:t xml:space="preserve">služby, </w:t>
      </w:r>
      <w:r w:rsidR="00AD4F8A">
        <w:t>dle požadavku N</w:t>
      </w:r>
      <w:r w:rsidR="00EF7316">
        <w:t>ájemce</w:t>
      </w:r>
      <w:r w:rsidR="00840601">
        <w:t>,</w:t>
      </w:r>
      <w:r w:rsidR="00EF7316">
        <w:t xml:space="preserve"> </w:t>
      </w:r>
      <w:r w:rsidR="0057486E">
        <w:t>prostřednictvím pracovníků</w:t>
      </w:r>
      <w:r>
        <w:t xml:space="preserve"> Pronajímatele:</w:t>
      </w:r>
    </w:p>
    <w:p w14:paraId="28611836" w14:textId="77777777" w:rsidR="00881667" w:rsidRDefault="00F309CA" w:rsidP="00881667">
      <w:pPr>
        <w:spacing w:line="276" w:lineRule="auto"/>
        <w:ind w:left="708"/>
        <w:jc w:val="both"/>
      </w:pPr>
      <w:r>
        <w:lastRenderedPageBreak/>
        <w:t>mistr zvuku, osvětlovač,</w:t>
      </w:r>
      <w:r w:rsidR="0057486E">
        <w:t xml:space="preserve"> požární</w:t>
      </w:r>
      <w:r w:rsidR="00881667">
        <w:t xml:space="preserve"> hlídky,</w:t>
      </w:r>
      <w:r w:rsidR="0057486E">
        <w:t xml:space="preserve"> </w:t>
      </w:r>
      <w:r w:rsidR="00881667">
        <w:t>uvaděčky,</w:t>
      </w:r>
      <w:r w:rsidR="0057486E">
        <w:t xml:space="preserve"> </w:t>
      </w:r>
      <w:r w:rsidR="00D21EAB">
        <w:t>šatnářky,</w:t>
      </w:r>
      <w:r w:rsidR="00881667">
        <w:t xml:space="preserve"> </w:t>
      </w:r>
      <w:r w:rsidR="0057486E">
        <w:t>technický pracovník</w:t>
      </w:r>
      <w:r>
        <w:t>,</w:t>
      </w:r>
      <w:r w:rsidR="00881667">
        <w:t xml:space="preserve"> obsluh</w:t>
      </w:r>
      <w:r w:rsidR="00D21EAB">
        <w:t>a</w:t>
      </w:r>
      <w:r w:rsidR="004C6834">
        <w:t xml:space="preserve"> vzduchotechniky</w:t>
      </w:r>
      <w:r w:rsidR="0057486E">
        <w:t>, úklid</w:t>
      </w:r>
      <w:r w:rsidR="00881667">
        <w:t>;</w:t>
      </w:r>
    </w:p>
    <w:p w14:paraId="2FEAA231" w14:textId="77777777" w:rsidR="00881667" w:rsidRDefault="00054BF1" w:rsidP="00054BF1">
      <w:pPr>
        <w:spacing w:line="276" w:lineRule="auto"/>
        <w:jc w:val="both"/>
      </w:pPr>
      <w:r>
        <w:t xml:space="preserve">      3.   </w:t>
      </w:r>
      <w:r w:rsidR="00881667">
        <w:t xml:space="preserve">zajistit prostory </w:t>
      </w:r>
      <w:proofErr w:type="gramStart"/>
      <w:r w:rsidR="00881667">
        <w:t xml:space="preserve">foyer </w:t>
      </w:r>
      <w:r w:rsidR="00B17F8E">
        <w:t>-</w:t>
      </w:r>
      <w:r w:rsidR="00C1356E">
        <w:t xml:space="preserve"> stolku</w:t>
      </w:r>
      <w:proofErr w:type="gramEnd"/>
      <w:r w:rsidR="00EF7316">
        <w:t>,</w:t>
      </w:r>
      <w:r w:rsidR="00D21EAB">
        <w:t xml:space="preserve"> d</w:t>
      </w:r>
      <w:r w:rsidR="00881667">
        <w:t>le</w:t>
      </w:r>
      <w:r w:rsidR="00EF7316">
        <w:t xml:space="preserve"> požadavku Nájemce</w:t>
      </w:r>
      <w:r>
        <w:t>.</w:t>
      </w:r>
    </w:p>
    <w:p w14:paraId="575CEBB8" w14:textId="77777777" w:rsidR="00054BF1" w:rsidRDefault="00054BF1" w:rsidP="00C1356E">
      <w:pPr>
        <w:spacing w:line="276" w:lineRule="auto"/>
        <w:ind w:left="720" w:hanging="436"/>
        <w:jc w:val="both"/>
      </w:pPr>
      <w:r>
        <w:t xml:space="preserve"> 4.   </w:t>
      </w:r>
      <w:r w:rsidR="002A344F">
        <w:t xml:space="preserve">zajistit </w:t>
      </w:r>
      <w:r w:rsidR="00C1356E">
        <w:t>3ks barových židliček</w:t>
      </w:r>
      <w:r>
        <w:t xml:space="preserve"> dle požadavku Nájemce.</w:t>
      </w:r>
    </w:p>
    <w:p w14:paraId="22CBDB58" w14:textId="77777777" w:rsidR="00054BF1" w:rsidRDefault="00840601" w:rsidP="00881667">
      <w:pPr>
        <w:spacing w:line="276" w:lineRule="auto"/>
        <w:ind w:left="720" w:hanging="436"/>
        <w:jc w:val="both"/>
      </w:pPr>
      <w:r>
        <w:t xml:space="preserve"> </w:t>
      </w:r>
      <w:r w:rsidR="00C1356E">
        <w:t>5</w:t>
      </w:r>
      <w:r>
        <w:t>. kontaktní pracovník P</w:t>
      </w:r>
      <w:r w:rsidR="00054BF1">
        <w:t xml:space="preserve">ronajímatele v místech </w:t>
      </w:r>
      <w:r w:rsidR="00C1356E">
        <w:t xml:space="preserve">konání </w:t>
      </w:r>
      <w:r w:rsidR="00656BC6">
        <w:t xml:space="preserve">projektu: </w:t>
      </w:r>
      <w:r w:rsidR="009626B4">
        <w:t>xxx</w:t>
      </w:r>
    </w:p>
    <w:p w14:paraId="01AA8F39" w14:textId="77777777" w:rsidR="00881667" w:rsidRDefault="00881667" w:rsidP="00881667">
      <w:pPr>
        <w:spacing w:line="276" w:lineRule="auto"/>
        <w:ind w:left="786"/>
        <w:jc w:val="both"/>
      </w:pPr>
    </w:p>
    <w:p w14:paraId="07451F6E" w14:textId="77777777" w:rsidR="00881667" w:rsidRDefault="00881667" w:rsidP="00881667">
      <w:pPr>
        <w:numPr>
          <w:ilvl w:val="0"/>
          <w:numId w:val="23"/>
        </w:numPr>
        <w:spacing w:line="276" w:lineRule="auto"/>
        <w:rPr>
          <w:b/>
        </w:rPr>
      </w:pPr>
      <w:r>
        <w:rPr>
          <w:b/>
        </w:rPr>
        <w:t>Nájemce se zavazuje:</w:t>
      </w:r>
    </w:p>
    <w:p w14:paraId="01D36867" w14:textId="77777777" w:rsidR="00881667" w:rsidRDefault="00881667" w:rsidP="00C1356E">
      <w:pPr>
        <w:numPr>
          <w:ilvl w:val="1"/>
          <w:numId w:val="25"/>
        </w:numPr>
        <w:spacing w:line="276" w:lineRule="auto"/>
        <w:ind w:left="709" w:hanging="352"/>
        <w:jc w:val="both"/>
      </w:pPr>
      <w:r>
        <w:t>pečovat o řádný stav pronajatých prostor</w:t>
      </w:r>
      <w:r w:rsidR="00840601">
        <w:t xml:space="preserve"> dle přílohy </w:t>
      </w:r>
      <w:r w:rsidR="00C1356E">
        <w:t>Smlouvy,</w:t>
      </w:r>
      <w:r w:rsidR="00840601">
        <w:t xml:space="preserve"> Zásady dodržování PO BOZP v objektech MKS Havířov při pořádání kulturních a společenských akcí“</w:t>
      </w:r>
      <w:r>
        <w:t>;</w:t>
      </w:r>
    </w:p>
    <w:p w14:paraId="2658ECAF" w14:textId="77777777" w:rsidR="00881667" w:rsidRDefault="00054BF1" w:rsidP="00881667">
      <w:pPr>
        <w:numPr>
          <w:ilvl w:val="1"/>
          <w:numId w:val="25"/>
        </w:numPr>
        <w:spacing w:line="276" w:lineRule="auto"/>
        <w:ind w:left="1060" w:hanging="703"/>
        <w:jc w:val="both"/>
      </w:pPr>
      <w:r>
        <w:t xml:space="preserve">sdělit včas </w:t>
      </w:r>
      <w:r w:rsidR="00C1356E">
        <w:t>všechny požadavky</w:t>
      </w:r>
      <w:r>
        <w:t xml:space="preserve"> na Pronajímatele;</w:t>
      </w:r>
    </w:p>
    <w:p w14:paraId="3C7CC5C7" w14:textId="77777777" w:rsidR="00881667" w:rsidRDefault="00840601" w:rsidP="00881667">
      <w:pPr>
        <w:numPr>
          <w:ilvl w:val="1"/>
          <w:numId w:val="25"/>
        </w:numPr>
        <w:spacing w:line="276" w:lineRule="auto"/>
        <w:ind w:left="1060" w:hanging="703"/>
        <w:jc w:val="both"/>
      </w:pPr>
      <w:r>
        <w:t>po ukončení projektu</w:t>
      </w:r>
      <w:r w:rsidR="00881667">
        <w:t xml:space="preserve"> předat pronajaté prostory odpovědnému pracovníkovi Pronajímatele;</w:t>
      </w:r>
    </w:p>
    <w:p w14:paraId="19BC42D4" w14:textId="77777777" w:rsidR="00881667" w:rsidRDefault="00881667" w:rsidP="00881667">
      <w:pPr>
        <w:numPr>
          <w:ilvl w:val="1"/>
          <w:numId w:val="25"/>
        </w:numPr>
        <w:spacing w:line="276" w:lineRule="auto"/>
        <w:ind w:left="709" w:hanging="352"/>
        <w:jc w:val="both"/>
      </w:pPr>
      <w:r>
        <w:t xml:space="preserve">dodržovat </w:t>
      </w:r>
      <w:r w:rsidR="00C1356E">
        <w:t>kapacitu hlediště</w:t>
      </w:r>
      <w:r w:rsidR="00054BF1">
        <w:t xml:space="preserve"> </w:t>
      </w:r>
      <w:r>
        <w:t>sálu, tj. 555 míst, tato kapacita nemůže být v žádném případě překročena;</w:t>
      </w:r>
    </w:p>
    <w:p w14:paraId="665C8931" w14:textId="77777777" w:rsidR="00881667" w:rsidRDefault="00D21EAB" w:rsidP="00881667">
      <w:pPr>
        <w:spacing w:line="276" w:lineRule="auto"/>
        <w:ind w:left="357"/>
        <w:jc w:val="both"/>
      </w:pPr>
      <w:r>
        <w:t xml:space="preserve">5. </w:t>
      </w:r>
      <w:r w:rsidR="00881667">
        <w:t>Nájemce plně odpovídá za řádný provoz v pronajatých prostorech dle č</w:t>
      </w:r>
      <w:r w:rsidR="005B0A66">
        <w:t>l</w:t>
      </w:r>
      <w:r w:rsidR="00881667">
        <w:t xml:space="preserve">. </w:t>
      </w:r>
      <w:r w:rsidR="00840601">
        <w:t>I</w:t>
      </w:r>
      <w:r w:rsidR="00881667">
        <w:t>I</w:t>
      </w:r>
      <w:r w:rsidR="00054BF1">
        <w:t>I</w:t>
      </w:r>
      <w:r w:rsidR="005B0A66">
        <w:t xml:space="preserve"> Smlouvy.</w:t>
      </w:r>
    </w:p>
    <w:p w14:paraId="07081643" w14:textId="77777777" w:rsidR="005B0A66" w:rsidRDefault="00881667" w:rsidP="005B0A66">
      <w:pPr>
        <w:spacing w:line="276" w:lineRule="auto"/>
        <w:ind w:left="357"/>
      </w:pPr>
      <w:r>
        <w:t>6. Nájemce odpovídá Pronajímateli za škodu způsobenou Pr</w:t>
      </w:r>
      <w:r w:rsidR="00840601">
        <w:t>onajímateli v souvislosti s</w:t>
      </w:r>
      <w:r w:rsidR="00205FD6">
        <w:t> </w:t>
      </w:r>
      <w:r w:rsidR="00840601">
        <w:t>konáním</w:t>
      </w:r>
      <w:r w:rsidR="00205FD6">
        <w:t xml:space="preserve">  </w:t>
      </w:r>
      <w:r w:rsidR="00840601">
        <w:t xml:space="preserve"> </w:t>
      </w:r>
      <w:r w:rsidR="00205FD6">
        <w:t xml:space="preserve">     </w:t>
      </w:r>
      <w:r w:rsidR="005B0A66">
        <w:t xml:space="preserve"> </w:t>
      </w:r>
    </w:p>
    <w:p w14:paraId="5C4ACCAC" w14:textId="77777777" w:rsidR="00054BF1" w:rsidRDefault="00C1356E" w:rsidP="00C1356E">
      <w:pPr>
        <w:spacing w:line="276" w:lineRule="auto"/>
        <w:ind w:left="567"/>
      </w:pPr>
      <w:r>
        <w:t>projektu dle</w:t>
      </w:r>
      <w:r w:rsidR="00881667">
        <w:t xml:space="preserve"> Smlouvy. Rozsah a </w:t>
      </w:r>
      <w:r>
        <w:t>okolnosti případné</w:t>
      </w:r>
      <w:r w:rsidR="00840601">
        <w:t xml:space="preserve"> </w:t>
      </w:r>
      <w:r w:rsidR="00205FD6">
        <w:t xml:space="preserve">vzniklé škody </w:t>
      </w:r>
      <w:proofErr w:type="gramStart"/>
      <w:r w:rsidR="00205FD6">
        <w:t>sepíší</w:t>
      </w:r>
      <w:proofErr w:type="gramEnd"/>
      <w:r w:rsidR="00205FD6">
        <w:t xml:space="preserve"> zástupci </w:t>
      </w:r>
      <w:r w:rsidR="00881667">
        <w:t>obou smluvních stran bezpr</w:t>
      </w:r>
      <w:r w:rsidR="00054BF1">
        <w:t>ostředně po ukončení akce</w:t>
      </w:r>
      <w:r w:rsidR="005A1517">
        <w:t>;</w:t>
      </w:r>
    </w:p>
    <w:p w14:paraId="3C9AD580" w14:textId="77777777" w:rsidR="00054BF1" w:rsidRDefault="00054BF1" w:rsidP="00881667">
      <w:pPr>
        <w:spacing w:line="276" w:lineRule="auto"/>
        <w:ind w:left="1080" w:hanging="796"/>
        <w:jc w:val="both"/>
      </w:pPr>
      <w:r>
        <w:t>10. kontaktní pracovník Nájemce v místě konání projektu .........</w:t>
      </w:r>
    </w:p>
    <w:p w14:paraId="1AFD6260" w14:textId="77777777" w:rsidR="00881667" w:rsidRDefault="00881667" w:rsidP="00881667">
      <w:pPr>
        <w:spacing w:line="276" w:lineRule="auto"/>
        <w:ind w:left="1080" w:hanging="796"/>
        <w:jc w:val="both"/>
      </w:pPr>
    </w:p>
    <w:p w14:paraId="05B3AC4F" w14:textId="77777777" w:rsidR="00881667" w:rsidRDefault="00881667" w:rsidP="00C05C66">
      <w:pPr>
        <w:spacing w:line="276" w:lineRule="auto"/>
        <w:rPr>
          <w:b/>
        </w:rPr>
      </w:pPr>
    </w:p>
    <w:p w14:paraId="58E60559" w14:textId="77777777" w:rsidR="00881667" w:rsidRDefault="00881667" w:rsidP="0078544F">
      <w:pPr>
        <w:spacing w:line="276" w:lineRule="auto"/>
        <w:ind w:left="4248" w:firstLine="708"/>
        <w:rPr>
          <w:b/>
        </w:rPr>
      </w:pPr>
      <w:r>
        <w:rPr>
          <w:b/>
        </w:rPr>
        <w:t>IV.</w:t>
      </w:r>
    </w:p>
    <w:p w14:paraId="0B681F72" w14:textId="77777777" w:rsidR="00CF3B9D" w:rsidRDefault="00CF3B9D" w:rsidP="004D2D1F">
      <w:pPr>
        <w:spacing w:line="276" w:lineRule="auto"/>
        <w:ind w:left="708"/>
        <w:jc w:val="center"/>
        <w:rPr>
          <w:b/>
        </w:rPr>
      </w:pPr>
      <w:r>
        <w:rPr>
          <w:b/>
        </w:rPr>
        <w:t>Výše nájemného</w:t>
      </w:r>
      <w:r w:rsidR="00054BF1">
        <w:rPr>
          <w:b/>
        </w:rPr>
        <w:t xml:space="preserve"> a služeb</w:t>
      </w:r>
    </w:p>
    <w:p w14:paraId="348B1269" w14:textId="77777777" w:rsidR="00545BC9" w:rsidRDefault="00545BC9" w:rsidP="004D2D1F">
      <w:pPr>
        <w:spacing w:line="276" w:lineRule="auto"/>
        <w:ind w:left="708"/>
        <w:jc w:val="center"/>
        <w:rPr>
          <w:b/>
        </w:rPr>
      </w:pPr>
    </w:p>
    <w:p w14:paraId="564E103F" w14:textId="77777777" w:rsidR="00CF3B9D" w:rsidRDefault="00CF3B9D" w:rsidP="004D2D1F">
      <w:pPr>
        <w:numPr>
          <w:ilvl w:val="0"/>
          <w:numId w:val="22"/>
        </w:numPr>
        <w:spacing w:line="276" w:lineRule="auto"/>
        <w:jc w:val="both"/>
      </w:pPr>
      <w:r>
        <w:t>Nájemce se zavazuje uhradit Pronajímat</w:t>
      </w:r>
      <w:r w:rsidR="00AF4BA9">
        <w:t>eli za dohodnutý nájem a služby</w:t>
      </w:r>
      <w:r w:rsidR="00D66BB5">
        <w:t xml:space="preserve"> částku ve výši </w:t>
      </w:r>
      <w:r w:rsidR="00205FD6">
        <w:rPr>
          <w:b/>
        </w:rPr>
        <w:t xml:space="preserve"> </w:t>
      </w:r>
      <w:r w:rsidR="00CE685B">
        <w:rPr>
          <w:b/>
        </w:rPr>
        <w:t xml:space="preserve"> </w:t>
      </w:r>
      <w:r w:rsidR="00B17F8E">
        <w:rPr>
          <w:b/>
        </w:rPr>
        <w:t>58 960,75</w:t>
      </w:r>
      <w:r w:rsidR="00AD4F8A">
        <w:rPr>
          <w:b/>
        </w:rPr>
        <w:t xml:space="preserve">Kč </w:t>
      </w:r>
      <w:r w:rsidRPr="00AD4F8A">
        <w:rPr>
          <w:b/>
        </w:rPr>
        <w:t xml:space="preserve">+ </w:t>
      </w:r>
      <w:proofErr w:type="gramStart"/>
      <w:r w:rsidRPr="00AD4F8A">
        <w:rPr>
          <w:b/>
        </w:rPr>
        <w:t>21%</w:t>
      </w:r>
      <w:proofErr w:type="gramEnd"/>
      <w:r w:rsidRPr="00AD4F8A">
        <w:rPr>
          <w:b/>
        </w:rPr>
        <w:t xml:space="preserve"> DPH</w:t>
      </w:r>
      <w:r>
        <w:rPr>
          <w:b/>
        </w:rPr>
        <w:t xml:space="preserve">, </w:t>
      </w:r>
      <w:r w:rsidR="00AF4BA9">
        <w:t>která je stanovena</w:t>
      </w:r>
      <w:r>
        <w:t xml:space="preserve"> dl</w:t>
      </w:r>
      <w:r w:rsidR="00AF4BA9">
        <w:t xml:space="preserve">e Půjčovního řádu </w:t>
      </w:r>
      <w:r w:rsidR="00840601">
        <w:t>MKS Havířov a rozsah požadavku Nájemce – přílohy č. 2 Smlouvy</w:t>
      </w:r>
    </w:p>
    <w:p w14:paraId="0BD23361" w14:textId="77777777" w:rsidR="00CF3B9D" w:rsidRDefault="00CF3B9D" w:rsidP="004D2D1F">
      <w:pPr>
        <w:numPr>
          <w:ilvl w:val="0"/>
          <w:numId w:val="22"/>
        </w:numPr>
        <w:spacing w:line="276" w:lineRule="auto"/>
        <w:jc w:val="both"/>
      </w:pPr>
      <w:r>
        <w:t xml:space="preserve">a) Nájemce se zavazuje uhradit Pronajímateli částku za nájem a služby zálohově předem, </w:t>
      </w:r>
      <w:r>
        <w:br/>
        <w:t>na základě zálohové fa</w:t>
      </w:r>
      <w:r w:rsidR="000D53A0">
        <w:t>ktury vystavené Pronajímatelem.</w:t>
      </w:r>
    </w:p>
    <w:p w14:paraId="1A09D8B2" w14:textId="77777777" w:rsidR="00CF3B9D" w:rsidRDefault="00CF3B9D" w:rsidP="001341BA">
      <w:pPr>
        <w:spacing w:line="276" w:lineRule="auto"/>
        <w:ind w:left="705" w:right="-1"/>
        <w:jc w:val="both"/>
      </w:pPr>
      <w:r>
        <w:t xml:space="preserve">b) Nájemce se zavazuje uhradit Pronajímateli případný doplatek za nájem a dohodnuté                    </w:t>
      </w:r>
      <w:r>
        <w:tab/>
        <w:t>služby na základě vyúčtovací faktu</w:t>
      </w:r>
      <w:r w:rsidR="00641485">
        <w:t xml:space="preserve">ry vystavené Pronajímatelem do 14 dnů po ukončení </w:t>
      </w:r>
      <w:r w:rsidR="00840601">
        <w:t xml:space="preserve">  projektu.</w:t>
      </w:r>
      <w:r w:rsidR="001341BA">
        <w:tab/>
      </w:r>
    </w:p>
    <w:p w14:paraId="06CAF0F2" w14:textId="77777777" w:rsidR="00CF3B9D" w:rsidRDefault="00CF3B9D" w:rsidP="004D2D1F">
      <w:pPr>
        <w:spacing w:line="276" w:lineRule="auto"/>
        <w:ind w:left="360"/>
        <w:jc w:val="both"/>
      </w:pPr>
      <w:r>
        <w:tab/>
        <w:t>c) Pokud faktu</w:t>
      </w:r>
      <w:r w:rsidR="00840601">
        <w:t xml:space="preserve">ra nebude uhrazena ve stanoveném </w:t>
      </w:r>
      <w:r>
        <w:t xml:space="preserve">termínu, uhradí Nájemce Pronajímateli </w:t>
      </w:r>
      <w:r>
        <w:tab/>
        <w:t xml:space="preserve">úrok </w:t>
      </w:r>
      <w:r>
        <w:tab/>
        <w:t xml:space="preserve">z prodlení dle § 1802 a násl. zákona č. 89/2012 Sb., občanského zákoníku ve výši </w:t>
      </w:r>
      <w:r>
        <w:tab/>
        <w:t xml:space="preserve">0,05 % z dlužné částky za každý den prodlení. Poplatek z prodlení je splatný na </w:t>
      </w:r>
      <w:r>
        <w:tab/>
        <w:t xml:space="preserve">základě </w:t>
      </w:r>
      <w:r>
        <w:tab/>
        <w:t xml:space="preserve">vyúčtování Pronajímatelem. </w:t>
      </w:r>
    </w:p>
    <w:p w14:paraId="328A23F2" w14:textId="77777777" w:rsidR="00CF3B9D" w:rsidRDefault="00CF3B9D" w:rsidP="004D2D1F">
      <w:pPr>
        <w:spacing w:line="276" w:lineRule="auto"/>
        <w:ind w:left="360"/>
        <w:jc w:val="both"/>
      </w:pPr>
      <w:r>
        <w:tab/>
        <w:t xml:space="preserve">d) Bude-li Nájemce v prodlení s úhradou faktury delší než 14 dnů je Pronajímatel oprávněn </w:t>
      </w:r>
      <w:r>
        <w:tab/>
        <w:t>účtovat nájemci 30</w:t>
      </w:r>
      <w:r w:rsidR="004D2D1F">
        <w:t xml:space="preserve"> </w:t>
      </w:r>
      <w:r>
        <w:t>Kč za každou zaslanou upomínku.</w:t>
      </w:r>
    </w:p>
    <w:p w14:paraId="7891BEF2" w14:textId="77777777" w:rsidR="00225244" w:rsidRDefault="00225244" w:rsidP="004D2D1F">
      <w:pPr>
        <w:spacing w:line="276" w:lineRule="auto"/>
        <w:ind w:left="709" w:hanging="283"/>
        <w:jc w:val="both"/>
      </w:pPr>
    </w:p>
    <w:p w14:paraId="0A57476C" w14:textId="77777777" w:rsidR="00E539C7" w:rsidRPr="00E539C7" w:rsidRDefault="00E539C7" w:rsidP="00AF4BA9">
      <w:pPr>
        <w:spacing w:line="276" w:lineRule="auto"/>
        <w:ind w:left="709" w:hanging="283"/>
        <w:jc w:val="both"/>
        <w:rPr>
          <w:color w:val="212121"/>
        </w:rPr>
      </w:pPr>
    </w:p>
    <w:p w14:paraId="515BB74D" w14:textId="77777777" w:rsidR="00CF3B9D" w:rsidRPr="0078544F" w:rsidRDefault="005C06D1" w:rsidP="0078544F">
      <w:pPr>
        <w:spacing w:line="276" w:lineRule="auto"/>
        <w:ind w:left="709" w:hanging="1"/>
        <w:jc w:val="both"/>
      </w:pPr>
      <w:r>
        <w:t xml:space="preserve"> </w:t>
      </w:r>
      <w:r w:rsidR="0078544F">
        <w:tab/>
      </w:r>
      <w:r w:rsidR="0078544F">
        <w:tab/>
      </w:r>
      <w:r w:rsidR="0078544F">
        <w:tab/>
      </w:r>
      <w:r w:rsidR="0078544F">
        <w:tab/>
      </w:r>
      <w:r w:rsidR="0078544F">
        <w:tab/>
      </w:r>
      <w:r w:rsidR="0078544F">
        <w:tab/>
      </w:r>
      <w:r w:rsidR="00CF3B9D">
        <w:rPr>
          <w:b/>
        </w:rPr>
        <w:t>V.</w:t>
      </w:r>
    </w:p>
    <w:p w14:paraId="4693E03C" w14:textId="77777777" w:rsidR="004D2D1F" w:rsidRDefault="00CF3B9D" w:rsidP="004D2D1F">
      <w:pPr>
        <w:spacing w:line="276" w:lineRule="auto"/>
        <w:ind w:left="708"/>
        <w:jc w:val="center"/>
        <w:rPr>
          <w:b/>
        </w:rPr>
      </w:pPr>
      <w:r>
        <w:rPr>
          <w:b/>
        </w:rPr>
        <w:t>Zvláštní ujednání</w:t>
      </w:r>
    </w:p>
    <w:p w14:paraId="320E40C7" w14:textId="77777777" w:rsidR="004D2D1F" w:rsidRDefault="004D2D1F" w:rsidP="004D2D1F">
      <w:pPr>
        <w:spacing w:line="276" w:lineRule="auto"/>
        <w:ind w:left="708"/>
        <w:jc w:val="center"/>
        <w:rPr>
          <w:b/>
        </w:rPr>
      </w:pPr>
    </w:p>
    <w:p w14:paraId="67D7EA1B" w14:textId="77777777" w:rsidR="00CF3B9D" w:rsidRDefault="001341BA" w:rsidP="00C05C66">
      <w:pPr>
        <w:spacing w:line="276" w:lineRule="auto"/>
      </w:pPr>
      <w:r>
        <w:t>Tato s</w:t>
      </w:r>
      <w:r w:rsidR="00840601">
        <w:t xml:space="preserve">mlouva může být </w:t>
      </w:r>
      <w:r w:rsidR="00C1356E">
        <w:t>zrušena pouze</w:t>
      </w:r>
      <w:r w:rsidR="00AF4BA9">
        <w:t xml:space="preserve"> ze závažných </w:t>
      </w:r>
      <w:r w:rsidR="00CF3B9D">
        <w:t>důvodů kterouko</w:t>
      </w:r>
      <w:r w:rsidR="00AF4BA9">
        <w:t xml:space="preserve">liv ze smluvních </w:t>
      </w:r>
      <w:r w:rsidR="005A1517">
        <w:t>stran na základě vyšší moci.</w:t>
      </w:r>
      <w:r w:rsidR="00AF4BA9">
        <w:t xml:space="preserve"> </w:t>
      </w:r>
      <w:r w:rsidR="00840601">
        <w:t xml:space="preserve">Dále pokud bude předmět Smlouvy znemožněn v důsledku nepředvídatelné nebo neodvratitelné události </w:t>
      </w:r>
      <w:r w:rsidR="00CE7671">
        <w:t xml:space="preserve">ležící mimo smluvní strany, např. přírodní katastrofa, epidemie, úřední </w:t>
      </w:r>
      <w:r w:rsidR="00205FD6">
        <w:t>zákaz, nařízení</w:t>
      </w:r>
      <w:r w:rsidR="00CE7671">
        <w:t xml:space="preserve"> státních orgánu </w:t>
      </w:r>
      <w:r w:rsidR="0078544F">
        <w:t>ČR (vláda</w:t>
      </w:r>
      <w:r w:rsidR="00CE7671">
        <w:t xml:space="preserve">, kraj, město), mají obě strany právo od této smlouvy </w:t>
      </w:r>
      <w:r w:rsidR="00CE7671">
        <w:lastRenderedPageBreak/>
        <w:t>odstoupit bez jakýchkoli nároků na finanční úhradu vzniklé škody. O</w:t>
      </w:r>
      <w:r w:rsidR="005B0A66">
        <w:t xml:space="preserve">dstupující strana je povinna </w:t>
      </w:r>
      <w:r w:rsidR="00CE7671">
        <w:t xml:space="preserve">neprodleně informovat druhou </w:t>
      </w:r>
      <w:r w:rsidR="005B0A66">
        <w:t xml:space="preserve">smluvní </w:t>
      </w:r>
      <w:r w:rsidR="00CE7671">
        <w:t>stranu o nově vzniklých skutečnostech a následně</w:t>
      </w:r>
      <w:r w:rsidR="005B0A66">
        <w:t xml:space="preserve"> je druhé straně písemně</w:t>
      </w:r>
      <w:r w:rsidR="00CE7671">
        <w:t xml:space="preserve"> doložit. </w:t>
      </w:r>
    </w:p>
    <w:p w14:paraId="613D0983" w14:textId="77777777" w:rsidR="00C05C66" w:rsidRPr="004D2D1F" w:rsidRDefault="00C05C66" w:rsidP="00C05C66">
      <w:pPr>
        <w:spacing w:line="276" w:lineRule="auto"/>
        <w:ind w:left="708" w:hanging="708"/>
        <w:rPr>
          <w:b/>
        </w:rPr>
      </w:pPr>
    </w:p>
    <w:p w14:paraId="7DA2E285" w14:textId="77777777" w:rsidR="00CF3B9D" w:rsidRDefault="00CF3B9D" w:rsidP="004D2D1F">
      <w:pPr>
        <w:spacing w:line="276" w:lineRule="auto"/>
        <w:ind w:left="708"/>
        <w:rPr>
          <w:sz w:val="14"/>
        </w:rPr>
      </w:pPr>
    </w:p>
    <w:p w14:paraId="6CD8F2C9" w14:textId="77777777" w:rsidR="004D2D1F" w:rsidRDefault="004D2D1F" w:rsidP="004D2D1F">
      <w:pPr>
        <w:spacing w:line="276" w:lineRule="auto"/>
        <w:ind w:left="708"/>
        <w:rPr>
          <w:sz w:val="14"/>
        </w:rPr>
      </w:pPr>
    </w:p>
    <w:p w14:paraId="59E70D91" w14:textId="77777777" w:rsidR="005410E2" w:rsidRDefault="005410E2" w:rsidP="004D2D1F">
      <w:pPr>
        <w:spacing w:line="276" w:lineRule="auto"/>
        <w:ind w:left="708"/>
        <w:rPr>
          <w:sz w:val="14"/>
        </w:rPr>
      </w:pPr>
    </w:p>
    <w:p w14:paraId="100059F5" w14:textId="77777777" w:rsidR="005410E2" w:rsidRDefault="005410E2" w:rsidP="004D2D1F">
      <w:pPr>
        <w:spacing w:line="276" w:lineRule="auto"/>
        <w:ind w:left="708"/>
        <w:rPr>
          <w:sz w:val="14"/>
        </w:rPr>
      </w:pPr>
    </w:p>
    <w:p w14:paraId="7887BD27" w14:textId="77777777" w:rsidR="00CF3B9D" w:rsidRDefault="001341BA" w:rsidP="001341BA">
      <w:pPr>
        <w:spacing w:line="276" w:lineRule="auto"/>
        <w:ind w:left="3540" w:firstLine="708"/>
        <w:rPr>
          <w:b/>
        </w:rPr>
      </w:pPr>
      <w:r>
        <w:rPr>
          <w:sz w:val="14"/>
        </w:rPr>
        <w:t xml:space="preserve">                      </w:t>
      </w:r>
      <w:r w:rsidR="00CF3B9D">
        <w:rPr>
          <w:b/>
        </w:rPr>
        <w:t>VI.</w:t>
      </w:r>
    </w:p>
    <w:p w14:paraId="0A70875E" w14:textId="77777777" w:rsidR="00CF3B9D" w:rsidRDefault="00CF3B9D" w:rsidP="004D2D1F">
      <w:pPr>
        <w:spacing w:line="276" w:lineRule="auto"/>
        <w:ind w:left="708"/>
        <w:jc w:val="center"/>
        <w:rPr>
          <w:b/>
        </w:rPr>
      </w:pPr>
      <w:r>
        <w:rPr>
          <w:b/>
        </w:rPr>
        <w:t>Závěrečná ujednání</w:t>
      </w:r>
    </w:p>
    <w:p w14:paraId="1A05E0EA" w14:textId="77777777" w:rsidR="00CF3B9D" w:rsidRDefault="00CF3B9D" w:rsidP="004D2D1F">
      <w:pPr>
        <w:spacing w:line="276" w:lineRule="auto"/>
        <w:ind w:left="708"/>
        <w:jc w:val="center"/>
        <w:rPr>
          <w:b/>
        </w:rPr>
      </w:pPr>
    </w:p>
    <w:p w14:paraId="6E923A96" w14:textId="77777777" w:rsidR="001C0BA4" w:rsidRDefault="00CF3B9D" w:rsidP="00996DCF">
      <w:pPr>
        <w:numPr>
          <w:ilvl w:val="0"/>
          <w:numId w:val="27"/>
        </w:numPr>
        <w:spacing w:line="276" w:lineRule="auto"/>
        <w:ind w:left="426" w:hanging="284"/>
        <w:jc w:val="both"/>
      </w:pPr>
      <w:r>
        <w:t xml:space="preserve">Vzájemné vztahy obou </w:t>
      </w:r>
      <w:r w:rsidR="000D53A0">
        <w:t>smluvních stran touto s</w:t>
      </w:r>
      <w:r>
        <w:t xml:space="preserve">mlouvou neřešené se řídí příslušnými ustanoveními zákona č. 89/2012 </w:t>
      </w:r>
      <w:r w:rsidR="00CE7671">
        <w:t xml:space="preserve">Sb., občanským zákoníkem a </w:t>
      </w:r>
      <w:r w:rsidR="00C1356E">
        <w:t>dalšími právními</w:t>
      </w:r>
      <w:r>
        <w:t xml:space="preserve"> předpisy tyto vztahy upravujícími.</w:t>
      </w:r>
    </w:p>
    <w:p w14:paraId="7ADE7490" w14:textId="77777777" w:rsidR="001C0BA4" w:rsidRDefault="00A617CD" w:rsidP="00950101">
      <w:pPr>
        <w:numPr>
          <w:ilvl w:val="0"/>
          <w:numId w:val="27"/>
        </w:numPr>
        <w:spacing w:line="276" w:lineRule="auto"/>
        <w:ind w:left="426" w:hanging="284"/>
        <w:jc w:val="both"/>
      </w:pPr>
      <w:r>
        <w:t xml:space="preserve">Při hodnotě Smlouvy vyšší než 50 000 Kč bez DPH je </w:t>
      </w:r>
      <w:r w:rsidR="00B17F8E">
        <w:t>Pronajímatel</w:t>
      </w:r>
      <w:r>
        <w:t xml:space="preserve"> povinný subjekt ke zveřejnění</w:t>
      </w:r>
      <w:r w:rsidR="00B17F8E">
        <w:t xml:space="preserve"> </w:t>
      </w:r>
      <w:r>
        <w:t xml:space="preserve">Smlouvy v Registru Smluv dle zákona č. 340/2015 </w:t>
      </w:r>
      <w:proofErr w:type="gramStart"/>
      <w:r>
        <w:t>Sb..</w:t>
      </w:r>
      <w:proofErr w:type="gramEnd"/>
      <w:r>
        <w:t xml:space="preserve"> </w:t>
      </w:r>
      <w:r w:rsidR="001C0BA4">
        <w:t>Smluvní stran</w:t>
      </w:r>
      <w:r w:rsidR="001341BA">
        <w:t>y souhlasí se zveřejněním této s</w:t>
      </w:r>
      <w:r w:rsidR="001C0BA4">
        <w:t>mlouvy v Registru smluv. Smlouvu do Registru smluv vloží MKS Havířov.</w:t>
      </w:r>
    </w:p>
    <w:p w14:paraId="432AC40E" w14:textId="77777777" w:rsidR="00CF3B9D" w:rsidRDefault="001341BA" w:rsidP="00950101">
      <w:pPr>
        <w:numPr>
          <w:ilvl w:val="0"/>
          <w:numId w:val="27"/>
        </w:numPr>
        <w:spacing w:line="276" w:lineRule="auto"/>
        <w:ind w:left="426" w:hanging="284"/>
        <w:jc w:val="both"/>
      </w:pPr>
      <w:r>
        <w:t>Tuto s</w:t>
      </w:r>
      <w:r w:rsidR="00CF3B9D">
        <w:t>mlouvu podepisují účastníci na důkaz souhlasu s jejím obsahem. Obě strany shodně</w:t>
      </w:r>
      <w:r>
        <w:t xml:space="preserve"> prohlašují, že s obsahem této s</w:t>
      </w:r>
      <w:r w:rsidR="00CF3B9D">
        <w:t>mlouvy souhlasí, což potvrzují svými podpisy.</w:t>
      </w:r>
    </w:p>
    <w:p w14:paraId="5AB01DC8" w14:textId="77777777" w:rsidR="00CF3B9D" w:rsidRDefault="001341BA" w:rsidP="00950101">
      <w:pPr>
        <w:numPr>
          <w:ilvl w:val="0"/>
          <w:numId w:val="27"/>
        </w:numPr>
        <w:spacing w:line="276" w:lineRule="auto"/>
        <w:ind w:left="426" w:hanging="284"/>
        <w:jc w:val="both"/>
      </w:pPr>
      <w:r>
        <w:t>Tato s</w:t>
      </w:r>
      <w:r w:rsidR="00CF3B9D">
        <w:t>mlouva je sepsána ve třech vyhotoveních stejné právní závaznosti, z nichž Nájemce obdrží jedno vyhotovení a Pronajímatel obdrží dvě vyhotovení.</w:t>
      </w:r>
    </w:p>
    <w:p w14:paraId="3173738C" w14:textId="77777777" w:rsidR="00656BC6" w:rsidRDefault="00CF3B9D" w:rsidP="00656BC6">
      <w:pPr>
        <w:numPr>
          <w:ilvl w:val="0"/>
          <w:numId w:val="27"/>
        </w:numPr>
        <w:spacing w:line="276" w:lineRule="auto"/>
        <w:ind w:left="426" w:hanging="284"/>
        <w:jc w:val="both"/>
      </w:pPr>
      <w:r>
        <w:t>Součástí této smlouvy je příloha – Zásady dodržování PO a BOZP.</w:t>
      </w:r>
    </w:p>
    <w:p w14:paraId="35249F4C" w14:textId="77777777" w:rsidR="00656BC6" w:rsidRDefault="00656BC6" w:rsidP="00656BC6">
      <w:pPr>
        <w:numPr>
          <w:ilvl w:val="0"/>
          <w:numId w:val="27"/>
        </w:numPr>
        <w:spacing w:line="276" w:lineRule="auto"/>
        <w:ind w:left="426" w:hanging="284"/>
        <w:jc w:val="both"/>
      </w:pPr>
      <w:r>
        <w:t>Smluvní strany tímto prohlašují, že při zpracování osobních údajů zajistí poskytnutí dostatečných záruk na provádění vhodných technických a organizačních opatření a to takovým způsobem, aby zpracování splňovalo požadavky Nařízení Evropského parlamentu a Rady (EU) 2016/679 o ochraně fyzických osob při zpracovávání osobních údajů a o volném pohybu takových údajů (dále jen „GDPR“) a zajistí ochranu práv dotčených osob. Smluvní strany se zavazují zajistit, aby dotčeným osobám, jako například kontaktním osobám nebo osobám jednajícím jménem Smluvní strany, jejichž osobní údaje jsou poskytovány druhé Smluvní straně, oznámily a zpřístupnily informační povinnost druhé Smluvní strany ve smyslu GDPR.</w:t>
      </w:r>
    </w:p>
    <w:p w14:paraId="58FFED7E" w14:textId="77777777" w:rsidR="00656BC6" w:rsidRDefault="00656BC6" w:rsidP="00656BC6">
      <w:pPr>
        <w:numPr>
          <w:ilvl w:val="0"/>
          <w:numId w:val="27"/>
        </w:numPr>
        <w:spacing w:line="276" w:lineRule="auto"/>
        <w:ind w:left="426" w:hanging="284"/>
        <w:jc w:val="both"/>
      </w:pPr>
      <w:r w:rsidRPr="00AC6776">
        <w:t xml:space="preserve">Smluvní strany berou na vědomí, že na tuto smlouvu se vztahují povinnosti dle ustanovení </w:t>
      </w:r>
      <w:r>
        <w:t xml:space="preserve">   </w:t>
      </w:r>
      <w:r w:rsidRPr="00AC6776">
        <w:t>zákona č. 340/2015 Sb., o registru smluv. Smlouva nabývá platnosti dnem podpisu a účinnosti d</w:t>
      </w:r>
      <w:r>
        <w:t xml:space="preserve">nem uveřejnění v Registru smluv. </w:t>
      </w:r>
      <w:r w:rsidRPr="00AC6776">
        <w:t>Smlouva bude v Registru smluv uveřejněna povinným subjektem MKS Havířov.</w:t>
      </w:r>
    </w:p>
    <w:p w14:paraId="6D46CE2B" w14:textId="77777777" w:rsidR="00CF3B9D" w:rsidRDefault="00CF3B9D" w:rsidP="00996DCF">
      <w:pPr>
        <w:spacing w:line="276" w:lineRule="auto"/>
        <w:ind w:left="709" w:hanging="283"/>
      </w:pPr>
    </w:p>
    <w:p w14:paraId="506027D4" w14:textId="77777777" w:rsidR="004D2D1F" w:rsidRDefault="004D2D1F" w:rsidP="004D2D1F">
      <w:pPr>
        <w:spacing w:line="276" w:lineRule="auto"/>
      </w:pPr>
    </w:p>
    <w:p w14:paraId="13E4D28D" w14:textId="77777777" w:rsidR="00CF3B9D" w:rsidRDefault="004C6834" w:rsidP="004D2D1F">
      <w:pPr>
        <w:spacing w:line="276" w:lineRule="auto"/>
      </w:pPr>
      <w:r>
        <w:t xml:space="preserve">        </w:t>
      </w:r>
      <w:r w:rsidR="00CF3B9D">
        <w:t xml:space="preserve">V Havířově, dne </w:t>
      </w:r>
      <w:r w:rsidR="009626B4">
        <w:t>2</w:t>
      </w:r>
      <w:r w:rsidR="00920415">
        <w:t>3</w:t>
      </w:r>
      <w:r w:rsidR="009626B4">
        <w:t>.5.2025</w:t>
      </w:r>
      <w:r w:rsidR="00CF3B9D">
        <w:tab/>
      </w:r>
      <w:r w:rsidR="00FF484F">
        <w:tab/>
      </w:r>
      <w:r w:rsidR="00FF484F">
        <w:tab/>
      </w:r>
      <w:r w:rsidR="00FF484F">
        <w:tab/>
      </w:r>
      <w:proofErr w:type="gramStart"/>
      <w:r w:rsidR="00FF484F">
        <w:tab/>
      </w:r>
      <w:r>
        <w:t xml:space="preserve">  V</w:t>
      </w:r>
      <w:proofErr w:type="gramEnd"/>
      <w:r>
        <w:t> </w:t>
      </w:r>
      <w:r w:rsidR="00656BC6">
        <w:t>Praze</w:t>
      </w:r>
      <w:r w:rsidR="00FF484F">
        <w:t>, dne</w:t>
      </w:r>
      <w:r w:rsidR="00CF3B9D">
        <w:tab/>
      </w:r>
      <w:r w:rsidR="009626B4">
        <w:t>2</w:t>
      </w:r>
      <w:r w:rsidR="00920415">
        <w:t>2</w:t>
      </w:r>
      <w:r w:rsidR="009626B4">
        <w:t>.5.2025</w:t>
      </w:r>
      <w:r w:rsidR="00CF3B9D">
        <w:tab/>
      </w:r>
      <w:r w:rsidR="00CF3B9D">
        <w:tab/>
      </w:r>
      <w:r w:rsidR="00CF3B9D">
        <w:tab/>
        <w:t xml:space="preserve"> </w:t>
      </w:r>
    </w:p>
    <w:p w14:paraId="4C6E193A" w14:textId="77777777" w:rsidR="00CF3B9D" w:rsidRDefault="00CF3B9D" w:rsidP="004D2D1F">
      <w:pPr>
        <w:spacing w:line="276" w:lineRule="auto"/>
      </w:pPr>
    </w:p>
    <w:p w14:paraId="36CAB424" w14:textId="77777777" w:rsidR="000B5827" w:rsidRDefault="000B5827" w:rsidP="004D2D1F">
      <w:pPr>
        <w:spacing w:line="276" w:lineRule="auto"/>
      </w:pPr>
    </w:p>
    <w:p w14:paraId="196D9C67" w14:textId="77777777" w:rsidR="004D2D1F" w:rsidRDefault="004D2D1F" w:rsidP="004D2D1F">
      <w:pPr>
        <w:spacing w:line="276" w:lineRule="auto"/>
      </w:pPr>
    </w:p>
    <w:p w14:paraId="1D15CE4C" w14:textId="77777777" w:rsidR="00CF3B9D" w:rsidRDefault="00CF3B9D" w:rsidP="004D2D1F">
      <w:pPr>
        <w:spacing w:line="276" w:lineRule="auto"/>
        <w:ind w:hanging="708"/>
      </w:pPr>
      <w:r>
        <w:t xml:space="preserve">        ………………………………..</w:t>
      </w:r>
      <w:r>
        <w:tab/>
      </w:r>
      <w:r>
        <w:tab/>
      </w:r>
      <w:r>
        <w:tab/>
        <w:t xml:space="preserve">               .................……………………………</w:t>
      </w:r>
      <w:r>
        <w:tab/>
        <w:t xml:space="preserve">     </w:t>
      </w:r>
    </w:p>
    <w:p w14:paraId="6897F9E5" w14:textId="77777777" w:rsidR="00656BC6" w:rsidRDefault="00CF3B9D" w:rsidP="00186F24">
      <w:pPr>
        <w:spacing w:line="276" w:lineRule="auto"/>
        <w:ind w:hanging="708"/>
        <w:rPr>
          <w:sz w:val="20"/>
        </w:rPr>
      </w:pPr>
      <w:r>
        <w:t xml:space="preserve">     </w:t>
      </w:r>
      <w:r w:rsidR="00FB1D1B">
        <w:t xml:space="preserve">         </w:t>
      </w:r>
      <w:r w:rsidR="004C6834">
        <w:t xml:space="preserve">  </w:t>
      </w:r>
      <w:r w:rsidR="00FB1D1B">
        <w:t xml:space="preserve"> </w:t>
      </w:r>
      <w:r>
        <w:rPr>
          <w:sz w:val="20"/>
        </w:rPr>
        <w:t>Mgr. Yvona Dlábková</w:t>
      </w:r>
      <w:r>
        <w:rPr>
          <w:sz w:val="20"/>
        </w:rPr>
        <w:tab/>
      </w:r>
      <w:r w:rsidR="004C6834">
        <w:rPr>
          <w:sz w:val="20"/>
        </w:rPr>
        <w:tab/>
      </w:r>
      <w:r w:rsidR="004C6834">
        <w:rPr>
          <w:sz w:val="20"/>
        </w:rPr>
        <w:tab/>
      </w:r>
      <w:r w:rsidR="004C6834">
        <w:rPr>
          <w:sz w:val="20"/>
        </w:rPr>
        <w:tab/>
      </w:r>
      <w:r w:rsidR="004C6834">
        <w:rPr>
          <w:sz w:val="20"/>
        </w:rPr>
        <w:tab/>
        <w:t xml:space="preserve">   </w:t>
      </w:r>
      <w:r w:rsidR="00656BC6">
        <w:rPr>
          <w:sz w:val="20"/>
        </w:rPr>
        <w:t xml:space="preserve">     </w:t>
      </w:r>
      <w:r w:rsidR="000B5827">
        <w:rPr>
          <w:sz w:val="20"/>
        </w:rPr>
        <w:t>Ing. Radek Maršík</w:t>
      </w:r>
      <w:r w:rsidR="00656BC6">
        <w:rPr>
          <w:sz w:val="20"/>
        </w:rPr>
        <w:t xml:space="preserve">          </w:t>
      </w:r>
    </w:p>
    <w:p w14:paraId="295AC08D" w14:textId="77777777" w:rsidR="00186F24" w:rsidRPr="00656BC6" w:rsidRDefault="00AF4BA9" w:rsidP="00656BC6">
      <w:pPr>
        <w:spacing w:line="276" w:lineRule="auto"/>
        <w:ind w:hanging="708"/>
        <w:rPr>
          <w:sz w:val="20"/>
        </w:rPr>
      </w:pPr>
      <w:r>
        <w:rPr>
          <w:sz w:val="20"/>
        </w:rPr>
        <w:tab/>
      </w:r>
      <w:r w:rsidR="004C6834">
        <w:rPr>
          <w:sz w:val="20"/>
        </w:rPr>
        <w:t xml:space="preserve"> </w:t>
      </w:r>
      <w:r w:rsidR="00186F24">
        <w:rPr>
          <w:sz w:val="20"/>
        </w:rPr>
        <w:t xml:space="preserve"> </w:t>
      </w:r>
      <w:r w:rsidR="00CF3B9D">
        <w:rPr>
          <w:sz w:val="20"/>
        </w:rPr>
        <w:t>ředitelka MKS Havířov</w:t>
      </w:r>
      <w:r w:rsidR="00CF3B9D">
        <w:tab/>
        <w:t xml:space="preserve">   </w:t>
      </w:r>
      <w:r w:rsidR="00642F5E">
        <w:tab/>
      </w:r>
      <w:r w:rsidR="00656BC6">
        <w:t xml:space="preserve">                                         </w:t>
      </w:r>
      <w:r w:rsidR="000B5827">
        <w:t xml:space="preserve">jednatel </w:t>
      </w:r>
      <w:proofErr w:type="gramStart"/>
      <w:r w:rsidR="000B5827">
        <w:t>Fleishman- Hillard</w:t>
      </w:r>
      <w:proofErr w:type="gramEnd"/>
      <w:r w:rsidR="000B5827">
        <w:t>, s.r.o.</w:t>
      </w:r>
      <w:r w:rsidR="00656BC6">
        <w:t xml:space="preserve">  </w:t>
      </w:r>
      <w:r w:rsidR="00642F5E">
        <w:tab/>
      </w:r>
      <w:r w:rsidR="00642F5E">
        <w:tab/>
      </w:r>
      <w:r w:rsidR="00642F5E">
        <w:tab/>
      </w:r>
      <w:r w:rsidR="00642F5E">
        <w:tab/>
      </w:r>
      <w:r w:rsidR="00186F24">
        <w:rPr>
          <w:sz w:val="20"/>
          <w:szCs w:val="20"/>
        </w:rPr>
        <w:t xml:space="preserve"> </w:t>
      </w:r>
    </w:p>
    <w:p w14:paraId="1999AC74" w14:textId="77777777" w:rsidR="00186F24" w:rsidRPr="00186F24" w:rsidRDefault="00186F24" w:rsidP="004C6834">
      <w:pPr>
        <w:spacing w:line="276" w:lineRule="auto"/>
        <w:rPr>
          <w:sz w:val="20"/>
          <w:szCs w:val="20"/>
        </w:rPr>
      </w:pPr>
    </w:p>
    <w:p w14:paraId="37799FB4" w14:textId="77777777" w:rsidR="00CF3B9D" w:rsidRDefault="00CF3B9D" w:rsidP="004C6834">
      <w:pPr>
        <w:spacing w:line="276" w:lineRule="auto"/>
      </w:pPr>
      <w:r>
        <w:t xml:space="preserve">                                            </w:t>
      </w:r>
    </w:p>
    <w:p w14:paraId="4FF093C2" w14:textId="77777777" w:rsidR="001C0BA4" w:rsidRDefault="001C0BA4" w:rsidP="001C0BA4">
      <w:pPr>
        <w:ind w:left="5103" w:hanging="4814"/>
        <w:rPr>
          <w:sz w:val="20"/>
          <w:szCs w:val="20"/>
        </w:rPr>
      </w:pPr>
    </w:p>
    <w:p w14:paraId="5B614B5F" w14:textId="77777777" w:rsidR="00952535" w:rsidRDefault="00952535" w:rsidP="0078544F">
      <w:pPr>
        <w:rPr>
          <w:b/>
          <w:sz w:val="20"/>
          <w:szCs w:val="20"/>
        </w:rPr>
      </w:pPr>
    </w:p>
    <w:p w14:paraId="3E9569CE" w14:textId="77777777" w:rsidR="00952535" w:rsidRDefault="00952535" w:rsidP="0078544F">
      <w:pPr>
        <w:rPr>
          <w:b/>
          <w:sz w:val="20"/>
          <w:szCs w:val="20"/>
        </w:rPr>
      </w:pPr>
    </w:p>
    <w:p w14:paraId="0508EC11" w14:textId="77777777" w:rsidR="00952535" w:rsidRDefault="00952535" w:rsidP="0078544F">
      <w:pPr>
        <w:rPr>
          <w:b/>
          <w:sz w:val="20"/>
          <w:szCs w:val="20"/>
        </w:rPr>
      </w:pPr>
    </w:p>
    <w:p w14:paraId="4254EEB0" w14:textId="77777777" w:rsidR="00952535" w:rsidRDefault="00952535" w:rsidP="0078544F">
      <w:pPr>
        <w:rPr>
          <w:b/>
          <w:sz w:val="20"/>
          <w:szCs w:val="20"/>
        </w:rPr>
      </w:pPr>
    </w:p>
    <w:p w14:paraId="4F55BDB6" w14:textId="77777777" w:rsidR="00952535" w:rsidRDefault="00952535" w:rsidP="0078544F">
      <w:pPr>
        <w:rPr>
          <w:b/>
          <w:sz w:val="20"/>
          <w:szCs w:val="20"/>
        </w:rPr>
      </w:pPr>
    </w:p>
    <w:p w14:paraId="275BDEE9" w14:textId="77777777" w:rsidR="00CE7671" w:rsidRPr="0078544F" w:rsidRDefault="00CE7671" w:rsidP="0078544F">
      <w:r>
        <w:rPr>
          <w:b/>
          <w:sz w:val="20"/>
          <w:szCs w:val="20"/>
        </w:rPr>
        <w:t>příloha č. 1. Smlouvy</w:t>
      </w:r>
    </w:p>
    <w:p w14:paraId="0A836AC9" w14:textId="77777777" w:rsidR="00CE7671" w:rsidRDefault="00CE7671" w:rsidP="00CE7671">
      <w:pPr>
        <w:pStyle w:val="Textbubliny"/>
        <w:rPr>
          <w:rFonts w:ascii="Times New Roman" w:hAnsi="Times New Roman" w:cs="Times New Roman"/>
          <w:b/>
          <w:sz w:val="20"/>
          <w:szCs w:val="20"/>
        </w:rPr>
      </w:pPr>
    </w:p>
    <w:p w14:paraId="6EA46833" w14:textId="77777777" w:rsidR="00CE7671" w:rsidRDefault="00CE7671" w:rsidP="00CE7671">
      <w:pPr>
        <w:pStyle w:val="Textbubliny"/>
        <w:rPr>
          <w:rFonts w:ascii="Times New Roman" w:hAnsi="Times New Roman" w:cs="Times New Roman"/>
          <w:b/>
          <w:sz w:val="20"/>
          <w:szCs w:val="20"/>
        </w:rPr>
      </w:pPr>
    </w:p>
    <w:p w14:paraId="343E5BCC" w14:textId="77777777" w:rsidR="00605D85" w:rsidRDefault="00775D24" w:rsidP="00CE7671">
      <w:pPr>
        <w:pStyle w:val="Textbubliny"/>
        <w:rPr>
          <w:rFonts w:ascii="Times New Roman" w:hAnsi="Times New Roman" w:cs="Times New Roman"/>
          <w:b/>
          <w:sz w:val="20"/>
          <w:szCs w:val="20"/>
        </w:rPr>
      </w:pPr>
      <w:r>
        <w:rPr>
          <w:rFonts w:ascii="Times New Roman" w:hAnsi="Times New Roman" w:cs="Times New Roman"/>
          <w:b/>
          <w:sz w:val="20"/>
          <w:szCs w:val="20"/>
        </w:rPr>
        <w:t xml:space="preserve">Zásady </w:t>
      </w:r>
      <w:r w:rsidR="00605D85">
        <w:rPr>
          <w:rFonts w:ascii="Times New Roman" w:hAnsi="Times New Roman" w:cs="Times New Roman"/>
          <w:b/>
          <w:sz w:val="20"/>
          <w:szCs w:val="20"/>
        </w:rPr>
        <w:t xml:space="preserve">dodržování PO a BOZP v objektech MKS Havířov při pořádání kulturních a společenských akcí </w:t>
      </w:r>
    </w:p>
    <w:p w14:paraId="575470E8" w14:textId="77777777" w:rsidR="00605D85" w:rsidRDefault="00605D85" w:rsidP="00605D85">
      <w:pPr>
        <w:rPr>
          <w:sz w:val="20"/>
          <w:szCs w:val="20"/>
        </w:rPr>
      </w:pPr>
    </w:p>
    <w:p w14:paraId="5D7C5F47" w14:textId="77777777" w:rsidR="00605D85" w:rsidRDefault="00605D85" w:rsidP="00605D85">
      <w:pPr>
        <w:rPr>
          <w:sz w:val="20"/>
          <w:szCs w:val="20"/>
        </w:rPr>
      </w:pPr>
    </w:p>
    <w:p w14:paraId="07600F52" w14:textId="77777777" w:rsidR="00605D85" w:rsidRDefault="00605D85" w:rsidP="00605D85">
      <w:pPr>
        <w:pStyle w:val="Textbubliny"/>
        <w:numPr>
          <w:ilvl w:val="0"/>
          <w:numId w:val="21"/>
        </w:numPr>
        <w:ind w:left="0"/>
        <w:jc w:val="both"/>
        <w:rPr>
          <w:rFonts w:ascii="Times New Roman" w:hAnsi="Times New Roman" w:cs="Times New Roman"/>
          <w:sz w:val="20"/>
          <w:szCs w:val="20"/>
        </w:rPr>
      </w:pPr>
      <w:r>
        <w:rPr>
          <w:rFonts w:ascii="Times New Roman" w:hAnsi="Times New Roman" w:cs="Times New Roman"/>
          <w:sz w:val="20"/>
          <w:szCs w:val="20"/>
        </w:rPr>
        <w:t xml:space="preserve">Dle míry požárního nebezpečí se objekty MKS Havířov člení do kategorie se </w:t>
      </w:r>
      <w:r>
        <w:rPr>
          <w:rFonts w:ascii="Times New Roman" w:hAnsi="Times New Roman" w:cs="Times New Roman"/>
          <w:b/>
          <w:sz w:val="20"/>
          <w:szCs w:val="20"/>
        </w:rPr>
        <w:t xml:space="preserve">zvýšeným požárním nebezpečím </w:t>
      </w:r>
      <w:r>
        <w:rPr>
          <w:rFonts w:ascii="Times New Roman" w:hAnsi="Times New Roman" w:cs="Times New Roman"/>
          <w:sz w:val="20"/>
          <w:szCs w:val="20"/>
        </w:rPr>
        <w:t>(stavby pro shromažďování většího počtu osob).</w:t>
      </w:r>
    </w:p>
    <w:p w14:paraId="0B387F2E" w14:textId="77777777" w:rsidR="00605D85" w:rsidRDefault="00605D85" w:rsidP="00605D85">
      <w:pPr>
        <w:jc w:val="both"/>
        <w:rPr>
          <w:sz w:val="20"/>
          <w:szCs w:val="20"/>
        </w:rPr>
      </w:pPr>
    </w:p>
    <w:p w14:paraId="1173B8A4" w14:textId="77777777" w:rsidR="00605D85" w:rsidRDefault="00605D85" w:rsidP="00605D85">
      <w:pPr>
        <w:numPr>
          <w:ilvl w:val="0"/>
          <w:numId w:val="21"/>
        </w:numPr>
        <w:overflowPunct w:val="0"/>
        <w:autoSpaceDE w:val="0"/>
        <w:autoSpaceDN w:val="0"/>
        <w:adjustRightInd w:val="0"/>
        <w:ind w:left="0"/>
        <w:jc w:val="both"/>
        <w:rPr>
          <w:sz w:val="20"/>
          <w:szCs w:val="20"/>
        </w:rPr>
      </w:pPr>
      <w:r>
        <w:rPr>
          <w:sz w:val="20"/>
          <w:szCs w:val="20"/>
        </w:rPr>
        <w:t xml:space="preserve">Nájemce (dále Pořadatel) je povinen počínat si tak, aby nedošlo k požáru, ohrožení bezpečnosti, zdraví, života a majetku, či ohrožení životního prostředí, nastane-li kritická situace je povinen podniknout veškerá opatření k co nejúčinnějšímu omezení možných následků, dohlížet na dodržování předpisů o požární ochraně v průběhu konání akce a v případě vzniku požáru provést nutná opatření k záchraně ohrožených osob a zúčastnit se likvidace požáru. </w:t>
      </w:r>
    </w:p>
    <w:p w14:paraId="1F7F3682" w14:textId="77777777" w:rsidR="00605D85" w:rsidRDefault="00605D85" w:rsidP="00605D85">
      <w:pPr>
        <w:overflowPunct w:val="0"/>
        <w:autoSpaceDE w:val="0"/>
        <w:autoSpaceDN w:val="0"/>
        <w:adjustRightInd w:val="0"/>
        <w:jc w:val="both"/>
        <w:rPr>
          <w:sz w:val="20"/>
          <w:szCs w:val="20"/>
        </w:rPr>
      </w:pPr>
    </w:p>
    <w:p w14:paraId="6E5AE547" w14:textId="77777777" w:rsidR="00605D85" w:rsidRDefault="00605D85" w:rsidP="00605D85">
      <w:pPr>
        <w:pStyle w:val="Textbubliny"/>
        <w:numPr>
          <w:ilvl w:val="0"/>
          <w:numId w:val="21"/>
        </w:numPr>
        <w:ind w:left="0"/>
        <w:jc w:val="both"/>
        <w:rPr>
          <w:rFonts w:ascii="Times New Roman" w:hAnsi="Times New Roman" w:cs="Times New Roman"/>
          <w:sz w:val="20"/>
          <w:szCs w:val="20"/>
        </w:rPr>
      </w:pPr>
      <w:r>
        <w:rPr>
          <w:rFonts w:ascii="Times New Roman" w:hAnsi="Times New Roman" w:cs="Times New Roman"/>
          <w:sz w:val="20"/>
          <w:szCs w:val="20"/>
        </w:rPr>
        <w:t xml:space="preserve">Pořadatel je povinen dodržovat ve všech prostorách Pronajímatele veškeré platné právní a ostatní předpisy a nařízení Pronajímatele k zajištění požární ochrany (dále jen PO), bezpečnosti a ochrany zdraví při práci (dále jen BOZP), ochrany životního prostředí (dále jen OŽP) a ochrany osob a majetku (dále jen OMO), řídit se pokyny členů preventivní požární hlídky zajišťujících požární bezpečnost při akci.  </w:t>
      </w:r>
    </w:p>
    <w:p w14:paraId="301ABCA5" w14:textId="77777777" w:rsidR="00605D85" w:rsidRDefault="00605D85" w:rsidP="00605D85">
      <w:pPr>
        <w:jc w:val="both"/>
        <w:rPr>
          <w:sz w:val="20"/>
          <w:szCs w:val="20"/>
        </w:rPr>
      </w:pPr>
    </w:p>
    <w:p w14:paraId="0CC3D67E" w14:textId="77777777" w:rsidR="00605D85" w:rsidRDefault="00605D85" w:rsidP="00605D85">
      <w:pPr>
        <w:pStyle w:val="Textbubliny"/>
        <w:numPr>
          <w:ilvl w:val="0"/>
          <w:numId w:val="21"/>
        </w:numPr>
        <w:ind w:left="0"/>
        <w:jc w:val="both"/>
        <w:rPr>
          <w:rFonts w:ascii="Times New Roman" w:hAnsi="Times New Roman" w:cs="Times New Roman"/>
          <w:sz w:val="20"/>
          <w:szCs w:val="20"/>
        </w:rPr>
      </w:pPr>
      <w:r>
        <w:rPr>
          <w:rFonts w:ascii="Times New Roman" w:hAnsi="Times New Roman" w:cs="Times New Roman"/>
          <w:sz w:val="20"/>
          <w:szCs w:val="20"/>
        </w:rPr>
        <w:t xml:space="preserve">V pronajatých prostorách je oprávněn vykonávat pouze takové činnosti, které jsou v souladu se stanoveným způsobem užívání předmětu nájmu a platnou legislativou, a které neohrožují zdraví, životy a majetek. </w:t>
      </w:r>
    </w:p>
    <w:p w14:paraId="50085D5D" w14:textId="77777777" w:rsidR="00605D85" w:rsidRDefault="00605D85" w:rsidP="00605D85">
      <w:pPr>
        <w:jc w:val="both"/>
        <w:rPr>
          <w:sz w:val="20"/>
          <w:szCs w:val="20"/>
        </w:rPr>
      </w:pPr>
    </w:p>
    <w:p w14:paraId="6BF29E76" w14:textId="77777777" w:rsidR="00605D85" w:rsidRDefault="00605D85" w:rsidP="00605D85">
      <w:pPr>
        <w:pStyle w:val="Textbubliny"/>
        <w:numPr>
          <w:ilvl w:val="0"/>
          <w:numId w:val="21"/>
        </w:numPr>
        <w:ind w:left="0"/>
        <w:jc w:val="both"/>
        <w:rPr>
          <w:rFonts w:ascii="Times New Roman" w:hAnsi="Times New Roman" w:cs="Times New Roman"/>
          <w:sz w:val="20"/>
          <w:szCs w:val="20"/>
        </w:rPr>
      </w:pPr>
      <w:r>
        <w:rPr>
          <w:rFonts w:ascii="Times New Roman" w:hAnsi="Times New Roman" w:cs="Times New Roman"/>
          <w:sz w:val="20"/>
          <w:szCs w:val="20"/>
        </w:rPr>
        <w:t xml:space="preserve">V objektu je zakázáno kouřit, používat otevřený oheň, případně jiný iniciační zdroj požáru, používat a manipulovat s hořlavými kapalinami, hořlavými plyny, jedy, toxickými látkami a tlakovými nádobami, používat nepovolená elektrická a tepelná zařízení, poškozovat a zneužívat požárně bezpečnostní zařízení, svévolně měnit a vyřazovat z provozu ochranná zařízení. </w:t>
      </w:r>
    </w:p>
    <w:p w14:paraId="55B6015D" w14:textId="77777777" w:rsidR="00605D85" w:rsidRDefault="00605D85" w:rsidP="00605D85">
      <w:pPr>
        <w:pStyle w:val="Textbubliny"/>
        <w:jc w:val="both"/>
        <w:rPr>
          <w:rFonts w:ascii="Times New Roman" w:hAnsi="Times New Roman" w:cs="Times New Roman"/>
          <w:sz w:val="20"/>
          <w:szCs w:val="20"/>
        </w:rPr>
      </w:pPr>
      <w:r>
        <w:rPr>
          <w:rFonts w:ascii="Times New Roman" w:hAnsi="Times New Roman" w:cs="Times New Roman"/>
          <w:sz w:val="20"/>
          <w:szCs w:val="20"/>
        </w:rPr>
        <w:t xml:space="preserve">Kouření je povoleno výhradně na označených místech. </w:t>
      </w:r>
    </w:p>
    <w:p w14:paraId="425F2739" w14:textId="77777777" w:rsidR="00605D85" w:rsidRDefault="00605D85" w:rsidP="00605D85">
      <w:pPr>
        <w:jc w:val="both"/>
        <w:rPr>
          <w:sz w:val="20"/>
          <w:szCs w:val="20"/>
        </w:rPr>
      </w:pPr>
    </w:p>
    <w:p w14:paraId="577098C3" w14:textId="77777777" w:rsidR="00605D85" w:rsidRDefault="00605D85" w:rsidP="00605D85">
      <w:pPr>
        <w:numPr>
          <w:ilvl w:val="0"/>
          <w:numId w:val="21"/>
        </w:numPr>
        <w:ind w:left="0"/>
        <w:jc w:val="both"/>
        <w:rPr>
          <w:sz w:val="20"/>
          <w:szCs w:val="20"/>
        </w:rPr>
      </w:pPr>
      <w:r>
        <w:rPr>
          <w:sz w:val="20"/>
          <w:szCs w:val="20"/>
        </w:rPr>
        <w:t xml:space="preserve">Při použití pyrotechnických efektů musí pořadatel předložit platné certifikáty a doklady o způsobilosti manipulace s pyrotechnikou, při použití otevřeného ohně musí být vystaveno povolení, které schvaluje Pronajímatel. </w:t>
      </w:r>
    </w:p>
    <w:p w14:paraId="15A14FA1" w14:textId="77777777" w:rsidR="00605D85" w:rsidRDefault="00605D85" w:rsidP="00605D85">
      <w:pPr>
        <w:jc w:val="both"/>
        <w:rPr>
          <w:sz w:val="20"/>
          <w:szCs w:val="20"/>
        </w:rPr>
      </w:pPr>
    </w:p>
    <w:p w14:paraId="68787E58" w14:textId="77777777" w:rsidR="00605D85" w:rsidRDefault="00605D85" w:rsidP="00605D85">
      <w:pPr>
        <w:numPr>
          <w:ilvl w:val="0"/>
          <w:numId w:val="21"/>
        </w:numPr>
        <w:ind w:left="0"/>
        <w:jc w:val="both"/>
        <w:rPr>
          <w:sz w:val="20"/>
          <w:szCs w:val="20"/>
        </w:rPr>
      </w:pPr>
      <w:r>
        <w:rPr>
          <w:sz w:val="20"/>
          <w:szCs w:val="20"/>
        </w:rPr>
        <w:t xml:space="preserve">Dodržovat stanovený maximální počet osob obsazení pronajatého prostoru, v případě naplnění stanoveného maximálního počtu osob Pořadatel zajistí zákaz vstupu dalších osob do pronajatého prostoru. </w:t>
      </w:r>
    </w:p>
    <w:p w14:paraId="7193F246" w14:textId="77777777" w:rsidR="00605D85" w:rsidRDefault="00605D85" w:rsidP="00605D85">
      <w:pPr>
        <w:jc w:val="both"/>
        <w:rPr>
          <w:sz w:val="20"/>
          <w:szCs w:val="20"/>
        </w:rPr>
      </w:pPr>
    </w:p>
    <w:p w14:paraId="53C24E61" w14:textId="77777777" w:rsidR="00605D85" w:rsidRDefault="00605D85" w:rsidP="00605D85">
      <w:pPr>
        <w:numPr>
          <w:ilvl w:val="0"/>
          <w:numId w:val="21"/>
        </w:numPr>
        <w:overflowPunct w:val="0"/>
        <w:autoSpaceDE w:val="0"/>
        <w:autoSpaceDN w:val="0"/>
        <w:adjustRightInd w:val="0"/>
        <w:ind w:left="0"/>
        <w:jc w:val="both"/>
        <w:rPr>
          <w:sz w:val="20"/>
          <w:szCs w:val="20"/>
        </w:rPr>
      </w:pPr>
      <w:r>
        <w:rPr>
          <w:sz w:val="20"/>
          <w:szCs w:val="20"/>
        </w:rPr>
        <w:t xml:space="preserve">Při instalaci dalšího zařízení nebo vybavení v prostoru konání akce se v konstrukcích střech, stropů a podhledů (včetně výplní jejich otvorů) shromažďovacích prostorů nesmí použít hmot, které při požáru odkapávají nebo odpadávají. Pod podhledy v prostorách, v nichž se koná akce a zejména nad únikovými cestami, se nesmí umísťovat výzdoby a textilie, po kterých se požár šíří a které jako hořící odpadávají nebo okapávají. </w:t>
      </w:r>
    </w:p>
    <w:p w14:paraId="6045CF41" w14:textId="77777777" w:rsidR="00605D85" w:rsidRDefault="00605D85" w:rsidP="00605D85">
      <w:pPr>
        <w:overflowPunct w:val="0"/>
        <w:autoSpaceDE w:val="0"/>
        <w:autoSpaceDN w:val="0"/>
        <w:adjustRightInd w:val="0"/>
        <w:jc w:val="both"/>
        <w:rPr>
          <w:sz w:val="20"/>
          <w:szCs w:val="20"/>
        </w:rPr>
      </w:pPr>
      <w:r>
        <w:rPr>
          <w:sz w:val="20"/>
          <w:szCs w:val="20"/>
        </w:rPr>
        <w:t>Při akci uvnitř uzavřeného objektu je zakázáno plnění balónků plyny, které ve směsi se vzduchem tvoří hořlavou nebo výbušnou směs (např. vodík, acetylén), takto naplněné balónky nelze použít ani jako výzdobu.</w:t>
      </w:r>
    </w:p>
    <w:p w14:paraId="712CDFA8" w14:textId="77777777" w:rsidR="00605D85" w:rsidRDefault="00605D85" w:rsidP="00605D85">
      <w:pPr>
        <w:rPr>
          <w:sz w:val="20"/>
          <w:szCs w:val="20"/>
        </w:rPr>
      </w:pPr>
    </w:p>
    <w:p w14:paraId="618D1136" w14:textId="77777777" w:rsidR="00641232" w:rsidRPr="00487CB6" w:rsidRDefault="00605D85" w:rsidP="000A2636">
      <w:pPr>
        <w:numPr>
          <w:ilvl w:val="0"/>
          <w:numId w:val="21"/>
        </w:numPr>
        <w:ind w:left="0" w:hanging="426"/>
        <w:jc w:val="both"/>
      </w:pPr>
      <w:r>
        <w:rPr>
          <w:sz w:val="20"/>
          <w:szCs w:val="20"/>
        </w:rPr>
        <w:t xml:space="preserve">V případě zjištění nedostatků v podmínkách požární ochrany nebo všeobecné bezpečnosti, které nelze odstranit před zahájením akce, je povinností Pořadatele nezahajovat akci. Pokud se vyskytnou důvodu narušující požární </w:t>
      </w:r>
      <w:r w:rsidR="00775D24">
        <w:rPr>
          <w:sz w:val="20"/>
          <w:szCs w:val="20"/>
        </w:rPr>
        <w:br/>
      </w:r>
      <w:r>
        <w:rPr>
          <w:sz w:val="20"/>
          <w:szCs w:val="20"/>
        </w:rPr>
        <w:t>a všeobecnou bezpečnost nebo hrozí-li bezprostřední ohrožení bezpečnosti účastníků kulturní akce a nelze rizika odstranit, je nutné na žádost preventivní požární hlídky akci přerušit nebo</w:t>
      </w:r>
      <w:r w:rsidR="003469D8">
        <w:t xml:space="preserve">           </w:t>
      </w:r>
    </w:p>
    <w:sectPr w:rsidR="00641232" w:rsidRPr="00487CB6" w:rsidSect="00A63FC5">
      <w:foot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E9740" w14:textId="77777777" w:rsidR="00BB3790" w:rsidRDefault="00BB3790" w:rsidP="00BD511F">
      <w:r>
        <w:separator/>
      </w:r>
    </w:p>
  </w:endnote>
  <w:endnote w:type="continuationSeparator" w:id="0">
    <w:p w14:paraId="73B19674" w14:textId="77777777" w:rsidR="00BB3790" w:rsidRDefault="00BB3790" w:rsidP="00BD5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BA389" w14:textId="77777777" w:rsidR="00BD511F" w:rsidRPr="00855D52" w:rsidRDefault="00BD511F" w:rsidP="00BD511F">
    <w:pPr>
      <w:pStyle w:val="Zpat"/>
      <w:pBdr>
        <w:top w:val="thinThickSmallGap" w:sz="24" w:space="1" w:color="622423"/>
      </w:pBdr>
      <w:tabs>
        <w:tab w:val="clear" w:pos="4536"/>
        <w:tab w:val="clear" w:pos="9072"/>
        <w:tab w:val="right" w:pos="9638"/>
      </w:tabs>
      <w:rPr>
        <w:rFonts w:ascii="Cambria" w:hAnsi="Cambria"/>
        <w:sz w:val="20"/>
        <w:szCs w:val="20"/>
      </w:rPr>
    </w:pPr>
    <w:r w:rsidRPr="00855D52">
      <w:rPr>
        <w:rFonts w:ascii="Cambria" w:hAnsi="Cambria"/>
        <w:sz w:val="20"/>
        <w:szCs w:val="20"/>
      </w:rPr>
      <w:t xml:space="preserve">Městské kulturní středisko Havířov – krátkodobé nájmy                                       </w:t>
    </w:r>
    <w:r w:rsidR="00855D52">
      <w:rPr>
        <w:rFonts w:ascii="Cambria" w:hAnsi="Cambria"/>
        <w:sz w:val="20"/>
        <w:szCs w:val="20"/>
      </w:rPr>
      <w:t xml:space="preserve">                                  </w:t>
    </w:r>
    <w:r w:rsidRPr="00855D52">
      <w:rPr>
        <w:rFonts w:ascii="Cambria" w:hAnsi="Cambria"/>
        <w:sz w:val="20"/>
        <w:szCs w:val="20"/>
      </w:rPr>
      <w:t xml:space="preserve">                Stránka </w:t>
    </w:r>
    <w:r w:rsidRPr="00855D52">
      <w:rPr>
        <w:rFonts w:ascii="Calibri" w:hAnsi="Calibri"/>
        <w:sz w:val="20"/>
        <w:szCs w:val="20"/>
      </w:rPr>
      <w:fldChar w:fldCharType="begin"/>
    </w:r>
    <w:r w:rsidRPr="00855D52">
      <w:rPr>
        <w:sz w:val="20"/>
        <w:szCs w:val="20"/>
      </w:rPr>
      <w:instrText>PAGE   \* MERGEFORMAT</w:instrText>
    </w:r>
    <w:r w:rsidRPr="00855D52">
      <w:rPr>
        <w:rFonts w:ascii="Calibri" w:hAnsi="Calibri"/>
        <w:sz w:val="20"/>
        <w:szCs w:val="20"/>
      </w:rPr>
      <w:fldChar w:fldCharType="separate"/>
    </w:r>
    <w:r w:rsidR="0048132A" w:rsidRPr="0048132A">
      <w:rPr>
        <w:rFonts w:ascii="Cambria" w:hAnsi="Cambria"/>
        <w:noProof/>
        <w:sz w:val="20"/>
        <w:szCs w:val="20"/>
      </w:rPr>
      <w:t>2</w:t>
    </w:r>
    <w:r w:rsidRPr="00855D52">
      <w:rPr>
        <w:rFonts w:ascii="Cambria" w:hAnsi="Cambria"/>
        <w:sz w:val="20"/>
        <w:szCs w:val="20"/>
      </w:rPr>
      <w:fldChar w:fldCharType="end"/>
    </w:r>
  </w:p>
  <w:p w14:paraId="761D849A" w14:textId="77777777" w:rsidR="00BD511F" w:rsidRPr="00855D52" w:rsidRDefault="00BD511F">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62BE7" w14:textId="77777777" w:rsidR="00BB3790" w:rsidRDefault="00BB3790" w:rsidP="00BD511F">
      <w:r>
        <w:separator/>
      </w:r>
    </w:p>
  </w:footnote>
  <w:footnote w:type="continuationSeparator" w:id="0">
    <w:p w14:paraId="5C5964AD" w14:textId="77777777" w:rsidR="00BB3790" w:rsidRDefault="00BB3790" w:rsidP="00BD5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76741"/>
    <w:multiLevelType w:val="hybridMultilevel"/>
    <w:tmpl w:val="C4A6B59C"/>
    <w:lvl w:ilvl="0" w:tplc="D4FC5F9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09290B71"/>
    <w:multiLevelType w:val="hybridMultilevel"/>
    <w:tmpl w:val="3C5C2A2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9D4AB0"/>
    <w:multiLevelType w:val="hybridMultilevel"/>
    <w:tmpl w:val="2F3EB9F6"/>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15:restartNumberingAfterBreak="0">
    <w:nsid w:val="0E6B3F99"/>
    <w:multiLevelType w:val="hybridMultilevel"/>
    <w:tmpl w:val="29EE12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437CE0"/>
    <w:multiLevelType w:val="hybridMultilevel"/>
    <w:tmpl w:val="B67427F6"/>
    <w:lvl w:ilvl="0" w:tplc="71C0720E">
      <w:start w:val="1"/>
      <w:numFmt w:val="decimal"/>
      <w:lvlText w:val="%1."/>
      <w:lvlJc w:val="left"/>
      <w:pPr>
        <w:tabs>
          <w:tab w:val="num" w:pos="720"/>
        </w:tabs>
        <w:ind w:left="720" w:hanging="360"/>
      </w:pPr>
      <w:rPr>
        <w:rFonts w:ascii="Times New Roman" w:eastAsia="Times New Roman" w:hAnsi="Times New Roman" w:cs="Times New Roman"/>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9D48AB"/>
    <w:multiLevelType w:val="hybridMultilevel"/>
    <w:tmpl w:val="FF5277FC"/>
    <w:lvl w:ilvl="0" w:tplc="83805F34">
      <w:start w:val="3"/>
      <w:numFmt w:val="lowerLetter"/>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77C334B"/>
    <w:multiLevelType w:val="hybridMultilevel"/>
    <w:tmpl w:val="CE4CEE4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775FB"/>
    <w:multiLevelType w:val="hybridMultilevel"/>
    <w:tmpl w:val="39283F0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438428A"/>
    <w:multiLevelType w:val="hybridMultilevel"/>
    <w:tmpl w:val="D5800C32"/>
    <w:lvl w:ilvl="0" w:tplc="0405000F">
      <w:start w:val="1"/>
      <w:numFmt w:val="decimal"/>
      <w:lvlText w:val="%1."/>
      <w:lvlJc w:val="left"/>
      <w:pPr>
        <w:ind w:left="1413" w:hanging="705"/>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25FA2DEA"/>
    <w:multiLevelType w:val="hybridMultilevel"/>
    <w:tmpl w:val="DBF834F4"/>
    <w:lvl w:ilvl="0" w:tplc="E1B69660">
      <w:start w:val="1"/>
      <w:numFmt w:val="decimal"/>
      <w:lvlText w:val="%1."/>
      <w:lvlJc w:val="left"/>
      <w:pPr>
        <w:ind w:left="1413" w:hanging="705"/>
      </w:pPr>
      <w:rPr>
        <w:rFonts w:ascii="Times New Roman" w:eastAsia="Times New Roman" w:hAnsi="Times New Roman" w:cs="Times New Roman"/>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291127FB"/>
    <w:multiLevelType w:val="hybridMultilevel"/>
    <w:tmpl w:val="F7F04A1E"/>
    <w:lvl w:ilvl="0" w:tplc="8B94479E">
      <w:numFmt w:val="bullet"/>
      <w:lvlText w:val=""/>
      <w:lvlJc w:val="left"/>
      <w:pPr>
        <w:ind w:left="786" w:hanging="360"/>
      </w:pPr>
      <w:rPr>
        <w:rFonts w:ascii="Symbol" w:eastAsia="Times New Roman" w:hAnsi="Symbol"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30FF6027"/>
    <w:multiLevelType w:val="hybridMultilevel"/>
    <w:tmpl w:val="BB7CF3B4"/>
    <w:lvl w:ilvl="0" w:tplc="04050001">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ind w:left="1785" w:hanging="705"/>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96070F"/>
    <w:multiLevelType w:val="hybridMultilevel"/>
    <w:tmpl w:val="042EA8EE"/>
    <w:lvl w:ilvl="0" w:tplc="2CB0AB32">
      <w:start w:val="1"/>
      <w:numFmt w:val="decimal"/>
      <w:lvlText w:val="%1."/>
      <w:lvlJc w:val="left"/>
      <w:pPr>
        <w:ind w:left="720" w:hanging="360"/>
      </w:pPr>
      <w:rPr>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426A2EC4"/>
    <w:multiLevelType w:val="hybridMultilevel"/>
    <w:tmpl w:val="A35C7E22"/>
    <w:lvl w:ilvl="0" w:tplc="05BE937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43D44DA8"/>
    <w:multiLevelType w:val="hybridMultilevel"/>
    <w:tmpl w:val="770CA2AE"/>
    <w:lvl w:ilvl="0" w:tplc="8D4411CE">
      <w:numFmt w:val="bullet"/>
      <w:lvlText w:val=""/>
      <w:lvlJc w:val="left"/>
      <w:pPr>
        <w:ind w:left="1068" w:hanging="360"/>
      </w:pPr>
      <w:rPr>
        <w:rFonts w:ascii="Symbol" w:eastAsia="Times New Roman" w:hAnsi="Symbol"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15:restartNumberingAfterBreak="0">
    <w:nsid w:val="46FA273A"/>
    <w:multiLevelType w:val="hybridMultilevel"/>
    <w:tmpl w:val="8CC268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7F55E5"/>
    <w:multiLevelType w:val="hybridMultilevel"/>
    <w:tmpl w:val="131EAE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8B3227F"/>
    <w:multiLevelType w:val="hybridMultilevel"/>
    <w:tmpl w:val="95044B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9E25234"/>
    <w:multiLevelType w:val="hybridMultilevel"/>
    <w:tmpl w:val="1AAE063A"/>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9" w15:restartNumberingAfterBreak="0">
    <w:nsid w:val="6E191666"/>
    <w:multiLevelType w:val="hybridMultilevel"/>
    <w:tmpl w:val="D55485C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A6A0BA7"/>
    <w:multiLevelType w:val="hybridMultilevel"/>
    <w:tmpl w:val="39283F0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E956AEB"/>
    <w:multiLevelType w:val="hybridMultilevel"/>
    <w:tmpl w:val="0B54FB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21279333">
    <w:abstractNumId w:val="11"/>
  </w:num>
  <w:num w:numId="2" w16cid:durableId="2141682784">
    <w:abstractNumId w:val="19"/>
  </w:num>
  <w:num w:numId="3" w16cid:durableId="1226841369">
    <w:abstractNumId w:val="4"/>
  </w:num>
  <w:num w:numId="4" w16cid:durableId="1992244327">
    <w:abstractNumId w:val="6"/>
  </w:num>
  <w:num w:numId="5" w16cid:durableId="2028092012">
    <w:abstractNumId w:val="17"/>
  </w:num>
  <w:num w:numId="6" w16cid:durableId="1861889657">
    <w:abstractNumId w:val="16"/>
  </w:num>
  <w:num w:numId="7" w16cid:durableId="96412370">
    <w:abstractNumId w:val="2"/>
  </w:num>
  <w:num w:numId="8" w16cid:durableId="305551933">
    <w:abstractNumId w:val="9"/>
  </w:num>
  <w:num w:numId="9" w16cid:durableId="628782346">
    <w:abstractNumId w:val="3"/>
  </w:num>
  <w:num w:numId="10" w16cid:durableId="1639335914">
    <w:abstractNumId w:val="20"/>
  </w:num>
  <w:num w:numId="11" w16cid:durableId="536549963">
    <w:abstractNumId w:val="0"/>
  </w:num>
  <w:num w:numId="12" w16cid:durableId="1930851966">
    <w:abstractNumId w:val="5"/>
  </w:num>
  <w:num w:numId="13" w16cid:durableId="428550948">
    <w:abstractNumId w:val="15"/>
  </w:num>
  <w:num w:numId="14" w16cid:durableId="1195312613">
    <w:abstractNumId w:val="14"/>
  </w:num>
  <w:num w:numId="15" w16cid:durableId="1287002383">
    <w:abstractNumId w:val="10"/>
  </w:num>
  <w:num w:numId="16" w16cid:durableId="393434779">
    <w:abstractNumId w:val="21"/>
  </w:num>
  <w:num w:numId="17" w16cid:durableId="1340964339">
    <w:abstractNumId w:val="18"/>
  </w:num>
  <w:num w:numId="18" w16cid:durableId="482048669">
    <w:abstractNumId w:val="8"/>
  </w:num>
  <w:num w:numId="19" w16cid:durableId="660236128">
    <w:abstractNumId w:val="1"/>
  </w:num>
  <w:num w:numId="20" w16cid:durableId="6605017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20820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42198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12097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91334627">
    <w:abstractNumId w:val="20"/>
    <w:lvlOverride w:ilvl="0">
      <w:startOverride w:val="1"/>
    </w:lvlOverride>
    <w:lvlOverride w:ilvl="1"/>
    <w:lvlOverride w:ilvl="2"/>
    <w:lvlOverride w:ilvl="3"/>
    <w:lvlOverride w:ilvl="4"/>
    <w:lvlOverride w:ilvl="5"/>
    <w:lvlOverride w:ilvl="6"/>
    <w:lvlOverride w:ilvl="7"/>
    <w:lvlOverride w:ilvl="8"/>
  </w:num>
  <w:num w:numId="25" w16cid:durableId="1404063002">
    <w:abstractNumId w:val="11"/>
    <w:lvlOverride w:ilvl="0"/>
    <w:lvlOverride w:ilvl="1">
      <w:startOverride w:val="1"/>
    </w:lvlOverride>
    <w:lvlOverride w:ilvl="2"/>
    <w:lvlOverride w:ilvl="3"/>
    <w:lvlOverride w:ilvl="4"/>
    <w:lvlOverride w:ilvl="5"/>
    <w:lvlOverride w:ilvl="6"/>
    <w:lvlOverride w:ilvl="7"/>
    <w:lvlOverride w:ilvl="8"/>
  </w:num>
  <w:num w:numId="26" w16cid:durableId="2944569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1479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7326518">
    <w:abstractNumId w:val="7"/>
  </w:num>
  <w:num w:numId="29" w16cid:durableId="2260653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E1"/>
    <w:rsid w:val="00003DEB"/>
    <w:rsid w:val="00007D81"/>
    <w:rsid w:val="00015972"/>
    <w:rsid w:val="00025216"/>
    <w:rsid w:val="00031B9A"/>
    <w:rsid w:val="00037CC3"/>
    <w:rsid w:val="0004301D"/>
    <w:rsid w:val="00054BF1"/>
    <w:rsid w:val="00060171"/>
    <w:rsid w:val="00090CB8"/>
    <w:rsid w:val="000973AA"/>
    <w:rsid w:val="000A2636"/>
    <w:rsid w:val="000A5819"/>
    <w:rsid w:val="000B2C1C"/>
    <w:rsid w:val="000B5827"/>
    <w:rsid w:val="000C3DD2"/>
    <w:rsid w:val="000C54A2"/>
    <w:rsid w:val="000D4793"/>
    <w:rsid w:val="000D53A0"/>
    <w:rsid w:val="000D75EE"/>
    <w:rsid w:val="000E0D4F"/>
    <w:rsid w:val="000E428D"/>
    <w:rsid w:val="00100CF5"/>
    <w:rsid w:val="001111F6"/>
    <w:rsid w:val="00112F46"/>
    <w:rsid w:val="0011579F"/>
    <w:rsid w:val="001269E1"/>
    <w:rsid w:val="001341BA"/>
    <w:rsid w:val="0014254F"/>
    <w:rsid w:val="00143003"/>
    <w:rsid w:val="001578E1"/>
    <w:rsid w:val="00164E45"/>
    <w:rsid w:val="001761B7"/>
    <w:rsid w:val="001767C9"/>
    <w:rsid w:val="00186F24"/>
    <w:rsid w:val="0019290B"/>
    <w:rsid w:val="00195061"/>
    <w:rsid w:val="00196C50"/>
    <w:rsid w:val="001B53CE"/>
    <w:rsid w:val="001B578F"/>
    <w:rsid w:val="001C0BA4"/>
    <w:rsid w:val="001C2335"/>
    <w:rsid w:val="001D29E9"/>
    <w:rsid w:val="001D4B2F"/>
    <w:rsid w:val="001E02D8"/>
    <w:rsid w:val="001E29FF"/>
    <w:rsid w:val="001E39D0"/>
    <w:rsid w:val="001F14F5"/>
    <w:rsid w:val="001F772F"/>
    <w:rsid w:val="00205FD6"/>
    <w:rsid w:val="00224B39"/>
    <w:rsid w:val="00225244"/>
    <w:rsid w:val="00225938"/>
    <w:rsid w:val="00230A71"/>
    <w:rsid w:val="00236476"/>
    <w:rsid w:val="0025665F"/>
    <w:rsid w:val="002613CD"/>
    <w:rsid w:val="00274519"/>
    <w:rsid w:val="002745ED"/>
    <w:rsid w:val="00275718"/>
    <w:rsid w:val="002763DE"/>
    <w:rsid w:val="00276635"/>
    <w:rsid w:val="00282D0E"/>
    <w:rsid w:val="00283E57"/>
    <w:rsid w:val="00291942"/>
    <w:rsid w:val="002A280E"/>
    <w:rsid w:val="002A344F"/>
    <w:rsid w:val="002A5739"/>
    <w:rsid w:val="002C6596"/>
    <w:rsid w:val="002D1634"/>
    <w:rsid w:val="002D3E75"/>
    <w:rsid w:val="002E134A"/>
    <w:rsid w:val="002E46A2"/>
    <w:rsid w:val="002E4746"/>
    <w:rsid w:val="002E6C33"/>
    <w:rsid w:val="002E768E"/>
    <w:rsid w:val="002F0E09"/>
    <w:rsid w:val="002F47A2"/>
    <w:rsid w:val="00300227"/>
    <w:rsid w:val="00322A93"/>
    <w:rsid w:val="00324CD3"/>
    <w:rsid w:val="003301A3"/>
    <w:rsid w:val="00344989"/>
    <w:rsid w:val="003469D8"/>
    <w:rsid w:val="00352AC6"/>
    <w:rsid w:val="00360CBD"/>
    <w:rsid w:val="00366E00"/>
    <w:rsid w:val="003677B4"/>
    <w:rsid w:val="0037323E"/>
    <w:rsid w:val="00380C51"/>
    <w:rsid w:val="00383F04"/>
    <w:rsid w:val="003946EB"/>
    <w:rsid w:val="00397C22"/>
    <w:rsid w:val="003A48AD"/>
    <w:rsid w:val="003D35B9"/>
    <w:rsid w:val="003E0C49"/>
    <w:rsid w:val="003E2226"/>
    <w:rsid w:val="003E360E"/>
    <w:rsid w:val="003F416F"/>
    <w:rsid w:val="003F6491"/>
    <w:rsid w:val="00417526"/>
    <w:rsid w:val="00417D04"/>
    <w:rsid w:val="00432EAB"/>
    <w:rsid w:val="00433E49"/>
    <w:rsid w:val="00434A5B"/>
    <w:rsid w:val="00446093"/>
    <w:rsid w:val="0045555E"/>
    <w:rsid w:val="00465ECE"/>
    <w:rsid w:val="00474780"/>
    <w:rsid w:val="00480183"/>
    <w:rsid w:val="0048132A"/>
    <w:rsid w:val="00487CB6"/>
    <w:rsid w:val="00490510"/>
    <w:rsid w:val="00494C5D"/>
    <w:rsid w:val="004A20A1"/>
    <w:rsid w:val="004B2D55"/>
    <w:rsid w:val="004B5A75"/>
    <w:rsid w:val="004B5C6C"/>
    <w:rsid w:val="004B756E"/>
    <w:rsid w:val="004C1C72"/>
    <w:rsid w:val="004C3116"/>
    <w:rsid w:val="004C54C4"/>
    <w:rsid w:val="004C6834"/>
    <w:rsid w:val="004C7916"/>
    <w:rsid w:val="004D2D1F"/>
    <w:rsid w:val="004E138E"/>
    <w:rsid w:val="004E4B0A"/>
    <w:rsid w:val="004F348B"/>
    <w:rsid w:val="004F49D6"/>
    <w:rsid w:val="004F66B4"/>
    <w:rsid w:val="0050375E"/>
    <w:rsid w:val="00503F33"/>
    <w:rsid w:val="00506A18"/>
    <w:rsid w:val="005120D5"/>
    <w:rsid w:val="00527AA3"/>
    <w:rsid w:val="005372BA"/>
    <w:rsid w:val="005410E2"/>
    <w:rsid w:val="00545BC9"/>
    <w:rsid w:val="00550670"/>
    <w:rsid w:val="00562DDD"/>
    <w:rsid w:val="0056563A"/>
    <w:rsid w:val="0057486E"/>
    <w:rsid w:val="0059246C"/>
    <w:rsid w:val="00595B53"/>
    <w:rsid w:val="005A1517"/>
    <w:rsid w:val="005A1544"/>
    <w:rsid w:val="005A2474"/>
    <w:rsid w:val="005A2C01"/>
    <w:rsid w:val="005A482B"/>
    <w:rsid w:val="005A49C9"/>
    <w:rsid w:val="005B0A66"/>
    <w:rsid w:val="005C06D1"/>
    <w:rsid w:val="005C173D"/>
    <w:rsid w:val="005C4C23"/>
    <w:rsid w:val="005E4E17"/>
    <w:rsid w:val="005E548F"/>
    <w:rsid w:val="005E5AE1"/>
    <w:rsid w:val="00602A58"/>
    <w:rsid w:val="00605D85"/>
    <w:rsid w:val="006104C5"/>
    <w:rsid w:val="00612E7E"/>
    <w:rsid w:val="006215DB"/>
    <w:rsid w:val="00632949"/>
    <w:rsid w:val="00641232"/>
    <w:rsid w:val="00641485"/>
    <w:rsid w:val="0064248C"/>
    <w:rsid w:val="00642F5E"/>
    <w:rsid w:val="00653D15"/>
    <w:rsid w:val="00656BC6"/>
    <w:rsid w:val="006718D5"/>
    <w:rsid w:val="006750AD"/>
    <w:rsid w:val="00682E93"/>
    <w:rsid w:val="006866A8"/>
    <w:rsid w:val="006A122C"/>
    <w:rsid w:val="006C3E9F"/>
    <w:rsid w:val="006C7021"/>
    <w:rsid w:val="006D4BCD"/>
    <w:rsid w:val="006D7E58"/>
    <w:rsid w:val="006E6E44"/>
    <w:rsid w:val="00707AFE"/>
    <w:rsid w:val="00716499"/>
    <w:rsid w:val="00720FC7"/>
    <w:rsid w:val="00722647"/>
    <w:rsid w:val="00722F66"/>
    <w:rsid w:val="00731B79"/>
    <w:rsid w:val="00734848"/>
    <w:rsid w:val="00746EDF"/>
    <w:rsid w:val="007475D1"/>
    <w:rsid w:val="007507FF"/>
    <w:rsid w:val="0075241B"/>
    <w:rsid w:val="0075361D"/>
    <w:rsid w:val="00753837"/>
    <w:rsid w:val="00755156"/>
    <w:rsid w:val="00755605"/>
    <w:rsid w:val="00775D24"/>
    <w:rsid w:val="00777ABF"/>
    <w:rsid w:val="00782BF7"/>
    <w:rsid w:val="0078544F"/>
    <w:rsid w:val="00786856"/>
    <w:rsid w:val="00791420"/>
    <w:rsid w:val="007A17A6"/>
    <w:rsid w:val="007A2E72"/>
    <w:rsid w:val="007B66D7"/>
    <w:rsid w:val="007B6AFF"/>
    <w:rsid w:val="007C3BDD"/>
    <w:rsid w:val="007D3346"/>
    <w:rsid w:val="007E1E4E"/>
    <w:rsid w:val="007E2DFE"/>
    <w:rsid w:val="007F5596"/>
    <w:rsid w:val="008017F3"/>
    <w:rsid w:val="00803A47"/>
    <w:rsid w:val="00815F17"/>
    <w:rsid w:val="008200FC"/>
    <w:rsid w:val="0082176D"/>
    <w:rsid w:val="008266FF"/>
    <w:rsid w:val="00840601"/>
    <w:rsid w:val="00845C67"/>
    <w:rsid w:val="00847552"/>
    <w:rsid w:val="00850D42"/>
    <w:rsid w:val="00852796"/>
    <w:rsid w:val="00855D52"/>
    <w:rsid w:val="00881667"/>
    <w:rsid w:val="00887D05"/>
    <w:rsid w:val="00894B87"/>
    <w:rsid w:val="008B181D"/>
    <w:rsid w:val="008B5B90"/>
    <w:rsid w:val="008C3B65"/>
    <w:rsid w:val="008D2015"/>
    <w:rsid w:val="008D707F"/>
    <w:rsid w:val="008E58AE"/>
    <w:rsid w:val="00900AFC"/>
    <w:rsid w:val="0090347F"/>
    <w:rsid w:val="009034BF"/>
    <w:rsid w:val="0090397D"/>
    <w:rsid w:val="0090798D"/>
    <w:rsid w:val="00920415"/>
    <w:rsid w:val="0092221D"/>
    <w:rsid w:val="00932E70"/>
    <w:rsid w:val="0094108F"/>
    <w:rsid w:val="00950101"/>
    <w:rsid w:val="00952535"/>
    <w:rsid w:val="00952988"/>
    <w:rsid w:val="009626B4"/>
    <w:rsid w:val="009655E7"/>
    <w:rsid w:val="00972570"/>
    <w:rsid w:val="0098402F"/>
    <w:rsid w:val="00990905"/>
    <w:rsid w:val="00995A1E"/>
    <w:rsid w:val="00996DCF"/>
    <w:rsid w:val="009A16C4"/>
    <w:rsid w:val="009A1B22"/>
    <w:rsid w:val="009A2451"/>
    <w:rsid w:val="009B18EF"/>
    <w:rsid w:val="009B3FD2"/>
    <w:rsid w:val="009B563C"/>
    <w:rsid w:val="009D5A57"/>
    <w:rsid w:val="009E10FF"/>
    <w:rsid w:val="009E4465"/>
    <w:rsid w:val="009F3F2E"/>
    <w:rsid w:val="009F50C2"/>
    <w:rsid w:val="00A13086"/>
    <w:rsid w:val="00A3326A"/>
    <w:rsid w:val="00A40C46"/>
    <w:rsid w:val="00A411A3"/>
    <w:rsid w:val="00A53F88"/>
    <w:rsid w:val="00A6086C"/>
    <w:rsid w:val="00A61241"/>
    <w:rsid w:val="00A617CD"/>
    <w:rsid w:val="00A63FC5"/>
    <w:rsid w:val="00A854C5"/>
    <w:rsid w:val="00A93861"/>
    <w:rsid w:val="00A941BD"/>
    <w:rsid w:val="00A97893"/>
    <w:rsid w:val="00AA3BED"/>
    <w:rsid w:val="00AA4F4C"/>
    <w:rsid w:val="00AA7805"/>
    <w:rsid w:val="00AB199E"/>
    <w:rsid w:val="00AC54F3"/>
    <w:rsid w:val="00AD190E"/>
    <w:rsid w:val="00AD4F8A"/>
    <w:rsid w:val="00AD6BD0"/>
    <w:rsid w:val="00AF4BA9"/>
    <w:rsid w:val="00AF5AB3"/>
    <w:rsid w:val="00B0089D"/>
    <w:rsid w:val="00B030F3"/>
    <w:rsid w:val="00B071DB"/>
    <w:rsid w:val="00B07CA3"/>
    <w:rsid w:val="00B17F8E"/>
    <w:rsid w:val="00B21F8E"/>
    <w:rsid w:val="00B4694A"/>
    <w:rsid w:val="00B504D6"/>
    <w:rsid w:val="00B50E30"/>
    <w:rsid w:val="00B52469"/>
    <w:rsid w:val="00B5256E"/>
    <w:rsid w:val="00B539F7"/>
    <w:rsid w:val="00B55BF9"/>
    <w:rsid w:val="00B56254"/>
    <w:rsid w:val="00B61F3E"/>
    <w:rsid w:val="00B82559"/>
    <w:rsid w:val="00BA76D9"/>
    <w:rsid w:val="00BB3790"/>
    <w:rsid w:val="00BC326A"/>
    <w:rsid w:val="00BD511F"/>
    <w:rsid w:val="00BD6C1F"/>
    <w:rsid w:val="00BE3458"/>
    <w:rsid w:val="00C0568A"/>
    <w:rsid w:val="00C05C66"/>
    <w:rsid w:val="00C1356E"/>
    <w:rsid w:val="00C31CD1"/>
    <w:rsid w:val="00C37C47"/>
    <w:rsid w:val="00C404CB"/>
    <w:rsid w:val="00C51173"/>
    <w:rsid w:val="00C51CA0"/>
    <w:rsid w:val="00C53811"/>
    <w:rsid w:val="00C551EF"/>
    <w:rsid w:val="00C654F1"/>
    <w:rsid w:val="00C70478"/>
    <w:rsid w:val="00C71B4B"/>
    <w:rsid w:val="00C742E5"/>
    <w:rsid w:val="00C76AB0"/>
    <w:rsid w:val="00C775CC"/>
    <w:rsid w:val="00C86104"/>
    <w:rsid w:val="00C873E2"/>
    <w:rsid w:val="00C92785"/>
    <w:rsid w:val="00C94691"/>
    <w:rsid w:val="00C95B5C"/>
    <w:rsid w:val="00C96AA2"/>
    <w:rsid w:val="00CB0D3F"/>
    <w:rsid w:val="00CB1F25"/>
    <w:rsid w:val="00CB5D87"/>
    <w:rsid w:val="00CC72A1"/>
    <w:rsid w:val="00CD3193"/>
    <w:rsid w:val="00CD3723"/>
    <w:rsid w:val="00CD4F31"/>
    <w:rsid w:val="00CD6BDD"/>
    <w:rsid w:val="00CD6CE4"/>
    <w:rsid w:val="00CE25D7"/>
    <w:rsid w:val="00CE685B"/>
    <w:rsid w:val="00CE71C5"/>
    <w:rsid w:val="00CE7671"/>
    <w:rsid w:val="00CE7B77"/>
    <w:rsid w:val="00CF3B9D"/>
    <w:rsid w:val="00CF49F2"/>
    <w:rsid w:val="00D0293E"/>
    <w:rsid w:val="00D12848"/>
    <w:rsid w:val="00D21D2C"/>
    <w:rsid w:val="00D21EAB"/>
    <w:rsid w:val="00D22F89"/>
    <w:rsid w:val="00D237C1"/>
    <w:rsid w:val="00D42DC1"/>
    <w:rsid w:val="00D433E5"/>
    <w:rsid w:val="00D546ED"/>
    <w:rsid w:val="00D5548D"/>
    <w:rsid w:val="00D62590"/>
    <w:rsid w:val="00D66BB5"/>
    <w:rsid w:val="00D8145B"/>
    <w:rsid w:val="00D943BC"/>
    <w:rsid w:val="00DA52D9"/>
    <w:rsid w:val="00DA5F90"/>
    <w:rsid w:val="00DA678B"/>
    <w:rsid w:val="00DB4972"/>
    <w:rsid w:val="00DB6112"/>
    <w:rsid w:val="00DC49A8"/>
    <w:rsid w:val="00DD2482"/>
    <w:rsid w:val="00DD3291"/>
    <w:rsid w:val="00DE0FCC"/>
    <w:rsid w:val="00DE2ADB"/>
    <w:rsid w:val="00DE44FA"/>
    <w:rsid w:val="00DE70CB"/>
    <w:rsid w:val="00E07342"/>
    <w:rsid w:val="00E10622"/>
    <w:rsid w:val="00E140C6"/>
    <w:rsid w:val="00E167F2"/>
    <w:rsid w:val="00E26D92"/>
    <w:rsid w:val="00E51DE4"/>
    <w:rsid w:val="00E524F2"/>
    <w:rsid w:val="00E539C7"/>
    <w:rsid w:val="00E62650"/>
    <w:rsid w:val="00E62BD5"/>
    <w:rsid w:val="00E82B45"/>
    <w:rsid w:val="00E8445D"/>
    <w:rsid w:val="00EB43DB"/>
    <w:rsid w:val="00EC602A"/>
    <w:rsid w:val="00ED78C5"/>
    <w:rsid w:val="00EE1FA8"/>
    <w:rsid w:val="00EF2F5E"/>
    <w:rsid w:val="00EF7316"/>
    <w:rsid w:val="00EF7CE8"/>
    <w:rsid w:val="00F1476B"/>
    <w:rsid w:val="00F15922"/>
    <w:rsid w:val="00F309CA"/>
    <w:rsid w:val="00F339FF"/>
    <w:rsid w:val="00F33B90"/>
    <w:rsid w:val="00F37DA7"/>
    <w:rsid w:val="00F40621"/>
    <w:rsid w:val="00F53554"/>
    <w:rsid w:val="00F65057"/>
    <w:rsid w:val="00F66681"/>
    <w:rsid w:val="00F72EC8"/>
    <w:rsid w:val="00F84A29"/>
    <w:rsid w:val="00F90899"/>
    <w:rsid w:val="00F94335"/>
    <w:rsid w:val="00F976D3"/>
    <w:rsid w:val="00FA3F98"/>
    <w:rsid w:val="00FA78D0"/>
    <w:rsid w:val="00FB1D1B"/>
    <w:rsid w:val="00FC1229"/>
    <w:rsid w:val="00FC4643"/>
    <w:rsid w:val="00FD2366"/>
    <w:rsid w:val="00FE6B32"/>
    <w:rsid w:val="00FE76AC"/>
    <w:rsid w:val="00FF3F1F"/>
    <w:rsid w:val="00FF484F"/>
    <w:rsid w:val="00FF62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A746C"/>
  <w15:chartTrackingRefBased/>
  <w15:docId w15:val="{C5836980-8F09-4850-A3E9-4C389D3B7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Textbubliny">
    <w:name w:val="Balloon Text"/>
    <w:basedOn w:val="Normln"/>
    <w:link w:val="TextbublinyChar"/>
    <w:rsid w:val="003D35B9"/>
    <w:rPr>
      <w:rFonts w:ascii="Tahoma" w:hAnsi="Tahoma" w:cs="Tahoma"/>
      <w:sz w:val="16"/>
      <w:szCs w:val="16"/>
    </w:rPr>
  </w:style>
  <w:style w:type="paragraph" w:styleId="Zhlav">
    <w:name w:val="header"/>
    <w:basedOn w:val="Normln"/>
    <w:link w:val="ZhlavChar"/>
    <w:rsid w:val="00BD511F"/>
    <w:pPr>
      <w:tabs>
        <w:tab w:val="center" w:pos="4536"/>
        <w:tab w:val="right" w:pos="9072"/>
      </w:tabs>
    </w:pPr>
  </w:style>
  <w:style w:type="character" w:customStyle="1" w:styleId="ZhlavChar">
    <w:name w:val="Záhlaví Char"/>
    <w:link w:val="Zhlav"/>
    <w:rsid w:val="00BD511F"/>
    <w:rPr>
      <w:sz w:val="24"/>
      <w:szCs w:val="24"/>
    </w:rPr>
  </w:style>
  <w:style w:type="paragraph" w:styleId="Zpat">
    <w:name w:val="footer"/>
    <w:basedOn w:val="Normln"/>
    <w:link w:val="ZpatChar"/>
    <w:uiPriority w:val="99"/>
    <w:rsid w:val="00BD511F"/>
    <w:pPr>
      <w:tabs>
        <w:tab w:val="center" w:pos="4536"/>
        <w:tab w:val="right" w:pos="9072"/>
      </w:tabs>
    </w:pPr>
  </w:style>
  <w:style w:type="character" w:customStyle="1" w:styleId="ZpatChar">
    <w:name w:val="Zápatí Char"/>
    <w:link w:val="Zpat"/>
    <w:uiPriority w:val="99"/>
    <w:rsid w:val="00BD511F"/>
    <w:rPr>
      <w:sz w:val="24"/>
      <w:szCs w:val="24"/>
    </w:rPr>
  </w:style>
  <w:style w:type="character" w:customStyle="1" w:styleId="data1">
    <w:name w:val="data1"/>
    <w:rsid w:val="00494C5D"/>
    <w:rPr>
      <w:rFonts w:ascii="Arial" w:hAnsi="Arial" w:cs="Arial" w:hint="default"/>
      <w:b/>
      <w:bCs/>
      <w:sz w:val="20"/>
      <w:szCs w:val="20"/>
    </w:rPr>
  </w:style>
  <w:style w:type="character" w:styleId="Hypertextovodkaz">
    <w:name w:val="Hyperlink"/>
    <w:uiPriority w:val="99"/>
    <w:unhideWhenUsed/>
    <w:rsid w:val="006D4BCD"/>
    <w:rPr>
      <w:color w:val="0000FF"/>
      <w:u w:val="single"/>
    </w:rPr>
  </w:style>
  <w:style w:type="character" w:customStyle="1" w:styleId="TextbublinyChar">
    <w:name w:val="Text bubliny Char"/>
    <w:link w:val="Textbubliny"/>
    <w:rsid w:val="00605D85"/>
    <w:rPr>
      <w:rFonts w:ascii="Tahoma" w:hAnsi="Tahoma" w:cs="Tahoma"/>
      <w:sz w:val="16"/>
      <w:szCs w:val="16"/>
    </w:rPr>
  </w:style>
  <w:style w:type="paragraph" w:customStyle="1" w:styleId="xmsolistparagraph">
    <w:name w:val="x_msolistparagraph"/>
    <w:basedOn w:val="Normln"/>
    <w:rsid w:val="00E539C7"/>
    <w:rPr>
      <w:rFonts w:eastAsia="Calibri"/>
    </w:rPr>
  </w:style>
  <w:style w:type="character" w:styleId="Odkaznakoment">
    <w:name w:val="annotation reference"/>
    <w:rsid w:val="00432EAB"/>
    <w:rPr>
      <w:sz w:val="16"/>
      <w:szCs w:val="16"/>
    </w:rPr>
  </w:style>
  <w:style w:type="paragraph" w:styleId="Textkomente">
    <w:name w:val="annotation text"/>
    <w:basedOn w:val="Normln"/>
    <w:link w:val="TextkomenteChar"/>
    <w:rsid w:val="00432EAB"/>
    <w:rPr>
      <w:sz w:val="20"/>
      <w:szCs w:val="20"/>
    </w:rPr>
  </w:style>
  <w:style w:type="character" w:customStyle="1" w:styleId="TextkomenteChar">
    <w:name w:val="Text komentáře Char"/>
    <w:basedOn w:val="Standardnpsmoodstavce"/>
    <w:link w:val="Textkomente"/>
    <w:rsid w:val="00432EAB"/>
  </w:style>
  <w:style w:type="paragraph" w:styleId="Pedmtkomente">
    <w:name w:val="annotation subject"/>
    <w:basedOn w:val="Textkomente"/>
    <w:next w:val="Textkomente"/>
    <w:link w:val="PedmtkomenteChar"/>
    <w:rsid w:val="00432EAB"/>
    <w:rPr>
      <w:b/>
      <w:bCs/>
    </w:rPr>
  </w:style>
  <w:style w:type="character" w:customStyle="1" w:styleId="PedmtkomenteChar">
    <w:name w:val="Předmět komentáře Char"/>
    <w:link w:val="Pedmtkomente"/>
    <w:rsid w:val="00432EAB"/>
    <w:rPr>
      <w:b/>
      <w:bCs/>
    </w:rPr>
  </w:style>
  <w:style w:type="paragraph" w:styleId="Revize">
    <w:name w:val="Revision"/>
    <w:hidden/>
    <w:uiPriority w:val="99"/>
    <w:semiHidden/>
    <w:rsid w:val="000C54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34467">
      <w:bodyDiv w:val="1"/>
      <w:marLeft w:val="0"/>
      <w:marRight w:val="0"/>
      <w:marTop w:val="0"/>
      <w:marBottom w:val="0"/>
      <w:divBdr>
        <w:top w:val="none" w:sz="0" w:space="0" w:color="auto"/>
        <w:left w:val="none" w:sz="0" w:space="0" w:color="auto"/>
        <w:bottom w:val="none" w:sz="0" w:space="0" w:color="auto"/>
        <w:right w:val="none" w:sz="0" w:space="0" w:color="auto"/>
      </w:divBdr>
    </w:div>
    <w:div w:id="150563445">
      <w:bodyDiv w:val="1"/>
      <w:marLeft w:val="0"/>
      <w:marRight w:val="0"/>
      <w:marTop w:val="0"/>
      <w:marBottom w:val="0"/>
      <w:divBdr>
        <w:top w:val="none" w:sz="0" w:space="0" w:color="auto"/>
        <w:left w:val="none" w:sz="0" w:space="0" w:color="auto"/>
        <w:bottom w:val="none" w:sz="0" w:space="0" w:color="auto"/>
        <w:right w:val="none" w:sz="0" w:space="0" w:color="auto"/>
      </w:divBdr>
    </w:div>
    <w:div w:id="341782211">
      <w:bodyDiv w:val="1"/>
      <w:marLeft w:val="0"/>
      <w:marRight w:val="0"/>
      <w:marTop w:val="0"/>
      <w:marBottom w:val="0"/>
      <w:divBdr>
        <w:top w:val="none" w:sz="0" w:space="0" w:color="auto"/>
        <w:left w:val="none" w:sz="0" w:space="0" w:color="auto"/>
        <w:bottom w:val="none" w:sz="0" w:space="0" w:color="auto"/>
        <w:right w:val="none" w:sz="0" w:space="0" w:color="auto"/>
      </w:divBdr>
    </w:div>
    <w:div w:id="837307807">
      <w:bodyDiv w:val="1"/>
      <w:marLeft w:val="0"/>
      <w:marRight w:val="0"/>
      <w:marTop w:val="0"/>
      <w:marBottom w:val="0"/>
      <w:divBdr>
        <w:top w:val="none" w:sz="0" w:space="0" w:color="auto"/>
        <w:left w:val="none" w:sz="0" w:space="0" w:color="auto"/>
        <w:bottom w:val="none" w:sz="0" w:space="0" w:color="auto"/>
        <w:right w:val="none" w:sz="0" w:space="0" w:color="auto"/>
      </w:divBdr>
    </w:div>
    <w:div w:id="1120996691">
      <w:bodyDiv w:val="1"/>
      <w:marLeft w:val="0"/>
      <w:marRight w:val="0"/>
      <w:marTop w:val="0"/>
      <w:marBottom w:val="0"/>
      <w:divBdr>
        <w:top w:val="none" w:sz="0" w:space="0" w:color="auto"/>
        <w:left w:val="none" w:sz="0" w:space="0" w:color="auto"/>
        <w:bottom w:val="none" w:sz="0" w:space="0" w:color="auto"/>
        <w:right w:val="none" w:sz="0" w:space="0" w:color="auto"/>
      </w:divBdr>
    </w:div>
    <w:div w:id="206702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55F52-D644-4D9D-ADD0-864B99836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1435</Words>
  <Characters>8467</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Městské kulturní středisko, Hlavní tř</vt:lpstr>
    </vt:vector>
  </TitlesOfParts>
  <Company>MKS HAVÍŘOV</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Městské kulturní středisko, Hlavní tř</dc:title>
  <dc:subject/>
  <dc:creator>MKS Havířov</dc:creator>
  <cp:keywords/>
  <cp:lastModifiedBy>Alice Přečková</cp:lastModifiedBy>
  <cp:revision>2</cp:revision>
  <cp:lastPrinted>2024-01-11T18:39:00Z</cp:lastPrinted>
  <dcterms:created xsi:type="dcterms:W3CDTF">2025-05-26T04:59:00Z</dcterms:created>
  <dcterms:modified xsi:type="dcterms:W3CDTF">2025-05-26T04:59:00Z</dcterms:modified>
</cp:coreProperties>
</file>