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CB77" w14:textId="77777777" w:rsidR="005E7670" w:rsidRPr="00E012C4" w:rsidRDefault="00E66F04" w:rsidP="00C47185">
      <w:pPr>
        <w:pStyle w:val="Nzev"/>
        <w:keepNext/>
        <w:rPr>
          <w:rFonts w:ascii="Aptos" w:hAnsi="Aptos"/>
          <w:color w:val="auto"/>
        </w:rPr>
      </w:pPr>
      <w:bookmarkStart w:id="0" w:name="_Hlk503104077"/>
      <w:bookmarkStart w:id="1" w:name="_Hlk503103566"/>
      <w:bookmarkStart w:id="2" w:name="_Hlk503100238"/>
      <w:r w:rsidRPr="00E012C4">
        <w:rPr>
          <w:rFonts w:ascii="Aptos" w:hAnsi="Aptos"/>
          <w:color w:val="auto"/>
        </w:rPr>
        <w:t>SMLOUVA O POSKYTOVÁNÍ PRÁVNÍCH SLUŽEB</w:t>
      </w:r>
    </w:p>
    <w:p w14:paraId="4F808A51" w14:textId="5AD5E3EB" w:rsidR="004A547D" w:rsidRPr="00E012C4" w:rsidRDefault="004A547D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Č. smlouvy klienta: </w:t>
      </w:r>
      <w:r w:rsidR="00DA56F1" w:rsidRPr="00DA56F1">
        <w:rPr>
          <w:rFonts w:ascii="Aptos" w:hAnsi="Aptos"/>
        </w:rPr>
        <w:t>PŘS/00374/2025/OKS</w:t>
      </w:r>
    </w:p>
    <w:p w14:paraId="11472975" w14:textId="77777777" w:rsidR="004A547D" w:rsidRPr="00E012C4" w:rsidRDefault="004A547D" w:rsidP="00C47185">
      <w:pPr>
        <w:keepNext/>
        <w:rPr>
          <w:rFonts w:ascii="Aptos" w:hAnsi="Aptos"/>
        </w:rPr>
      </w:pPr>
    </w:p>
    <w:p w14:paraId="720E33C9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Smluvní strany:</w:t>
      </w:r>
    </w:p>
    <w:p w14:paraId="25E58E66" w14:textId="77777777" w:rsidR="00E66F04" w:rsidRPr="00E012C4" w:rsidRDefault="00E66F04" w:rsidP="00C47185">
      <w:pPr>
        <w:keepNext/>
        <w:rPr>
          <w:rFonts w:ascii="Aptos" w:hAnsi="Aptos"/>
          <w:b/>
        </w:rPr>
      </w:pPr>
    </w:p>
    <w:p w14:paraId="72949394" w14:textId="77777777" w:rsidR="00C47185" w:rsidRPr="00E012C4" w:rsidRDefault="00BD6777" w:rsidP="00C47185">
      <w:pPr>
        <w:keepNext/>
        <w:rPr>
          <w:rFonts w:ascii="Aptos" w:hAnsi="Aptos"/>
          <w:b/>
        </w:rPr>
      </w:pPr>
      <w:r w:rsidRPr="00E012C4">
        <w:rPr>
          <w:rFonts w:ascii="Aptos" w:hAnsi="Aptos"/>
          <w:b/>
        </w:rPr>
        <w:t>Město Říčany</w:t>
      </w:r>
    </w:p>
    <w:p w14:paraId="48EE7B44" w14:textId="23E5B778" w:rsidR="00E66F04" w:rsidRPr="00E012C4" w:rsidRDefault="00222726" w:rsidP="00BD6777">
      <w:pPr>
        <w:keepNext/>
        <w:rPr>
          <w:rFonts w:ascii="Aptos" w:hAnsi="Aptos"/>
        </w:rPr>
      </w:pPr>
      <w:r w:rsidRPr="00E012C4">
        <w:rPr>
          <w:rFonts w:ascii="Aptos" w:hAnsi="Aptos"/>
        </w:rPr>
        <w:t>Sídlo</w:t>
      </w:r>
      <w:r w:rsidR="00E66F04" w:rsidRPr="00E012C4">
        <w:rPr>
          <w:rFonts w:ascii="Aptos" w:hAnsi="Aptos"/>
        </w:rPr>
        <w:t>:</w:t>
      </w:r>
      <w:r w:rsidR="00E66F04" w:rsidRPr="00E012C4">
        <w:rPr>
          <w:rFonts w:ascii="Aptos" w:hAnsi="Aptos"/>
        </w:rPr>
        <w:tab/>
      </w:r>
      <w:r w:rsidR="00E66F04" w:rsidRPr="00E012C4">
        <w:rPr>
          <w:rFonts w:ascii="Aptos" w:hAnsi="Aptos"/>
        </w:rPr>
        <w:tab/>
      </w:r>
      <w:r w:rsidR="00BD6777" w:rsidRPr="00E012C4">
        <w:rPr>
          <w:rFonts w:ascii="Aptos" w:hAnsi="Aptos"/>
        </w:rPr>
        <w:t>Masarykovo nám. 53/40, 251 01 Říčany</w:t>
      </w:r>
    </w:p>
    <w:p w14:paraId="7FFBCC1F" w14:textId="77777777" w:rsidR="00C47185" w:rsidRPr="00E012C4" w:rsidRDefault="00C47185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IČO 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="00BD6777" w:rsidRPr="00E012C4">
        <w:rPr>
          <w:rFonts w:ascii="Aptos" w:hAnsi="Aptos"/>
        </w:rPr>
        <w:t>00240702</w:t>
      </w:r>
    </w:p>
    <w:p w14:paraId="79D2BB18" w14:textId="77777777" w:rsidR="00E66F04" w:rsidRPr="00E012C4" w:rsidRDefault="00C47185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DIČ 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="00BD6777" w:rsidRPr="00E012C4">
        <w:rPr>
          <w:rFonts w:ascii="Aptos" w:hAnsi="Aptos"/>
        </w:rPr>
        <w:t>CZ00240702</w:t>
      </w:r>
      <w:r w:rsidR="00E66F04" w:rsidRPr="00E012C4">
        <w:rPr>
          <w:rFonts w:ascii="Aptos" w:hAnsi="Aptos"/>
        </w:rPr>
        <w:tab/>
      </w:r>
    </w:p>
    <w:p w14:paraId="24606F0C" w14:textId="55673209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Zastoupen</w:t>
      </w:r>
      <w:r w:rsidR="00222726" w:rsidRPr="00E012C4">
        <w:rPr>
          <w:rFonts w:ascii="Aptos" w:hAnsi="Aptos"/>
        </w:rPr>
        <w:t>é</w:t>
      </w:r>
      <w:r w:rsidRPr="00E012C4">
        <w:rPr>
          <w:rFonts w:ascii="Aptos" w:hAnsi="Aptos"/>
        </w:rPr>
        <w:t xml:space="preserve">: </w:t>
      </w:r>
      <w:r w:rsidRPr="00E012C4">
        <w:rPr>
          <w:rFonts w:ascii="Aptos" w:hAnsi="Aptos"/>
        </w:rPr>
        <w:tab/>
      </w:r>
      <w:r w:rsidR="00DE4E61" w:rsidRPr="00E012C4">
        <w:rPr>
          <w:rFonts w:ascii="Aptos" w:hAnsi="Aptos"/>
        </w:rPr>
        <w:t>Ing. David Michalička</w:t>
      </w:r>
      <w:r w:rsidR="00BD6777" w:rsidRPr="00E012C4">
        <w:rPr>
          <w:rFonts w:ascii="Aptos" w:hAnsi="Aptos"/>
        </w:rPr>
        <w:t>, starosta města</w:t>
      </w:r>
    </w:p>
    <w:p w14:paraId="2290E56B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 </w:t>
      </w:r>
    </w:p>
    <w:p w14:paraId="2BBE0D58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(dále jen „KLIENT“)</w:t>
      </w:r>
    </w:p>
    <w:p w14:paraId="3512A9C8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 </w:t>
      </w:r>
    </w:p>
    <w:p w14:paraId="28083C11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a</w:t>
      </w:r>
    </w:p>
    <w:p w14:paraId="5EF52CEB" w14:textId="77777777" w:rsidR="00E66F04" w:rsidRPr="00E012C4" w:rsidRDefault="00E66F04" w:rsidP="00C47185">
      <w:pPr>
        <w:keepNext/>
        <w:rPr>
          <w:rFonts w:ascii="Aptos" w:hAnsi="Aptos"/>
        </w:rPr>
      </w:pPr>
    </w:p>
    <w:p w14:paraId="6E816411" w14:textId="77777777" w:rsidR="00DE4E61" w:rsidRPr="00E012C4" w:rsidRDefault="00DE4E61" w:rsidP="00C47185">
      <w:pPr>
        <w:keepNext/>
        <w:rPr>
          <w:rFonts w:ascii="Aptos" w:hAnsi="Aptos"/>
          <w:b/>
          <w:bCs/>
        </w:rPr>
      </w:pPr>
      <w:bookmarkStart w:id="3" w:name="_Hlk197280682"/>
      <w:r w:rsidRPr="00E012C4">
        <w:rPr>
          <w:rFonts w:ascii="Aptos" w:hAnsi="Aptos"/>
          <w:b/>
          <w:bCs/>
        </w:rPr>
        <w:t>MASOPUST LEGAL s.r.o., advokátní kancelář</w:t>
      </w:r>
    </w:p>
    <w:p w14:paraId="491107F7" w14:textId="7C1C53F4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Sídlo: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="00E012C4" w:rsidRPr="00E012C4">
        <w:rPr>
          <w:rFonts w:ascii="Aptos" w:hAnsi="Aptos"/>
        </w:rPr>
        <w:t>Oktábcových 1039/3, Vysočany, 190 00 Praha 9</w:t>
      </w:r>
    </w:p>
    <w:p w14:paraId="2D6B6ABE" w14:textId="7E02A19E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IČ</w:t>
      </w:r>
      <w:r w:rsidR="00DE4E61" w:rsidRPr="00E012C4">
        <w:rPr>
          <w:rFonts w:ascii="Aptos" w:hAnsi="Aptos"/>
        </w:rPr>
        <w:t>O</w:t>
      </w:r>
      <w:r w:rsidRPr="00E012C4">
        <w:rPr>
          <w:rFonts w:ascii="Aptos" w:hAnsi="Aptos"/>
        </w:rPr>
        <w:t xml:space="preserve"> 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="00DE4E61" w:rsidRPr="00E012C4">
        <w:rPr>
          <w:rFonts w:ascii="Aptos" w:hAnsi="Aptos"/>
        </w:rPr>
        <w:t>08588805</w:t>
      </w:r>
    </w:p>
    <w:bookmarkEnd w:id="3"/>
    <w:p w14:paraId="0CEAD6F7" w14:textId="27BB4274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 xml:space="preserve">DIČ 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  <w:t>CZ</w:t>
      </w:r>
      <w:r w:rsidR="00DE4E61" w:rsidRPr="00E012C4">
        <w:rPr>
          <w:rFonts w:ascii="Aptos" w:hAnsi="Aptos"/>
        </w:rPr>
        <w:t>08588805</w:t>
      </w:r>
    </w:p>
    <w:p w14:paraId="378FD198" w14:textId="2D6A234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Zastoupen</w:t>
      </w:r>
      <w:r w:rsidR="00DE4E61" w:rsidRPr="00E012C4">
        <w:rPr>
          <w:rFonts w:ascii="Aptos" w:hAnsi="Aptos"/>
        </w:rPr>
        <w:t>á</w:t>
      </w:r>
      <w:r w:rsidRPr="00E012C4">
        <w:rPr>
          <w:rFonts w:ascii="Aptos" w:hAnsi="Aptos"/>
        </w:rPr>
        <w:t>:</w:t>
      </w:r>
      <w:r w:rsidRPr="00E012C4">
        <w:rPr>
          <w:rFonts w:ascii="Aptos" w:hAnsi="Aptos"/>
        </w:rPr>
        <w:tab/>
      </w:r>
      <w:r w:rsidR="00DE4E61" w:rsidRPr="00E012C4">
        <w:rPr>
          <w:rFonts w:ascii="Aptos" w:hAnsi="Aptos"/>
        </w:rPr>
        <w:t>Mgr. Karel Masopust, jednatel a advokát</w:t>
      </w:r>
    </w:p>
    <w:p w14:paraId="23689075" w14:textId="77777777" w:rsidR="00E66F04" w:rsidRPr="00E012C4" w:rsidRDefault="00E66F04" w:rsidP="00C47185">
      <w:pPr>
        <w:keepNext/>
        <w:rPr>
          <w:rFonts w:ascii="Aptos" w:hAnsi="Aptos"/>
        </w:rPr>
      </w:pPr>
    </w:p>
    <w:p w14:paraId="7D7AA2FB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(dále jen „KANCELÁŘ“)</w:t>
      </w:r>
    </w:p>
    <w:p w14:paraId="64CB6627" w14:textId="77777777" w:rsidR="00E66F04" w:rsidRPr="00E012C4" w:rsidRDefault="00E66F04" w:rsidP="00C47185">
      <w:pPr>
        <w:keepNext/>
        <w:rPr>
          <w:rFonts w:ascii="Aptos" w:hAnsi="Aptos"/>
        </w:rPr>
      </w:pPr>
    </w:p>
    <w:p w14:paraId="6A1AC074" w14:textId="77777777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(společně dále též označovány jako „</w:t>
      </w:r>
      <w:r w:rsidRPr="00E012C4">
        <w:rPr>
          <w:rFonts w:ascii="Aptos" w:hAnsi="Aptos"/>
          <w:b/>
          <w:i/>
          <w:iCs/>
          <w:u w:val="single"/>
        </w:rPr>
        <w:t>smluvní strany</w:t>
      </w:r>
      <w:r w:rsidRPr="00E012C4">
        <w:rPr>
          <w:rFonts w:ascii="Aptos" w:hAnsi="Aptos"/>
        </w:rPr>
        <w:t>“)</w:t>
      </w:r>
    </w:p>
    <w:p w14:paraId="1F561DA0" w14:textId="77777777" w:rsidR="00E66F04" w:rsidRPr="00E012C4" w:rsidRDefault="00E66F04" w:rsidP="00C47185">
      <w:pPr>
        <w:keepNext/>
        <w:rPr>
          <w:rFonts w:ascii="Aptos" w:hAnsi="Aptos"/>
        </w:rPr>
      </w:pPr>
    </w:p>
    <w:p w14:paraId="45BB43CA" w14:textId="6184809E" w:rsidR="00E66F04" w:rsidRPr="00E012C4" w:rsidRDefault="00E66F04" w:rsidP="00C47185">
      <w:pPr>
        <w:keepNext/>
        <w:rPr>
          <w:rFonts w:ascii="Aptos" w:hAnsi="Aptos"/>
        </w:rPr>
      </w:pPr>
      <w:r w:rsidRPr="00E012C4">
        <w:rPr>
          <w:rFonts w:ascii="Aptos" w:hAnsi="Aptos"/>
        </w:rPr>
        <w:t>uzavřely níže uvedeného dne, měsíce a roku v souladu s ustanoveními zák. č. 85/1996 Sb., o advokacii, v platném znění</w:t>
      </w:r>
      <w:r w:rsidR="00A94921" w:rsidRPr="00E012C4">
        <w:rPr>
          <w:rFonts w:ascii="Aptos" w:hAnsi="Aptos"/>
        </w:rPr>
        <w:t>,</w:t>
      </w:r>
      <w:r w:rsidRPr="00E012C4">
        <w:rPr>
          <w:rFonts w:ascii="Aptos" w:hAnsi="Aptos"/>
        </w:rPr>
        <w:t xml:space="preserve"> a </w:t>
      </w:r>
      <w:proofErr w:type="spellStart"/>
      <w:r w:rsidRPr="00E012C4">
        <w:rPr>
          <w:rFonts w:ascii="Aptos" w:hAnsi="Aptos"/>
        </w:rPr>
        <w:t>ust</w:t>
      </w:r>
      <w:proofErr w:type="spellEnd"/>
      <w:r w:rsidRPr="00E012C4">
        <w:rPr>
          <w:rFonts w:ascii="Aptos" w:hAnsi="Aptos"/>
        </w:rPr>
        <w:t>. § 2430 a násl. zák. č. 89/2012 Sb., občanského zákoníku, v platném znění, tuto</w:t>
      </w:r>
    </w:p>
    <w:p w14:paraId="3C246CDB" w14:textId="77777777" w:rsidR="00E66F04" w:rsidRPr="00E012C4" w:rsidRDefault="00E66F04" w:rsidP="00C47185">
      <w:pPr>
        <w:keepNext/>
        <w:rPr>
          <w:rFonts w:ascii="Aptos" w:hAnsi="Aptos"/>
        </w:rPr>
      </w:pPr>
    </w:p>
    <w:p w14:paraId="5C70EA8B" w14:textId="77777777" w:rsidR="00E66F04" w:rsidRPr="00E012C4" w:rsidRDefault="00E66F04" w:rsidP="00C47185">
      <w:pPr>
        <w:keepNext/>
        <w:jc w:val="center"/>
        <w:rPr>
          <w:rFonts w:ascii="Aptos" w:hAnsi="Aptos"/>
          <w:b/>
        </w:rPr>
      </w:pPr>
      <w:r w:rsidRPr="00E012C4">
        <w:rPr>
          <w:rFonts w:ascii="Aptos" w:hAnsi="Aptos"/>
          <w:b/>
        </w:rPr>
        <w:t>smlouvu o poskytování právních služeb</w:t>
      </w:r>
    </w:p>
    <w:p w14:paraId="72E2C04B" w14:textId="77777777" w:rsidR="00E66F04" w:rsidRPr="00E012C4" w:rsidRDefault="00E66F04" w:rsidP="00C47185">
      <w:pPr>
        <w:keepNext/>
        <w:jc w:val="center"/>
        <w:rPr>
          <w:rFonts w:ascii="Aptos" w:hAnsi="Aptos"/>
        </w:rPr>
      </w:pPr>
      <w:r w:rsidRPr="00E012C4">
        <w:rPr>
          <w:rFonts w:ascii="Aptos" w:hAnsi="Aptos"/>
          <w:iCs/>
        </w:rPr>
        <w:t>(dále jen „</w:t>
      </w:r>
      <w:r w:rsidRPr="00E012C4">
        <w:rPr>
          <w:rFonts w:ascii="Aptos" w:hAnsi="Aptos"/>
          <w:b/>
          <w:i/>
          <w:u w:val="single"/>
        </w:rPr>
        <w:t>Smlouva</w:t>
      </w:r>
      <w:r w:rsidRPr="00E012C4">
        <w:rPr>
          <w:rFonts w:ascii="Aptos" w:hAnsi="Aptos"/>
          <w:iCs/>
        </w:rPr>
        <w:t>“)</w:t>
      </w:r>
      <w:r w:rsidRPr="00E012C4">
        <w:rPr>
          <w:rFonts w:ascii="Aptos" w:hAnsi="Aptos"/>
        </w:rPr>
        <w:t>.</w:t>
      </w:r>
    </w:p>
    <w:p w14:paraId="7FF7E95D" w14:textId="77777777" w:rsidR="00E66F04" w:rsidRPr="00E012C4" w:rsidRDefault="00E66F04" w:rsidP="00C47185">
      <w:pPr>
        <w:keepNext/>
        <w:rPr>
          <w:rFonts w:ascii="Aptos" w:hAnsi="Aptos"/>
          <w:b/>
        </w:rPr>
      </w:pPr>
    </w:p>
    <w:p w14:paraId="64C0992E" w14:textId="77777777" w:rsidR="00E66F04" w:rsidRPr="00E012C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Předmět právních služeb</w:t>
      </w:r>
    </w:p>
    <w:p w14:paraId="4BC1786A" w14:textId="5628E842" w:rsidR="004A547D" w:rsidRPr="00E012C4" w:rsidRDefault="00E66F04" w:rsidP="004A547D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KANCELÁŘ se zavazuje poskytovat KLIENTOVI právní poradenství v</w:t>
      </w:r>
      <w:r w:rsidR="00EC6B03" w:rsidRPr="00E012C4">
        <w:rPr>
          <w:rFonts w:ascii="Aptos" w:hAnsi="Aptos"/>
        </w:rPr>
        <w:t> souvislosti s</w:t>
      </w:r>
      <w:r w:rsidR="00C47185" w:rsidRPr="00E012C4">
        <w:rPr>
          <w:rFonts w:ascii="Aptos" w:hAnsi="Aptos"/>
        </w:rPr>
        <w:t> </w:t>
      </w:r>
      <w:r w:rsidR="00907487" w:rsidRPr="00E012C4">
        <w:rPr>
          <w:rFonts w:ascii="Aptos" w:hAnsi="Aptos"/>
        </w:rPr>
        <w:t>organizací zadávacího</w:t>
      </w:r>
      <w:r w:rsidR="00594419" w:rsidRPr="00E012C4">
        <w:rPr>
          <w:rFonts w:ascii="Aptos" w:hAnsi="Aptos"/>
        </w:rPr>
        <w:t xml:space="preserve"> řízení na </w:t>
      </w:r>
      <w:r w:rsidR="00C47185" w:rsidRPr="00E012C4">
        <w:rPr>
          <w:rFonts w:ascii="Aptos" w:hAnsi="Aptos"/>
        </w:rPr>
        <w:t>veřejn</w:t>
      </w:r>
      <w:r w:rsidR="00594419" w:rsidRPr="00E012C4">
        <w:rPr>
          <w:rFonts w:ascii="Aptos" w:hAnsi="Aptos"/>
        </w:rPr>
        <w:t>ou</w:t>
      </w:r>
      <w:r w:rsidR="00C47185" w:rsidRPr="00E012C4">
        <w:rPr>
          <w:rFonts w:ascii="Aptos" w:hAnsi="Aptos"/>
        </w:rPr>
        <w:t xml:space="preserve"> zakázk</w:t>
      </w:r>
      <w:r w:rsidR="00594419" w:rsidRPr="00E012C4">
        <w:rPr>
          <w:rFonts w:ascii="Aptos" w:hAnsi="Aptos"/>
        </w:rPr>
        <w:t>u</w:t>
      </w:r>
      <w:r w:rsidR="00C47185" w:rsidRPr="00E012C4">
        <w:rPr>
          <w:rFonts w:ascii="Aptos" w:hAnsi="Aptos"/>
        </w:rPr>
        <w:t xml:space="preserve"> </w:t>
      </w:r>
      <w:r w:rsidR="00BD6777" w:rsidRPr="00E012C4">
        <w:rPr>
          <w:rFonts w:ascii="Aptos" w:hAnsi="Aptos"/>
        </w:rPr>
        <w:t xml:space="preserve">na stravování (ve formě </w:t>
      </w:r>
      <w:r w:rsidR="00E012C4">
        <w:rPr>
          <w:rFonts w:ascii="Aptos" w:hAnsi="Aptos"/>
        </w:rPr>
        <w:t>jednacího řízení bez uveřejnění – realizaci vyhrazené změny</w:t>
      </w:r>
      <w:r w:rsidR="00BD6777" w:rsidRPr="00E012C4">
        <w:rPr>
          <w:rFonts w:ascii="Aptos" w:hAnsi="Aptos"/>
        </w:rPr>
        <w:t>)</w:t>
      </w:r>
      <w:r w:rsidR="00C47185" w:rsidRPr="00E012C4">
        <w:rPr>
          <w:rFonts w:ascii="Aptos" w:hAnsi="Aptos"/>
        </w:rPr>
        <w:t>:</w:t>
      </w:r>
    </w:p>
    <w:p w14:paraId="58355A44" w14:textId="5060CAE7" w:rsidR="00E66F04" w:rsidRPr="00E012C4" w:rsidRDefault="00C47185" w:rsidP="00C47185">
      <w:pPr>
        <w:pStyle w:val="Nadpis3"/>
        <w:rPr>
          <w:rFonts w:ascii="Aptos" w:hAnsi="Aptos"/>
        </w:rPr>
      </w:pPr>
      <w:r w:rsidRPr="00E012C4">
        <w:rPr>
          <w:rFonts w:ascii="Aptos" w:hAnsi="Aptos"/>
        </w:rPr>
        <w:t>Vypracování zadávacích podmínek včetně návrhu</w:t>
      </w:r>
      <w:r w:rsidR="00594419" w:rsidRPr="00E012C4">
        <w:rPr>
          <w:rFonts w:ascii="Aptos" w:hAnsi="Aptos"/>
        </w:rPr>
        <w:t xml:space="preserve"> koncesní</w:t>
      </w:r>
      <w:r w:rsidRPr="00E012C4">
        <w:rPr>
          <w:rFonts w:ascii="Aptos" w:hAnsi="Aptos"/>
        </w:rPr>
        <w:t xml:space="preserve"> smlouvy</w:t>
      </w:r>
      <w:r w:rsidR="00E012C4">
        <w:rPr>
          <w:rFonts w:ascii="Aptos" w:hAnsi="Aptos"/>
        </w:rPr>
        <w:t xml:space="preserve"> (resp. dodatku koncesní smlouvy</w:t>
      </w:r>
      <w:r w:rsidRPr="00E012C4">
        <w:rPr>
          <w:rFonts w:ascii="Aptos" w:hAnsi="Aptos"/>
        </w:rPr>
        <w:t xml:space="preserve"> </w:t>
      </w:r>
      <w:r w:rsidR="00BD6777" w:rsidRPr="00E012C4">
        <w:rPr>
          <w:rFonts w:ascii="Aptos" w:hAnsi="Aptos"/>
        </w:rPr>
        <w:t>včetně ekonomického modelu</w:t>
      </w:r>
      <w:r w:rsidRPr="00E012C4">
        <w:rPr>
          <w:rFonts w:ascii="Aptos" w:hAnsi="Aptos"/>
        </w:rPr>
        <w:t>)</w:t>
      </w:r>
      <w:r w:rsidR="00E66F04" w:rsidRPr="00E012C4">
        <w:rPr>
          <w:rFonts w:ascii="Aptos" w:hAnsi="Aptos"/>
        </w:rPr>
        <w:t>;</w:t>
      </w:r>
    </w:p>
    <w:p w14:paraId="11D4C1CA" w14:textId="77777777" w:rsidR="00C47185" w:rsidRPr="00E012C4" w:rsidRDefault="00C47185" w:rsidP="00C47185">
      <w:pPr>
        <w:pStyle w:val="Nadpis3"/>
        <w:rPr>
          <w:rFonts w:ascii="Aptos" w:hAnsi="Aptos"/>
        </w:rPr>
      </w:pPr>
      <w:r w:rsidRPr="00E012C4">
        <w:rPr>
          <w:rFonts w:ascii="Aptos" w:hAnsi="Aptos"/>
        </w:rPr>
        <w:lastRenderedPageBreak/>
        <w:t>Zajištění organizace zadávacího řízení v souladu se zák. č. 134/2016 Sb., o zadávání veřejných zakázek.</w:t>
      </w:r>
    </w:p>
    <w:p w14:paraId="6F05295B" w14:textId="5551DEE1" w:rsidR="00C33CBD" w:rsidRPr="00E012C4" w:rsidRDefault="00E66F04" w:rsidP="00DE4E61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Rozsah a obsah právních služeb uvedených v bodě 1.1. </w:t>
      </w:r>
      <w:r w:rsidR="000A781C" w:rsidRPr="00E012C4">
        <w:rPr>
          <w:rFonts w:ascii="Aptos" w:hAnsi="Aptos"/>
        </w:rPr>
        <w:t xml:space="preserve">bude KANCELÁŘÍ poskytován řádně a v termínech tak, aby nedošlo k ohrožení ani omezení práv, nároků a zájmů KLIENTA. Rozsah a obsah právních služeb </w:t>
      </w:r>
      <w:r w:rsidRPr="00E012C4">
        <w:rPr>
          <w:rFonts w:ascii="Aptos" w:hAnsi="Aptos"/>
        </w:rPr>
        <w:t>nesjednávají smluvní strany jako uzavřený a konečný s tím, že podle</w:t>
      </w:r>
      <w:r w:rsidR="00B3496F" w:rsidRPr="00E012C4">
        <w:rPr>
          <w:rFonts w:ascii="Aptos" w:hAnsi="Aptos"/>
        </w:rPr>
        <w:t xml:space="preserve"> </w:t>
      </w:r>
      <w:r w:rsidRPr="00E012C4">
        <w:rPr>
          <w:rFonts w:ascii="Aptos" w:hAnsi="Aptos"/>
        </w:rPr>
        <w:t>aktuálních potřeb KLIENTA lze udělený prvotní a základní rozsah poskytovaných právních služeb dále doplňovat, popřípadě rozšiřovat.</w:t>
      </w:r>
      <w:r w:rsidR="00215E57" w:rsidRPr="00E012C4">
        <w:rPr>
          <w:rFonts w:ascii="Aptos" w:hAnsi="Aptos"/>
        </w:rPr>
        <w:t xml:space="preserve"> Pro odstranění výkladových pochybnosti smluvní strany konstatují, že obsahem právních služeb není zpracování rozhodnutí o námitkách a případného vyjádření k Úřadu pro ochranu hospodářské soutěže.</w:t>
      </w:r>
      <w:r w:rsidR="00E012C4">
        <w:rPr>
          <w:rFonts w:ascii="Aptos" w:hAnsi="Aptos"/>
        </w:rPr>
        <w:t xml:space="preserve"> Smluvní strany rovněž konstatují, že předmětem příkazu není řešení právních otázek spojených s poskytováním dotací.</w:t>
      </w:r>
    </w:p>
    <w:p w14:paraId="34107082" w14:textId="77777777" w:rsidR="00C33CBD" w:rsidRPr="00E012C4" w:rsidRDefault="00A02B89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KANCELÁŘ je povinna postupovat při plnění této Smlouvy s odbornou péčí, v souladu se zákonem č. 85/1996 Sb., o advokacii, ve znění pozdějších předpisů, a v souladu se stavovskými předpisy.</w:t>
      </w:r>
    </w:p>
    <w:p w14:paraId="573AA0E1" w14:textId="77777777" w:rsidR="00E66F04" w:rsidRPr="00E012C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Pověření právníci KANCELÁŘE</w:t>
      </w:r>
    </w:p>
    <w:p w14:paraId="7F3AC08F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Právní služby budou ze strany KANCELÁŘE poskytovány především následujícími právníky: </w:t>
      </w:r>
    </w:p>
    <w:p w14:paraId="1872F85D" w14:textId="7F901061" w:rsidR="00E66F04" w:rsidRPr="00E012C4" w:rsidRDefault="00DE4E61" w:rsidP="00153D70">
      <w:pPr>
        <w:pStyle w:val="Nadpis3"/>
        <w:rPr>
          <w:rFonts w:ascii="Aptos" w:hAnsi="Aptos"/>
        </w:rPr>
      </w:pPr>
      <w:r w:rsidRPr="00E012C4">
        <w:rPr>
          <w:rFonts w:ascii="Aptos" w:hAnsi="Aptos"/>
        </w:rPr>
        <w:t>Mgr. Karel masopust</w:t>
      </w:r>
      <w:r w:rsidR="00E66F04" w:rsidRPr="00E012C4">
        <w:rPr>
          <w:rFonts w:ascii="Aptos" w:hAnsi="Aptos"/>
        </w:rPr>
        <w:t xml:space="preserve">, </w:t>
      </w:r>
      <w:r w:rsidRPr="00E012C4">
        <w:rPr>
          <w:rFonts w:ascii="Aptos" w:hAnsi="Aptos"/>
        </w:rPr>
        <w:t>jednatel a advokát</w:t>
      </w:r>
    </w:p>
    <w:p w14:paraId="0DAEBBCA" w14:textId="77777777" w:rsidR="00E66F04" w:rsidRPr="00E012C4" w:rsidRDefault="00E66F04" w:rsidP="00C47185">
      <w:pPr>
        <w:keepNext/>
        <w:ind w:firstLine="567"/>
        <w:rPr>
          <w:rFonts w:ascii="Aptos" w:hAnsi="Aptos"/>
        </w:rPr>
      </w:pPr>
      <w:r w:rsidRPr="00E012C4">
        <w:rPr>
          <w:rFonts w:ascii="Aptos" w:hAnsi="Aptos"/>
        </w:rPr>
        <w:t xml:space="preserve">a případně dalšími právníky vždy dle potřeby a ve smyslu článku 3.2. níže. </w:t>
      </w:r>
    </w:p>
    <w:p w14:paraId="0366EA1C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KLIENT bere na vědomí, že pověření právníci za účelem výkonu příkazu spolupracují a poskytované právní služby vzájemně konzultují.</w:t>
      </w:r>
    </w:p>
    <w:p w14:paraId="30326D54" w14:textId="69DC04C1" w:rsidR="00E66F04" w:rsidRPr="00E012C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 xml:space="preserve">Koordinace a komunikace s </w:t>
      </w:r>
      <w:r w:rsidR="00215E57" w:rsidRPr="00E012C4">
        <w:rPr>
          <w:rFonts w:ascii="Aptos" w:hAnsi="Aptos"/>
        </w:rPr>
        <w:t>KLIENTEM</w:t>
      </w:r>
    </w:p>
    <w:p w14:paraId="199908FC" w14:textId="7B8F3F18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Činnost KANCELÁŘE v rámci příkazu bude koordinovat </w:t>
      </w:r>
      <w:r w:rsidR="00DE4E61" w:rsidRPr="00E012C4">
        <w:rPr>
          <w:rFonts w:ascii="Aptos" w:hAnsi="Aptos"/>
        </w:rPr>
        <w:t>Mgr. Karel Masopust</w:t>
      </w:r>
      <w:r w:rsidRPr="00E012C4">
        <w:rPr>
          <w:rFonts w:ascii="Aptos" w:hAnsi="Aptos"/>
        </w:rPr>
        <w:t xml:space="preserve">. </w:t>
      </w:r>
    </w:p>
    <w:p w14:paraId="1EFA5A61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Přidělení konkrétního právníka na konkrétní část příkazu se bude řídit zejména potřebami profesionálních zkušeností k vyřizování té které záležitosti. O přidělení rozhodne samostatně KANCELÁŘ, přitom bude respektovat případná přání a požadavky KLIENTA.</w:t>
      </w:r>
    </w:p>
    <w:p w14:paraId="056A02E0" w14:textId="725294B6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Komunikace mezi KLIENTEM a KANCELÁŘÍ bude probíhat osobně, prostřednictvím telefonu e-mailu. </w:t>
      </w:r>
    </w:p>
    <w:p w14:paraId="4EFCF15D" w14:textId="24B6D55D" w:rsidR="00B24EF3" w:rsidRPr="00E012C4" w:rsidRDefault="00B24EF3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KLIENTA ve věcech této </w:t>
      </w:r>
      <w:r w:rsidR="00A02B89" w:rsidRPr="00E012C4">
        <w:rPr>
          <w:rFonts w:ascii="Aptos" w:hAnsi="Aptos"/>
        </w:rPr>
        <w:t>S</w:t>
      </w:r>
      <w:r w:rsidRPr="00E012C4">
        <w:rPr>
          <w:rFonts w:ascii="Aptos" w:hAnsi="Aptos"/>
        </w:rPr>
        <w:t>mlouvy zastupuj</w:t>
      </w:r>
      <w:r w:rsidR="00003D4B">
        <w:rPr>
          <w:rFonts w:ascii="Aptos" w:hAnsi="Aptos"/>
        </w:rPr>
        <w:t>e</w:t>
      </w:r>
      <w:r w:rsidRPr="00E012C4">
        <w:rPr>
          <w:rFonts w:ascii="Aptos" w:hAnsi="Aptos"/>
        </w:rPr>
        <w:t xml:space="preserve"> </w:t>
      </w:r>
      <w:r w:rsidR="00EE651D" w:rsidRPr="00E012C4">
        <w:rPr>
          <w:rFonts w:ascii="Aptos" w:hAnsi="Aptos"/>
        </w:rPr>
        <w:t xml:space="preserve">samostatně </w:t>
      </w:r>
      <w:r w:rsidR="002A2D1A">
        <w:rPr>
          <w:rFonts w:ascii="Aptos" w:hAnsi="Aptos"/>
        </w:rPr>
        <w:t>………</w:t>
      </w:r>
      <w:proofErr w:type="gramStart"/>
      <w:r w:rsidR="002A2D1A">
        <w:rPr>
          <w:rFonts w:ascii="Aptos" w:hAnsi="Aptos"/>
        </w:rPr>
        <w:t>…….</w:t>
      </w:r>
      <w:proofErr w:type="gramEnd"/>
      <w:r w:rsidR="002A2D1A">
        <w:rPr>
          <w:rFonts w:ascii="Aptos" w:hAnsi="Aptos"/>
        </w:rPr>
        <w:t>.</w:t>
      </w:r>
      <w:r w:rsidRPr="00E012C4">
        <w:rPr>
          <w:rFonts w:ascii="Aptos" w:hAnsi="Aptos"/>
        </w:rPr>
        <w:t>, kter</w:t>
      </w:r>
      <w:r w:rsidR="00003D4B">
        <w:rPr>
          <w:rFonts w:ascii="Aptos" w:hAnsi="Aptos"/>
        </w:rPr>
        <w:t>á</w:t>
      </w:r>
      <w:r w:rsidRPr="00E012C4">
        <w:rPr>
          <w:rFonts w:ascii="Aptos" w:hAnsi="Aptos"/>
        </w:rPr>
        <w:t xml:space="preserve"> zadáv</w:t>
      </w:r>
      <w:r w:rsidR="00003D4B">
        <w:rPr>
          <w:rFonts w:ascii="Aptos" w:hAnsi="Aptos"/>
        </w:rPr>
        <w:t>á</w:t>
      </w:r>
      <w:r w:rsidRPr="00E012C4">
        <w:rPr>
          <w:rFonts w:ascii="Aptos" w:hAnsi="Aptos"/>
        </w:rPr>
        <w:t xml:space="preserve"> KANCELÁŘI pokyny v rámci této </w:t>
      </w:r>
      <w:r w:rsidR="00096C6C" w:rsidRPr="00E012C4">
        <w:rPr>
          <w:rFonts w:ascii="Aptos" w:hAnsi="Aptos"/>
        </w:rPr>
        <w:t>S</w:t>
      </w:r>
      <w:r w:rsidRPr="00E012C4">
        <w:rPr>
          <w:rFonts w:ascii="Aptos" w:hAnsi="Aptos"/>
        </w:rPr>
        <w:t xml:space="preserve">mlouvy. </w:t>
      </w:r>
      <w:r w:rsidR="00096C6C" w:rsidRPr="00E012C4">
        <w:rPr>
          <w:rFonts w:ascii="Aptos" w:hAnsi="Aptos"/>
        </w:rPr>
        <w:t>Součástí je</w:t>
      </w:r>
      <w:r w:rsidR="00EE651D" w:rsidRPr="00E012C4">
        <w:rPr>
          <w:rFonts w:ascii="Aptos" w:hAnsi="Aptos"/>
        </w:rPr>
        <w:t>jich</w:t>
      </w:r>
      <w:r w:rsidR="00096C6C" w:rsidRPr="00E012C4">
        <w:rPr>
          <w:rFonts w:ascii="Aptos" w:hAnsi="Aptos"/>
        </w:rPr>
        <w:t xml:space="preserve"> oprávnění není </w:t>
      </w:r>
      <w:r w:rsidRPr="00E012C4">
        <w:rPr>
          <w:rFonts w:ascii="Aptos" w:hAnsi="Aptos"/>
        </w:rPr>
        <w:t>oprávněn</w:t>
      </w:r>
      <w:r w:rsidR="00096C6C" w:rsidRPr="00E012C4">
        <w:rPr>
          <w:rFonts w:ascii="Aptos" w:hAnsi="Aptos"/>
        </w:rPr>
        <w:t>í</w:t>
      </w:r>
      <w:r w:rsidRPr="00E012C4">
        <w:rPr>
          <w:rFonts w:ascii="Aptos" w:hAnsi="Aptos"/>
        </w:rPr>
        <w:t xml:space="preserve"> měnit obsah této </w:t>
      </w:r>
      <w:r w:rsidR="00A02B89" w:rsidRPr="00E012C4">
        <w:rPr>
          <w:rFonts w:ascii="Aptos" w:hAnsi="Aptos"/>
        </w:rPr>
        <w:t>S</w:t>
      </w:r>
      <w:r w:rsidRPr="00E012C4">
        <w:rPr>
          <w:rFonts w:ascii="Aptos" w:hAnsi="Aptos"/>
        </w:rPr>
        <w:t>mlouvy.</w:t>
      </w:r>
    </w:p>
    <w:p w14:paraId="7FC323B7" w14:textId="77777777" w:rsidR="00E66F04" w:rsidRPr="00E012C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 xml:space="preserve">Odměna za služby </w:t>
      </w:r>
    </w:p>
    <w:p w14:paraId="7C3E215B" w14:textId="4755F2F4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Odměna KANCELÁŘE za služby poskytované KLIENTOVI je sjednána dohodou smluvních stran a činí </w:t>
      </w:r>
      <w:proofErr w:type="gramStart"/>
      <w:r w:rsidR="00BD6777" w:rsidRPr="00E012C4">
        <w:rPr>
          <w:rFonts w:ascii="Aptos" w:hAnsi="Aptos"/>
        </w:rPr>
        <w:t>2</w:t>
      </w:r>
      <w:r w:rsidR="00E012C4">
        <w:rPr>
          <w:rFonts w:ascii="Aptos" w:hAnsi="Aptos"/>
        </w:rPr>
        <w:t>0</w:t>
      </w:r>
      <w:r w:rsidRPr="00E012C4">
        <w:rPr>
          <w:rFonts w:ascii="Aptos" w:hAnsi="Aptos"/>
        </w:rPr>
        <w:t>0.000,-</w:t>
      </w:r>
      <w:proofErr w:type="gramEnd"/>
      <w:r w:rsidRPr="00E012C4">
        <w:rPr>
          <w:rFonts w:ascii="Aptos" w:hAnsi="Aptos"/>
        </w:rPr>
        <w:t xml:space="preserve"> Kč bez DPH za příkaz uvedený v bodech 1.1.1. až 1.1.</w:t>
      </w:r>
      <w:r w:rsidR="00C47185" w:rsidRPr="00E012C4">
        <w:rPr>
          <w:rFonts w:ascii="Aptos" w:hAnsi="Aptos"/>
        </w:rPr>
        <w:t>2</w:t>
      </w:r>
      <w:r w:rsidRPr="00E012C4">
        <w:rPr>
          <w:rFonts w:ascii="Aptos" w:hAnsi="Aptos"/>
        </w:rPr>
        <w:t xml:space="preserve">. Odměna je </w:t>
      </w:r>
      <w:r w:rsidRPr="00E012C4">
        <w:rPr>
          <w:rFonts w:ascii="Aptos" w:hAnsi="Aptos"/>
        </w:rPr>
        <w:lastRenderedPageBreak/>
        <w:t xml:space="preserve">stanovena bez ohledu na to, která z odborně kvalifikovaných osob KANCELÁŘE či přizvaných externích odborných konzultantů na věci pracuje. </w:t>
      </w:r>
    </w:p>
    <w:p w14:paraId="7692A641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 odměně za služby bude připočtena DPH, která bude účtována separátně v zákonné výši (t.č. 21 %).</w:t>
      </w:r>
    </w:p>
    <w:p w14:paraId="7300F1BD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Odměna KANCELÁŘE podle čl. 4.1 bude účtována následovně:</w:t>
      </w:r>
    </w:p>
    <w:p w14:paraId="0646CFAF" w14:textId="1B4A05C6" w:rsidR="00E66F04" w:rsidRPr="00E012C4" w:rsidRDefault="00C47185" w:rsidP="00C47185">
      <w:pPr>
        <w:pStyle w:val="Nadpis3"/>
        <w:rPr>
          <w:rFonts w:ascii="Aptos" w:hAnsi="Aptos"/>
        </w:rPr>
      </w:pPr>
      <w:r w:rsidRPr="00E012C4">
        <w:rPr>
          <w:rFonts w:ascii="Aptos" w:hAnsi="Aptos"/>
        </w:rPr>
        <w:t>50</w:t>
      </w:r>
      <w:r w:rsidR="00E66F04" w:rsidRPr="00E012C4">
        <w:rPr>
          <w:rFonts w:ascii="Aptos" w:hAnsi="Aptos"/>
        </w:rPr>
        <w:t xml:space="preserve"> % odměny po podání úkonů uvedených v bodech 1.1.1.</w:t>
      </w:r>
      <w:r w:rsidRPr="00E012C4">
        <w:rPr>
          <w:rFonts w:ascii="Aptos" w:hAnsi="Aptos"/>
        </w:rPr>
        <w:t xml:space="preserve"> (tj. po odevzdání zadávací dokumentace včetně smlouvy KLIENTOVI</w:t>
      </w:r>
      <w:r w:rsidR="00E012C4">
        <w:rPr>
          <w:rFonts w:ascii="Aptos" w:hAnsi="Aptos"/>
        </w:rPr>
        <w:t>; pro vyjasnění pochybností se zadávací dokumentací má na mysli verze zadávací dokumentace pro zahájení zadávacího řízení</w:t>
      </w:r>
      <w:r w:rsidRPr="00E012C4">
        <w:rPr>
          <w:rFonts w:ascii="Aptos" w:hAnsi="Aptos"/>
        </w:rPr>
        <w:t>)</w:t>
      </w:r>
      <w:r w:rsidR="00E66F04" w:rsidRPr="00E012C4">
        <w:rPr>
          <w:rFonts w:ascii="Aptos" w:hAnsi="Aptos"/>
        </w:rPr>
        <w:t>;</w:t>
      </w:r>
    </w:p>
    <w:p w14:paraId="659A0EF7" w14:textId="77777777" w:rsidR="00E66F04" w:rsidRPr="00E012C4" w:rsidRDefault="00C47185" w:rsidP="00C47185">
      <w:pPr>
        <w:pStyle w:val="Nadpis3"/>
        <w:rPr>
          <w:rFonts w:ascii="Aptos" w:hAnsi="Aptos"/>
        </w:rPr>
      </w:pPr>
      <w:r w:rsidRPr="00E012C4">
        <w:rPr>
          <w:rFonts w:ascii="Aptos" w:hAnsi="Aptos"/>
        </w:rPr>
        <w:t>50</w:t>
      </w:r>
      <w:r w:rsidR="00E66F04" w:rsidRPr="00E012C4">
        <w:rPr>
          <w:rFonts w:ascii="Aptos" w:hAnsi="Aptos"/>
        </w:rPr>
        <w:t xml:space="preserve">% odměny po </w:t>
      </w:r>
      <w:r w:rsidRPr="00E012C4">
        <w:rPr>
          <w:rFonts w:ascii="Aptos" w:hAnsi="Aptos"/>
        </w:rPr>
        <w:t>ukončení zadávacího řízení.</w:t>
      </w:r>
    </w:p>
    <w:p w14:paraId="623D01E1" w14:textId="77777777" w:rsidR="00E66F0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Faktury budou splatné do 15 dnů převodem na účet KANCELÁŘE uvedený na fakturách.</w:t>
      </w:r>
    </w:p>
    <w:p w14:paraId="7A2A2061" w14:textId="77777777" w:rsidR="00872591" w:rsidRPr="00872591" w:rsidRDefault="00872591" w:rsidP="00872591"/>
    <w:p w14:paraId="68B1DC67" w14:textId="7B7660C0" w:rsidR="000B4AB5" w:rsidRDefault="000B4AB5" w:rsidP="00872591">
      <w:pPr>
        <w:tabs>
          <w:tab w:val="left" w:pos="284"/>
        </w:tabs>
        <w:ind w:left="567" w:hanging="567"/>
        <w:rPr>
          <w:rFonts w:ascii="Aptos" w:hAnsi="Aptos" w:cs="Arial"/>
          <w:bCs/>
          <w:iCs/>
          <w:szCs w:val="28"/>
        </w:rPr>
      </w:pPr>
      <w:r w:rsidRPr="00872591">
        <w:rPr>
          <w:rFonts w:ascii="Aptos" w:hAnsi="Aptos" w:cs="Arial"/>
          <w:bCs/>
          <w:iCs/>
          <w:szCs w:val="28"/>
        </w:rPr>
        <w:t>4.5.</w:t>
      </w:r>
      <w:r>
        <w:t xml:space="preserve"> </w:t>
      </w:r>
      <w:r w:rsidR="00872591">
        <w:t xml:space="preserve">   </w:t>
      </w:r>
      <w:r w:rsidRPr="00872591">
        <w:rPr>
          <w:rFonts w:ascii="Aptos" w:hAnsi="Aptos" w:cs="Arial"/>
          <w:bCs/>
          <w:iCs/>
          <w:szCs w:val="28"/>
        </w:rPr>
        <w:t xml:space="preserve">Faktury budou doručeny na podatelnu v sídle KLIENTA nebo zasláním </w:t>
      </w:r>
      <w:r w:rsidR="00970476" w:rsidRPr="00872591">
        <w:rPr>
          <w:rFonts w:ascii="Aptos" w:hAnsi="Aptos" w:cs="Arial"/>
          <w:bCs/>
          <w:iCs/>
          <w:szCs w:val="28"/>
        </w:rPr>
        <w:t xml:space="preserve">do datové schránky nebo </w:t>
      </w:r>
      <w:r w:rsidRPr="00872591">
        <w:rPr>
          <w:rFonts w:ascii="Aptos" w:hAnsi="Aptos" w:cs="Arial"/>
          <w:bCs/>
          <w:iCs/>
          <w:szCs w:val="28"/>
        </w:rPr>
        <w:t xml:space="preserve">na email: </w:t>
      </w:r>
      <w:hyperlink r:id="rId11" w:history="1">
        <w:r w:rsidR="00872591" w:rsidRPr="00EA0028">
          <w:rPr>
            <w:rStyle w:val="Hypertextovodkaz"/>
            <w:rFonts w:ascii="Aptos" w:hAnsi="Aptos" w:cs="Arial"/>
            <w:bCs/>
            <w:iCs/>
            <w:szCs w:val="28"/>
          </w:rPr>
          <w:t>podatelna@ricany.cz</w:t>
        </w:r>
      </w:hyperlink>
      <w:r w:rsidRPr="00872591">
        <w:rPr>
          <w:rFonts w:ascii="Aptos" w:hAnsi="Aptos" w:cs="Arial"/>
          <w:bCs/>
          <w:iCs/>
          <w:szCs w:val="28"/>
        </w:rPr>
        <w:t>.</w:t>
      </w:r>
    </w:p>
    <w:p w14:paraId="345405C7" w14:textId="77777777" w:rsidR="00872591" w:rsidRPr="00872591" w:rsidRDefault="00872591" w:rsidP="000B4AB5">
      <w:pPr>
        <w:rPr>
          <w:rFonts w:ascii="Aptos" w:hAnsi="Aptos" w:cs="Arial"/>
          <w:bCs/>
          <w:iCs/>
          <w:szCs w:val="28"/>
        </w:rPr>
      </w:pPr>
    </w:p>
    <w:p w14:paraId="51F9959F" w14:textId="77777777" w:rsidR="00E66F0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Konflikt zájmů</w:t>
      </w:r>
    </w:p>
    <w:p w14:paraId="6EEDE42D" w14:textId="77777777" w:rsidR="00E66F04" w:rsidRPr="00E012C4" w:rsidRDefault="00E66F04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KANCELÁŘ potvrzuje, že před převzetím příkazu provedla prověření existence konfliktu zájmů na své straně, který by bránil převzetí zastoupení KLIENTA s tím, že takový konflikt zájmů nebyl zjištěn. </w:t>
      </w:r>
    </w:p>
    <w:p w14:paraId="36309673" w14:textId="77777777" w:rsidR="00E66F04" w:rsidRPr="00E012C4" w:rsidRDefault="00E66F04" w:rsidP="00C47185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Důvěrnost</w:t>
      </w:r>
    </w:p>
    <w:p w14:paraId="01088EC0" w14:textId="77777777" w:rsidR="00E66F04" w:rsidRPr="00E012C4" w:rsidRDefault="006E55BC" w:rsidP="00C4718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P</w:t>
      </w:r>
      <w:r w:rsidR="00E66F04" w:rsidRPr="00E012C4">
        <w:rPr>
          <w:rFonts w:ascii="Aptos" w:hAnsi="Aptos"/>
        </w:rPr>
        <w:t xml:space="preserve">ísemnosti, údaje a další informace předané na základě příkazu budou považovány oběma stranami za důvěrné. KANCELÁŘ bude za důvěrné považovat nadto cokoliv týkající se KLIENTA. KANCELÁŘ je vázána zákonnou povinností mlčenlivosti. </w:t>
      </w:r>
    </w:p>
    <w:p w14:paraId="40590E7A" w14:textId="77777777" w:rsidR="00B00002" w:rsidRPr="00E012C4" w:rsidRDefault="00601992" w:rsidP="00B0000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KANCELÁŘ se tímto zavazuje, že všechny informace, které se týkají služeb poskytovaných KLIENTOVI dle této Smlouvy, nebo které byly KANCELÁŘI poskytnuty KLIENTEM a které nejsou jiným způsobem, nebo jednáním či opomenutím KLIENTA k dispozici veřejnosti (dále jen „důvěrné informace“), bude považovat za důvěrné a nebude je dále poskytovat jakýmkoliv třetím stranám bez předchozího písemného souhlasu KLIENTA. Bez ohledu na uvedené, KANCELÁŘ bude oprávněna poskytovat důvěrné informace třetím stranám v následujících případech: (a) pokud předmětná důvěrná informace bude dále poskytnuta pouze zástupcům či poradcům KLIENTA (především pak těm, kteří jsou vázáni ze zákona mlčenlivostí), a to jen v rozsahu, ve kterém je poskytnutí takových informací nezbytně nutné k provedení úkonů, které je KANCELÁŘ oprávněna vykonat podle smlouvy o poskytnutí právní pomoci; (b) pokud předmětná důvěrná informace bude poskytnuta pouze příslušným orgánům, a to v rozsahu a způsobem odpovídajícím platným právním předpisům; (c) pokud předmětná důvěrná informace, nebo její část se stala veřejně přístupnou jinak než opomenutím KANCELÁŘE před jejím poskytnutím třetí straně KANCELÁŘÍ. </w:t>
      </w:r>
      <w:bookmarkStart w:id="4" w:name="_Hlk503103452"/>
    </w:p>
    <w:p w14:paraId="1836F2A2" w14:textId="77F2BC73" w:rsidR="00601992" w:rsidRPr="00E012C4" w:rsidRDefault="00601992" w:rsidP="00DC5C75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Smluvní strany berou na vědomí a souhlasí s tím, že KLIENT uveřejní Smlouvu v souladu se zákonem č. 340/2015 Sb., o zvláštních podmínkách účinnosti některých smluv, uveřejňování těchto smluv a o registru smluv (zákon o registru smluv), ve znění </w:t>
      </w:r>
      <w:r w:rsidRPr="00E012C4">
        <w:rPr>
          <w:rFonts w:ascii="Aptos" w:hAnsi="Aptos"/>
        </w:rPr>
        <w:lastRenderedPageBreak/>
        <w:t>pozdějších předpisů (dále jen „zákon o registru smluv“), a to neprodleně po podpisu Smlouvy. Smluvní strany souhlasně</w:t>
      </w:r>
      <w:bookmarkEnd w:id="4"/>
      <w:r w:rsidRPr="00E012C4">
        <w:rPr>
          <w:rFonts w:ascii="Aptos" w:hAnsi="Aptos"/>
        </w:rPr>
        <w:t xml:space="preserve"> prohlašují, že ve Smlouvě nejsou údaje podléhající obchodnímu tajemství, ani údaje, jejichž uveřejněním by došlo k neoprávněnému zásahu do práv a povinností smluvních stran, </w:t>
      </w:r>
      <w:r w:rsidR="00215E57" w:rsidRPr="00E012C4">
        <w:rPr>
          <w:rFonts w:ascii="Aptos" w:hAnsi="Aptos"/>
        </w:rPr>
        <w:t>jejich zástupců</w:t>
      </w:r>
      <w:r w:rsidRPr="00E012C4">
        <w:rPr>
          <w:rFonts w:ascii="Aptos" w:hAnsi="Aptos"/>
        </w:rPr>
        <w:t xml:space="preserve"> nebo jejich zaměstnanců, a souhlasí s uveřejněním Smlouvy jako celku. KLIENT je nicméně oprávněn v případě potřeby ze Smlouvy před jejím zveřejněním odstranit informace, které se podle zákona o registru smluv neuveřejňují nebo uveřejňovat nemusejí. V případě, že by přesto uveřejněním Smlouvy došlo k neoprávněnému zásahu do práv a povinností smluvních stran, jejich zástupců či zaměstnanců, odpovídá každá smluvní strana za újmu způsobenou pouze jí samé a jejím vlastním zástupcům nebo zaměstnancům.</w:t>
      </w:r>
    </w:p>
    <w:p w14:paraId="1957DAD3" w14:textId="77777777" w:rsidR="00601992" w:rsidRPr="00E012C4" w:rsidRDefault="00601992" w:rsidP="00601992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Doba trvání; výpověď; prohlášení</w:t>
      </w:r>
    </w:p>
    <w:p w14:paraId="5A728E9E" w14:textId="77777777" w:rsidR="00601992" w:rsidRPr="00E012C4" w:rsidRDefault="00601992" w:rsidP="00601992">
      <w:pPr>
        <w:pStyle w:val="Nadpis2"/>
        <w:rPr>
          <w:rFonts w:ascii="Aptos" w:hAnsi="Aptos"/>
        </w:rPr>
      </w:pPr>
      <w:bookmarkStart w:id="5" w:name="_Ref134999678"/>
      <w:r w:rsidRPr="00E012C4">
        <w:rPr>
          <w:rFonts w:ascii="Aptos" w:hAnsi="Aptos"/>
        </w:rPr>
        <w:t>KANCELÁŘ odpovídá KLIENTOVI za újmu způsobenou v souvislosti s poskytováním právních služeb dle této Smlouvy.</w:t>
      </w:r>
      <w:bookmarkEnd w:id="5"/>
    </w:p>
    <w:p w14:paraId="77D6258D" w14:textId="77777777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KANCELÁŘ se zprostí odpovědnosti dle článku 7.1 v případě, že prokáže, že újmu nezavinila.</w:t>
      </w:r>
    </w:p>
    <w:p w14:paraId="6D6B9079" w14:textId="77777777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KANCELÁŘ bude po celou dobu trvání této Smlouvy pojištěna z titulu odpovědnosti za škodu způsobenou výkonem advokacie v rozsahu dostatečném pro pokrytí případné újmy, které může KLIENTOVI vzniknout.</w:t>
      </w:r>
    </w:p>
    <w:p w14:paraId="529274B5" w14:textId="77777777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Tato Smlouva je uzavřena na dobu určitou, a to do vykonání příkazu.</w:t>
      </w:r>
    </w:p>
    <w:p w14:paraId="57941C3E" w14:textId="174EC593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Obě smluvní strany jsou oprávněny tuto Smlouvu vypovědět kdykoliv a bez nutnosti udání důvodu v </w:t>
      </w:r>
      <w:r w:rsidR="00215E57" w:rsidRPr="00E012C4">
        <w:rPr>
          <w:rFonts w:ascii="Aptos" w:hAnsi="Aptos"/>
        </w:rPr>
        <w:t>5denní</w:t>
      </w:r>
      <w:r w:rsidRPr="00E012C4">
        <w:rPr>
          <w:rFonts w:ascii="Aptos" w:hAnsi="Aptos"/>
        </w:rPr>
        <w:t xml:space="preserve"> lhůtě. V případě výpovědi uhradí KLIENT KANCELÁŘI oproti faktuře veškeré do té doby poskytnuté služby a vynaložené výdaje.</w:t>
      </w:r>
    </w:p>
    <w:p w14:paraId="680C6437" w14:textId="77777777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 xml:space="preserve">KLIENT prohlašuje, že v okamžiku uzavření této smlouvy není zastoupen v téže věci jiným advokátem. </w:t>
      </w:r>
    </w:p>
    <w:p w14:paraId="0C1AEBEC" w14:textId="77777777" w:rsidR="00601992" w:rsidRPr="00E012C4" w:rsidRDefault="00601992" w:rsidP="00601992">
      <w:pPr>
        <w:pStyle w:val="Nadpis1"/>
        <w:rPr>
          <w:rFonts w:ascii="Aptos" w:hAnsi="Aptos"/>
        </w:rPr>
      </w:pPr>
      <w:r w:rsidRPr="00E012C4">
        <w:rPr>
          <w:rFonts w:ascii="Aptos" w:hAnsi="Aptos"/>
        </w:rPr>
        <w:t>Ostatní ujednání</w:t>
      </w:r>
    </w:p>
    <w:p w14:paraId="7FD97B25" w14:textId="19D74868" w:rsidR="00601992" w:rsidRPr="00E012C4" w:rsidRDefault="00601992" w:rsidP="00601992">
      <w:pPr>
        <w:pStyle w:val="Nadpis2"/>
        <w:rPr>
          <w:rFonts w:ascii="Aptos" w:hAnsi="Aptos"/>
        </w:rPr>
      </w:pPr>
      <w:r w:rsidRPr="00E012C4">
        <w:rPr>
          <w:rFonts w:ascii="Aptos" w:hAnsi="Aptos"/>
        </w:rPr>
        <w:t>Tato Smlouva je vyhotovena ve dvou stejnopisech; každá smluvní strana obdrží po jednom vyhotovení.</w:t>
      </w:r>
      <w:r w:rsidR="0094573B" w:rsidRPr="00E012C4">
        <w:rPr>
          <w:rFonts w:ascii="Aptos" w:hAnsi="Aptos"/>
        </w:rPr>
        <w:t xml:space="preserve"> Uzavření smlouvy schválila rada města Říčany dne </w:t>
      </w:r>
      <w:r w:rsidR="00980DF0">
        <w:rPr>
          <w:rFonts w:ascii="Aptos" w:hAnsi="Aptos"/>
        </w:rPr>
        <w:t xml:space="preserve">7.5.2025 </w:t>
      </w:r>
      <w:r w:rsidR="00575987" w:rsidRPr="00E012C4">
        <w:rPr>
          <w:rFonts w:ascii="Aptos" w:hAnsi="Aptos"/>
        </w:rPr>
        <w:t>usnesením č</w:t>
      </w:r>
      <w:r w:rsidR="00980DF0">
        <w:rPr>
          <w:rFonts w:ascii="Aptos" w:hAnsi="Aptos"/>
        </w:rPr>
        <w:t>. 25-18-004.</w:t>
      </w:r>
    </w:p>
    <w:p w14:paraId="55564668" w14:textId="77777777" w:rsidR="00601992" w:rsidRPr="00E012C4" w:rsidRDefault="00601992" w:rsidP="00601992">
      <w:pPr>
        <w:keepNext/>
        <w:rPr>
          <w:rFonts w:ascii="Aptos" w:hAnsi="Aptos"/>
        </w:rPr>
      </w:pPr>
    </w:p>
    <w:p w14:paraId="69D7E94F" w14:textId="0261AE51" w:rsidR="00601992" w:rsidRPr="00E012C4" w:rsidRDefault="00601992" w:rsidP="00601992">
      <w:pPr>
        <w:keepNext/>
        <w:rPr>
          <w:rFonts w:ascii="Aptos" w:hAnsi="Aptos"/>
          <w:szCs w:val="22"/>
        </w:rPr>
      </w:pPr>
      <w:r w:rsidRPr="00E012C4">
        <w:rPr>
          <w:rFonts w:ascii="Aptos" w:hAnsi="Aptos"/>
          <w:szCs w:val="22"/>
        </w:rPr>
        <w:t xml:space="preserve">V Praze </w:t>
      </w:r>
      <w:r w:rsidR="00A71330">
        <w:rPr>
          <w:rFonts w:ascii="Aptos" w:hAnsi="Aptos"/>
          <w:szCs w:val="22"/>
        </w:rPr>
        <w:tab/>
      </w:r>
      <w:r w:rsidR="00A71330">
        <w:rPr>
          <w:rFonts w:ascii="Aptos" w:hAnsi="Aptos"/>
          <w:szCs w:val="22"/>
        </w:rPr>
        <w:tab/>
      </w:r>
      <w:r w:rsidRPr="00E012C4">
        <w:rPr>
          <w:rFonts w:ascii="Aptos" w:hAnsi="Aptos"/>
          <w:szCs w:val="22"/>
        </w:rPr>
        <w:tab/>
      </w:r>
      <w:r w:rsidRPr="00E012C4">
        <w:rPr>
          <w:rFonts w:ascii="Aptos" w:hAnsi="Aptos"/>
          <w:szCs w:val="22"/>
        </w:rPr>
        <w:tab/>
      </w:r>
      <w:r w:rsidRPr="00E012C4">
        <w:rPr>
          <w:rFonts w:ascii="Aptos" w:hAnsi="Aptos"/>
          <w:szCs w:val="22"/>
        </w:rPr>
        <w:tab/>
      </w:r>
      <w:r w:rsidR="00E012C4">
        <w:rPr>
          <w:rFonts w:ascii="Aptos" w:hAnsi="Aptos"/>
          <w:szCs w:val="22"/>
        </w:rPr>
        <w:tab/>
      </w:r>
      <w:r w:rsidR="00215E57" w:rsidRPr="00E012C4">
        <w:rPr>
          <w:rFonts w:ascii="Aptos" w:hAnsi="Aptos"/>
          <w:szCs w:val="22"/>
        </w:rPr>
        <w:t>V</w:t>
      </w:r>
      <w:r w:rsidRPr="00E012C4">
        <w:rPr>
          <w:rFonts w:ascii="Aptos" w:hAnsi="Aptos"/>
          <w:szCs w:val="22"/>
        </w:rPr>
        <w:t xml:space="preserve"> Říčanech </w:t>
      </w:r>
    </w:p>
    <w:p w14:paraId="1B1E5A43" w14:textId="77777777" w:rsidR="00601992" w:rsidRPr="00E012C4" w:rsidRDefault="00601992" w:rsidP="00601992">
      <w:pPr>
        <w:keepNext/>
        <w:rPr>
          <w:rFonts w:ascii="Aptos" w:hAnsi="Aptos"/>
        </w:rPr>
      </w:pPr>
    </w:p>
    <w:p w14:paraId="767978A7" w14:textId="23130212" w:rsidR="00601992" w:rsidRPr="00E012C4" w:rsidRDefault="00215E57" w:rsidP="00601992">
      <w:pPr>
        <w:keepNext/>
        <w:rPr>
          <w:rFonts w:ascii="Aptos" w:hAnsi="Aptos"/>
          <w:b/>
        </w:rPr>
      </w:pPr>
      <w:r w:rsidRPr="00E012C4">
        <w:rPr>
          <w:rFonts w:ascii="Aptos" w:hAnsi="Aptos"/>
          <w:b/>
          <w:bCs/>
        </w:rPr>
        <w:t>MASOPUST LEGAL s.r.o., advokátní kancelář</w:t>
      </w:r>
      <w:r w:rsidR="00601992" w:rsidRPr="00E012C4">
        <w:rPr>
          <w:rFonts w:ascii="Aptos" w:hAnsi="Aptos"/>
          <w:b/>
        </w:rPr>
        <w:tab/>
        <w:t>Město Říčany</w:t>
      </w:r>
    </w:p>
    <w:p w14:paraId="2D16A757" w14:textId="2B431F7E" w:rsidR="00601992" w:rsidRPr="00E012C4" w:rsidRDefault="00601992" w:rsidP="00601992">
      <w:pPr>
        <w:keepNext/>
        <w:rPr>
          <w:rFonts w:ascii="Aptos" w:hAnsi="Aptos"/>
          <w:b/>
        </w:rPr>
      </w:pPr>
      <w:r w:rsidRPr="00E012C4">
        <w:rPr>
          <w:rFonts w:ascii="Aptos" w:hAnsi="Aptos"/>
          <w:b/>
        </w:rPr>
        <w:tab/>
      </w:r>
      <w:r w:rsidRPr="00E012C4">
        <w:rPr>
          <w:rFonts w:ascii="Aptos" w:hAnsi="Aptos"/>
          <w:b/>
        </w:rPr>
        <w:tab/>
      </w:r>
      <w:r w:rsidRPr="00E012C4">
        <w:rPr>
          <w:rFonts w:ascii="Aptos" w:hAnsi="Aptos"/>
          <w:b/>
        </w:rPr>
        <w:tab/>
      </w:r>
    </w:p>
    <w:p w14:paraId="591E7412" w14:textId="77777777" w:rsidR="00601992" w:rsidRPr="00E012C4" w:rsidRDefault="00601992" w:rsidP="00601992">
      <w:pPr>
        <w:keepNext/>
        <w:rPr>
          <w:rFonts w:ascii="Aptos" w:hAnsi="Aptos"/>
        </w:rPr>
      </w:pP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</w:p>
    <w:p w14:paraId="0057AA9D" w14:textId="77777777" w:rsidR="00601992" w:rsidRPr="00E012C4" w:rsidRDefault="00601992" w:rsidP="00601992">
      <w:pPr>
        <w:keepNext/>
        <w:rPr>
          <w:rFonts w:ascii="Aptos" w:hAnsi="Aptos"/>
        </w:rPr>
      </w:pP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</w:p>
    <w:p w14:paraId="3E38F4DE" w14:textId="74049DFF" w:rsidR="00601992" w:rsidRPr="00E012C4" w:rsidRDefault="00601992" w:rsidP="00601992">
      <w:pPr>
        <w:keepNext/>
        <w:rPr>
          <w:rFonts w:ascii="Aptos" w:hAnsi="Aptos"/>
        </w:rPr>
      </w:pPr>
      <w:r w:rsidRPr="00E012C4">
        <w:rPr>
          <w:rFonts w:ascii="Aptos" w:hAnsi="Aptos"/>
        </w:rPr>
        <w:t>__________________________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  <w:r w:rsidR="00E012C4">
        <w:rPr>
          <w:rFonts w:ascii="Aptos" w:hAnsi="Aptos"/>
        </w:rPr>
        <w:tab/>
      </w:r>
      <w:r w:rsidR="00E012C4">
        <w:rPr>
          <w:rFonts w:ascii="Aptos" w:hAnsi="Aptos"/>
        </w:rPr>
        <w:tab/>
      </w:r>
      <w:r w:rsidRPr="00E012C4">
        <w:rPr>
          <w:rFonts w:ascii="Aptos" w:hAnsi="Aptos"/>
        </w:rPr>
        <w:t>________________________</w:t>
      </w:r>
      <w:r w:rsidRPr="00E012C4">
        <w:rPr>
          <w:rFonts w:ascii="Aptos" w:hAnsi="Aptos"/>
        </w:rPr>
        <w:tab/>
      </w:r>
      <w:r w:rsidRPr="00E012C4">
        <w:rPr>
          <w:rFonts w:ascii="Aptos" w:hAnsi="Aptos"/>
        </w:rPr>
        <w:tab/>
      </w:r>
    </w:p>
    <w:p w14:paraId="2A16CC75" w14:textId="702E3B91" w:rsidR="00601992" w:rsidRPr="00E012C4" w:rsidRDefault="00215E57" w:rsidP="00601992">
      <w:pPr>
        <w:keepNext/>
        <w:rPr>
          <w:rFonts w:ascii="Aptos" w:hAnsi="Aptos"/>
        </w:rPr>
      </w:pPr>
      <w:r w:rsidRPr="00E012C4">
        <w:rPr>
          <w:rFonts w:ascii="Aptos" w:hAnsi="Aptos"/>
        </w:rPr>
        <w:t>Mgr. Karel Masopust</w:t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E012C4">
        <w:rPr>
          <w:rFonts w:ascii="Aptos" w:hAnsi="Aptos"/>
        </w:rPr>
        <w:tab/>
      </w:r>
      <w:r w:rsidRPr="00E012C4">
        <w:rPr>
          <w:rFonts w:ascii="Aptos" w:hAnsi="Aptos"/>
        </w:rPr>
        <w:t>Ing. David Michalička</w:t>
      </w:r>
    </w:p>
    <w:p w14:paraId="47AE6445" w14:textId="38B0144D" w:rsidR="00601992" w:rsidRPr="00E012C4" w:rsidRDefault="006A6F87" w:rsidP="00601992">
      <w:pPr>
        <w:keepNext/>
        <w:rPr>
          <w:rFonts w:ascii="Aptos" w:hAnsi="Aptos"/>
        </w:rPr>
      </w:pPr>
      <w:r w:rsidRPr="00E012C4">
        <w:rPr>
          <w:rFonts w:ascii="Aptos" w:hAnsi="Aptos"/>
        </w:rPr>
        <w:t>j</w:t>
      </w:r>
      <w:r w:rsidR="00215E57" w:rsidRPr="00E012C4">
        <w:rPr>
          <w:rFonts w:ascii="Aptos" w:hAnsi="Aptos"/>
        </w:rPr>
        <w:t>ednatel a advokát</w:t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ab/>
      </w:r>
      <w:r w:rsidR="00E012C4">
        <w:rPr>
          <w:rFonts w:ascii="Aptos" w:hAnsi="Aptos"/>
        </w:rPr>
        <w:tab/>
      </w:r>
      <w:r w:rsidR="00601992" w:rsidRPr="00E012C4">
        <w:rPr>
          <w:rFonts w:ascii="Aptos" w:hAnsi="Aptos"/>
        </w:rPr>
        <w:t>starosta města</w:t>
      </w:r>
      <w:r w:rsidR="00601992" w:rsidRPr="00E012C4">
        <w:rPr>
          <w:rFonts w:ascii="Aptos" w:hAnsi="Aptos"/>
        </w:rPr>
        <w:tab/>
      </w:r>
      <w:bookmarkEnd w:id="0"/>
      <w:bookmarkEnd w:id="1"/>
      <w:bookmarkEnd w:id="2"/>
    </w:p>
    <w:sectPr w:rsidR="00601992" w:rsidRPr="00E012C4" w:rsidSect="00D4351D">
      <w:footerReference w:type="even" r:id="rId12"/>
      <w:footerReference w:type="default" r:id="rId13"/>
      <w:pgSz w:w="11906" w:h="16838" w:code="9"/>
      <w:pgMar w:top="1276" w:right="1276" w:bottom="1438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9909" w14:textId="77777777" w:rsidR="00C21830" w:rsidRDefault="00C21830">
      <w:r>
        <w:separator/>
      </w:r>
    </w:p>
  </w:endnote>
  <w:endnote w:type="continuationSeparator" w:id="0">
    <w:p w14:paraId="4EEEA162" w14:textId="77777777" w:rsidR="00C21830" w:rsidRDefault="00C2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5033" w14:textId="77777777" w:rsidR="00C47185" w:rsidRDefault="00C47185" w:rsidP="004E7AC5">
    <w:pPr>
      <w:pStyle w:val="Zpa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795A6CC" w14:textId="77777777" w:rsidR="00C47185" w:rsidRDefault="00C47185" w:rsidP="000403E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8100547"/>
      <w:docPartObj>
        <w:docPartGallery w:val="Page Numbers (Bottom of Page)"/>
        <w:docPartUnique/>
      </w:docPartObj>
    </w:sdtPr>
    <w:sdtEndPr/>
    <w:sdtContent>
      <w:p w14:paraId="30299309" w14:textId="77777777" w:rsidR="00D4351D" w:rsidRDefault="00D435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87">
          <w:rPr>
            <w:noProof/>
          </w:rPr>
          <w:t>4</w:t>
        </w:r>
        <w:r>
          <w:fldChar w:fldCharType="end"/>
        </w:r>
      </w:p>
    </w:sdtContent>
  </w:sdt>
  <w:p w14:paraId="45FA958A" w14:textId="77777777" w:rsidR="00C47185" w:rsidRDefault="00C47185" w:rsidP="000403E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74A6" w14:textId="77777777" w:rsidR="00C21830" w:rsidRDefault="00C21830">
      <w:r>
        <w:separator/>
      </w:r>
    </w:p>
  </w:footnote>
  <w:footnote w:type="continuationSeparator" w:id="0">
    <w:p w14:paraId="56156CC1" w14:textId="77777777" w:rsidR="00C21830" w:rsidRDefault="00C21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87A7DBE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2" w15:restartNumberingAfterBreak="0">
    <w:nsid w:val="03057F7E"/>
    <w:multiLevelType w:val="hybridMultilevel"/>
    <w:tmpl w:val="A934B02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 w15:restartNumberingAfterBreak="0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 w15:restartNumberingAfterBreak="0">
    <w:nsid w:val="198C33DB"/>
    <w:multiLevelType w:val="hybridMultilevel"/>
    <w:tmpl w:val="1CE84CCE"/>
    <w:lvl w:ilvl="0" w:tplc="A3544E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8505E"/>
    <w:multiLevelType w:val="hybridMultilevel"/>
    <w:tmpl w:val="B478D334"/>
    <w:lvl w:ilvl="0" w:tplc="9A205D9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3620C"/>
    <w:multiLevelType w:val="hybridMultilevel"/>
    <w:tmpl w:val="91B2D6FA"/>
    <w:lvl w:ilvl="0" w:tplc="E53A72C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5BA616E"/>
    <w:multiLevelType w:val="hybridMultilevel"/>
    <w:tmpl w:val="FD3C89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CA710A"/>
    <w:multiLevelType w:val="hybridMultilevel"/>
    <w:tmpl w:val="898086B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D1596"/>
    <w:multiLevelType w:val="multilevel"/>
    <w:tmpl w:val="B950B134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15360ED"/>
    <w:multiLevelType w:val="hybridMultilevel"/>
    <w:tmpl w:val="3ADC6B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7716F"/>
    <w:multiLevelType w:val="multilevel"/>
    <w:tmpl w:val="C450C948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06"/>
        </w:tabs>
        <w:ind w:left="8506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20" w15:restartNumberingAfterBreak="0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C204A5"/>
    <w:multiLevelType w:val="hybridMultilevel"/>
    <w:tmpl w:val="D41E3E50"/>
    <w:lvl w:ilvl="0" w:tplc="1D4C6BC4">
      <w:start w:val="1"/>
      <w:numFmt w:val="upperLetter"/>
      <w:pStyle w:val="Preambul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665F7"/>
    <w:multiLevelType w:val="hybridMultilevel"/>
    <w:tmpl w:val="09D45456"/>
    <w:lvl w:ilvl="0" w:tplc="D8C6CC22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B6711"/>
    <w:multiLevelType w:val="hybridMultilevel"/>
    <w:tmpl w:val="16309D28"/>
    <w:lvl w:ilvl="0" w:tplc="37CCED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96EC0"/>
    <w:multiLevelType w:val="multilevel"/>
    <w:tmpl w:val="347ABC12"/>
    <w:lvl w:ilvl="0">
      <w:start w:val="1"/>
      <w:numFmt w:val="upperRoman"/>
      <w:pStyle w:val="paragraf"/>
      <w:lvlText w:val=" 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 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 %2.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 %1.%2.%3.%4 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 %1.%2.%3.%4.%5 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 %1.%2.%3.%4.%5.%6 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 %1.%2.%3.%4.%5.%6.%7 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 %1.%2.%3.%4.%5.%6.%7.%8 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 %1.%2.%3.%4.%5.%6.%7.%8.%9 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7E0D1336"/>
    <w:multiLevelType w:val="hybridMultilevel"/>
    <w:tmpl w:val="FBF476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3924208">
    <w:abstractNumId w:val="1"/>
  </w:num>
  <w:num w:numId="2" w16cid:durableId="1093665161">
    <w:abstractNumId w:val="4"/>
  </w:num>
  <w:num w:numId="3" w16cid:durableId="42412463">
    <w:abstractNumId w:val="3"/>
  </w:num>
  <w:num w:numId="4" w16cid:durableId="2012756262">
    <w:abstractNumId w:val="12"/>
  </w:num>
  <w:num w:numId="5" w16cid:durableId="1419214501">
    <w:abstractNumId w:val="17"/>
  </w:num>
  <w:num w:numId="6" w16cid:durableId="1122268588">
    <w:abstractNumId w:val="5"/>
  </w:num>
  <w:num w:numId="7" w16cid:durableId="1030454236">
    <w:abstractNumId w:val="18"/>
  </w:num>
  <w:num w:numId="8" w16cid:durableId="1430811768">
    <w:abstractNumId w:val="13"/>
  </w:num>
  <w:num w:numId="9" w16cid:durableId="705985781">
    <w:abstractNumId w:val="9"/>
  </w:num>
  <w:num w:numId="10" w16cid:durableId="1925844468">
    <w:abstractNumId w:val="6"/>
  </w:num>
  <w:num w:numId="11" w16cid:durableId="15467368">
    <w:abstractNumId w:val="19"/>
  </w:num>
  <w:num w:numId="12" w16cid:durableId="521091840">
    <w:abstractNumId w:val="20"/>
  </w:num>
  <w:num w:numId="13" w16cid:durableId="606544887">
    <w:abstractNumId w:val="21"/>
  </w:num>
  <w:num w:numId="14" w16cid:durableId="1881431179">
    <w:abstractNumId w:val="15"/>
  </w:num>
  <w:num w:numId="15" w16cid:durableId="133304910">
    <w:abstractNumId w:val="11"/>
  </w:num>
  <w:num w:numId="16" w16cid:durableId="2143691697">
    <w:abstractNumId w:val="8"/>
  </w:num>
  <w:num w:numId="17" w16cid:durableId="586695916">
    <w:abstractNumId w:val="26"/>
  </w:num>
  <w:num w:numId="18" w16cid:durableId="1322150182">
    <w:abstractNumId w:val="24"/>
  </w:num>
  <w:num w:numId="19" w16cid:durableId="508100771">
    <w:abstractNumId w:val="14"/>
  </w:num>
  <w:num w:numId="20" w16cid:durableId="1280339470">
    <w:abstractNumId w:val="2"/>
  </w:num>
  <w:num w:numId="21" w16cid:durableId="465507505">
    <w:abstractNumId w:val="7"/>
  </w:num>
  <w:num w:numId="22" w16cid:durableId="2076850312">
    <w:abstractNumId w:val="10"/>
  </w:num>
  <w:num w:numId="23" w16cid:durableId="1616449738">
    <w:abstractNumId w:val="16"/>
  </w:num>
  <w:num w:numId="24" w16cid:durableId="1645238210">
    <w:abstractNumId w:val="0"/>
  </w:num>
  <w:num w:numId="25" w16cid:durableId="145124671">
    <w:abstractNumId w:val="23"/>
  </w:num>
  <w:num w:numId="26" w16cid:durableId="981812702">
    <w:abstractNumId w:val="22"/>
  </w:num>
  <w:num w:numId="27" w16cid:durableId="938103053">
    <w:abstractNumId w:val="25"/>
  </w:num>
  <w:num w:numId="28" w16cid:durableId="1502426089">
    <w:abstractNumId w:val="19"/>
  </w:num>
  <w:num w:numId="29" w16cid:durableId="952783061">
    <w:abstractNumId w:val="19"/>
  </w:num>
  <w:num w:numId="30" w16cid:durableId="1337340156">
    <w:abstractNumId w:val="19"/>
  </w:num>
  <w:num w:numId="31" w16cid:durableId="1194344564">
    <w:abstractNumId w:val="19"/>
  </w:num>
  <w:num w:numId="32" w16cid:durableId="1767995619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D7"/>
    <w:rsid w:val="00001C5F"/>
    <w:rsid w:val="00003D4B"/>
    <w:rsid w:val="00005658"/>
    <w:rsid w:val="00006892"/>
    <w:rsid w:val="00011D73"/>
    <w:rsid w:val="00014C58"/>
    <w:rsid w:val="000378CD"/>
    <w:rsid w:val="000403EA"/>
    <w:rsid w:val="0004547E"/>
    <w:rsid w:val="000616F8"/>
    <w:rsid w:val="00085432"/>
    <w:rsid w:val="000957B6"/>
    <w:rsid w:val="00096A66"/>
    <w:rsid w:val="00096C6C"/>
    <w:rsid w:val="000A781C"/>
    <w:rsid w:val="000B4AB5"/>
    <w:rsid w:val="000B4EF9"/>
    <w:rsid w:val="000D30C5"/>
    <w:rsid w:val="000E3E63"/>
    <w:rsid w:val="000F11EE"/>
    <w:rsid w:val="000F1EA4"/>
    <w:rsid w:val="00104434"/>
    <w:rsid w:val="00105289"/>
    <w:rsid w:val="00110B87"/>
    <w:rsid w:val="001129F1"/>
    <w:rsid w:val="001159D9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70D32"/>
    <w:rsid w:val="001825F0"/>
    <w:rsid w:val="0018319F"/>
    <w:rsid w:val="00185B9A"/>
    <w:rsid w:val="001973BE"/>
    <w:rsid w:val="001D44B9"/>
    <w:rsid w:val="001D5A62"/>
    <w:rsid w:val="001D6419"/>
    <w:rsid w:val="001E2636"/>
    <w:rsid w:val="00204F3B"/>
    <w:rsid w:val="00215545"/>
    <w:rsid w:val="00215E57"/>
    <w:rsid w:val="00222726"/>
    <w:rsid w:val="00232738"/>
    <w:rsid w:val="00235649"/>
    <w:rsid w:val="00237B15"/>
    <w:rsid w:val="00246CEB"/>
    <w:rsid w:val="00250BA4"/>
    <w:rsid w:val="0025258A"/>
    <w:rsid w:val="00257B53"/>
    <w:rsid w:val="00261FDE"/>
    <w:rsid w:val="002650DC"/>
    <w:rsid w:val="00266A93"/>
    <w:rsid w:val="00274753"/>
    <w:rsid w:val="00294664"/>
    <w:rsid w:val="002A1519"/>
    <w:rsid w:val="002A2B24"/>
    <w:rsid w:val="002A2D1A"/>
    <w:rsid w:val="002B3A59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280"/>
    <w:rsid w:val="00336331"/>
    <w:rsid w:val="003373A1"/>
    <w:rsid w:val="0036100B"/>
    <w:rsid w:val="00373E78"/>
    <w:rsid w:val="00381DDA"/>
    <w:rsid w:val="00382B1F"/>
    <w:rsid w:val="00383174"/>
    <w:rsid w:val="00394C73"/>
    <w:rsid w:val="00395E85"/>
    <w:rsid w:val="00396678"/>
    <w:rsid w:val="003A6F47"/>
    <w:rsid w:val="003B1986"/>
    <w:rsid w:val="003C63A9"/>
    <w:rsid w:val="003C709D"/>
    <w:rsid w:val="003D31F8"/>
    <w:rsid w:val="003D5856"/>
    <w:rsid w:val="003D73ED"/>
    <w:rsid w:val="003E40DB"/>
    <w:rsid w:val="003F239B"/>
    <w:rsid w:val="00405280"/>
    <w:rsid w:val="0041111B"/>
    <w:rsid w:val="0041274F"/>
    <w:rsid w:val="00415699"/>
    <w:rsid w:val="00415A19"/>
    <w:rsid w:val="00417ECC"/>
    <w:rsid w:val="00425E23"/>
    <w:rsid w:val="00425F8D"/>
    <w:rsid w:val="00427B4E"/>
    <w:rsid w:val="00431C16"/>
    <w:rsid w:val="00432360"/>
    <w:rsid w:val="0044445E"/>
    <w:rsid w:val="00445227"/>
    <w:rsid w:val="004457FB"/>
    <w:rsid w:val="00461BB7"/>
    <w:rsid w:val="00465937"/>
    <w:rsid w:val="00467180"/>
    <w:rsid w:val="00473DB2"/>
    <w:rsid w:val="004A547D"/>
    <w:rsid w:val="004A55AD"/>
    <w:rsid w:val="004B12E1"/>
    <w:rsid w:val="004B723E"/>
    <w:rsid w:val="004E7AC5"/>
    <w:rsid w:val="004F23AE"/>
    <w:rsid w:val="00503DD0"/>
    <w:rsid w:val="00506832"/>
    <w:rsid w:val="00515DE7"/>
    <w:rsid w:val="005262B2"/>
    <w:rsid w:val="005353D7"/>
    <w:rsid w:val="00550BAE"/>
    <w:rsid w:val="00566763"/>
    <w:rsid w:val="00571C9A"/>
    <w:rsid w:val="00574983"/>
    <w:rsid w:val="00575987"/>
    <w:rsid w:val="005859A2"/>
    <w:rsid w:val="005863DC"/>
    <w:rsid w:val="00586906"/>
    <w:rsid w:val="00594419"/>
    <w:rsid w:val="005A7A18"/>
    <w:rsid w:val="005B056B"/>
    <w:rsid w:val="005B6D5C"/>
    <w:rsid w:val="005C210E"/>
    <w:rsid w:val="005E0ECD"/>
    <w:rsid w:val="005E7670"/>
    <w:rsid w:val="005F07FB"/>
    <w:rsid w:val="005F78D4"/>
    <w:rsid w:val="00601992"/>
    <w:rsid w:val="006034C9"/>
    <w:rsid w:val="0060385E"/>
    <w:rsid w:val="0060508B"/>
    <w:rsid w:val="006112FF"/>
    <w:rsid w:val="00617E9B"/>
    <w:rsid w:val="00621240"/>
    <w:rsid w:val="00621574"/>
    <w:rsid w:val="00642C01"/>
    <w:rsid w:val="0064436A"/>
    <w:rsid w:val="006445E0"/>
    <w:rsid w:val="00663F2B"/>
    <w:rsid w:val="00664760"/>
    <w:rsid w:val="006657E1"/>
    <w:rsid w:val="006779C7"/>
    <w:rsid w:val="00687648"/>
    <w:rsid w:val="006959DF"/>
    <w:rsid w:val="006A1727"/>
    <w:rsid w:val="006A2831"/>
    <w:rsid w:val="006A6962"/>
    <w:rsid w:val="006A6F87"/>
    <w:rsid w:val="006A7C4F"/>
    <w:rsid w:val="006B51D2"/>
    <w:rsid w:val="006B771D"/>
    <w:rsid w:val="006C527F"/>
    <w:rsid w:val="006D1758"/>
    <w:rsid w:val="006E0E84"/>
    <w:rsid w:val="006E4DB1"/>
    <w:rsid w:val="006E55BC"/>
    <w:rsid w:val="006F0A59"/>
    <w:rsid w:val="006F1DC8"/>
    <w:rsid w:val="006F3343"/>
    <w:rsid w:val="00712D40"/>
    <w:rsid w:val="00732D27"/>
    <w:rsid w:val="00734BAB"/>
    <w:rsid w:val="00736372"/>
    <w:rsid w:val="007451BA"/>
    <w:rsid w:val="00771E0A"/>
    <w:rsid w:val="007816A5"/>
    <w:rsid w:val="00782CAE"/>
    <w:rsid w:val="00792DDE"/>
    <w:rsid w:val="0079729D"/>
    <w:rsid w:val="00797CD5"/>
    <w:rsid w:val="007A476A"/>
    <w:rsid w:val="007B412B"/>
    <w:rsid w:val="007C5C82"/>
    <w:rsid w:val="007D0A13"/>
    <w:rsid w:val="007F7D2E"/>
    <w:rsid w:val="00815D38"/>
    <w:rsid w:val="0083041A"/>
    <w:rsid w:val="00841BD3"/>
    <w:rsid w:val="00841C97"/>
    <w:rsid w:val="008465D7"/>
    <w:rsid w:val="0084767E"/>
    <w:rsid w:val="00856019"/>
    <w:rsid w:val="008570F6"/>
    <w:rsid w:val="008618EE"/>
    <w:rsid w:val="00861CEC"/>
    <w:rsid w:val="00872591"/>
    <w:rsid w:val="00885890"/>
    <w:rsid w:val="00897288"/>
    <w:rsid w:val="00897781"/>
    <w:rsid w:val="008B0BCE"/>
    <w:rsid w:val="008B12CF"/>
    <w:rsid w:val="008B1A1B"/>
    <w:rsid w:val="008E2F00"/>
    <w:rsid w:val="008E44E9"/>
    <w:rsid w:val="008F0271"/>
    <w:rsid w:val="008F24E4"/>
    <w:rsid w:val="008F73DF"/>
    <w:rsid w:val="008F76A1"/>
    <w:rsid w:val="009001AB"/>
    <w:rsid w:val="00902188"/>
    <w:rsid w:val="00907487"/>
    <w:rsid w:val="009120C4"/>
    <w:rsid w:val="009148C4"/>
    <w:rsid w:val="00923CE1"/>
    <w:rsid w:val="009270CC"/>
    <w:rsid w:val="00942515"/>
    <w:rsid w:val="0094573B"/>
    <w:rsid w:val="0096047B"/>
    <w:rsid w:val="00964F2B"/>
    <w:rsid w:val="00970476"/>
    <w:rsid w:val="009773D1"/>
    <w:rsid w:val="009804C0"/>
    <w:rsid w:val="00980DF0"/>
    <w:rsid w:val="00984E19"/>
    <w:rsid w:val="00995C08"/>
    <w:rsid w:val="009A4DCB"/>
    <w:rsid w:val="009B5D82"/>
    <w:rsid w:val="009D1850"/>
    <w:rsid w:val="009E3CEC"/>
    <w:rsid w:val="009E510E"/>
    <w:rsid w:val="009E6FEF"/>
    <w:rsid w:val="009F3F32"/>
    <w:rsid w:val="00A019CD"/>
    <w:rsid w:val="00A02B89"/>
    <w:rsid w:val="00A12AAE"/>
    <w:rsid w:val="00A243E6"/>
    <w:rsid w:val="00A252BD"/>
    <w:rsid w:val="00A32949"/>
    <w:rsid w:val="00A35F09"/>
    <w:rsid w:val="00A3737C"/>
    <w:rsid w:val="00A41429"/>
    <w:rsid w:val="00A51F93"/>
    <w:rsid w:val="00A71330"/>
    <w:rsid w:val="00A75FD7"/>
    <w:rsid w:val="00A94921"/>
    <w:rsid w:val="00AC11E5"/>
    <w:rsid w:val="00AC25D3"/>
    <w:rsid w:val="00AC4D7C"/>
    <w:rsid w:val="00AC7A30"/>
    <w:rsid w:val="00AD04C2"/>
    <w:rsid w:val="00AF4B2B"/>
    <w:rsid w:val="00B00002"/>
    <w:rsid w:val="00B010BA"/>
    <w:rsid w:val="00B1339C"/>
    <w:rsid w:val="00B24EF3"/>
    <w:rsid w:val="00B25548"/>
    <w:rsid w:val="00B269DC"/>
    <w:rsid w:val="00B32E80"/>
    <w:rsid w:val="00B3496F"/>
    <w:rsid w:val="00B35B1C"/>
    <w:rsid w:val="00B43415"/>
    <w:rsid w:val="00B50BEC"/>
    <w:rsid w:val="00B51432"/>
    <w:rsid w:val="00B571F9"/>
    <w:rsid w:val="00B57E05"/>
    <w:rsid w:val="00B64705"/>
    <w:rsid w:val="00B76425"/>
    <w:rsid w:val="00B92C64"/>
    <w:rsid w:val="00B96DDB"/>
    <w:rsid w:val="00BA3980"/>
    <w:rsid w:val="00BB1E04"/>
    <w:rsid w:val="00BB75E7"/>
    <w:rsid w:val="00BD0209"/>
    <w:rsid w:val="00BD6777"/>
    <w:rsid w:val="00BE0F3F"/>
    <w:rsid w:val="00BF629B"/>
    <w:rsid w:val="00BF698A"/>
    <w:rsid w:val="00C111EB"/>
    <w:rsid w:val="00C118FD"/>
    <w:rsid w:val="00C12981"/>
    <w:rsid w:val="00C13129"/>
    <w:rsid w:val="00C21830"/>
    <w:rsid w:val="00C22C58"/>
    <w:rsid w:val="00C3317B"/>
    <w:rsid w:val="00C33CBD"/>
    <w:rsid w:val="00C35A51"/>
    <w:rsid w:val="00C47185"/>
    <w:rsid w:val="00C605C6"/>
    <w:rsid w:val="00C61F60"/>
    <w:rsid w:val="00C62118"/>
    <w:rsid w:val="00C659F8"/>
    <w:rsid w:val="00C73546"/>
    <w:rsid w:val="00C7464A"/>
    <w:rsid w:val="00C7738B"/>
    <w:rsid w:val="00C8039E"/>
    <w:rsid w:val="00C83588"/>
    <w:rsid w:val="00C860E0"/>
    <w:rsid w:val="00C865F0"/>
    <w:rsid w:val="00C870B8"/>
    <w:rsid w:val="00C92B24"/>
    <w:rsid w:val="00CA5EB2"/>
    <w:rsid w:val="00CB15CB"/>
    <w:rsid w:val="00CB5814"/>
    <w:rsid w:val="00CC163F"/>
    <w:rsid w:val="00CD1F9A"/>
    <w:rsid w:val="00CD295C"/>
    <w:rsid w:val="00CE7183"/>
    <w:rsid w:val="00CF12D0"/>
    <w:rsid w:val="00CF5AB3"/>
    <w:rsid w:val="00D10614"/>
    <w:rsid w:val="00D10F2C"/>
    <w:rsid w:val="00D255F3"/>
    <w:rsid w:val="00D41E2A"/>
    <w:rsid w:val="00D43304"/>
    <w:rsid w:val="00D4351D"/>
    <w:rsid w:val="00D43B78"/>
    <w:rsid w:val="00D45DDB"/>
    <w:rsid w:val="00D50097"/>
    <w:rsid w:val="00D73BDE"/>
    <w:rsid w:val="00D817FF"/>
    <w:rsid w:val="00D84F61"/>
    <w:rsid w:val="00D922A1"/>
    <w:rsid w:val="00DA56F1"/>
    <w:rsid w:val="00DA7D60"/>
    <w:rsid w:val="00DB0617"/>
    <w:rsid w:val="00DB4725"/>
    <w:rsid w:val="00DB522B"/>
    <w:rsid w:val="00DC137C"/>
    <w:rsid w:val="00DC1A1C"/>
    <w:rsid w:val="00DC2981"/>
    <w:rsid w:val="00DC6F4E"/>
    <w:rsid w:val="00DD771F"/>
    <w:rsid w:val="00DE47B8"/>
    <w:rsid w:val="00DE4E61"/>
    <w:rsid w:val="00E012C4"/>
    <w:rsid w:val="00E018C5"/>
    <w:rsid w:val="00E10FD4"/>
    <w:rsid w:val="00E11807"/>
    <w:rsid w:val="00E12574"/>
    <w:rsid w:val="00E23498"/>
    <w:rsid w:val="00E2600C"/>
    <w:rsid w:val="00E35244"/>
    <w:rsid w:val="00E40FFE"/>
    <w:rsid w:val="00E44595"/>
    <w:rsid w:val="00E50027"/>
    <w:rsid w:val="00E52408"/>
    <w:rsid w:val="00E57702"/>
    <w:rsid w:val="00E57F70"/>
    <w:rsid w:val="00E646B4"/>
    <w:rsid w:val="00E6535F"/>
    <w:rsid w:val="00E66F04"/>
    <w:rsid w:val="00E7665D"/>
    <w:rsid w:val="00E80337"/>
    <w:rsid w:val="00E821F8"/>
    <w:rsid w:val="00E8596E"/>
    <w:rsid w:val="00E9440D"/>
    <w:rsid w:val="00E97192"/>
    <w:rsid w:val="00EB5F22"/>
    <w:rsid w:val="00EC6B03"/>
    <w:rsid w:val="00ED320A"/>
    <w:rsid w:val="00EE651D"/>
    <w:rsid w:val="00EF74FC"/>
    <w:rsid w:val="00F049D1"/>
    <w:rsid w:val="00F131C4"/>
    <w:rsid w:val="00F15793"/>
    <w:rsid w:val="00F235B2"/>
    <w:rsid w:val="00F25470"/>
    <w:rsid w:val="00F377AB"/>
    <w:rsid w:val="00F404DA"/>
    <w:rsid w:val="00F40DDF"/>
    <w:rsid w:val="00F41498"/>
    <w:rsid w:val="00F700AF"/>
    <w:rsid w:val="00F834A1"/>
    <w:rsid w:val="00F84733"/>
    <w:rsid w:val="00F85F6B"/>
    <w:rsid w:val="00F95F3D"/>
    <w:rsid w:val="00F9611C"/>
    <w:rsid w:val="00FA0D96"/>
    <w:rsid w:val="00FA0FF0"/>
    <w:rsid w:val="00FA2FF0"/>
    <w:rsid w:val="00FA3F47"/>
    <w:rsid w:val="00FA58A9"/>
    <w:rsid w:val="00FA6B97"/>
    <w:rsid w:val="00FC1B6B"/>
    <w:rsid w:val="00FC2CF4"/>
    <w:rsid w:val="00FE2394"/>
    <w:rsid w:val="00FE291C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31A120C"/>
  <w15:docId w15:val="{CBB83C86-49DC-4710-ADEE-6E425250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E7670"/>
    <w:pPr>
      <w:jc w:val="both"/>
    </w:pPr>
    <w:rPr>
      <w:rFonts w:ascii="Calibri" w:hAnsi="Calibri"/>
      <w:sz w:val="22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5E7670"/>
    <w:pPr>
      <w:keepNext/>
      <w:numPr>
        <w:numId w:val="11"/>
      </w:numPr>
      <w:tabs>
        <w:tab w:val="clear" w:pos="1844"/>
      </w:tabs>
      <w:spacing w:before="240"/>
      <w:ind w:left="567" w:hanging="567"/>
      <w:outlineLvl w:val="0"/>
    </w:pPr>
    <w:rPr>
      <w:rFonts w:cs="Arial"/>
      <w:b/>
      <w:szCs w:val="32"/>
    </w:rPr>
  </w:style>
  <w:style w:type="paragraph" w:styleId="Nadpis2">
    <w:name w:val="heading 2"/>
    <w:basedOn w:val="Nadpis1"/>
    <w:next w:val="Normln"/>
    <w:qFormat/>
    <w:rsid w:val="00C47185"/>
    <w:pPr>
      <w:numPr>
        <w:ilvl w:val="1"/>
      </w:numPr>
      <w:tabs>
        <w:tab w:val="clear" w:pos="1844"/>
        <w:tab w:val="num" w:pos="567"/>
      </w:tabs>
      <w:ind w:left="567" w:hanging="567"/>
      <w:outlineLvl w:val="1"/>
    </w:pPr>
    <w:rPr>
      <w:b w:val="0"/>
      <w:bCs/>
      <w:iCs/>
      <w:szCs w:val="28"/>
    </w:rPr>
  </w:style>
  <w:style w:type="paragraph" w:styleId="Nadpis3">
    <w:name w:val="heading 3"/>
    <w:basedOn w:val="Nadpis2"/>
    <w:next w:val="Normln"/>
    <w:qFormat/>
    <w:rsid w:val="00C47185"/>
    <w:pPr>
      <w:numPr>
        <w:ilvl w:val="2"/>
      </w:numPr>
      <w:tabs>
        <w:tab w:val="clear" w:pos="8506"/>
      </w:tabs>
      <w:ind w:left="1134" w:hanging="567"/>
      <w:outlineLvl w:val="2"/>
    </w:pPr>
    <w:rPr>
      <w:bCs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861CEC"/>
    <w:pPr>
      <w:spacing w:after="120"/>
    </w:pPr>
    <w:rPr>
      <w:bCs/>
    </w:rPr>
  </w:style>
  <w:style w:type="paragraph" w:customStyle="1" w:styleId="zzAdresa">
    <w:name w:val="zz Adresa"/>
    <w:basedOn w:val="Normln"/>
    <w:rsid w:val="00F131C4"/>
    <w:pPr>
      <w:spacing w:after="120"/>
    </w:pPr>
    <w:rPr>
      <w:bCs/>
    </w:rPr>
  </w:style>
  <w:style w:type="paragraph" w:customStyle="1" w:styleId="zzNadpisodsazen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customStyle="1" w:styleId="Seznamsodrkamiodsazen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customStyle="1" w:styleId="zzNadpisvceodsazen">
    <w:name w:val="zz Nadpis více odsazený"/>
    <w:basedOn w:val="zzNadpisodsazen"/>
    <w:next w:val="Normln"/>
    <w:rsid w:val="00F131C4"/>
    <w:pPr>
      <w:ind w:left="567"/>
    </w:pPr>
  </w:style>
  <w:style w:type="paragraph" w:customStyle="1" w:styleId="Nadpis">
    <w:name w:val="Nadpis"/>
    <w:basedOn w:val="Normln"/>
    <w:next w:val="Normln"/>
    <w:qFormat/>
    <w:rsid w:val="005E7670"/>
    <w:pPr>
      <w:spacing w:before="240"/>
      <w:outlineLvl w:val="0"/>
    </w:pPr>
    <w:rPr>
      <w:rFonts w:asciiTheme="minorHAnsi" w:hAnsiTheme="minorHAnsi" w:cs="Arial"/>
      <w:b/>
      <w:bCs/>
      <w:kern w:val="28"/>
      <w:szCs w:val="32"/>
    </w:rPr>
  </w:style>
  <w:style w:type="paragraph" w:customStyle="1" w:styleId="Seznamsodrkamivceodsazen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link w:val="ZpatChar"/>
    <w:uiPriority w:val="99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customStyle="1" w:styleId="SeznamHolec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  <w:lang w:val="cs-CZ" w:eastAsia="cs-CZ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84F61"/>
    <w:rPr>
      <w:rFonts w:ascii="Tahoma" w:hAnsi="Tahoma" w:cs="Tahoma"/>
      <w:sz w:val="16"/>
      <w:szCs w:val="16"/>
    </w:rPr>
  </w:style>
  <w:style w:type="numbering" w:customStyle="1" w:styleId="Odrazkovyseznam">
    <w:name w:val="Odrazkovy seznam"/>
    <w:rsid w:val="00AC11E5"/>
    <w:pPr>
      <w:numPr>
        <w:numId w:val="12"/>
      </w:numPr>
    </w:pPr>
  </w:style>
  <w:style w:type="paragraph" w:customStyle="1" w:styleId="Odrazka1">
    <w:name w:val="Odrazka 1"/>
    <w:basedOn w:val="Normln"/>
    <w:link w:val="Odrazka1Char"/>
    <w:qFormat/>
    <w:rsid w:val="005E7670"/>
    <w:pPr>
      <w:numPr>
        <w:numId w:val="14"/>
      </w:numPr>
      <w:ind w:left="1134" w:hanging="567"/>
    </w:pPr>
  </w:style>
  <w:style w:type="character" w:customStyle="1" w:styleId="Odrazka1Char">
    <w:name w:val="Odrazka 1 Char"/>
    <w:basedOn w:val="Standardnpsmoodstavce"/>
    <w:link w:val="Odrazka1"/>
    <w:rsid w:val="005E7670"/>
    <w:rPr>
      <w:rFonts w:ascii="Calibri" w:hAnsi="Calibri"/>
      <w:sz w:val="22"/>
      <w:szCs w:val="24"/>
      <w:lang w:val="cs-CZ" w:eastAsia="cs-CZ"/>
    </w:rPr>
  </w:style>
  <w:style w:type="paragraph" w:customStyle="1" w:styleId="Odrazka2">
    <w:name w:val="Odrazka 2"/>
    <w:basedOn w:val="Odrazka1"/>
    <w:link w:val="Odrazka2Char"/>
    <w:qFormat/>
    <w:rsid w:val="005E7670"/>
    <w:pPr>
      <w:numPr>
        <w:ilvl w:val="1"/>
      </w:numPr>
      <w:ind w:left="1701" w:hanging="567"/>
    </w:pPr>
  </w:style>
  <w:style w:type="character" w:customStyle="1" w:styleId="Odrazka2Char">
    <w:name w:val="Odrazka 2 Char"/>
    <w:basedOn w:val="Odrazka1Char"/>
    <w:link w:val="Odrazka2"/>
    <w:rsid w:val="005E7670"/>
    <w:rPr>
      <w:rFonts w:ascii="Calibri" w:hAnsi="Calibri"/>
      <w:sz w:val="22"/>
      <w:szCs w:val="24"/>
      <w:lang w:val="cs-CZ" w:eastAsia="cs-CZ"/>
    </w:rPr>
  </w:style>
  <w:style w:type="paragraph" w:customStyle="1" w:styleId="Odrazka3">
    <w:name w:val="Odrazka 3"/>
    <w:basedOn w:val="Odrazka2"/>
    <w:link w:val="Odrazka3Char"/>
    <w:rsid w:val="00841C97"/>
    <w:pPr>
      <w:numPr>
        <w:ilvl w:val="2"/>
      </w:numPr>
      <w:ind w:left="1191" w:hanging="397"/>
    </w:pPr>
  </w:style>
  <w:style w:type="character" w:customStyle="1" w:styleId="Odrazka3Char">
    <w:name w:val="Odrazka 3 Char"/>
    <w:basedOn w:val="Odrazka2Char"/>
    <w:link w:val="Odrazka3"/>
    <w:rsid w:val="00841C97"/>
    <w:rPr>
      <w:rFonts w:ascii="Calibri" w:hAnsi="Calibri"/>
      <w:sz w:val="22"/>
      <w:szCs w:val="24"/>
      <w:lang w:val="cs-CZ" w:eastAsia="cs-CZ"/>
    </w:rPr>
  </w:style>
  <w:style w:type="paragraph" w:styleId="Odstavecseseznamem">
    <w:name w:val="List Paragraph"/>
    <w:basedOn w:val="Normln"/>
    <w:uiPriority w:val="34"/>
    <w:rsid w:val="003A6F47"/>
    <w:pPr>
      <w:ind w:left="720"/>
      <w:contextualSpacing/>
    </w:pPr>
  </w:style>
  <w:style w:type="table" w:styleId="Mkatabulky">
    <w:name w:val="Table Grid"/>
    <w:basedOn w:val="Normlntabulka"/>
    <w:rsid w:val="00E40F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ev">
    <w:name w:val="Title"/>
    <w:basedOn w:val="Normln"/>
    <w:next w:val="Normln"/>
    <w:link w:val="NzevChar"/>
    <w:qFormat/>
    <w:rsid w:val="0096047B"/>
    <w:pPr>
      <w:spacing w:after="300"/>
      <w:contextualSpacing/>
      <w:jc w:val="center"/>
    </w:pPr>
    <w:rPr>
      <w:rFonts w:asciiTheme="minorHAnsi" w:eastAsiaTheme="majorEastAsia" w:hAnsiTheme="min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rsid w:val="0096047B"/>
    <w:rPr>
      <w:rFonts w:asciiTheme="minorHAnsi" w:eastAsiaTheme="majorEastAsia" w:hAnsiTheme="minorHAnsi" w:cstheme="majorBidi"/>
      <w:color w:val="17365D" w:themeColor="text2" w:themeShade="BF"/>
      <w:spacing w:val="5"/>
      <w:kern w:val="28"/>
      <w:sz w:val="36"/>
      <w:szCs w:val="52"/>
      <w:lang w:val="cs-CZ" w:eastAsia="cs-CZ"/>
    </w:rPr>
  </w:style>
  <w:style w:type="paragraph" w:styleId="Podnadpis">
    <w:name w:val="Subtitle"/>
    <w:basedOn w:val="Normln"/>
    <w:next w:val="Normln"/>
    <w:link w:val="PodnadpisChar"/>
    <w:rsid w:val="0096047B"/>
    <w:rPr>
      <w:szCs w:val="18"/>
    </w:rPr>
  </w:style>
  <w:style w:type="character" w:customStyle="1" w:styleId="PodnadpisChar">
    <w:name w:val="Podnadpis Char"/>
    <w:basedOn w:val="Standardnpsmoodstavce"/>
    <w:link w:val="Podnadpis"/>
    <w:rsid w:val="0096047B"/>
    <w:rPr>
      <w:rFonts w:ascii="Calibri" w:hAnsi="Calibri"/>
      <w:sz w:val="22"/>
      <w:szCs w:val="18"/>
      <w:lang w:val="cs-CZ" w:eastAsia="cs-CZ"/>
    </w:rPr>
  </w:style>
  <w:style w:type="character" w:styleId="Siln">
    <w:name w:val="Strong"/>
    <w:basedOn w:val="Standardnpsmoodstavce"/>
    <w:uiPriority w:val="22"/>
    <w:qFormat/>
    <w:rsid w:val="005E7670"/>
    <w:rPr>
      <w:rFonts w:asciiTheme="minorHAnsi" w:hAnsiTheme="minorHAnsi"/>
      <w:b/>
      <w:bCs/>
      <w:sz w:val="22"/>
    </w:rPr>
  </w:style>
  <w:style w:type="character" w:styleId="Zdraznn">
    <w:name w:val="Emphasis"/>
    <w:basedOn w:val="Standardnpsmoodstavce"/>
    <w:rsid w:val="005E7670"/>
    <w:rPr>
      <w:rFonts w:asciiTheme="minorHAnsi" w:hAnsiTheme="minorHAnsi"/>
      <w:i/>
      <w:iCs/>
      <w:sz w:val="22"/>
    </w:rPr>
  </w:style>
  <w:style w:type="paragraph" w:styleId="Bezmezer">
    <w:name w:val="No Spacing"/>
    <w:uiPriority w:val="1"/>
    <w:rsid w:val="005E7670"/>
    <w:rPr>
      <w:rFonts w:ascii="Calibri" w:hAnsi="Calibri"/>
      <w:sz w:val="22"/>
      <w:szCs w:val="24"/>
      <w:lang w:val="cs-CZ" w:eastAsia="cs-CZ"/>
    </w:rPr>
  </w:style>
  <w:style w:type="character" w:styleId="Zdraznnjemn">
    <w:name w:val="Subtle Emphasis"/>
    <w:basedOn w:val="Standardnpsmoodstavce"/>
    <w:uiPriority w:val="19"/>
    <w:rsid w:val="005E7670"/>
    <w:rPr>
      <w:rFonts w:asciiTheme="minorHAnsi" w:hAnsiTheme="minorHAnsi"/>
      <w:i/>
      <w:iCs/>
      <w:color w:val="808080" w:themeColor="text1" w:themeTint="7F"/>
      <w:sz w:val="22"/>
    </w:rPr>
  </w:style>
  <w:style w:type="character" w:styleId="Zdraznnintenzivn">
    <w:name w:val="Intense Emphasis"/>
    <w:basedOn w:val="Standardnpsmoodstavce"/>
    <w:uiPriority w:val="21"/>
    <w:rsid w:val="005E7670"/>
    <w:rPr>
      <w:rFonts w:asciiTheme="minorHAnsi" w:hAnsiTheme="minorHAnsi"/>
      <w:b/>
      <w:bCs/>
      <w:i/>
      <w:iCs/>
      <w:color w:val="4F81BD" w:themeColor="accent1"/>
      <w:sz w:val="22"/>
    </w:rPr>
  </w:style>
  <w:style w:type="paragraph" w:styleId="Citt">
    <w:name w:val="Quote"/>
    <w:basedOn w:val="Normln"/>
    <w:next w:val="Normln"/>
    <w:link w:val="CittChar"/>
    <w:uiPriority w:val="29"/>
    <w:rsid w:val="005E7670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E7670"/>
    <w:rPr>
      <w:rFonts w:ascii="Calibri" w:hAnsi="Calibri"/>
      <w:i/>
      <w:iCs/>
      <w:color w:val="000000" w:themeColor="text1"/>
      <w:sz w:val="22"/>
      <w:szCs w:val="24"/>
      <w:lang w:val="cs-CZ" w:eastAsia="cs-CZ"/>
    </w:rPr>
  </w:style>
  <w:style w:type="paragraph" w:styleId="Vrazncitt">
    <w:name w:val="Intense Quote"/>
    <w:basedOn w:val="Normln"/>
    <w:next w:val="Normln"/>
    <w:link w:val="VrazncittChar"/>
    <w:uiPriority w:val="30"/>
    <w:rsid w:val="005E76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7670"/>
    <w:rPr>
      <w:rFonts w:ascii="Calibri" w:hAnsi="Calibri"/>
      <w:b/>
      <w:bCs/>
      <w:i/>
      <w:iCs/>
      <w:color w:val="4F81BD" w:themeColor="accent1"/>
      <w:sz w:val="22"/>
      <w:szCs w:val="24"/>
      <w:lang w:val="cs-CZ" w:eastAsia="cs-CZ"/>
    </w:rPr>
  </w:style>
  <w:style w:type="character" w:styleId="Odkazjemn">
    <w:name w:val="Subtle Reference"/>
    <w:basedOn w:val="Standardnpsmoodstavce"/>
    <w:uiPriority w:val="31"/>
    <w:rsid w:val="005E7670"/>
    <w:rPr>
      <w:rFonts w:asciiTheme="minorHAnsi" w:hAnsiTheme="minorHAnsi"/>
      <w:smallCaps/>
      <w:color w:val="C0504D" w:themeColor="accent2"/>
      <w:sz w:val="22"/>
      <w:u w:val="single"/>
    </w:rPr>
  </w:style>
  <w:style w:type="character" w:styleId="Odkazintenzivn">
    <w:name w:val="Intense Reference"/>
    <w:basedOn w:val="Standardnpsmoodstavce"/>
    <w:uiPriority w:val="32"/>
    <w:rsid w:val="005E7670"/>
    <w:rPr>
      <w:rFonts w:asciiTheme="minorHAnsi" w:hAnsiTheme="minorHAnsi"/>
      <w:b/>
      <w:bCs/>
      <w:smallCaps/>
      <w:color w:val="C0504D" w:themeColor="accent2"/>
      <w:spacing w:val="5"/>
      <w:sz w:val="22"/>
      <w:u w:val="single"/>
    </w:rPr>
  </w:style>
  <w:style w:type="character" w:styleId="Nzevknihy">
    <w:name w:val="Book Title"/>
    <w:basedOn w:val="Standardnpsmoodstavce"/>
    <w:uiPriority w:val="33"/>
    <w:rsid w:val="005E7670"/>
    <w:rPr>
      <w:rFonts w:asciiTheme="minorHAnsi" w:hAnsiTheme="minorHAnsi"/>
      <w:b/>
      <w:bCs/>
      <w:smallCaps/>
      <w:spacing w:val="5"/>
      <w:sz w:val="22"/>
    </w:rPr>
  </w:style>
  <w:style w:type="paragraph" w:customStyle="1" w:styleId="Preambule">
    <w:name w:val="Preambule"/>
    <w:basedOn w:val="slovanseznam3"/>
    <w:link w:val="PreambuleChar"/>
    <w:qFormat/>
    <w:rsid w:val="009B5D82"/>
    <w:pPr>
      <w:numPr>
        <w:numId w:val="26"/>
      </w:numPr>
      <w:ind w:left="567" w:hanging="567"/>
    </w:pPr>
    <w:rPr>
      <w:lang w:val="en-US"/>
    </w:rPr>
  </w:style>
  <w:style w:type="character" w:customStyle="1" w:styleId="PreambuleChar">
    <w:name w:val="Preambule Char"/>
    <w:basedOn w:val="Odrazka3Char"/>
    <w:link w:val="Preambule"/>
    <w:rsid w:val="009B5D82"/>
    <w:rPr>
      <w:rFonts w:ascii="Calibri" w:hAnsi="Calibri"/>
      <w:sz w:val="22"/>
      <w:szCs w:val="24"/>
      <w:lang w:val="en-US" w:eastAsia="cs-CZ"/>
    </w:rPr>
  </w:style>
  <w:style w:type="paragraph" w:styleId="slovanseznam3">
    <w:name w:val="List Number 3"/>
    <w:basedOn w:val="Normln"/>
    <w:rsid w:val="009B5D82"/>
    <w:pPr>
      <w:numPr>
        <w:numId w:val="24"/>
      </w:numPr>
      <w:contextualSpacing/>
    </w:pPr>
  </w:style>
  <w:style w:type="character" w:styleId="Odkaznakoment">
    <w:name w:val="annotation reference"/>
    <w:basedOn w:val="Standardnpsmoodstavce"/>
    <w:semiHidden/>
    <w:unhideWhenUsed/>
    <w:rsid w:val="00C7464A"/>
    <w:rPr>
      <w:sz w:val="16"/>
      <w:szCs w:val="16"/>
    </w:rPr>
  </w:style>
  <w:style w:type="paragraph" w:customStyle="1" w:styleId="paragraf">
    <w:name w:val="#. paragraf"/>
    <w:basedOn w:val="Normln"/>
    <w:rsid w:val="002A1519"/>
    <w:pPr>
      <w:keepNext/>
      <w:widowControl w:val="0"/>
      <w:numPr>
        <w:numId w:val="27"/>
      </w:numPr>
      <w:overflowPunct w:val="0"/>
      <w:spacing w:before="283" w:after="57"/>
      <w:outlineLvl w:val="0"/>
    </w:pPr>
    <w:rPr>
      <w:rFonts w:ascii="Verdana" w:eastAsia="Droid Sans Fallback" w:hAnsi="Verdana" w:cs="FreeSans"/>
      <w:color w:val="00000A"/>
      <w:lang w:eastAsia="zh-CN" w:bidi="hi-IN"/>
    </w:rPr>
  </w:style>
  <w:style w:type="paragraph" w:customStyle="1" w:styleId="paragraf0">
    <w:name w:val="#.#. paragraf"/>
    <w:basedOn w:val="paragraf"/>
    <w:rsid w:val="002A1519"/>
    <w:pPr>
      <w:spacing w:before="57" w:after="0"/>
      <w:outlineLvl w:val="1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D4351D"/>
    <w:rPr>
      <w:rFonts w:ascii="Calibri" w:hAnsi="Calibri"/>
      <w:sz w:val="22"/>
      <w:szCs w:val="24"/>
      <w:lang w:val="cs-CZ" w:eastAsia="cs-CZ"/>
    </w:rPr>
  </w:style>
  <w:style w:type="character" w:styleId="Hypertextovodkaz">
    <w:name w:val="Hyperlink"/>
    <w:basedOn w:val="Standardnpsmoodstavce"/>
    <w:unhideWhenUsed/>
    <w:rsid w:val="008725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2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0465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2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datelna@ricany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E6C1DFF0934469D5A6560A301ADD2" ma:contentTypeVersion="" ma:contentTypeDescription="Vytvoří nový dokument" ma:contentTypeScope="" ma:versionID="b840876b3e7f3938f245fcbbb7f766cb">
  <xsd:schema xmlns:xsd="http://www.w3.org/2001/XMLSchema" xmlns:xs="http://www.w3.org/2001/XMLSchema" xmlns:p="http://schemas.microsoft.com/office/2006/metadata/properties" xmlns:ns2="5fc77151-bfee-43ca-81bd-5718d9ecebb7" targetNamespace="http://schemas.microsoft.com/office/2006/metadata/properties" ma:root="true" ma:fieldsID="efb6dcbc39b6e111146b280cdaa3a250" ns2:_="">
    <xsd:import namespace="5fc77151-bfee-43ca-81bd-5718d9eceb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77151-bfee-43ca-81bd-5718d9eceb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4DBDD-1994-4EF6-9CFE-7B58F1302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1F332-426B-48E9-8BAB-1B30E6613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77151-bfee-43ca-81bd-5718d9ece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811BF-EF93-4E8E-8C02-4E5D85F452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7EDBCC-99B3-4C93-8E3F-883CA594BD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Javůrková Markéta Mgr.</dc:creator>
  <cp:lastModifiedBy>Javůrková Markéta Mgr.</cp:lastModifiedBy>
  <cp:revision>2</cp:revision>
  <dcterms:created xsi:type="dcterms:W3CDTF">2025-05-25T16:23:00Z</dcterms:created>
  <dcterms:modified xsi:type="dcterms:W3CDTF">2025-05-25T16:23:00Z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0x0101005E0E6C1DFF0934469D5A6560A301ADD2</vt:lpwstr>
  </property>
</Properties>
</file>