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67C6C" w14:textId="77777777" w:rsidR="003C01E7" w:rsidRDefault="00000000">
      <w:pPr>
        <w:pStyle w:val="Nadpis4"/>
        <w:spacing w:before="90" w:line="219" w:lineRule="exact"/>
        <w:ind w:right="1396"/>
      </w:pPr>
      <w:r>
        <w:t>Smlouva o výpůjčce č.</w:t>
      </w:r>
    </w:p>
    <w:p w14:paraId="052FF8AE" w14:textId="77777777" w:rsidR="003C01E7" w:rsidRDefault="00000000">
      <w:pPr>
        <w:pStyle w:val="Zkladntext"/>
        <w:ind w:left="1242" w:right="1398"/>
        <w:jc w:val="center"/>
      </w:pPr>
      <w:r>
        <w:t xml:space="preserve">uzavřená dle </w:t>
      </w:r>
      <w:proofErr w:type="spellStart"/>
      <w:r>
        <w:t>ust</w:t>
      </w:r>
      <w:proofErr w:type="spellEnd"/>
      <w:r>
        <w:t>. § 2193 a násl. zákona č. 89/2012 Sb. (Občanský zákoník)</w:t>
      </w:r>
    </w:p>
    <w:p w14:paraId="1C63DC98" w14:textId="77777777" w:rsidR="003C01E7" w:rsidRDefault="003C01E7">
      <w:pPr>
        <w:pStyle w:val="Zkladntext"/>
        <w:spacing w:before="11"/>
        <w:rPr>
          <w:sz w:val="17"/>
        </w:rPr>
      </w:pPr>
    </w:p>
    <w:p w14:paraId="3E1266BA" w14:textId="77777777" w:rsidR="003C01E7" w:rsidRDefault="00000000">
      <w:pPr>
        <w:pStyle w:val="Zkladntext"/>
        <w:spacing w:line="219" w:lineRule="exact"/>
        <w:ind w:left="1242" w:right="1395"/>
        <w:jc w:val="center"/>
      </w:pPr>
      <w:r>
        <w:t>Článek I.</w:t>
      </w:r>
    </w:p>
    <w:p w14:paraId="62FBCE43" w14:textId="77777777" w:rsidR="003C01E7" w:rsidRDefault="00000000">
      <w:pPr>
        <w:pStyle w:val="Nadpis4"/>
      </w:pPr>
      <w:r>
        <w:t>Smluvní strany</w:t>
      </w:r>
    </w:p>
    <w:p w14:paraId="7124DD05" w14:textId="77777777" w:rsidR="003C01E7" w:rsidRDefault="003C01E7">
      <w:pPr>
        <w:pStyle w:val="Zkladntext"/>
        <w:spacing w:before="9"/>
        <w:rPr>
          <w:b/>
          <w:sz w:val="9"/>
        </w:rPr>
      </w:pPr>
    </w:p>
    <w:p w14:paraId="2E3FEC3F" w14:textId="77777777" w:rsidR="003C01E7" w:rsidRDefault="00000000">
      <w:pPr>
        <w:spacing w:before="100"/>
        <w:ind w:left="178"/>
        <w:rPr>
          <w:b/>
          <w:sz w:val="18"/>
        </w:rPr>
      </w:pPr>
      <w:r>
        <w:rPr>
          <w:sz w:val="18"/>
        </w:rPr>
        <w:t xml:space="preserve">1. </w:t>
      </w:r>
      <w:r>
        <w:rPr>
          <w:b/>
          <w:sz w:val="18"/>
        </w:rPr>
        <w:t>Půjčitel:</w:t>
      </w:r>
    </w:p>
    <w:p w14:paraId="65570839" w14:textId="77777777" w:rsidR="003C01E7" w:rsidRDefault="003C01E7">
      <w:pPr>
        <w:pStyle w:val="Zkladntext"/>
        <w:spacing w:before="11"/>
        <w:rPr>
          <w:b/>
          <w:sz w:val="17"/>
        </w:rPr>
      </w:pPr>
    </w:p>
    <w:p w14:paraId="56E35CA8" w14:textId="77777777" w:rsidR="003C01E7" w:rsidRDefault="00000000">
      <w:pPr>
        <w:pStyle w:val="Zkladntext"/>
        <w:tabs>
          <w:tab w:val="left" w:pos="2302"/>
        </w:tabs>
        <w:spacing w:line="219" w:lineRule="exact"/>
        <w:ind w:left="462"/>
      </w:pPr>
      <w:r>
        <w:t>název:</w:t>
      </w:r>
      <w:r>
        <w:tab/>
        <w:t>SEBIA Czech Republic s. r.</w:t>
      </w:r>
      <w:r>
        <w:rPr>
          <w:spacing w:val="-11"/>
        </w:rPr>
        <w:t xml:space="preserve"> </w:t>
      </w:r>
      <w:r>
        <w:t>o.</w:t>
      </w:r>
    </w:p>
    <w:p w14:paraId="6B666CB9" w14:textId="77777777" w:rsidR="003C01E7" w:rsidRDefault="00000000">
      <w:pPr>
        <w:pStyle w:val="Zkladntext"/>
        <w:tabs>
          <w:tab w:val="left" w:pos="2302"/>
        </w:tabs>
        <w:spacing w:line="218" w:lineRule="exact"/>
        <w:ind w:left="462"/>
      </w:pPr>
      <w:r>
        <w:t>se</w:t>
      </w:r>
      <w:r>
        <w:rPr>
          <w:spacing w:val="-1"/>
        </w:rPr>
        <w:t xml:space="preserve"> </w:t>
      </w:r>
      <w:r>
        <w:t>sídlem:</w:t>
      </w:r>
      <w:r>
        <w:tab/>
        <w:t>Pobřežní 620/3, 186 00 Praha 8 -</w:t>
      </w:r>
      <w:r>
        <w:rPr>
          <w:spacing w:val="-4"/>
        </w:rPr>
        <w:t xml:space="preserve"> </w:t>
      </w:r>
      <w:r>
        <w:t>Karlín</w:t>
      </w:r>
    </w:p>
    <w:p w14:paraId="5365F14A" w14:textId="77777777" w:rsidR="003C01E7" w:rsidRDefault="00000000">
      <w:pPr>
        <w:pStyle w:val="Zkladntext"/>
        <w:ind w:left="2305" w:right="298" w:hanging="1844"/>
      </w:pPr>
      <w:r>
        <w:t>společnost je zapsaná v obchodním rejstříku, vedeném Městským soudem v Praze, oddíl C, vložka 354 790</w:t>
      </w:r>
    </w:p>
    <w:p w14:paraId="08E675EF" w14:textId="2E6B05E2" w:rsidR="003C01E7" w:rsidRDefault="00000000">
      <w:pPr>
        <w:pStyle w:val="Zkladntext"/>
        <w:tabs>
          <w:tab w:val="left" w:pos="2302"/>
        </w:tabs>
        <w:spacing w:line="218" w:lineRule="exact"/>
        <w:ind w:left="462"/>
      </w:pPr>
      <w:r>
        <w:t>zastoupený:</w:t>
      </w:r>
      <w:r>
        <w:tab/>
      </w:r>
      <w:proofErr w:type="spellStart"/>
      <w:r w:rsidR="00194B35">
        <w:t>xxxx</w:t>
      </w:r>
      <w:proofErr w:type="spellEnd"/>
      <w:r>
        <w:t xml:space="preserve"> </w:t>
      </w:r>
      <w:proofErr w:type="spellStart"/>
      <w:r>
        <w:t>Ph</w:t>
      </w:r>
      <w:proofErr w:type="spellEnd"/>
      <w:r>
        <w:t>. D.,</w:t>
      </w:r>
      <w:r>
        <w:rPr>
          <w:spacing w:val="-9"/>
        </w:rPr>
        <w:t xml:space="preserve"> </w:t>
      </w:r>
      <w:r>
        <w:t>prokurista</w:t>
      </w:r>
    </w:p>
    <w:p w14:paraId="0C470155" w14:textId="77777777" w:rsidR="003C01E7" w:rsidRDefault="00000000">
      <w:pPr>
        <w:pStyle w:val="Zkladntext"/>
        <w:tabs>
          <w:tab w:val="left" w:pos="2302"/>
        </w:tabs>
        <w:ind w:left="462" w:right="2769"/>
      </w:pPr>
      <w:r>
        <w:t>bankovní</w:t>
      </w:r>
      <w:r>
        <w:rPr>
          <w:spacing w:val="-3"/>
        </w:rPr>
        <w:t xml:space="preserve"> </w:t>
      </w:r>
      <w:r>
        <w:t>spojení:</w:t>
      </w:r>
      <w:r>
        <w:tab/>
      </w:r>
      <w:proofErr w:type="spellStart"/>
      <w:r>
        <w:t>UniCredit</w:t>
      </w:r>
      <w:proofErr w:type="spellEnd"/>
      <w:r>
        <w:t xml:space="preserve"> Bank Czech Republic and Slovakia, a.</w:t>
      </w:r>
      <w:r>
        <w:rPr>
          <w:spacing w:val="-26"/>
        </w:rPr>
        <w:t xml:space="preserve"> </w:t>
      </w:r>
      <w:r>
        <w:t>s. číslo</w:t>
      </w:r>
      <w:r>
        <w:rPr>
          <w:spacing w:val="-1"/>
        </w:rPr>
        <w:t xml:space="preserve"> </w:t>
      </w:r>
      <w:r>
        <w:t>účtu:</w:t>
      </w:r>
      <w:r>
        <w:tab/>
        <w:t>1387938638/2700</w:t>
      </w:r>
    </w:p>
    <w:p w14:paraId="1B0AD380" w14:textId="77777777" w:rsidR="003C01E7" w:rsidRDefault="00000000">
      <w:pPr>
        <w:pStyle w:val="Zkladntext"/>
        <w:tabs>
          <w:tab w:val="right" w:pos="3347"/>
        </w:tabs>
        <w:spacing w:line="218" w:lineRule="exact"/>
        <w:ind w:left="462"/>
      </w:pPr>
      <w:r>
        <w:t>IČ:</w:t>
      </w:r>
      <w:r>
        <w:tab/>
        <w:t>118 42</w:t>
      </w:r>
      <w:r>
        <w:rPr>
          <w:spacing w:val="-2"/>
        </w:rPr>
        <w:t xml:space="preserve"> </w:t>
      </w:r>
      <w:r>
        <w:t>831</w:t>
      </w:r>
    </w:p>
    <w:p w14:paraId="0960A321" w14:textId="77777777" w:rsidR="003C01E7" w:rsidRDefault="00000000">
      <w:pPr>
        <w:pStyle w:val="Zkladntext"/>
        <w:tabs>
          <w:tab w:val="left" w:pos="2302"/>
        </w:tabs>
        <w:ind w:left="462"/>
      </w:pPr>
      <w:r>
        <w:t>DIČ:</w:t>
      </w:r>
      <w:r>
        <w:tab/>
        <w:t>CZ11842831</w:t>
      </w:r>
    </w:p>
    <w:p w14:paraId="5B5EE35B" w14:textId="77777777" w:rsidR="003C01E7" w:rsidRDefault="00000000">
      <w:pPr>
        <w:pStyle w:val="Zkladntext"/>
        <w:spacing w:before="218"/>
        <w:ind w:left="462"/>
      </w:pPr>
      <w:r>
        <w:t>(dále jen „Půjčitel“)</w:t>
      </w:r>
    </w:p>
    <w:p w14:paraId="62450701" w14:textId="77777777" w:rsidR="003C01E7" w:rsidRDefault="003C01E7">
      <w:pPr>
        <w:pStyle w:val="Zkladntext"/>
        <w:spacing w:before="12"/>
        <w:rPr>
          <w:sz w:val="17"/>
        </w:rPr>
      </w:pPr>
    </w:p>
    <w:p w14:paraId="0D2A8F40" w14:textId="77777777" w:rsidR="003C01E7" w:rsidRDefault="00000000">
      <w:pPr>
        <w:pStyle w:val="Zkladntext"/>
        <w:ind w:left="178"/>
      </w:pPr>
      <w:r>
        <w:t>2.</w:t>
      </w:r>
    </w:p>
    <w:p w14:paraId="34C65494" w14:textId="77777777" w:rsidR="003C01E7" w:rsidRDefault="003C01E7">
      <w:pPr>
        <w:pStyle w:val="Zkladntext"/>
        <w:spacing w:before="11"/>
        <w:rPr>
          <w:sz w:val="17"/>
        </w:rPr>
      </w:pPr>
    </w:p>
    <w:p w14:paraId="37A792CC" w14:textId="77777777" w:rsidR="003C01E7" w:rsidRDefault="00000000">
      <w:pPr>
        <w:pStyle w:val="Nadpis4"/>
        <w:spacing w:line="219" w:lineRule="exact"/>
        <w:ind w:left="462" w:right="0"/>
        <w:jc w:val="left"/>
      </w:pPr>
      <w:r>
        <w:t>Vypůjčitel:</w:t>
      </w:r>
    </w:p>
    <w:p w14:paraId="32B77E91" w14:textId="77777777" w:rsidR="003C01E7" w:rsidRDefault="00000000">
      <w:pPr>
        <w:pStyle w:val="Zkladntext"/>
        <w:tabs>
          <w:tab w:val="left" w:pos="2302"/>
        </w:tabs>
        <w:spacing w:line="218" w:lineRule="exact"/>
        <w:ind w:left="462"/>
      </w:pPr>
      <w:r>
        <w:t>název:</w:t>
      </w:r>
      <w:r>
        <w:tab/>
        <w:t>Oblastní nemocnice Trutnov</w:t>
      </w:r>
      <w:r>
        <w:rPr>
          <w:spacing w:val="-3"/>
        </w:rPr>
        <w:t xml:space="preserve"> </w:t>
      </w:r>
      <w:r>
        <w:t>a.s.</w:t>
      </w:r>
    </w:p>
    <w:p w14:paraId="447F4E14" w14:textId="77777777" w:rsidR="003C01E7" w:rsidRDefault="00000000">
      <w:pPr>
        <w:pStyle w:val="Zkladntext"/>
        <w:tabs>
          <w:tab w:val="left" w:pos="2302"/>
        </w:tabs>
        <w:spacing w:line="218" w:lineRule="exact"/>
        <w:ind w:left="462"/>
      </w:pPr>
      <w:r>
        <w:t>se</w:t>
      </w:r>
      <w:r>
        <w:rPr>
          <w:spacing w:val="-1"/>
        </w:rPr>
        <w:t xml:space="preserve"> </w:t>
      </w:r>
      <w:r>
        <w:t>sídlem:</w:t>
      </w:r>
      <w:r>
        <w:tab/>
        <w:t>Maxima Gorkého 77, 541 01 Trutnov,</w:t>
      </w:r>
      <w:r>
        <w:rPr>
          <w:spacing w:val="-8"/>
        </w:rPr>
        <w:t xml:space="preserve"> </w:t>
      </w:r>
      <w:proofErr w:type="spellStart"/>
      <w:r>
        <w:t>Kryblice</w:t>
      </w:r>
      <w:proofErr w:type="spellEnd"/>
    </w:p>
    <w:p w14:paraId="62E32117" w14:textId="77777777" w:rsidR="003C01E7" w:rsidRDefault="00000000">
      <w:pPr>
        <w:pStyle w:val="Zkladntext"/>
        <w:tabs>
          <w:tab w:val="left" w:pos="2302"/>
        </w:tabs>
        <w:ind w:left="462" w:right="1849"/>
      </w:pPr>
      <w:r>
        <w:t>zastoupený:</w:t>
      </w:r>
      <w:r>
        <w:tab/>
        <w:t>Ing. Miroslavem Procházkou, Ph.D., předsedou správní</w:t>
      </w:r>
      <w:r>
        <w:rPr>
          <w:spacing w:val="-24"/>
        </w:rPr>
        <w:t xml:space="preserve"> </w:t>
      </w:r>
      <w:r>
        <w:t>rady IČ:</w:t>
      </w:r>
      <w:r>
        <w:tab/>
        <w:t>260 00</w:t>
      </w:r>
      <w:r>
        <w:rPr>
          <w:spacing w:val="-2"/>
        </w:rPr>
        <w:t xml:space="preserve"> </w:t>
      </w:r>
      <w:r>
        <w:t>237</w:t>
      </w:r>
    </w:p>
    <w:p w14:paraId="3E7968AA" w14:textId="77777777" w:rsidR="003C01E7" w:rsidRDefault="00000000">
      <w:pPr>
        <w:pStyle w:val="Zkladntext"/>
        <w:tabs>
          <w:tab w:val="left" w:pos="2302"/>
        </w:tabs>
        <w:spacing w:line="218" w:lineRule="exact"/>
        <w:ind w:left="462"/>
      </w:pPr>
      <w:r>
        <w:t>DIČ:</w:t>
      </w:r>
      <w:r>
        <w:tab/>
        <w:t>CZ699 004</w:t>
      </w:r>
      <w:r>
        <w:rPr>
          <w:spacing w:val="-2"/>
        </w:rPr>
        <w:t xml:space="preserve"> </w:t>
      </w:r>
      <w:r>
        <w:t>900</w:t>
      </w:r>
    </w:p>
    <w:p w14:paraId="52B11E85" w14:textId="77777777" w:rsidR="003C01E7" w:rsidRDefault="003C01E7">
      <w:pPr>
        <w:pStyle w:val="Zkladntext"/>
        <w:spacing w:before="11"/>
        <w:rPr>
          <w:sz w:val="17"/>
        </w:rPr>
      </w:pPr>
    </w:p>
    <w:p w14:paraId="6FECA935" w14:textId="77777777" w:rsidR="003C01E7" w:rsidRDefault="00000000">
      <w:pPr>
        <w:pStyle w:val="Zkladntext"/>
        <w:ind w:left="462"/>
      </w:pPr>
      <w:r>
        <w:t>(dále jen „Vypůjčitel“ č. 2)</w:t>
      </w:r>
    </w:p>
    <w:p w14:paraId="65244EBD" w14:textId="77777777" w:rsidR="003C01E7" w:rsidRDefault="003C01E7">
      <w:pPr>
        <w:pStyle w:val="Zkladntext"/>
        <w:spacing w:before="9"/>
        <w:rPr>
          <w:sz w:val="9"/>
        </w:rPr>
      </w:pPr>
    </w:p>
    <w:p w14:paraId="3CED857F" w14:textId="77777777" w:rsidR="003C01E7" w:rsidRDefault="00000000">
      <w:pPr>
        <w:pStyle w:val="Zkladntext"/>
        <w:spacing w:before="100"/>
        <w:ind w:left="125"/>
        <w:jc w:val="center"/>
      </w:pPr>
      <w:r>
        <w:t>.</w:t>
      </w:r>
    </w:p>
    <w:p w14:paraId="7F2734FF" w14:textId="77777777" w:rsidR="003C01E7" w:rsidRDefault="003C01E7">
      <w:pPr>
        <w:pStyle w:val="Zkladntext"/>
      </w:pPr>
    </w:p>
    <w:p w14:paraId="1E290F01" w14:textId="77777777" w:rsidR="003C01E7" w:rsidRDefault="00000000">
      <w:pPr>
        <w:pStyle w:val="Zkladntext"/>
        <w:spacing w:line="219" w:lineRule="exact"/>
        <w:ind w:left="1242" w:right="1397"/>
        <w:jc w:val="center"/>
      </w:pPr>
      <w:r>
        <w:t>Článek II.</w:t>
      </w:r>
    </w:p>
    <w:p w14:paraId="2831504A" w14:textId="77777777" w:rsidR="003C01E7" w:rsidRDefault="00000000">
      <w:pPr>
        <w:pStyle w:val="Nadpis4"/>
        <w:ind w:left="1241"/>
      </w:pPr>
      <w:r>
        <w:t>Předmět smlouvy</w:t>
      </w:r>
    </w:p>
    <w:p w14:paraId="06E1DFD5" w14:textId="77777777" w:rsidR="003C01E7" w:rsidRDefault="003C01E7">
      <w:pPr>
        <w:pStyle w:val="Zkladntext"/>
        <w:spacing w:before="11"/>
        <w:rPr>
          <w:b/>
          <w:sz w:val="17"/>
        </w:rPr>
      </w:pPr>
    </w:p>
    <w:p w14:paraId="2254A3A8" w14:textId="77777777" w:rsidR="003C01E7" w:rsidRDefault="00000000">
      <w:pPr>
        <w:ind w:left="462" w:right="332" w:hanging="284"/>
        <w:jc w:val="both"/>
        <w:rPr>
          <w:b/>
          <w:sz w:val="18"/>
        </w:rPr>
      </w:pPr>
      <w:r>
        <w:rPr>
          <w:sz w:val="18"/>
        </w:rPr>
        <w:t xml:space="preserve">a) </w:t>
      </w:r>
      <w:r>
        <w:rPr>
          <w:b/>
          <w:sz w:val="18"/>
        </w:rPr>
        <w:t>Půjčitel se touto smlouvou zavazuje bezplatně přenechat do užívání Vypůjčiteli následující přístroj/e:</w:t>
      </w:r>
    </w:p>
    <w:p w14:paraId="24171D21" w14:textId="77777777" w:rsidR="003C01E7" w:rsidRDefault="003C01E7">
      <w:pPr>
        <w:pStyle w:val="Zkladntext"/>
        <w:spacing w:before="11"/>
        <w:rPr>
          <w:b/>
          <w:sz w:val="17"/>
        </w:rPr>
      </w:pPr>
    </w:p>
    <w:p w14:paraId="25C53E33" w14:textId="77777777" w:rsidR="003C01E7" w:rsidRDefault="00000000">
      <w:pPr>
        <w:pStyle w:val="Zkladntext"/>
        <w:ind w:left="462" w:right="298"/>
      </w:pPr>
      <w:r>
        <w:t>elektroforetický analyzátor kat. č. 1245, CAPILARYS 3 OCTA včetně příslušenství (1 x PC, 1 x 1 stůl), výr. č. 3156 ve standardním vybavení (dále jen „předmět výpůjčky“)</w:t>
      </w:r>
    </w:p>
    <w:p w14:paraId="1AF001BF" w14:textId="77777777" w:rsidR="003C01E7" w:rsidRDefault="003C01E7">
      <w:pPr>
        <w:pStyle w:val="Zkladntext"/>
        <w:spacing w:before="11"/>
        <w:rPr>
          <w:sz w:val="17"/>
        </w:rPr>
      </w:pPr>
    </w:p>
    <w:p w14:paraId="047FC05A" w14:textId="77777777" w:rsidR="003C01E7" w:rsidRDefault="00000000">
      <w:pPr>
        <w:pStyle w:val="Zkladntext"/>
        <w:tabs>
          <w:tab w:val="left" w:pos="2302"/>
        </w:tabs>
        <w:spacing w:line="219" w:lineRule="exact"/>
        <w:ind w:left="462"/>
      </w:pPr>
      <w:r>
        <w:t>v</w:t>
      </w:r>
      <w:r>
        <w:rPr>
          <w:spacing w:val="-4"/>
        </w:rPr>
        <w:t xml:space="preserve"> </w:t>
      </w:r>
      <w:r>
        <w:t>hodnotě:</w:t>
      </w:r>
      <w:r>
        <w:tab/>
        <w:t>1.999.545,00 Kč bez</w:t>
      </w:r>
      <w:r>
        <w:rPr>
          <w:spacing w:val="-2"/>
        </w:rPr>
        <w:t xml:space="preserve"> </w:t>
      </w:r>
      <w:r>
        <w:t>DPH.</w:t>
      </w:r>
    </w:p>
    <w:p w14:paraId="3402E682" w14:textId="77777777" w:rsidR="003C01E7" w:rsidRDefault="00000000">
      <w:pPr>
        <w:pStyle w:val="Zkladntext"/>
        <w:ind w:left="2305"/>
      </w:pPr>
      <w:r>
        <w:t>2.419.449,45 Kč včetně DPH.</w:t>
      </w:r>
    </w:p>
    <w:p w14:paraId="6E51CA56" w14:textId="77777777" w:rsidR="003C01E7" w:rsidRDefault="003C01E7">
      <w:pPr>
        <w:pStyle w:val="Zkladntext"/>
        <w:spacing w:before="11"/>
        <w:rPr>
          <w:sz w:val="17"/>
        </w:rPr>
      </w:pPr>
    </w:p>
    <w:p w14:paraId="52CC3F86" w14:textId="77777777" w:rsidR="003C01E7" w:rsidRDefault="00000000">
      <w:pPr>
        <w:pStyle w:val="Zkladntext"/>
        <w:ind w:left="462"/>
      </w:pPr>
      <w:r>
        <w:t>Vlastníkem předmětu výpůjčky je Půjčitel.</w:t>
      </w:r>
    </w:p>
    <w:p w14:paraId="00ADE24F" w14:textId="77777777" w:rsidR="003C01E7" w:rsidRDefault="003C01E7">
      <w:pPr>
        <w:pStyle w:val="Zkladntext"/>
        <w:rPr>
          <w:sz w:val="22"/>
        </w:rPr>
      </w:pPr>
    </w:p>
    <w:p w14:paraId="29CF9005" w14:textId="77777777" w:rsidR="003C01E7" w:rsidRDefault="00000000">
      <w:pPr>
        <w:pStyle w:val="Odstavecseseznamem"/>
        <w:numPr>
          <w:ilvl w:val="0"/>
          <w:numId w:val="11"/>
        </w:numPr>
        <w:tabs>
          <w:tab w:val="left" w:pos="463"/>
        </w:tabs>
        <w:spacing w:before="170"/>
        <w:ind w:right="331"/>
        <w:jc w:val="both"/>
        <w:rPr>
          <w:sz w:val="18"/>
        </w:rPr>
      </w:pPr>
      <w:r>
        <w:rPr>
          <w:sz w:val="18"/>
        </w:rPr>
        <w:t>Součástí předmětu výpůjčky je i návod k obsluze v českém jazyce a kopie prohlášení o shodě, vydaného výrobcem, vč. kopie jeho překladu do českého</w:t>
      </w:r>
      <w:r>
        <w:rPr>
          <w:spacing w:val="-11"/>
          <w:sz w:val="18"/>
        </w:rPr>
        <w:t xml:space="preserve"> </w:t>
      </w:r>
      <w:r>
        <w:rPr>
          <w:sz w:val="18"/>
        </w:rPr>
        <w:t>jazyka.</w:t>
      </w:r>
    </w:p>
    <w:p w14:paraId="1AD4E6D0" w14:textId="77777777" w:rsidR="003C01E7" w:rsidRDefault="00000000">
      <w:pPr>
        <w:pStyle w:val="Odstavecseseznamem"/>
        <w:numPr>
          <w:ilvl w:val="0"/>
          <w:numId w:val="11"/>
        </w:numPr>
        <w:tabs>
          <w:tab w:val="left" w:pos="463"/>
        </w:tabs>
        <w:spacing w:before="40"/>
        <w:ind w:right="331"/>
        <w:jc w:val="both"/>
        <w:rPr>
          <w:sz w:val="18"/>
        </w:rPr>
      </w:pPr>
      <w:r>
        <w:rPr>
          <w:sz w:val="18"/>
        </w:rPr>
        <w:t xml:space="preserve">Podrobná technická specifikace předmětu výpůjčky je uvedena v Příloze č. 2 této </w:t>
      </w:r>
      <w:proofErr w:type="gramStart"/>
      <w:r>
        <w:rPr>
          <w:sz w:val="18"/>
        </w:rPr>
        <w:t>smlouvy - Technická</w:t>
      </w:r>
      <w:proofErr w:type="gramEnd"/>
      <w:r>
        <w:rPr>
          <w:sz w:val="18"/>
        </w:rPr>
        <w:t xml:space="preserve"> specifikace, která tvoří nedílnou součást této</w:t>
      </w:r>
      <w:r>
        <w:rPr>
          <w:spacing w:val="-10"/>
          <w:sz w:val="18"/>
        </w:rPr>
        <w:t xml:space="preserve"> </w:t>
      </w:r>
      <w:r>
        <w:rPr>
          <w:sz w:val="18"/>
        </w:rPr>
        <w:t>smlouvy.</w:t>
      </w:r>
    </w:p>
    <w:p w14:paraId="74A7741E" w14:textId="77777777" w:rsidR="003C01E7" w:rsidRDefault="00000000">
      <w:pPr>
        <w:pStyle w:val="Odstavecseseznamem"/>
        <w:numPr>
          <w:ilvl w:val="0"/>
          <w:numId w:val="11"/>
        </w:numPr>
        <w:tabs>
          <w:tab w:val="left" w:pos="463"/>
        </w:tabs>
        <w:spacing w:before="40"/>
        <w:ind w:right="331"/>
        <w:jc w:val="both"/>
        <w:rPr>
          <w:sz w:val="18"/>
        </w:rPr>
      </w:pPr>
      <w:r>
        <w:rPr>
          <w:sz w:val="18"/>
        </w:rPr>
        <w:t>Půjčitel se zavazuje v rámci instalace předmětu výpůjčky k bezplatnému připojení předmětu výpůjčky ke stávajícímu laboratornímu informačnímu systému Vypůjčitele. Za tímto účelem se Půjčitel zavazuje s předstihem kontaktovat odd. IT Vypůjčitele a zajistit si tak jeho nezbytnou součinnost.</w:t>
      </w:r>
    </w:p>
    <w:p w14:paraId="571E8E15" w14:textId="77777777" w:rsidR="003C01E7" w:rsidRDefault="00000000">
      <w:pPr>
        <w:pStyle w:val="Odstavecseseznamem"/>
        <w:numPr>
          <w:ilvl w:val="0"/>
          <w:numId w:val="11"/>
        </w:numPr>
        <w:tabs>
          <w:tab w:val="left" w:pos="463"/>
        </w:tabs>
        <w:ind w:right="335"/>
        <w:jc w:val="both"/>
        <w:rPr>
          <w:sz w:val="18"/>
        </w:rPr>
      </w:pPr>
      <w:r>
        <w:rPr>
          <w:sz w:val="18"/>
        </w:rPr>
        <w:t>Půjčitel se touto smlouvou rovněž zavazuje k zapůjčení záložního zdroje napětí (UPS) k předmětu výpůjčky takového, případně k nainstalování předmětu výpůjčky takovým způsobem, aby při výpadku dodávky elektrického proudu došlo k bezpečnému dokončení právě probíhající analýzy, a to včetně uložení</w:t>
      </w:r>
      <w:r>
        <w:rPr>
          <w:spacing w:val="-5"/>
          <w:sz w:val="18"/>
        </w:rPr>
        <w:t xml:space="preserve"> </w:t>
      </w:r>
      <w:r>
        <w:rPr>
          <w:sz w:val="18"/>
        </w:rPr>
        <w:t>výsledků.</w:t>
      </w:r>
    </w:p>
    <w:p w14:paraId="4A3DA281" w14:textId="77777777" w:rsidR="003C01E7" w:rsidRDefault="00000000">
      <w:pPr>
        <w:pStyle w:val="Odstavecseseznamem"/>
        <w:numPr>
          <w:ilvl w:val="0"/>
          <w:numId w:val="11"/>
        </w:numPr>
        <w:tabs>
          <w:tab w:val="left" w:pos="463"/>
        </w:tabs>
        <w:spacing w:before="38"/>
        <w:ind w:right="332"/>
        <w:jc w:val="both"/>
        <w:rPr>
          <w:sz w:val="18"/>
        </w:rPr>
      </w:pPr>
      <w:r>
        <w:rPr>
          <w:sz w:val="18"/>
        </w:rPr>
        <w:t xml:space="preserve">Předmětem plnění této smlouvy jsou i další související služby a činnosti, uvedené v Příloze č. 1 této </w:t>
      </w:r>
      <w:proofErr w:type="gramStart"/>
      <w:r>
        <w:rPr>
          <w:sz w:val="18"/>
        </w:rPr>
        <w:t>smlouvy - Technické</w:t>
      </w:r>
      <w:proofErr w:type="gramEnd"/>
      <w:r>
        <w:rPr>
          <w:sz w:val="18"/>
        </w:rPr>
        <w:t xml:space="preserve"> požadavky zadavatele, která tvoří nedílnou součást této</w:t>
      </w:r>
      <w:r>
        <w:rPr>
          <w:spacing w:val="-27"/>
          <w:sz w:val="18"/>
        </w:rPr>
        <w:t xml:space="preserve"> </w:t>
      </w:r>
      <w:r>
        <w:rPr>
          <w:sz w:val="18"/>
        </w:rPr>
        <w:t>smlouvy.</w:t>
      </w:r>
    </w:p>
    <w:p w14:paraId="399017C3" w14:textId="77777777" w:rsidR="003C01E7" w:rsidRDefault="003C01E7">
      <w:pPr>
        <w:jc w:val="both"/>
        <w:rPr>
          <w:sz w:val="18"/>
        </w:rPr>
        <w:sectPr w:rsidR="003C01E7">
          <w:headerReference w:type="default" r:id="rId7"/>
          <w:footerReference w:type="default" r:id="rId8"/>
          <w:type w:val="continuous"/>
          <w:pgSz w:w="11910" w:h="16850"/>
          <w:pgMar w:top="960" w:right="1080" w:bottom="940" w:left="1240" w:header="285" w:footer="751" w:gutter="0"/>
          <w:pgNumType w:start="1"/>
          <w:cols w:space="708"/>
        </w:sectPr>
      </w:pPr>
    </w:p>
    <w:p w14:paraId="67EC7911" w14:textId="77777777" w:rsidR="003C01E7" w:rsidRDefault="003C01E7">
      <w:pPr>
        <w:pStyle w:val="Zkladntext"/>
        <w:spacing w:before="1"/>
        <w:rPr>
          <w:sz w:val="17"/>
        </w:rPr>
      </w:pPr>
    </w:p>
    <w:p w14:paraId="75ED6A39" w14:textId="77777777" w:rsidR="003C01E7" w:rsidRDefault="00000000">
      <w:pPr>
        <w:pStyle w:val="Zkladntext"/>
        <w:spacing w:before="100"/>
        <w:ind w:left="1242" w:right="1395"/>
        <w:jc w:val="center"/>
      </w:pPr>
      <w:r>
        <w:t>Článek III.</w:t>
      </w:r>
    </w:p>
    <w:p w14:paraId="3010FFE0" w14:textId="77777777" w:rsidR="003C01E7" w:rsidRDefault="00000000">
      <w:pPr>
        <w:pStyle w:val="Nadpis4"/>
        <w:spacing w:before="1"/>
        <w:ind w:right="1397"/>
      </w:pPr>
      <w:r>
        <w:t>Podklady pro uzavření smlouvy</w:t>
      </w:r>
    </w:p>
    <w:p w14:paraId="1734EEE6" w14:textId="77777777" w:rsidR="003C01E7" w:rsidRDefault="003C01E7">
      <w:pPr>
        <w:pStyle w:val="Zkladntext"/>
        <w:spacing w:before="11"/>
        <w:rPr>
          <w:b/>
          <w:sz w:val="17"/>
        </w:rPr>
      </w:pPr>
    </w:p>
    <w:p w14:paraId="64BD9BB5" w14:textId="77777777" w:rsidR="003C01E7" w:rsidRDefault="00000000">
      <w:pPr>
        <w:pStyle w:val="Odstavecseseznamem"/>
        <w:numPr>
          <w:ilvl w:val="0"/>
          <w:numId w:val="10"/>
        </w:numPr>
        <w:tabs>
          <w:tab w:val="left" w:pos="539"/>
        </w:tabs>
        <w:spacing w:line="219" w:lineRule="exact"/>
        <w:ind w:hanging="361"/>
        <w:jc w:val="both"/>
        <w:rPr>
          <w:sz w:val="18"/>
        </w:rPr>
      </w:pPr>
      <w:r>
        <w:rPr>
          <w:sz w:val="18"/>
        </w:rPr>
        <w:t>Podklady pro uzavření této smlouvy</w:t>
      </w:r>
      <w:r>
        <w:rPr>
          <w:spacing w:val="-4"/>
          <w:sz w:val="18"/>
        </w:rPr>
        <w:t xml:space="preserve"> </w:t>
      </w:r>
      <w:r>
        <w:rPr>
          <w:sz w:val="18"/>
        </w:rPr>
        <w:t>jsou:</w:t>
      </w:r>
    </w:p>
    <w:p w14:paraId="590B6AC2" w14:textId="77777777" w:rsidR="003C01E7" w:rsidRDefault="00000000">
      <w:pPr>
        <w:ind w:left="538"/>
        <w:rPr>
          <w:b/>
          <w:sz w:val="18"/>
        </w:rPr>
      </w:pPr>
      <w:r>
        <w:rPr>
          <w:sz w:val="18"/>
        </w:rPr>
        <w:t>Podmínky zadávacího řízení veřejné zakázky na dodávku s názvem: „</w:t>
      </w:r>
      <w:r>
        <w:rPr>
          <w:b/>
          <w:sz w:val="18"/>
        </w:rPr>
        <w:t>Oblastní nemocnice Trutnov a.s. – elektroforetická vyšetření“,</w:t>
      </w:r>
    </w:p>
    <w:p w14:paraId="260B85EB" w14:textId="77777777" w:rsidR="003C01E7" w:rsidRDefault="003C01E7">
      <w:pPr>
        <w:pStyle w:val="Zkladntext"/>
        <w:spacing w:before="11"/>
        <w:rPr>
          <w:b/>
          <w:sz w:val="17"/>
        </w:rPr>
      </w:pPr>
    </w:p>
    <w:p w14:paraId="231D625D" w14:textId="77777777" w:rsidR="003C01E7" w:rsidRDefault="00000000">
      <w:pPr>
        <w:pStyle w:val="Odstavecseseznamem"/>
        <w:numPr>
          <w:ilvl w:val="1"/>
          <w:numId w:val="10"/>
        </w:numPr>
        <w:tabs>
          <w:tab w:val="left" w:pos="1172"/>
          <w:tab w:val="left" w:pos="1173"/>
        </w:tabs>
        <w:ind w:right="333"/>
        <w:rPr>
          <w:sz w:val="18"/>
        </w:rPr>
      </w:pPr>
      <w:r>
        <w:rPr>
          <w:sz w:val="18"/>
        </w:rPr>
        <w:t>vyhlášené 3. 2. 2025 dle zák. č. 134/2016 Sb., o zadávání veřejných zakázek, ve znění pozdějších předpisů (dále jen „veřejná</w:t>
      </w:r>
      <w:r>
        <w:rPr>
          <w:spacing w:val="-10"/>
          <w:sz w:val="18"/>
        </w:rPr>
        <w:t xml:space="preserve"> </w:t>
      </w:r>
      <w:r>
        <w:rPr>
          <w:sz w:val="18"/>
        </w:rPr>
        <w:t>zakázka“);</w:t>
      </w:r>
    </w:p>
    <w:p w14:paraId="39534308" w14:textId="77777777" w:rsidR="003C01E7" w:rsidRDefault="00000000">
      <w:pPr>
        <w:pStyle w:val="Odstavecseseznamem"/>
        <w:numPr>
          <w:ilvl w:val="1"/>
          <w:numId w:val="10"/>
        </w:numPr>
        <w:tabs>
          <w:tab w:val="left" w:pos="1155"/>
          <w:tab w:val="left" w:pos="1156"/>
        </w:tabs>
        <w:spacing w:line="218" w:lineRule="exact"/>
        <w:ind w:left="1155" w:hanging="550"/>
        <w:rPr>
          <w:sz w:val="18"/>
        </w:rPr>
      </w:pPr>
      <w:r>
        <w:rPr>
          <w:sz w:val="18"/>
        </w:rPr>
        <w:t>Nabídka Půjčitele doručená shora uvedenému zadavateli v rámci veřejné</w:t>
      </w:r>
      <w:r>
        <w:rPr>
          <w:spacing w:val="-17"/>
          <w:sz w:val="18"/>
        </w:rPr>
        <w:t xml:space="preserve"> </w:t>
      </w:r>
      <w:r>
        <w:rPr>
          <w:sz w:val="18"/>
        </w:rPr>
        <w:t>zakázky.</w:t>
      </w:r>
    </w:p>
    <w:p w14:paraId="4A3F5B0E" w14:textId="77777777" w:rsidR="003C01E7" w:rsidRDefault="003C01E7">
      <w:pPr>
        <w:pStyle w:val="Zkladntext"/>
        <w:rPr>
          <w:sz w:val="22"/>
        </w:rPr>
      </w:pPr>
    </w:p>
    <w:p w14:paraId="7B94F70F" w14:textId="77777777" w:rsidR="003C01E7" w:rsidRDefault="00000000">
      <w:pPr>
        <w:pStyle w:val="Zkladntext"/>
        <w:spacing w:before="169" w:line="219" w:lineRule="exact"/>
        <w:ind w:left="1242" w:right="1397"/>
        <w:jc w:val="center"/>
      </w:pPr>
      <w:r>
        <w:t>Článek IV.</w:t>
      </w:r>
    </w:p>
    <w:p w14:paraId="1CD6E586" w14:textId="77777777" w:rsidR="003C01E7" w:rsidRDefault="00000000">
      <w:pPr>
        <w:pStyle w:val="Nadpis4"/>
        <w:ind w:right="1396"/>
      </w:pPr>
      <w:r>
        <w:t>Doba a místo výpůjčky</w:t>
      </w:r>
    </w:p>
    <w:p w14:paraId="7B300EE2" w14:textId="77777777" w:rsidR="003C01E7" w:rsidRDefault="003C01E7">
      <w:pPr>
        <w:pStyle w:val="Zkladntext"/>
        <w:spacing w:before="11"/>
        <w:rPr>
          <w:b/>
          <w:sz w:val="17"/>
        </w:rPr>
      </w:pPr>
    </w:p>
    <w:p w14:paraId="7DB7DFB2" w14:textId="77777777" w:rsidR="003C01E7" w:rsidRDefault="00000000">
      <w:pPr>
        <w:pStyle w:val="Odstavecseseznamem"/>
        <w:numPr>
          <w:ilvl w:val="0"/>
          <w:numId w:val="9"/>
        </w:numPr>
        <w:tabs>
          <w:tab w:val="left" w:pos="607"/>
        </w:tabs>
        <w:ind w:right="331"/>
        <w:jc w:val="both"/>
        <w:rPr>
          <w:sz w:val="18"/>
        </w:rPr>
      </w:pPr>
      <w:r>
        <w:rPr>
          <w:b/>
          <w:sz w:val="18"/>
        </w:rPr>
        <w:t xml:space="preserve">Dohodou je stanovena doba výpůjčky na dobu 60 měsíců od podpisu smlouvy oběma smluvními stranami. </w:t>
      </w:r>
      <w:r>
        <w:rPr>
          <w:sz w:val="18"/>
        </w:rPr>
        <w:t>Na základě vzájemné dohody obou smluvních stran lze v období 54. měsíce trvání smlouvy změnit termín jejího trvání na dobu</w:t>
      </w:r>
      <w:r>
        <w:rPr>
          <w:spacing w:val="-11"/>
          <w:sz w:val="18"/>
        </w:rPr>
        <w:t xml:space="preserve"> </w:t>
      </w:r>
      <w:r>
        <w:rPr>
          <w:sz w:val="18"/>
        </w:rPr>
        <w:t>neurčitou.</w:t>
      </w:r>
    </w:p>
    <w:p w14:paraId="120DA993" w14:textId="77777777" w:rsidR="003C01E7" w:rsidRDefault="003C01E7">
      <w:pPr>
        <w:pStyle w:val="Zkladntext"/>
        <w:spacing w:before="11"/>
        <w:rPr>
          <w:sz w:val="17"/>
        </w:rPr>
      </w:pPr>
    </w:p>
    <w:p w14:paraId="312F3443" w14:textId="77777777" w:rsidR="003C01E7" w:rsidRDefault="00000000">
      <w:pPr>
        <w:pStyle w:val="Odstavecseseznamem"/>
        <w:numPr>
          <w:ilvl w:val="0"/>
          <w:numId w:val="9"/>
        </w:numPr>
        <w:tabs>
          <w:tab w:val="left" w:pos="607"/>
        </w:tabs>
        <w:ind w:hanging="429"/>
        <w:jc w:val="both"/>
        <w:rPr>
          <w:sz w:val="18"/>
        </w:rPr>
      </w:pPr>
      <w:r>
        <w:rPr>
          <w:sz w:val="18"/>
        </w:rPr>
        <w:t>Místo</w:t>
      </w:r>
      <w:r>
        <w:rPr>
          <w:spacing w:val="-1"/>
          <w:sz w:val="18"/>
        </w:rPr>
        <w:t xml:space="preserve"> </w:t>
      </w:r>
      <w:r>
        <w:rPr>
          <w:sz w:val="18"/>
        </w:rPr>
        <w:t>výpůjčky:</w:t>
      </w:r>
    </w:p>
    <w:p w14:paraId="7AF4A93B" w14:textId="77777777" w:rsidR="003C01E7" w:rsidRDefault="003C01E7">
      <w:pPr>
        <w:pStyle w:val="Zkladntext"/>
        <w:spacing w:before="9"/>
        <w:rPr>
          <w:sz w:val="17"/>
        </w:rPr>
      </w:pPr>
    </w:p>
    <w:p w14:paraId="170D33CC" w14:textId="77777777" w:rsidR="003C01E7" w:rsidRDefault="00000000">
      <w:pPr>
        <w:pStyle w:val="Zkladntext"/>
        <w:ind w:left="632"/>
      </w:pPr>
      <w:r>
        <w:rPr>
          <w:rFonts w:ascii="Arial Narrow" w:hAnsi="Arial Narrow"/>
          <w:b/>
          <w:sz w:val="24"/>
        </w:rPr>
        <w:t xml:space="preserve">- </w:t>
      </w:r>
      <w:r>
        <w:t>Oblastní nemocnice Trutnov a.s., Maxima Gorkého 77, oddělení klinické biochemie</w:t>
      </w:r>
    </w:p>
    <w:p w14:paraId="7088DA38" w14:textId="77777777" w:rsidR="003C01E7" w:rsidRDefault="00000000">
      <w:pPr>
        <w:pStyle w:val="Nadpis4"/>
        <w:numPr>
          <w:ilvl w:val="0"/>
          <w:numId w:val="9"/>
        </w:numPr>
        <w:tabs>
          <w:tab w:val="left" w:pos="607"/>
        </w:tabs>
        <w:spacing w:before="205"/>
        <w:ind w:right="334"/>
        <w:jc w:val="both"/>
      </w:pPr>
      <w:r>
        <w:t>Půjčitel se zavazuje k dodání, instalaci, uvedení předmětu výpůjčky do provozu a prokazatelnému zaškolení obsluhy nejpozději do 8 týdnů od podpisu této</w:t>
      </w:r>
      <w:r>
        <w:rPr>
          <w:spacing w:val="-32"/>
        </w:rPr>
        <w:t xml:space="preserve"> </w:t>
      </w:r>
      <w:r>
        <w:t>smlouvy.</w:t>
      </w:r>
    </w:p>
    <w:p w14:paraId="4D2890A0" w14:textId="77777777" w:rsidR="003C01E7" w:rsidRDefault="003C01E7">
      <w:pPr>
        <w:pStyle w:val="Zkladntext"/>
        <w:spacing w:before="11"/>
        <w:rPr>
          <w:b/>
          <w:sz w:val="17"/>
        </w:rPr>
      </w:pPr>
    </w:p>
    <w:p w14:paraId="284134C0" w14:textId="77777777" w:rsidR="003C01E7" w:rsidRDefault="00000000">
      <w:pPr>
        <w:pStyle w:val="Odstavecseseznamem"/>
        <w:numPr>
          <w:ilvl w:val="0"/>
          <w:numId w:val="9"/>
        </w:numPr>
        <w:tabs>
          <w:tab w:val="left" w:pos="607"/>
        </w:tabs>
        <w:ind w:right="331"/>
        <w:jc w:val="both"/>
        <w:rPr>
          <w:sz w:val="18"/>
        </w:rPr>
      </w:pPr>
      <w:r>
        <w:rPr>
          <w:sz w:val="18"/>
        </w:rPr>
        <w:t>Po skončení platnosti této smlouvy, pokud nedojde k jejímu prodloužení, je Půjčitel oprávněn předmět výpůjčky okamžitě odebrat a Vypůjčitel je povinen tento neprodleně vydat, pakliže se smluvní strany dle dále uvedených smluvních podmínek nedohodnou</w:t>
      </w:r>
      <w:r>
        <w:rPr>
          <w:spacing w:val="-19"/>
          <w:sz w:val="18"/>
        </w:rPr>
        <w:t xml:space="preserve"> </w:t>
      </w:r>
      <w:r>
        <w:rPr>
          <w:sz w:val="18"/>
        </w:rPr>
        <w:t>jinak.</w:t>
      </w:r>
    </w:p>
    <w:p w14:paraId="68916F6E" w14:textId="77777777" w:rsidR="003C01E7" w:rsidRDefault="003C01E7">
      <w:pPr>
        <w:pStyle w:val="Zkladntext"/>
        <w:spacing w:before="11"/>
        <w:rPr>
          <w:sz w:val="17"/>
        </w:rPr>
      </w:pPr>
    </w:p>
    <w:p w14:paraId="2E6CCC51" w14:textId="77777777" w:rsidR="003C01E7" w:rsidRDefault="00000000">
      <w:pPr>
        <w:pStyle w:val="Zkladntext"/>
        <w:spacing w:line="219" w:lineRule="exact"/>
        <w:ind w:left="1242" w:right="1395"/>
        <w:jc w:val="center"/>
      </w:pPr>
      <w:r>
        <w:t>Článek V.</w:t>
      </w:r>
    </w:p>
    <w:p w14:paraId="1EE714D9" w14:textId="77777777" w:rsidR="003C01E7" w:rsidRDefault="00000000">
      <w:pPr>
        <w:pStyle w:val="Nadpis4"/>
      </w:pPr>
      <w:r>
        <w:t>Práva a povinnosti Půjčitele</w:t>
      </w:r>
    </w:p>
    <w:p w14:paraId="22177F02" w14:textId="77777777" w:rsidR="003C01E7" w:rsidRDefault="003C01E7">
      <w:pPr>
        <w:pStyle w:val="Zkladntext"/>
        <w:spacing w:before="11"/>
        <w:rPr>
          <w:b/>
          <w:sz w:val="17"/>
        </w:rPr>
      </w:pPr>
    </w:p>
    <w:p w14:paraId="7A702FB6" w14:textId="77777777" w:rsidR="003C01E7" w:rsidRDefault="00000000">
      <w:pPr>
        <w:pStyle w:val="Odstavecseseznamem"/>
        <w:numPr>
          <w:ilvl w:val="0"/>
          <w:numId w:val="8"/>
        </w:numPr>
        <w:tabs>
          <w:tab w:val="left" w:pos="607"/>
        </w:tabs>
        <w:spacing w:before="1"/>
        <w:ind w:right="334"/>
        <w:jc w:val="both"/>
        <w:rPr>
          <w:sz w:val="18"/>
        </w:rPr>
      </w:pPr>
      <w:r>
        <w:rPr>
          <w:sz w:val="18"/>
        </w:rPr>
        <w:t xml:space="preserve">Půjčitel se zavazuje na své náklady provést </w:t>
      </w:r>
      <w:proofErr w:type="spellStart"/>
      <w:r>
        <w:rPr>
          <w:sz w:val="18"/>
        </w:rPr>
        <w:t>předinstalační</w:t>
      </w:r>
      <w:proofErr w:type="spellEnd"/>
      <w:r>
        <w:rPr>
          <w:sz w:val="18"/>
        </w:rPr>
        <w:t xml:space="preserve"> prohlídku za účelem kontroly místa plnění z hlediska technické a IT připravenosti s předstihem min. 10 pracovních dnů před započetím prací v místě plnění. O zjištěných nedostatcích je Půjčitel povinen neprodleně písemně informovat</w:t>
      </w:r>
      <w:r>
        <w:rPr>
          <w:spacing w:val="-1"/>
          <w:sz w:val="18"/>
        </w:rPr>
        <w:t xml:space="preserve"> </w:t>
      </w:r>
      <w:r>
        <w:rPr>
          <w:sz w:val="18"/>
        </w:rPr>
        <w:t>Vypůjčitele.</w:t>
      </w:r>
    </w:p>
    <w:p w14:paraId="3CE35DF7" w14:textId="77777777" w:rsidR="003C01E7" w:rsidRDefault="00000000">
      <w:pPr>
        <w:pStyle w:val="Odstavecseseznamem"/>
        <w:numPr>
          <w:ilvl w:val="0"/>
          <w:numId w:val="8"/>
        </w:numPr>
        <w:tabs>
          <w:tab w:val="left" w:pos="607"/>
        </w:tabs>
        <w:spacing w:before="58"/>
        <w:ind w:hanging="429"/>
        <w:jc w:val="both"/>
        <w:rPr>
          <w:sz w:val="18"/>
        </w:rPr>
      </w:pPr>
      <w:r>
        <w:rPr>
          <w:sz w:val="18"/>
        </w:rPr>
        <w:t>Půjčitel dopraví na vlastní náklady předmět výpůjčky do místa</w:t>
      </w:r>
      <w:r>
        <w:rPr>
          <w:spacing w:val="-11"/>
          <w:sz w:val="18"/>
        </w:rPr>
        <w:t xml:space="preserve"> </w:t>
      </w:r>
      <w:r>
        <w:rPr>
          <w:sz w:val="18"/>
        </w:rPr>
        <w:t>výpůjčky.</w:t>
      </w:r>
    </w:p>
    <w:p w14:paraId="7998A884" w14:textId="77777777" w:rsidR="003C01E7" w:rsidRDefault="00000000">
      <w:pPr>
        <w:pStyle w:val="Odstavecseseznamem"/>
        <w:numPr>
          <w:ilvl w:val="0"/>
          <w:numId w:val="8"/>
        </w:numPr>
        <w:tabs>
          <w:tab w:val="left" w:pos="607"/>
        </w:tabs>
        <w:spacing w:before="60"/>
        <w:ind w:right="331"/>
        <w:jc w:val="both"/>
        <w:rPr>
          <w:sz w:val="18"/>
        </w:rPr>
      </w:pPr>
      <w:r>
        <w:rPr>
          <w:sz w:val="18"/>
        </w:rPr>
        <w:t>Půjčitel se zavazuje poskytnout Vypůjčiteli předmět výpůjčky ve stavu způsobilém k řádnému užívání.</w:t>
      </w:r>
    </w:p>
    <w:p w14:paraId="7085BD59" w14:textId="77777777" w:rsidR="003C01E7" w:rsidRDefault="00000000">
      <w:pPr>
        <w:pStyle w:val="Odstavecseseznamem"/>
        <w:numPr>
          <w:ilvl w:val="0"/>
          <w:numId w:val="8"/>
        </w:numPr>
        <w:tabs>
          <w:tab w:val="left" w:pos="607"/>
        </w:tabs>
        <w:spacing w:before="59"/>
        <w:ind w:right="332"/>
        <w:jc w:val="both"/>
        <w:rPr>
          <w:sz w:val="18"/>
        </w:rPr>
      </w:pPr>
      <w:r>
        <w:rPr>
          <w:sz w:val="18"/>
        </w:rPr>
        <w:t>Půjčitel provede na vlastní náklady instalaci, uvedení předmětu výpůjčky do provozu a zaškolení obsluhy (vč. seznámení s požadavky na pravidelnou běžnou údržbu) svým pověřeným pracovníkem, o čemž bude sepsán a potvrzen příslušný protokol. Půjčitel nese odpovědnost za řádné seznámení Vypůjčitele s podmínkami užívání i za předání všech potřebných</w:t>
      </w:r>
      <w:r>
        <w:rPr>
          <w:spacing w:val="-6"/>
          <w:sz w:val="18"/>
        </w:rPr>
        <w:t xml:space="preserve"> </w:t>
      </w:r>
      <w:r>
        <w:rPr>
          <w:sz w:val="18"/>
        </w:rPr>
        <w:t>informací.</w:t>
      </w:r>
      <w:r>
        <w:rPr>
          <w:spacing w:val="-5"/>
          <w:sz w:val="18"/>
        </w:rPr>
        <w:t xml:space="preserve"> </w:t>
      </w:r>
      <w:r>
        <w:rPr>
          <w:sz w:val="18"/>
        </w:rPr>
        <w:t>Pokud</w:t>
      </w:r>
      <w:r>
        <w:rPr>
          <w:spacing w:val="-4"/>
          <w:sz w:val="18"/>
        </w:rPr>
        <w:t xml:space="preserve"> </w:t>
      </w:r>
      <w:r>
        <w:rPr>
          <w:sz w:val="18"/>
        </w:rPr>
        <w:t>tak</w:t>
      </w:r>
      <w:r>
        <w:rPr>
          <w:spacing w:val="-5"/>
          <w:sz w:val="18"/>
        </w:rPr>
        <w:t xml:space="preserve"> </w:t>
      </w:r>
      <w:r>
        <w:rPr>
          <w:sz w:val="18"/>
        </w:rPr>
        <w:t>neučiní,</w:t>
      </w:r>
      <w:r>
        <w:rPr>
          <w:spacing w:val="-4"/>
          <w:sz w:val="18"/>
        </w:rPr>
        <w:t xml:space="preserve"> </w:t>
      </w:r>
      <w:r>
        <w:rPr>
          <w:sz w:val="18"/>
        </w:rPr>
        <w:t>je</w:t>
      </w:r>
      <w:r>
        <w:rPr>
          <w:spacing w:val="-3"/>
          <w:sz w:val="18"/>
        </w:rPr>
        <w:t xml:space="preserve"> </w:t>
      </w:r>
      <w:r>
        <w:rPr>
          <w:sz w:val="18"/>
        </w:rPr>
        <w:t>povinen</w:t>
      </w:r>
      <w:r>
        <w:rPr>
          <w:spacing w:val="-5"/>
          <w:sz w:val="18"/>
        </w:rPr>
        <w:t xml:space="preserve"> </w:t>
      </w:r>
      <w:r>
        <w:rPr>
          <w:sz w:val="18"/>
        </w:rPr>
        <w:t>nahradit</w:t>
      </w:r>
      <w:r>
        <w:rPr>
          <w:spacing w:val="-2"/>
          <w:sz w:val="18"/>
        </w:rPr>
        <w:t xml:space="preserve"> </w:t>
      </w:r>
      <w:r>
        <w:rPr>
          <w:sz w:val="18"/>
        </w:rPr>
        <w:t>Vypůjčiteli</w:t>
      </w:r>
      <w:r>
        <w:rPr>
          <w:spacing w:val="-3"/>
          <w:sz w:val="18"/>
        </w:rPr>
        <w:t xml:space="preserve"> </w:t>
      </w:r>
      <w:r>
        <w:rPr>
          <w:sz w:val="18"/>
        </w:rPr>
        <w:t>škodu</w:t>
      </w:r>
      <w:r>
        <w:rPr>
          <w:spacing w:val="-5"/>
          <w:sz w:val="18"/>
        </w:rPr>
        <w:t xml:space="preserve"> </w:t>
      </w:r>
      <w:r>
        <w:rPr>
          <w:sz w:val="18"/>
        </w:rPr>
        <w:t>z</w:t>
      </w:r>
      <w:r>
        <w:rPr>
          <w:spacing w:val="-4"/>
          <w:sz w:val="18"/>
        </w:rPr>
        <w:t xml:space="preserve"> </w:t>
      </w:r>
      <w:r>
        <w:rPr>
          <w:sz w:val="18"/>
        </w:rPr>
        <w:t>toho</w:t>
      </w:r>
      <w:r>
        <w:rPr>
          <w:spacing w:val="-3"/>
          <w:sz w:val="18"/>
        </w:rPr>
        <w:t xml:space="preserve"> </w:t>
      </w:r>
      <w:r>
        <w:rPr>
          <w:sz w:val="18"/>
        </w:rPr>
        <w:t>vzniklou.</w:t>
      </w:r>
    </w:p>
    <w:p w14:paraId="55BDE0AA" w14:textId="77777777" w:rsidR="003C01E7" w:rsidRDefault="00000000">
      <w:pPr>
        <w:pStyle w:val="Odstavecseseznamem"/>
        <w:numPr>
          <w:ilvl w:val="0"/>
          <w:numId w:val="8"/>
        </w:numPr>
        <w:tabs>
          <w:tab w:val="left" w:pos="607"/>
        </w:tabs>
        <w:spacing w:before="59"/>
        <w:ind w:right="332"/>
        <w:jc w:val="both"/>
        <w:rPr>
          <w:sz w:val="18"/>
        </w:rPr>
      </w:pPr>
      <w:proofErr w:type="gramStart"/>
      <w:r>
        <w:rPr>
          <w:sz w:val="18"/>
        </w:rPr>
        <w:t>Půjčitel  se</w:t>
      </w:r>
      <w:proofErr w:type="gramEnd"/>
      <w:r>
        <w:rPr>
          <w:sz w:val="18"/>
        </w:rPr>
        <w:t xml:space="preserve">   zavazuje   udržovat   předmět   výpůjčky   po   dobu   platnosti   této   smlouvy   v provozuschopném stavu. Způsobí-li škodu vada věci, kterou Půjčitel zatajil, nahradí Půjčitel Vypůjčiteli škodu z toho</w:t>
      </w:r>
      <w:r>
        <w:rPr>
          <w:spacing w:val="-4"/>
          <w:sz w:val="18"/>
        </w:rPr>
        <w:t xml:space="preserve"> </w:t>
      </w:r>
      <w:r>
        <w:rPr>
          <w:sz w:val="18"/>
        </w:rPr>
        <w:t>vzniklou.</w:t>
      </w:r>
    </w:p>
    <w:p w14:paraId="7060B1CC" w14:textId="77777777" w:rsidR="003C01E7" w:rsidRDefault="00000000">
      <w:pPr>
        <w:pStyle w:val="Odstavecseseznamem"/>
        <w:numPr>
          <w:ilvl w:val="0"/>
          <w:numId w:val="8"/>
        </w:numPr>
        <w:tabs>
          <w:tab w:val="left" w:pos="607"/>
        </w:tabs>
        <w:spacing w:before="59"/>
        <w:ind w:right="334"/>
        <w:jc w:val="both"/>
        <w:rPr>
          <w:sz w:val="18"/>
        </w:rPr>
      </w:pPr>
      <w:r>
        <w:rPr>
          <w:sz w:val="18"/>
        </w:rPr>
        <w:t>Půjčitel se zavazuje po dobu platnosti této smlouvy provádět pravidelné bezpečnostně technické kontroly předmětu výpůjčky v intervalech a v rozsahu dle doporučení výrobce, přičemž veškeré náklady spojené s těmito kontrolami hradí</w:t>
      </w:r>
      <w:r>
        <w:rPr>
          <w:spacing w:val="-8"/>
          <w:sz w:val="18"/>
        </w:rPr>
        <w:t xml:space="preserve"> </w:t>
      </w:r>
      <w:r>
        <w:rPr>
          <w:sz w:val="18"/>
        </w:rPr>
        <w:t>Půjčitel.</w:t>
      </w:r>
    </w:p>
    <w:p w14:paraId="4891C95C" w14:textId="77777777" w:rsidR="003C01E7" w:rsidRDefault="00000000">
      <w:pPr>
        <w:pStyle w:val="Zkladntext"/>
        <w:spacing w:before="40"/>
        <w:ind w:left="606" w:right="331"/>
        <w:jc w:val="both"/>
      </w:pPr>
      <w:r>
        <w:t>Za návaznost termínů bezpečnostně technických kontrol předmětu výpůjčky odpovídá Půjčitel. K provedení jednotlivých bezpečnostně technických kontrol není nutná výzva Vypůjčitele.</w:t>
      </w:r>
    </w:p>
    <w:p w14:paraId="1BE697C7" w14:textId="77777777" w:rsidR="003C01E7" w:rsidRDefault="00000000">
      <w:pPr>
        <w:pStyle w:val="Odstavecseseznamem"/>
        <w:numPr>
          <w:ilvl w:val="0"/>
          <w:numId w:val="8"/>
        </w:numPr>
        <w:tabs>
          <w:tab w:val="left" w:pos="607"/>
        </w:tabs>
        <w:spacing w:before="59"/>
        <w:ind w:right="332"/>
        <w:jc w:val="both"/>
        <w:rPr>
          <w:sz w:val="18"/>
        </w:rPr>
      </w:pPr>
      <w:r>
        <w:rPr>
          <w:sz w:val="18"/>
        </w:rPr>
        <w:t>Půjčitel se zavazuje po dobu platnosti této smlouvy odstraňovat vzniklé závady, přičemž náklady na práci, dopravu, náhradní díly a související spotřební materiál hradí</w:t>
      </w:r>
      <w:r>
        <w:rPr>
          <w:spacing w:val="-19"/>
          <w:sz w:val="18"/>
        </w:rPr>
        <w:t xml:space="preserve"> </w:t>
      </w:r>
      <w:r>
        <w:rPr>
          <w:sz w:val="18"/>
        </w:rPr>
        <w:t>Půjčitel.</w:t>
      </w:r>
    </w:p>
    <w:p w14:paraId="78598076" w14:textId="77777777" w:rsidR="003C01E7" w:rsidRDefault="00000000">
      <w:pPr>
        <w:pStyle w:val="Odstavecseseznamem"/>
        <w:numPr>
          <w:ilvl w:val="0"/>
          <w:numId w:val="8"/>
        </w:numPr>
        <w:tabs>
          <w:tab w:val="left" w:pos="607"/>
        </w:tabs>
        <w:spacing w:before="59"/>
        <w:ind w:right="335"/>
        <w:jc w:val="both"/>
        <w:rPr>
          <w:sz w:val="18"/>
        </w:rPr>
      </w:pPr>
      <w:r>
        <w:rPr>
          <w:sz w:val="18"/>
        </w:rPr>
        <w:t>Půjčitel se zavazuje, že nástup na servis bude uskutečněn do 48 hodin od prokazatelného nahlášení závady Vypůjčitelem, a to po celou dobu platnosti této</w:t>
      </w:r>
      <w:r>
        <w:rPr>
          <w:spacing w:val="-13"/>
          <w:sz w:val="18"/>
        </w:rPr>
        <w:t xml:space="preserve"> </w:t>
      </w:r>
      <w:r>
        <w:rPr>
          <w:sz w:val="18"/>
        </w:rPr>
        <w:t>smlouvy.</w:t>
      </w:r>
    </w:p>
    <w:p w14:paraId="1CA22089" w14:textId="77777777" w:rsidR="003C01E7" w:rsidRDefault="00000000">
      <w:pPr>
        <w:pStyle w:val="Odstavecseseznamem"/>
        <w:numPr>
          <w:ilvl w:val="0"/>
          <w:numId w:val="8"/>
        </w:numPr>
        <w:tabs>
          <w:tab w:val="left" w:pos="607"/>
        </w:tabs>
        <w:spacing w:before="59"/>
        <w:ind w:right="331"/>
        <w:jc w:val="both"/>
        <w:rPr>
          <w:sz w:val="18"/>
        </w:rPr>
      </w:pPr>
      <w:r>
        <w:rPr>
          <w:sz w:val="18"/>
        </w:rPr>
        <w:t>V případě, že doba opravy předmětu výpůjčky přesáhne 48 hodin od nástupu na servis a Vypůjčitel nebude schopen zajistit provoz jinými prostředky, zavazuje se Půjčitel k bezplatnému zapůjčení záložního přístroje srovnatelných parametrů nejpozději do 48 hodin od nástupu na</w:t>
      </w:r>
      <w:r>
        <w:rPr>
          <w:spacing w:val="-4"/>
          <w:sz w:val="18"/>
        </w:rPr>
        <w:t xml:space="preserve"> </w:t>
      </w:r>
      <w:r>
        <w:rPr>
          <w:sz w:val="18"/>
        </w:rPr>
        <w:t>servis.</w:t>
      </w:r>
    </w:p>
    <w:p w14:paraId="12C6F061" w14:textId="77777777" w:rsidR="003C01E7" w:rsidRDefault="003C01E7">
      <w:pPr>
        <w:jc w:val="both"/>
        <w:rPr>
          <w:sz w:val="18"/>
        </w:rPr>
        <w:sectPr w:rsidR="003C01E7">
          <w:pgSz w:w="11910" w:h="16850"/>
          <w:pgMar w:top="960" w:right="1080" w:bottom="940" w:left="1240" w:header="285" w:footer="751" w:gutter="0"/>
          <w:cols w:space="708"/>
        </w:sectPr>
      </w:pPr>
    </w:p>
    <w:p w14:paraId="75006D16" w14:textId="77777777" w:rsidR="003C01E7" w:rsidRDefault="00000000">
      <w:pPr>
        <w:pStyle w:val="Odstavecseseznamem"/>
        <w:numPr>
          <w:ilvl w:val="0"/>
          <w:numId w:val="8"/>
        </w:numPr>
        <w:tabs>
          <w:tab w:val="left" w:pos="607"/>
        </w:tabs>
        <w:spacing w:before="90"/>
        <w:ind w:right="332"/>
        <w:jc w:val="both"/>
        <w:rPr>
          <w:sz w:val="18"/>
        </w:rPr>
      </w:pPr>
      <w:r>
        <w:rPr>
          <w:sz w:val="18"/>
        </w:rPr>
        <w:lastRenderedPageBreak/>
        <w:t xml:space="preserve">Půjčitel se zavazuje dodávat Vypůjčiteli spotřební materiál, nutný pro </w:t>
      </w:r>
      <w:proofErr w:type="gramStart"/>
      <w:r>
        <w:rPr>
          <w:sz w:val="18"/>
        </w:rPr>
        <w:t>provádění  diagnostických</w:t>
      </w:r>
      <w:proofErr w:type="gramEnd"/>
      <w:r>
        <w:rPr>
          <w:sz w:val="18"/>
        </w:rPr>
        <w:t xml:space="preserve"> výkonů na předmětu výpůjčky, na základě samostatně uzavřené Rámcové kupní smlouvy. Spotřební materiál hradí</w:t>
      </w:r>
      <w:r>
        <w:rPr>
          <w:spacing w:val="-3"/>
          <w:sz w:val="18"/>
        </w:rPr>
        <w:t xml:space="preserve"> </w:t>
      </w:r>
      <w:r>
        <w:rPr>
          <w:sz w:val="18"/>
        </w:rPr>
        <w:t>Vypůjčitel.</w:t>
      </w:r>
    </w:p>
    <w:p w14:paraId="2C65D982" w14:textId="77777777" w:rsidR="003C01E7" w:rsidRDefault="00000000">
      <w:pPr>
        <w:pStyle w:val="Odstavecseseznamem"/>
        <w:numPr>
          <w:ilvl w:val="0"/>
          <w:numId w:val="8"/>
        </w:numPr>
        <w:tabs>
          <w:tab w:val="left" w:pos="607"/>
        </w:tabs>
        <w:spacing w:before="59"/>
        <w:ind w:right="332"/>
        <w:jc w:val="both"/>
        <w:rPr>
          <w:sz w:val="18"/>
        </w:rPr>
      </w:pPr>
      <w:r>
        <w:rPr>
          <w:sz w:val="18"/>
        </w:rPr>
        <w:t>Půjčitel se nemůže domáhat předčasného vrácení předmětu výpůjčky. To neplatí, užije-li Vypůjčitel předmět výpůjčky v rozporu s touto smlouvou. Půjčitel je v tomto případě oprávněn předmět výpůjčky okamžitě odebrat a Vypůjčitel je povinen tento neprodleně</w:t>
      </w:r>
      <w:r>
        <w:rPr>
          <w:spacing w:val="-17"/>
          <w:sz w:val="18"/>
        </w:rPr>
        <w:t xml:space="preserve"> </w:t>
      </w:r>
      <w:r>
        <w:rPr>
          <w:sz w:val="18"/>
        </w:rPr>
        <w:t>vydat.</w:t>
      </w:r>
    </w:p>
    <w:p w14:paraId="5A561516" w14:textId="77777777" w:rsidR="003C01E7" w:rsidRDefault="00000000">
      <w:pPr>
        <w:pStyle w:val="Odstavecseseznamem"/>
        <w:numPr>
          <w:ilvl w:val="0"/>
          <w:numId w:val="8"/>
        </w:numPr>
        <w:tabs>
          <w:tab w:val="left" w:pos="607"/>
        </w:tabs>
        <w:spacing w:before="59"/>
        <w:ind w:right="331"/>
        <w:jc w:val="both"/>
        <w:rPr>
          <w:sz w:val="18"/>
        </w:rPr>
      </w:pPr>
      <w:r>
        <w:rPr>
          <w:sz w:val="18"/>
        </w:rPr>
        <w:t xml:space="preserve">Půjčitel prohlašuje, že má sjednáno pojištění odpovědnosti za škodu, způsobenou </w:t>
      </w:r>
      <w:proofErr w:type="gramStart"/>
      <w:r>
        <w:rPr>
          <w:sz w:val="18"/>
        </w:rPr>
        <w:t>svojí  činností</w:t>
      </w:r>
      <w:proofErr w:type="gramEnd"/>
      <w:r>
        <w:rPr>
          <w:sz w:val="18"/>
        </w:rPr>
        <w:t xml:space="preserve">  v souvislosti   s </w:t>
      </w:r>
      <w:proofErr w:type="gramStart"/>
      <w:r>
        <w:rPr>
          <w:sz w:val="18"/>
        </w:rPr>
        <w:t>dodávkou  předmětu</w:t>
      </w:r>
      <w:proofErr w:type="gramEnd"/>
      <w:r>
        <w:rPr>
          <w:sz w:val="18"/>
        </w:rPr>
        <w:t xml:space="preserve">  výpůjčky   Vypůjčiteli   nebo   třetím   osobám, s pojistnou částkou minimálně ve výši hodnoty předmětu výpůjčky včetně DPH, uvedené v čl. II odst. 1 této smlouvy, na jednu pojistnou událost a zavazuje se, že bude takto pojištěn po celou dobu trvání této smlouvy. Náklady na pojištění nese v plné výši Půjčitel. Potvrzení o tomto pojištění Půjčitel předkládá při uzavření smlouvy a v době trvání této smlouvy je povinen na výzvu Vypůjčitele předložit do 5 kalendářních dnů doklad o její platnosti a</w:t>
      </w:r>
      <w:r>
        <w:rPr>
          <w:spacing w:val="-42"/>
          <w:sz w:val="18"/>
        </w:rPr>
        <w:t xml:space="preserve"> </w:t>
      </w:r>
      <w:r>
        <w:rPr>
          <w:sz w:val="18"/>
        </w:rPr>
        <w:t>rozsahu.</w:t>
      </w:r>
    </w:p>
    <w:p w14:paraId="3373C40F" w14:textId="77777777" w:rsidR="003C01E7" w:rsidRDefault="00000000">
      <w:pPr>
        <w:pStyle w:val="Odstavecseseznamem"/>
        <w:numPr>
          <w:ilvl w:val="0"/>
          <w:numId w:val="8"/>
        </w:numPr>
        <w:tabs>
          <w:tab w:val="left" w:pos="607"/>
        </w:tabs>
        <w:spacing w:before="57"/>
        <w:ind w:right="331"/>
        <w:jc w:val="both"/>
        <w:rPr>
          <w:sz w:val="18"/>
        </w:rPr>
      </w:pPr>
      <w:r>
        <w:rPr>
          <w:sz w:val="18"/>
        </w:rPr>
        <w:t xml:space="preserve">V případě závady předmětu výpůjčky, která omezí, byť jenom částečně jejich funkčnost, příp. způsobí jejich nefunkčnost, bude v případě pozdního dokončení servisního zásahu Půjčitele oprávněn vyúčtovat Vypůjčitel smluvní pokutu. Za odstranění závady považuje Vypůjčitel i vypůjčení funkčně shodného předmětu výpůjčky v bezvadném stavu. Za závadu Vypůjčitel považuje též včasné neprovedení úkonů touto smlouvou sjednaných. Jedná se zejména o neprovedení úkonů, které Vypůjčiteli neumožní postupovat v souladu s hlavou VII používání § 59, a hlavou IX. Servis a revize zákona č. 375/2022 Sb. o zdravotnických </w:t>
      </w:r>
      <w:proofErr w:type="gramStart"/>
      <w:r>
        <w:rPr>
          <w:sz w:val="18"/>
        </w:rPr>
        <w:t xml:space="preserve">prostředcích,   </w:t>
      </w:r>
      <w:proofErr w:type="gramEnd"/>
      <w:r>
        <w:rPr>
          <w:sz w:val="18"/>
        </w:rPr>
        <w:t xml:space="preserve">       v platném znění. Tato smluvní pokuta činí 1.000- Kč za každý den kdy nebude možné provádět na analyzátoru</w:t>
      </w:r>
      <w:r>
        <w:rPr>
          <w:spacing w:val="-5"/>
          <w:sz w:val="18"/>
        </w:rPr>
        <w:t xml:space="preserve"> </w:t>
      </w:r>
      <w:r>
        <w:rPr>
          <w:sz w:val="18"/>
        </w:rPr>
        <w:t>vyšetření.</w:t>
      </w:r>
    </w:p>
    <w:p w14:paraId="7B354FD5" w14:textId="77777777" w:rsidR="003C01E7" w:rsidRDefault="00000000">
      <w:pPr>
        <w:pStyle w:val="Odstavecseseznamem"/>
        <w:numPr>
          <w:ilvl w:val="0"/>
          <w:numId w:val="8"/>
        </w:numPr>
        <w:tabs>
          <w:tab w:val="left" w:pos="607"/>
        </w:tabs>
        <w:spacing w:before="58"/>
        <w:ind w:right="331"/>
        <w:jc w:val="both"/>
        <w:rPr>
          <w:sz w:val="18"/>
        </w:rPr>
      </w:pPr>
      <w:r>
        <w:rPr>
          <w:sz w:val="18"/>
        </w:rPr>
        <w:t>Půjčitel odpovídá za činnost svých poddodavatelů tak, jako by plnil sám. Půjčitel je oprávněn použít jen ty poddodavatele, které uvedl ve své nabídce na plnění veřejné zakázky realizované touto smlouvou, nedojde-li k jejich změně v souladu s tímto odstavcem smlouvy. Změna poddodavatele, jehož prostřednictvím Půjčitel prokazoval svou kvalifikaci k plnění veřejné zakázky realizované touto smlouvou, je možná pouze ve výjimečných případech (nemůže-li poddodavatel v důsledku objektivně daných okolností plnit veřejnou zakázku v rozsahu, ve kterém se k jejímu plnění ve smlouvě s Půjčitelem zavázal), a to se souhlasem Vypůjčitelem. Podmínkou souhlasu Vypůjčitele se změnou tohoto poddodavatele je prokázání splnění příslušné části kvalifikace novým poddodavatelem. Změna ostatních poddodavatelů uvedených v nabídce Půjčitele je možná se souhlasem Vypůjčitele, přičemž Vypůjčitel není oprávněn souhlas se změnou těchto poddodavatelů bez závažného důvodu odepřít. Seznam jiných osob a Seznam poddodavatelů se specifikací jednotlivých rozsahů plnění Půjčitel vložil do své nabídky v rámci veřejné zakázky a současně tento seznam tvoří přílohu č. 3 této smlouvy. Půjčitel je povinen k náhradě újmy způsobené činností svých</w:t>
      </w:r>
      <w:r>
        <w:rPr>
          <w:spacing w:val="-17"/>
          <w:sz w:val="18"/>
        </w:rPr>
        <w:t xml:space="preserve"> </w:t>
      </w:r>
      <w:r>
        <w:rPr>
          <w:sz w:val="18"/>
        </w:rPr>
        <w:t>poddodavatelů.</w:t>
      </w:r>
    </w:p>
    <w:p w14:paraId="47449D28" w14:textId="77777777" w:rsidR="003C01E7" w:rsidRDefault="003C01E7">
      <w:pPr>
        <w:pStyle w:val="Zkladntext"/>
        <w:rPr>
          <w:sz w:val="22"/>
        </w:rPr>
      </w:pPr>
    </w:p>
    <w:p w14:paraId="2E4DEE42" w14:textId="77777777" w:rsidR="003C01E7" w:rsidRDefault="00000000">
      <w:pPr>
        <w:pStyle w:val="Zkladntext"/>
        <w:spacing w:before="165" w:line="219" w:lineRule="exact"/>
        <w:ind w:left="1242" w:right="1397"/>
        <w:jc w:val="center"/>
      </w:pPr>
      <w:r>
        <w:t>Článek VI.</w:t>
      </w:r>
    </w:p>
    <w:p w14:paraId="7EBA34F0" w14:textId="77777777" w:rsidR="003C01E7" w:rsidRDefault="00000000">
      <w:pPr>
        <w:pStyle w:val="Nadpis4"/>
      </w:pPr>
      <w:r>
        <w:t>Práva a povinnosti Vypůjčitele, smluvní pokuty</w:t>
      </w:r>
    </w:p>
    <w:p w14:paraId="488DC8A8" w14:textId="77777777" w:rsidR="003C01E7" w:rsidRDefault="003C01E7">
      <w:pPr>
        <w:pStyle w:val="Zkladntext"/>
        <w:spacing w:before="11"/>
        <w:rPr>
          <w:b/>
          <w:sz w:val="17"/>
        </w:rPr>
      </w:pPr>
    </w:p>
    <w:p w14:paraId="0257BD69" w14:textId="77777777" w:rsidR="003C01E7" w:rsidRDefault="00000000">
      <w:pPr>
        <w:pStyle w:val="Odstavecseseznamem"/>
        <w:numPr>
          <w:ilvl w:val="0"/>
          <w:numId w:val="7"/>
        </w:numPr>
        <w:tabs>
          <w:tab w:val="left" w:pos="539"/>
        </w:tabs>
        <w:ind w:right="99"/>
        <w:jc w:val="both"/>
        <w:rPr>
          <w:sz w:val="18"/>
        </w:rPr>
      </w:pPr>
      <w:r>
        <w:rPr>
          <w:sz w:val="18"/>
        </w:rPr>
        <w:t xml:space="preserve">Vypůjčitel se zavazuje zajistit technickou a IT připravenost místa plnění dle </w:t>
      </w:r>
      <w:proofErr w:type="gramStart"/>
      <w:r>
        <w:rPr>
          <w:sz w:val="18"/>
        </w:rPr>
        <w:t>pokynů  Půjčitele</w:t>
      </w:r>
      <w:proofErr w:type="gramEnd"/>
      <w:r>
        <w:rPr>
          <w:sz w:val="18"/>
        </w:rPr>
        <w:t xml:space="preserve">       v souladu s </w:t>
      </w:r>
      <w:proofErr w:type="spellStart"/>
      <w:r>
        <w:rPr>
          <w:sz w:val="18"/>
        </w:rPr>
        <w:t>ust</w:t>
      </w:r>
      <w:proofErr w:type="spellEnd"/>
      <w:r>
        <w:rPr>
          <w:sz w:val="18"/>
        </w:rPr>
        <w:t>. čl. V odst. 1 této</w:t>
      </w:r>
      <w:r>
        <w:rPr>
          <w:spacing w:val="-15"/>
          <w:sz w:val="18"/>
        </w:rPr>
        <w:t xml:space="preserve"> </w:t>
      </w:r>
      <w:r>
        <w:rPr>
          <w:sz w:val="18"/>
        </w:rPr>
        <w:t>smlouvy.</w:t>
      </w:r>
    </w:p>
    <w:p w14:paraId="7B0A1997" w14:textId="77777777" w:rsidR="003C01E7" w:rsidRDefault="00000000">
      <w:pPr>
        <w:pStyle w:val="Odstavecseseznamem"/>
        <w:numPr>
          <w:ilvl w:val="0"/>
          <w:numId w:val="7"/>
        </w:numPr>
        <w:tabs>
          <w:tab w:val="left" w:pos="539"/>
        </w:tabs>
        <w:spacing w:before="59"/>
        <w:ind w:left="536" w:right="99" w:hanging="358"/>
        <w:jc w:val="both"/>
        <w:rPr>
          <w:sz w:val="18"/>
        </w:rPr>
      </w:pPr>
      <w:r>
        <w:rPr>
          <w:sz w:val="18"/>
        </w:rPr>
        <w:t xml:space="preserve">V případě, že z jakýchkoliv důvodů na straně Vypůjčitele nebude možné dodržet Půjčitelem požadovaný termín zahájení plnění, je Vypůjčitel oprávněn zahájení plnění posunout na pozdější dobu. Posouvá se tak adekvátně i termín ukončení plnění dle čl. IV odst. 3 této smlouvy, přičemž </w:t>
      </w:r>
      <w:proofErr w:type="gramStart"/>
      <w:r>
        <w:rPr>
          <w:sz w:val="18"/>
        </w:rPr>
        <w:t>doba  potřebná</w:t>
      </w:r>
      <w:proofErr w:type="gramEnd"/>
      <w:r>
        <w:rPr>
          <w:sz w:val="18"/>
        </w:rPr>
        <w:t xml:space="preserve">  </w:t>
      </w:r>
      <w:proofErr w:type="gramStart"/>
      <w:r>
        <w:rPr>
          <w:sz w:val="18"/>
        </w:rPr>
        <w:t>k  provedení</w:t>
      </w:r>
      <w:proofErr w:type="gramEnd"/>
      <w:r>
        <w:rPr>
          <w:sz w:val="18"/>
        </w:rPr>
        <w:t xml:space="preserve">  </w:t>
      </w:r>
      <w:proofErr w:type="gramStart"/>
      <w:r>
        <w:rPr>
          <w:sz w:val="18"/>
        </w:rPr>
        <w:t>činností  zůstává</w:t>
      </w:r>
      <w:proofErr w:type="gramEnd"/>
      <w:r>
        <w:rPr>
          <w:sz w:val="18"/>
        </w:rPr>
        <w:t xml:space="preserve">  nezměněna.  V </w:t>
      </w:r>
      <w:proofErr w:type="gramStart"/>
      <w:r>
        <w:rPr>
          <w:sz w:val="18"/>
        </w:rPr>
        <w:t>takovém  případě</w:t>
      </w:r>
      <w:proofErr w:type="gramEnd"/>
      <w:r>
        <w:rPr>
          <w:sz w:val="18"/>
        </w:rPr>
        <w:t xml:space="preserve">  </w:t>
      </w:r>
      <w:proofErr w:type="gramStart"/>
      <w:r>
        <w:rPr>
          <w:sz w:val="18"/>
        </w:rPr>
        <w:t>není  Půjčitel</w:t>
      </w:r>
      <w:proofErr w:type="gramEnd"/>
      <w:r>
        <w:rPr>
          <w:sz w:val="18"/>
        </w:rPr>
        <w:t xml:space="preserve">   v prodlení s termínem plnění ve smyslu odst. 14 tohoto</w:t>
      </w:r>
      <w:r>
        <w:rPr>
          <w:spacing w:val="-13"/>
          <w:sz w:val="18"/>
        </w:rPr>
        <w:t xml:space="preserve"> </w:t>
      </w:r>
      <w:r>
        <w:rPr>
          <w:sz w:val="18"/>
        </w:rPr>
        <w:t>článku.</w:t>
      </w:r>
    </w:p>
    <w:p w14:paraId="4D84BBC1" w14:textId="77777777" w:rsidR="003C01E7" w:rsidRDefault="00000000">
      <w:pPr>
        <w:pStyle w:val="Odstavecseseznamem"/>
        <w:numPr>
          <w:ilvl w:val="0"/>
          <w:numId w:val="7"/>
        </w:numPr>
        <w:tabs>
          <w:tab w:val="left" w:pos="539"/>
        </w:tabs>
        <w:spacing w:before="59"/>
        <w:ind w:left="536" w:right="99" w:hanging="358"/>
        <w:jc w:val="both"/>
        <w:rPr>
          <w:sz w:val="18"/>
        </w:rPr>
      </w:pPr>
      <w:r>
        <w:rPr>
          <w:sz w:val="18"/>
        </w:rPr>
        <w:t>Vypůjčitel se zavazuje převzít předmět výpůjčky neprodleně po jeho uvedení do provozu v místě výpůjčky, v provozuschopném</w:t>
      </w:r>
      <w:r>
        <w:rPr>
          <w:spacing w:val="-6"/>
          <w:sz w:val="18"/>
        </w:rPr>
        <w:t xml:space="preserve"> </w:t>
      </w:r>
      <w:r>
        <w:rPr>
          <w:sz w:val="18"/>
        </w:rPr>
        <w:t>stavu.</w:t>
      </w:r>
    </w:p>
    <w:p w14:paraId="7823BC4B" w14:textId="77777777" w:rsidR="003C01E7" w:rsidRDefault="00000000">
      <w:pPr>
        <w:pStyle w:val="Odstavecseseznamem"/>
        <w:numPr>
          <w:ilvl w:val="0"/>
          <w:numId w:val="7"/>
        </w:numPr>
        <w:tabs>
          <w:tab w:val="left" w:pos="539"/>
        </w:tabs>
        <w:spacing w:before="59"/>
        <w:ind w:hanging="361"/>
        <w:jc w:val="both"/>
        <w:rPr>
          <w:sz w:val="18"/>
        </w:rPr>
      </w:pPr>
      <w:r>
        <w:rPr>
          <w:sz w:val="18"/>
        </w:rPr>
        <w:t>Vypůjčitel je oprávněn předmět výpůjčky bezplatně užívat po dobu platnosti této</w:t>
      </w:r>
      <w:r>
        <w:rPr>
          <w:spacing w:val="-21"/>
          <w:sz w:val="18"/>
        </w:rPr>
        <w:t xml:space="preserve"> </w:t>
      </w:r>
      <w:r>
        <w:rPr>
          <w:sz w:val="18"/>
        </w:rPr>
        <w:t>smlouvy.</w:t>
      </w:r>
    </w:p>
    <w:p w14:paraId="0DFB79A4" w14:textId="77777777" w:rsidR="003C01E7" w:rsidRDefault="00000000">
      <w:pPr>
        <w:pStyle w:val="Odstavecseseznamem"/>
        <w:numPr>
          <w:ilvl w:val="0"/>
          <w:numId w:val="7"/>
        </w:numPr>
        <w:tabs>
          <w:tab w:val="left" w:pos="539"/>
        </w:tabs>
        <w:spacing w:before="60"/>
        <w:ind w:left="536" w:right="99" w:hanging="358"/>
        <w:jc w:val="both"/>
        <w:rPr>
          <w:sz w:val="18"/>
        </w:rPr>
      </w:pPr>
      <w:r>
        <w:rPr>
          <w:sz w:val="18"/>
        </w:rPr>
        <w:t xml:space="preserve">Vypůjčitel je povinen užívat předmět výpůjčky řádně a v souladu s určeným účelem použití, uživatelskými a </w:t>
      </w:r>
      <w:proofErr w:type="spellStart"/>
      <w:r>
        <w:rPr>
          <w:sz w:val="18"/>
        </w:rPr>
        <w:t>udržovatelskými</w:t>
      </w:r>
      <w:proofErr w:type="spellEnd"/>
      <w:r>
        <w:rPr>
          <w:sz w:val="18"/>
        </w:rPr>
        <w:t xml:space="preserve"> postupy, specifikovanými v návodu k</w:t>
      </w:r>
      <w:r>
        <w:rPr>
          <w:spacing w:val="-14"/>
          <w:sz w:val="18"/>
        </w:rPr>
        <w:t xml:space="preserve"> </w:t>
      </w:r>
      <w:r>
        <w:rPr>
          <w:sz w:val="18"/>
        </w:rPr>
        <w:t>obsluze.</w:t>
      </w:r>
    </w:p>
    <w:p w14:paraId="03764DBE" w14:textId="77777777" w:rsidR="003C01E7" w:rsidRDefault="00000000">
      <w:pPr>
        <w:pStyle w:val="Odstavecseseznamem"/>
        <w:numPr>
          <w:ilvl w:val="0"/>
          <w:numId w:val="7"/>
        </w:numPr>
        <w:tabs>
          <w:tab w:val="left" w:pos="539"/>
        </w:tabs>
        <w:spacing w:before="59"/>
        <w:ind w:left="536" w:right="98" w:hanging="358"/>
        <w:jc w:val="both"/>
        <w:rPr>
          <w:sz w:val="18"/>
        </w:rPr>
      </w:pPr>
      <w:r>
        <w:rPr>
          <w:sz w:val="18"/>
        </w:rPr>
        <w:t>Vypůjčitel se zavazuje kupovat spotřební materiál, nutný pro provoz předmětu výpůjčky, výhradně od</w:t>
      </w:r>
      <w:r>
        <w:rPr>
          <w:spacing w:val="-3"/>
          <w:sz w:val="18"/>
        </w:rPr>
        <w:t xml:space="preserve"> </w:t>
      </w:r>
      <w:r>
        <w:rPr>
          <w:sz w:val="18"/>
        </w:rPr>
        <w:t>Půjčitele.</w:t>
      </w:r>
    </w:p>
    <w:p w14:paraId="6C91183C" w14:textId="77777777" w:rsidR="003C01E7" w:rsidRDefault="00000000">
      <w:pPr>
        <w:pStyle w:val="Odstavecseseznamem"/>
        <w:numPr>
          <w:ilvl w:val="0"/>
          <w:numId w:val="7"/>
        </w:numPr>
        <w:tabs>
          <w:tab w:val="left" w:pos="539"/>
        </w:tabs>
        <w:spacing w:before="59"/>
        <w:ind w:left="536" w:right="103" w:hanging="358"/>
        <w:jc w:val="both"/>
        <w:rPr>
          <w:sz w:val="18"/>
        </w:rPr>
      </w:pPr>
      <w:r>
        <w:rPr>
          <w:sz w:val="18"/>
        </w:rPr>
        <w:t>Vypůjčitel je povinen chránit předmět výpůjčky před poškozením, ztrátou, zničením nebo znehodnocením a odpovídá za poškození, ztrátu, zničení nebo znehodnocení předmětu výpůjčky dle příslušných ustanovení Občanského zákoníku. Každé poškození, ztrátu, zničení nebo znehodnocení předmětu výpůjčky je Vypůjčitel povinen neprodleně oznámit</w:t>
      </w:r>
      <w:r>
        <w:rPr>
          <w:spacing w:val="-12"/>
          <w:sz w:val="18"/>
        </w:rPr>
        <w:t xml:space="preserve"> </w:t>
      </w:r>
      <w:r>
        <w:rPr>
          <w:sz w:val="18"/>
        </w:rPr>
        <w:t>Půjčiteli.</w:t>
      </w:r>
    </w:p>
    <w:p w14:paraId="155BA811" w14:textId="77777777" w:rsidR="003C01E7" w:rsidRDefault="00000000">
      <w:pPr>
        <w:pStyle w:val="Odstavecseseznamem"/>
        <w:numPr>
          <w:ilvl w:val="0"/>
          <w:numId w:val="7"/>
        </w:numPr>
        <w:tabs>
          <w:tab w:val="left" w:pos="539"/>
        </w:tabs>
        <w:spacing w:before="59"/>
        <w:ind w:left="536" w:right="334" w:hanging="358"/>
        <w:jc w:val="both"/>
        <w:rPr>
          <w:sz w:val="18"/>
        </w:rPr>
      </w:pPr>
      <w:r>
        <w:rPr>
          <w:sz w:val="18"/>
        </w:rPr>
        <w:t>Vypůjčitel nesmí přenechat předmět výpůjčky během platnosti této smlouvy k užívání jiné osobě.</w:t>
      </w:r>
    </w:p>
    <w:p w14:paraId="784B47CC" w14:textId="77777777" w:rsidR="003C01E7" w:rsidRDefault="00000000">
      <w:pPr>
        <w:pStyle w:val="Odstavecseseznamem"/>
        <w:numPr>
          <w:ilvl w:val="0"/>
          <w:numId w:val="7"/>
        </w:numPr>
        <w:tabs>
          <w:tab w:val="left" w:pos="539"/>
        </w:tabs>
        <w:spacing w:before="60"/>
        <w:ind w:hanging="361"/>
        <w:jc w:val="both"/>
        <w:rPr>
          <w:sz w:val="18"/>
        </w:rPr>
      </w:pPr>
      <w:r>
        <w:rPr>
          <w:sz w:val="18"/>
        </w:rPr>
        <w:t>Vypůjčitel není oprávněn provádět svévolně na předmětu výpůjčky jakékoliv technické</w:t>
      </w:r>
      <w:r>
        <w:rPr>
          <w:spacing w:val="-28"/>
          <w:sz w:val="18"/>
        </w:rPr>
        <w:t xml:space="preserve"> </w:t>
      </w:r>
      <w:r>
        <w:rPr>
          <w:sz w:val="18"/>
        </w:rPr>
        <w:t>změny.</w:t>
      </w:r>
    </w:p>
    <w:p w14:paraId="7B0E6314" w14:textId="77777777" w:rsidR="003C01E7" w:rsidRDefault="003C01E7">
      <w:pPr>
        <w:jc w:val="both"/>
        <w:rPr>
          <w:sz w:val="18"/>
        </w:rPr>
        <w:sectPr w:rsidR="003C01E7">
          <w:pgSz w:w="11910" w:h="16850"/>
          <w:pgMar w:top="960" w:right="1080" w:bottom="940" w:left="1240" w:header="285" w:footer="751" w:gutter="0"/>
          <w:cols w:space="708"/>
        </w:sectPr>
      </w:pPr>
    </w:p>
    <w:p w14:paraId="71FBEDC6" w14:textId="77777777" w:rsidR="003C01E7" w:rsidRDefault="00000000">
      <w:pPr>
        <w:pStyle w:val="Odstavecseseznamem"/>
        <w:numPr>
          <w:ilvl w:val="0"/>
          <w:numId w:val="7"/>
        </w:numPr>
        <w:tabs>
          <w:tab w:val="left" w:pos="539"/>
        </w:tabs>
        <w:spacing w:before="90"/>
        <w:ind w:left="536" w:right="333" w:hanging="358"/>
        <w:jc w:val="both"/>
        <w:rPr>
          <w:sz w:val="18"/>
        </w:rPr>
      </w:pPr>
      <w:r>
        <w:rPr>
          <w:sz w:val="18"/>
        </w:rPr>
        <w:lastRenderedPageBreak/>
        <w:t>Vypůjčitel je povinen neprodleně sdělovat Půjčiteli nutnost servisních zásahů na předmětu výpůjčky.</w:t>
      </w:r>
    </w:p>
    <w:p w14:paraId="68DDBA57" w14:textId="77777777" w:rsidR="003C01E7" w:rsidRDefault="00000000">
      <w:pPr>
        <w:pStyle w:val="Odstavecseseznamem"/>
        <w:numPr>
          <w:ilvl w:val="0"/>
          <w:numId w:val="7"/>
        </w:numPr>
        <w:tabs>
          <w:tab w:val="left" w:pos="539"/>
        </w:tabs>
        <w:spacing w:before="59"/>
        <w:ind w:left="536" w:right="330" w:hanging="358"/>
        <w:jc w:val="both"/>
        <w:rPr>
          <w:sz w:val="18"/>
        </w:rPr>
      </w:pPr>
      <w:r>
        <w:rPr>
          <w:sz w:val="18"/>
        </w:rPr>
        <w:t>Vypůjčitel se zavazuje zajišťovat servis předmětu výpůjčky výhradně prostřednictvím Půjčitele. Při porušení tohoto ustanovení odpovídá Vypůjčitel za případnou škodu, která by tímto na předmětu výpůjčky vznikla a Půjčitel je oprávněn účtovat Vypůjčiteli následné náklady na</w:t>
      </w:r>
      <w:r>
        <w:rPr>
          <w:spacing w:val="-45"/>
          <w:sz w:val="18"/>
        </w:rPr>
        <w:t xml:space="preserve"> </w:t>
      </w:r>
      <w:r>
        <w:rPr>
          <w:sz w:val="18"/>
        </w:rPr>
        <w:t>servis v plné</w:t>
      </w:r>
      <w:r>
        <w:rPr>
          <w:spacing w:val="-4"/>
          <w:sz w:val="18"/>
        </w:rPr>
        <w:t xml:space="preserve"> </w:t>
      </w:r>
      <w:r>
        <w:rPr>
          <w:sz w:val="18"/>
        </w:rPr>
        <w:t>výši.</w:t>
      </w:r>
    </w:p>
    <w:p w14:paraId="1D428DB9" w14:textId="77777777" w:rsidR="003C01E7" w:rsidRDefault="00000000">
      <w:pPr>
        <w:pStyle w:val="Odstavecseseznamem"/>
        <w:numPr>
          <w:ilvl w:val="0"/>
          <w:numId w:val="7"/>
        </w:numPr>
        <w:tabs>
          <w:tab w:val="left" w:pos="539"/>
        </w:tabs>
        <w:spacing w:before="59"/>
        <w:ind w:left="536" w:right="332" w:hanging="358"/>
        <w:jc w:val="both"/>
        <w:rPr>
          <w:sz w:val="18"/>
        </w:rPr>
      </w:pPr>
      <w:r>
        <w:rPr>
          <w:sz w:val="18"/>
        </w:rPr>
        <w:t>Vypůjčitel je povinen pro případ servisu a kontroly umožnit pracovníkům Půjčitele přístup do místa</w:t>
      </w:r>
      <w:r>
        <w:rPr>
          <w:spacing w:val="-2"/>
          <w:sz w:val="18"/>
        </w:rPr>
        <w:t xml:space="preserve"> </w:t>
      </w:r>
      <w:r>
        <w:rPr>
          <w:sz w:val="18"/>
        </w:rPr>
        <w:t>výpůjčky.</w:t>
      </w:r>
    </w:p>
    <w:p w14:paraId="1D43BE30" w14:textId="77777777" w:rsidR="003C01E7" w:rsidRDefault="00000000">
      <w:pPr>
        <w:pStyle w:val="Odstavecseseznamem"/>
        <w:numPr>
          <w:ilvl w:val="0"/>
          <w:numId w:val="7"/>
        </w:numPr>
        <w:tabs>
          <w:tab w:val="left" w:pos="539"/>
        </w:tabs>
        <w:spacing w:before="59"/>
        <w:ind w:left="536" w:right="333" w:hanging="358"/>
        <w:jc w:val="both"/>
        <w:rPr>
          <w:sz w:val="18"/>
        </w:rPr>
      </w:pPr>
      <w:r>
        <w:rPr>
          <w:sz w:val="18"/>
        </w:rPr>
        <w:t>Vypůjčitel má právo vrátit předmět výpůjčky předčasně; kdyby však z toho vznikly Půjčiteli obtíže, nemůže předmět výpůjčky vrátit bez jeho</w:t>
      </w:r>
      <w:r>
        <w:rPr>
          <w:spacing w:val="-10"/>
          <w:sz w:val="18"/>
        </w:rPr>
        <w:t xml:space="preserve"> </w:t>
      </w:r>
      <w:r>
        <w:rPr>
          <w:sz w:val="18"/>
        </w:rPr>
        <w:t>souhlasu.</w:t>
      </w:r>
    </w:p>
    <w:p w14:paraId="4AE3F1F5" w14:textId="77777777" w:rsidR="003C01E7" w:rsidRDefault="00000000">
      <w:pPr>
        <w:pStyle w:val="Odstavecseseznamem"/>
        <w:numPr>
          <w:ilvl w:val="0"/>
          <w:numId w:val="7"/>
        </w:numPr>
        <w:tabs>
          <w:tab w:val="left" w:pos="539"/>
        </w:tabs>
        <w:spacing w:before="60"/>
        <w:ind w:left="536" w:right="331" w:hanging="358"/>
        <w:jc w:val="both"/>
        <w:rPr>
          <w:sz w:val="18"/>
        </w:rPr>
      </w:pPr>
      <w:r>
        <w:rPr>
          <w:sz w:val="18"/>
        </w:rPr>
        <w:t xml:space="preserve">V případě prodlení Půjčitele s termínem plnění, stanoveným v čl. IV odst. 3 této smlouvy, má Vypůjčitel právo požadovat smluvní pokutu, jejíž výše bude odpovídat výši úroku z prodlení dle </w:t>
      </w:r>
      <w:proofErr w:type="spellStart"/>
      <w:r>
        <w:rPr>
          <w:sz w:val="18"/>
        </w:rPr>
        <w:t>ust</w:t>
      </w:r>
      <w:proofErr w:type="spellEnd"/>
      <w:r>
        <w:rPr>
          <w:sz w:val="18"/>
        </w:rPr>
        <w:t xml:space="preserve">. § 2 </w:t>
      </w:r>
      <w:proofErr w:type="spellStart"/>
      <w:r>
        <w:rPr>
          <w:sz w:val="18"/>
        </w:rPr>
        <w:t>nař</w:t>
      </w:r>
      <w:proofErr w:type="spellEnd"/>
      <w:r>
        <w:rPr>
          <w:sz w:val="18"/>
        </w:rPr>
        <w:t>. vlády č. 351/2013 Sb., ve znění pozdějších předpisů, z hodnoty předmětu výpůjčky za každý den</w:t>
      </w:r>
      <w:r>
        <w:rPr>
          <w:spacing w:val="-8"/>
          <w:sz w:val="18"/>
        </w:rPr>
        <w:t xml:space="preserve"> </w:t>
      </w:r>
      <w:r>
        <w:rPr>
          <w:sz w:val="18"/>
        </w:rPr>
        <w:t>prodlení.</w:t>
      </w:r>
    </w:p>
    <w:p w14:paraId="25C61886" w14:textId="77777777" w:rsidR="003C01E7" w:rsidRDefault="003C01E7">
      <w:pPr>
        <w:pStyle w:val="Zkladntext"/>
        <w:rPr>
          <w:sz w:val="22"/>
        </w:rPr>
      </w:pPr>
    </w:p>
    <w:p w14:paraId="3BA7A253" w14:textId="77777777" w:rsidR="003C01E7" w:rsidRDefault="00000000">
      <w:pPr>
        <w:pStyle w:val="Zkladntext"/>
        <w:spacing w:before="168" w:line="219" w:lineRule="exact"/>
        <w:ind w:left="1242" w:right="1394"/>
        <w:jc w:val="center"/>
      </w:pPr>
      <w:r>
        <w:t>Článek</w:t>
      </w:r>
      <w:r>
        <w:rPr>
          <w:spacing w:val="-10"/>
        </w:rPr>
        <w:t xml:space="preserve"> </w:t>
      </w:r>
      <w:r>
        <w:t>VII.</w:t>
      </w:r>
    </w:p>
    <w:p w14:paraId="290B153B" w14:textId="77777777" w:rsidR="003C01E7" w:rsidRDefault="00000000">
      <w:pPr>
        <w:pStyle w:val="Nadpis4"/>
        <w:ind w:right="1396"/>
      </w:pPr>
      <w:r>
        <w:t>Náklady s užíváním předmětu výpůjčky</w:t>
      </w:r>
    </w:p>
    <w:p w14:paraId="293A526D" w14:textId="77777777" w:rsidR="003C01E7" w:rsidRDefault="003C01E7">
      <w:pPr>
        <w:pStyle w:val="Zkladntext"/>
        <w:spacing w:before="11"/>
        <w:rPr>
          <w:b/>
          <w:sz w:val="17"/>
        </w:rPr>
      </w:pPr>
    </w:p>
    <w:p w14:paraId="3D78D8D8" w14:textId="77777777" w:rsidR="003C01E7" w:rsidRDefault="00000000">
      <w:pPr>
        <w:pStyle w:val="Odstavecseseznamem"/>
        <w:numPr>
          <w:ilvl w:val="0"/>
          <w:numId w:val="6"/>
        </w:numPr>
        <w:tabs>
          <w:tab w:val="left" w:pos="607"/>
        </w:tabs>
        <w:ind w:right="333"/>
        <w:jc w:val="both"/>
        <w:rPr>
          <w:sz w:val="18"/>
        </w:rPr>
      </w:pPr>
      <w:r>
        <w:rPr>
          <w:sz w:val="18"/>
        </w:rPr>
        <w:t>Mimořádné náklady spojené s užíváním předmětu výpůjčky nese Půjčitel. Nechce-li nebo nemůže-li Půjčitel tak učinit a vynaloží-li mimořádné náklady v nezbytném rozsahu sám Vypůjčitel, náleží mu náhrada jako nepřikázanému</w:t>
      </w:r>
      <w:r>
        <w:rPr>
          <w:spacing w:val="-10"/>
          <w:sz w:val="18"/>
        </w:rPr>
        <w:t xml:space="preserve"> </w:t>
      </w:r>
      <w:r>
        <w:rPr>
          <w:sz w:val="18"/>
        </w:rPr>
        <w:t>jednateli.</w:t>
      </w:r>
    </w:p>
    <w:p w14:paraId="6023A79D" w14:textId="77777777" w:rsidR="003C01E7" w:rsidRDefault="00000000">
      <w:pPr>
        <w:pStyle w:val="Odstavecseseznamem"/>
        <w:numPr>
          <w:ilvl w:val="0"/>
          <w:numId w:val="6"/>
        </w:numPr>
        <w:tabs>
          <w:tab w:val="left" w:pos="607"/>
        </w:tabs>
        <w:spacing w:before="40"/>
        <w:ind w:right="332"/>
        <w:jc w:val="both"/>
        <w:rPr>
          <w:sz w:val="18"/>
        </w:rPr>
      </w:pPr>
      <w:r>
        <w:rPr>
          <w:sz w:val="18"/>
        </w:rPr>
        <w:t>Práva Půjčitele a Vypůjčitele na hrazení nákladů s užíváním předmětu výpůjčky musí být uplatněna do tří měsíců od vrácení předmětu výpůjčky, jinak je soud nepřizná, namítne-li druhá strana opožděné uplatnění</w:t>
      </w:r>
      <w:r>
        <w:rPr>
          <w:spacing w:val="-4"/>
          <w:sz w:val="18"/>
        </w:rPr>
        <w:t xml:space="preserve"> </w:t>
      </w:r>
      <w:r>
        <w:rPr>
          <w:sz w:val="18"/>
        </w:rPr>
        <w:t>práva.</w:t>
      </w:r>
    </w:p>
    <w:p w14:paraId="52E2275F" w14:textId="77777777" w:rsidR="003C01E7" w:rsidRDefault="003C01E7">
      <w:pPr>
        <w:pStyle w:val="Zkladntext"/>
        <w:rPr>
          <w:sz w:val="22"/>
        </w:rPr>
      </w:pPr>
    </w:p>
    <w:p w14:paraId="490D5296" w14:textId="77777777" w:rsidR="003C01E7" w:rsidRDefault="00000000">
      <w:pPr>
        <w:pStyle w:val="Zkladntext"/>
        <w:spacing w:before="168" w:line="219" w:lineRule="exact"/>
        <w:ind w:left="1242" w:right="1397"/>
        <w:jc w:val="center"/>
      </w:pPr>
      <w:r>
        <w:t>Článek VIII.</w:t>
      </w:r>
    </w:p>
    <w:p w14:paraId="1F260DA0" w14:textId="77777777" w:rsidR="003C01E7" w:rsidRDefault="00000000">
      <w:pPr>
        <w:pStyle w:val="Nadpis4"/>
        <w:ind w:right="1396"/>
      </w:pPr>
      <w:r>
        <w:t>Zkušební provoz</w:t>
      </w:r>
    </w:p>
    <w:p w14:paraId="11E57165" w14:textId="77777777" w:rsidR="003C01E7" w:rsidRDefault="003C01E7">
      <w:pPr>
        <w:pStyle w:val="Zkladntext"/>
        <w:rPr>
          <w:b/>
        </w:rPr>
      </w:pPr>
    </w:p>
    <w:p w14:paraId="2A3BE0FF" w14:textId="77777777" w:rsidR="003C01E7" w:rsidRDefault="00000000">
      <w:pPr>
        <w:pStyle w:val="Odstavecseseznamem"/>
        <w:numPr>
          <w:ilvl w:val="0"/>
          <w:numId w:val="5"/>
        </w:numPr>
        <w:tabs>
          <w:tab w:val="left" w:pos="633"/>
        </w:tabs>
        <w:ind w:right="331"/>
        <w:jc w:val="both"/>
        <w:rPr>
          <w:sz w:val="18"/>
        </w:rPr>
      </w:pPr>
      <w:r>
        <w:rPr>
          <w:sz w:val="18"/>
        </w:rPr>
        <w:t xml:space="preserve">Vypůjčitel si vyhrazuje právo zkušebního provozu předmětu výpůjčky po dobu </w:t>
      </w:r>
      <w:r>
        <w:rPr>
          <w:spacing w:val="3"/>
          <w:sz w:val="18"/>
        </w:rPr>
        <w:t xml:space="preserve">30 </w:t>
      </w:r>
      <w:r>
        <w:rPr>
          <w:sz w:val="18"/>
        </w:rPr>
        <w:t>kalendářních dnů.</w:t>
      </w:r>
    </w:p>
    <w:p w14:paraId="56335E0B" w14:textId="77777777" w:rsidR="003C01E7" w:rsidRDefault="00000000">
      <w:pPr>
        <w:pStyle w:val="Odstavecseseznamem"/>
        <w:numPr>
          <w:ilvl w:val="0"/>
          <w:numId w:val="5"/>
        </w:numPr>
        <w:tabs>
          <w:tab w:val="left" w:pos="633"/>
        </w:tabs>
        <w:spacing w:before="40"/>
        <w:ind w:right="332"/>
        <w:jc w:val="both"/>
        <w:rPr>
          <w:sz w:val="18"/>
        </w:rPr>
      </w:pPr>
      <w:r>
        <w:rPr>
          <w:sz w:val="18"/>
        </w:rPr>
        <w:t>Zkušební provoz bude probíhat formou verifikace analytických charakteristik na předmětu výpůjčky. Ta spočívá v testování kontrolních vzorků a v porovnávání původní a nové metody, resp. porovnávání výsledků na předmětu výpůjčky s výsledky na stávající technice</w:t>
      </w:r>
      <w:r>
        <w:rPr>
          <w:spacing w:val="-37"/>
          <w:sz w:val="18"/>
        </w:rPr>
        <w:t xml:space="preserve"> </w:t>
      </w:r>
      <w:r>
        <w:rPr>
          <w:sz w:val="18"/>
        </w:rPr>
        <w:t>Vypůjčitele. Vypůjčitel bude vycházet při tomto testování z doporučení odborné společnosti. Předmět výpůjčky musí dosahovat minimálně výsledků stávající techniky Vypůjčitele, a to po celou dobu zkušebního provozu a při všech verifikacích během této doby</w:t>
      </w:r>
      <w:r>
        <w:rPr>
          <w:spacing w:val="-19"/>
          <w:sz w:val="18"/>
        </w:rPr>
        <w:t xml:space="preserve"> </w:t>
      </w:r>
      <w:r>
        <w:rPr>
          <w:sz w:val="18"/>
        </w:rPr>
        <w:t>provedených.</w:t>
      </w:r>
    </w:p>
    <w:p w14:paraId="0BABA9CF" w14:textId="77777777" w:rsidR="003C01E7" w:rsidRDefault="00000000">
      <w:pPr>
        <w:pStyle w:val="Odstavecseseznamem"/>
        <w:numPr>
          <w:ilvl w:val="0"/>
          <w:numId w:val="5"/>
        </w:numPr>
        <w:tabs>
          <w:tab w:val="left" w:pos="633"/>
        </w:tabs>
        <w:spacing w:before="39"/>
        <w:ind w:right="332"/>
        <w:jc w:val="both"/>
        <w:rPr>
          <w:sz w:val="18"/>
        </w:rPr>
      </w:pPr>
      <w:r>
        <w:rPr>
          <w:sz w:val="18"/>
        </w:rPr>
        <w:t>Výsledkem zkušebního provozu bude písemné vyjádření Vypůjčitele, zda předmět výpůjčky dosahuje minimálně výsledků jako stávající technika Vypůjčitele, tedy zda se ve zkušebním provozu osvědčil, nebo těchto minimálních výsledků nedosahuje a ve zkušebním provozu se neosvědčil. Nesplnění podmínek zadávací dokumentace veřejné zakázky dle čl. III této smlouvy (byť v jediné metodě či jiném parametru) bude mít za následek negativní hodnocení zkušebního provozu. V případě negativního výsledku je Vypůjčitel povinen v písemném vyjádření uvést též odůvodnění negativního stanoviska a na výzvu Půjčitele mu předložit písemné doklady (např. zápis, protokol či výsledek provedené verifikace) k prokázání nesouladu se zadávacími podmínkami veřejné</w:t>
      </w:r>
      <w:r>
        <w:rPr>
          <w:spacing w:val="-5"/>
          <w:sz w:val="18"/>
        </w:rPr>
        <w:t xml:space="preserve"> </w:t>
      </w:r>
      <w:r>
        <w:rPr>
          <w:sz w:val="18"/>
        </w:rPr>
        <w:t>zakázky.</w:t>
      </w:r>
    </w:p>
    <w:p w14:paraId="539E2D8F" w14:textId="77777777" w:rsidR="003C01E7" w:rsidRDefault="00000000">
      <w:pPr>
        <w:pStyle w:val="Odstavecseseznamem"/>
        <w:numPr>
          <w:ilvl w:val="0"/>
          <w:numId w:val="5"/>
        </w:numPr>
        <w:tabs>
          <w:tab w:val="left" w:pos="633"/>
        </w:tabs>
        <w:spacing w:before="38"/>
        <w:ind w:right="333"/>
        <w:jc w:val="both"/>
        <w:rPr>
          <w:sz w:val="18"/>
        </w:rPr>
      </w:pPr>
      <w:r>
        <w:rPr>
          <w:sz w:val="18"/>
        </w:rPr>
        <w:t>V případě negativního výsledku bude postupováno v souladu s ustanoveními čl. V odst. 7, 8 a 9 této smlouvy. Pokud Půjčitel nezajistí opravu nebo výměnu předmětu výpůjčky nejpozději do 10 kalendářních dnů, je Vypůjčitel oprávněn odstoupit od smlouvy a vrátit předmět výpůjčky Půjčiteli, k čemuž mu Půjčitel poskytne potřebnou</w:t>
      </w:r>
      <w:r>
        <w:rPr>
          <w:spacing w:val="-18"/>
          <w:sz w:val="18"/>
        </w:rPr>
        <w:t xml:space="preserve"> </w:t>
      </w:r>
      <w:r>
        <w:rPr>
          <w:sz w:val="18"/>
        </w:rPr>
        <w:t>součinnost.</w:t>
      </w:r>
    </w:p>
    <w:p w14:paraId="7646AC19" w14:textId="77777777" w:rsidR="003C01E7" w:rsidRDefault="003C01E7">
      <w:pPr>
        <w:pStyle w:val="Zkladntext"/>
        <w:rPr>
          <w:sz w:val="22"/>
        </w:rPr>
      </w:pPr>
    </w:p>
    <w:p w14:paraId="10454388" w14:textId="77777777" w:rsidR="003C01E7" w:rsidRDefault="003C01E7">
      <w:pPr>
        <w:pStyle w:val="Zkladntext"/>
        <w:spacing w:before="2"/>
        <w:rPr>
          <w:sz w:val="17"/>
        </w:rPr>
      </w:pPr>
    </w:p>
    <w:p w14:paraId="4C3C630A" w14:textId="77777777" w:rsidR="003C01E7" w:rsidRDefault="00000000">
      <w:pPr>
        <w:pStyle w:val="Zkladntext"/>
        <w:spacing w:line="219" w:lineRule="exact"/>
        <w:ind w:left="1242" w:right="1397"/>
        <w:jc w:val="center"/>
      </w:pPr>
      <w:r>
        <w:t>Článek IX.</w:t>
      </w:r>
    </w:p>
    <w:p w14:paraId="43B05E09" w14:textId="77777777" w:rsidR="003C01E7" w:rsidRDefault="00000000">
      <w:pPr>
        <w:pStyle w:val="Nadpis4"/>
        <w:ind w:left="1241"/>
      </w:pPr>
      <w:r>
        <w:t>Odstoupení od smlouvy</w:t>
      </w:r>
    </w:p>
    <w:p w14:paraId="60144C38" w14:textId="77777777" w:rsidR="003C01E7" w:rsidRDefault="003C01E7">
      <w:pPr>
        <w:pStyle w:val="Zkladntext"/>
        <w:spacing w:before="11"/>
        <w:rPr>
          <w:b/>
          <w:sz w:val="17"/>
        </w:rPr>
      </w:pPr>
    </w:p>
    <w:p w14:paraId="05BCEF17" w14:textId="77777777" w:rsidR="003C01E7" w:rsidRDefault="00000000">
      <w:pPr>
        <w:pStyle w:val="Odstavecseseznamem"/>
        <w:numPr>
          <w:ilvl w:val="0"/>
          <w:numId w:val="4"/>
        </w:numPr>
        <w:tabs>
          <w:tab w:val="left" w:pos="539"/>
        </w:tabs>
        <w:ind w:right="340"/>
        <w:jc w:val="both"/>
        <w:rPr>
          <w:sz w:val="18"/>
        </w:rPr>
      </w:pPr>
      <w:r>
        <w:rPr>
          <w:sz w:val="18"/>
        </w:rPr>
        <w:t>Kromě důvodů stanovených občanským zákoníkem lze od této smlouvy jednostranně odstoupit v následujících</w:t>
      </w:r>
      <w:r>
        <w:rPr>
          <w:spacing w:val="-6"/>
          <w:sz w:val="18"/>
        </w:rPr>
        <w:t xml:space="preserve"> </w:t>
      </w:r>
      <w:r>
        <w:rPr>
          <w:sz w:val="18"/>
        </w:rPr>
        <w:t>případech:</w:t>
      </w:r>
    </w:p>
    <w:p w14:paraId="3C2D0AAA" w14:textId="77777777" w:rsidR="003C01E7" w:rsidRDefault="00000000">
      <w:pPr>
        <w:pStyle w:val="Odstavecseseznamem"/>
        <w:numPr>
          <w:ilvl w:val="1"/>
          <w:numId w:val="4"/>
        </w:numPr>
        <w:tabs>
          <w:tab w:val="left" w:pos="887"/>
        </w:tabs>
        <w:spacing w:before="60"/>
        <w:ind w:right="333"/>
        <w:jc w:val="both"/>
        <w:rPr>
          <w:sz w:val="18"/>
        </w:rPr>
      </w:pPr>
      <w:r>
        <w:rPr>
          <w:sz w:val="18"/>
        </w:rPr>
        <w:t>Půjčitel v případě, že Vypůjčitel bude používat předmět výpůjčky v rozporu s ustanoveními této smlouvy a pokud Vypůjčitel nezjedná nápravu, přestože bude Půjčitelem na tuto skutečnost prokazatelně upozorněn alespoň 7 kalendářních dnů předem, není-li v této smlouvě stanoveno</w:t>
      </w:r>
      <w:r>
        <w:rPr>
          <w:spacing w:val="-2"/>
          <w:sz w:val="18"/>
        </w:rPr>
        <w:t xml:space="preserve"> </w:t>
      </w:r>
      <w:r>
        <w:rPr>
          <w:sz w:val="18"/>
        </w:rPr>
        <w:t>jinak;</w:t>
      </w:r>
    </w:p>
    <w:p w14:paraId="26FEF646" w14:textId="77777777" w:rsidR="003C01E7" w:rsidRDefault="00000000">
      <w:pPr>
        <w:pStyle w:val="Odstavecseseznamem"/>
        <w:numPr>
          <w:ilvl w:val="1"/>
          <w:numId w:val="4"/>
        </w:numPr>
        <w:tabs>
          <w:tab w:val="left" w:pos="887"/>
        </w:tabs>
        <w:spacing w:before="58"/>
        <w:ind w:right="332"/>
        <w:jc w:val="both"/>
        <w:rPr>
          <w:sz w:val="18"/>
        </w:rPr>
      </w:pPr>
      <w:r>
        <w:rPr>
          <w:sz w:val="18"/>
        </w:rPr>
        <w:t>Vypůjčitel v případě, že na straně Půjčitele dojde k neplnění předmětu této smlouvy v termínech</w:t>
      </w:r>
      <w:r>
        <w:rPr>
          <w:spacing w:val="45"/>
          <w:sz w:val="18"/>
        </w:rPr>
        <w:t xml:space="preserve"> </w:t>
      </w:r>
      <w:r>
        <w:rPr>
          <w:sz w:val="18"/>
        </w:rPr>
        <w:t>a</w:t>
      </w:r>
      <w:r>
        <w:rPr>
          <w:spacing w:val="47"/>
          <w:sz w:val="18"/>
        </w:rPr>
        <w:t xml:space="preserve"> </w:t>
      </w:r>
      <w:r>
        <w:rPr>
          <w:sz w:val="18"/>
        </w:rPr>
        <w:t>kvalitě</w:t>
      </w:r>
      <w:r>
        <w:rPr>
          <w:spacing w:val="45"/>
          <w:sz w:val="18"/>
        </w:rPr>
        <w:t xml:space="preserve"> </w:t>
      </w:r>
      <w:r>
        <w:rPr>
          <w:sz w:val="18"/>
        </w:rPr>
        <w:t>dle</w:t>
      </w:r>
      <w:r>
        <w:rPr>
          <w:spacing w:val="45"/>
          <w:sz w:val="18"/>
        </w:rPr>
        <w:t xml:space="preserve"> </w:t>
      </w:r>
      <w:r>
        <w:rPr>
          <w:sz w:val="18"/>
        </w:rPr>
        <w:t>příslušných</w:t>
      </w:r>
      <w:r>
        <w:rPr>
          <w:spacing w:val="43"/>
          <w:sz w:val="18"/>
        </w:rPr>
        <w:t xml:space="preserve"> </w:t>
      </w:r>
      <w:r>
        <w:rPr>
          <w:sz w:val="18"/>
        </w:rPr>
        <w:t>ustanovení</w:t>
      </w:r>
      <w:r>
        <w:rPr>
          <w:spacing w:val="45"/>
          <w:sz w:val="18"/>
        </w:rPr>
        <w:t xml:space="preserve"> </w:t>
      </w:r>
      <w:r>
        <w:rPr>
          <w:sz w:val="18"/>
        </w:rPr>
        <w:t>této</w:t>
      </w:r>
      <w:r>
        <w:rPr>
          <w:spacing w:val="45"/>
          <w:sz w:val="18"/>
        </w:rPr>
        <w:t xml:space="preserve"> </w:t>
      </w:r>
      <w:r>
        <w:rPr>
          <w:sz w:val="18"/>
        </w:rPr>
        <w:t>smlouvy</w:t>
      </w:r>
      <w:r>
        <w:rPr>
          <w:spacing w:val="43"/>
          <w:sz w:val="18"/>
        </w:rPr>
        <w:t xml:space="preserve"> </w:t>
      </w:r>
      <w:r>
        <w:rPr>
          <w:sz w:val="18"/>
        </w:rPr>
        <w:t>a</w:t>
      </w:r>
      <w:r>
        <w:rPr>
          <w:spacing w:val="44"/>
          <w:sz w:val="18"/>
        </w:rPr>
        <w:t xml:space="preserve"> </w:t>
      </w:r>
      <w:r>
        <w:rPr>
          <w:sz w:val="18"/>
        </w:rPr>
        <w:t>pokud</w:t>
      </w:r>
      <w:r>
        <w:rPr>
          <w:spacing w:val="49"/>
          <w:sz w:val="18"/>
        </w:rPr>
        <w:t xml:space="preserve"> </w:t>
      </w:r>
      <w:r>
        <w:rPr>
          <w:sz w:val="18"/>
        </w:rPr>
        <w:t>Půjčitel</w:t>
      </w:r>
      <w:r>
        <w:rPr>
          <w:spacing w:val="46"/>
          <w:sz w:val="18"/>
        </w:rPr>
        <w:t xml:space="preserve"> </w:t>
      </w:r>
      <w:r>
        <w:rPr>
          <w:sz w:val="18"/>
        </w:rPr>
        <w:t>nezjedná</w:t>
      </w:r>
    </w:p>
    <w:p w14:paraId="1E3A9F18" w14:textId="77777777" w:rsidR="003C01E7" w:rsidRDefault="003C01E7">
      <w:pPr>
        <w:jc w:val="both"/>
        <w:rPr>
          <w:sz w:val="18"/>
        </w:rPr>
        <w:sectPr w:rsidR="003C01E7">
          <w:pgSz w:w="11910" w:h="16850"/>
          <w:pgMar w:top="960" w:right="1080" w:bottom="940" w:left="1240" w:header="285" w:footer="751" w:gutter="0"/>
          <w:cols w:space="708"/>
        </w:sectPr>
      </w:pPr>
    </w:p>
    <w:p w14:paraId="49F61005" w14:textId="77777777" w:rsidR="003C01E7" w:rsidRDefault="00000000">
      <w:pPr>
        <w:pStyle w:val="Zkladntext"/>
        <w:spacing w:before="90"/>
        <w:ind w:left="886"/>
      </w:pPr>
      <w:r>
        <w:lastRenderedPageBreak/>
        <w:t>nápravu, přestože bude Vypůjčitelem na tuto skutečnost prokazatelně upozorněn alespoň 7 kalendářních dnů předem, není-li v této smlouvě stanoveno jinak.</w:t>
      </w:r>
    </w:p>
    <w:p w14:paraId="7FD16169" w14:textId="77777777" w:rsidR="003C01E7" w:rsidRDefault="00000000">
      <w:pPr>
        <w:pStyle w:val="Odstavecseseznamem"/>
        <w:numPr>
          <w:ilvl w:val="0"/>
          <w:numId w:val="4"/>
        </w:numPr>
        <w:tabs>
          <w:tab w:val="left" w:pos="539"/>
        </w:tabs>
        <w:spacing w:before="59"/>
        <w:ind w:right="339" w:hanging="358"/>
        <w:rPr>
          <w:sz w:val="18"/>
        </w:rPr>
      </w:pPr>
      <w:r>
        <w:rPr>
          <w:sz w:val="18"/>
        </w:rPr>
        <w:t>Platnost této smlouvy v případě odstoupení od smlouvy končí dnem doručení projevu vůle druhé smluvní</w:t>
      </w:r>
      <w:r>
        <w:rPr>
          <w:spacing w:val="-2"/>
          <w:sz w:val="18"/>
        </w:rPr>
        <w:t xml:space="preserve"> </w:t>
      </w:r>
      <w:r>
        <w:rPr>
          <w:sz w:val="18"/>
        </w:rPr>
        <w:t>straně.</w:t>
      </w:r>
    </w:p>
    <w:p w14:paraId="1E92F1EE" w14:textId="77777777" w:rsidR="003C01E7" w:rsidRDefault="003C01E7">
      <w:pPr>
        <w:pStyle w:val="Zkladntext"/>
        <w:spacing w:before="8"/>
        <w:rPr>
          <w:sz w:val="9"/>
        </w:rPr>
      </w:pPr>
    </w:p>
    <w:p w14:paraId="065809D0" w14:textId="77777777" w:rsidR="003C01E7" w:rsidRDefault="00000000">
      <w:pPr>
        <w:pStyle w:val="Zkladntext"/>
        <w:spacing w:before="101" w:line="219" w:lineRule="exact"/>
        <w:ind w:left="1242" w:right="1394"/>
        <w:jc w:val="center"/>
      </w:pPr>
      <w:r>
        <w:t>Článek X.</w:t>
      </w:r>
    </w:p>
    <w:p w14:paraId="7A7D1593" w14:textId="77777777" w:rsidR="003C01E7" w:rsidRDefault="00000000">
      <w:pPr>
        <w:pStyle w:val="Nadpis4"/>
      </w:pPr>
      <w:r>
        <w:t>Závěrečná ustanovení</w:t>
      </w:r>
    </w:p>
    <w:p w14:paraId="2BB19E44" w14:textId="77777777" w:rsidR="003C01E7" w:rsidRDefault="003C01E7">
      <w:pPr>
        <w:pStyle w:val="Zkladntext"/>
        <w:spacing w:before="11"/>
        <w:rPr>
          <w:b/>
          <w:sz w:val="17"/>
        </w:rPr>
      </w:pPr>
    </w:p>
    <w:p w14:paraId="581165E7" w14:textId="77777777" w:rsidR="003C01E7" w:rsidRDefault="00000000">
      <w:pPr>
        <w:pStyle w:val="Odstavecseseznamem"/>
        <w:numPr>
          <w:ilvl w:val="0"/>
          <w:numId w:val="3"/>
        </w:numPr>
        <w:tabs>
          <w:tab w:val="left" w:pos="539"/>
        </w:tabs>
        <w:ind w:hanging="361"/>
        <w:jc w:val="both"/>
        <w:rPr>
          <w:sz w:val="18"/>
        </w:rPr>
      </w:pPr>
      <w:r>
        <w:rPr>
          <w:sz w:val="18"/>
        </w:rPr>
        <w:t>Tato smlouva nabývá platnosti a účinnosti dnem jejího podpisu oběma smluvními</w:t>
      </w:r>
      <w:r>
        <w:rPr>
          <w:spacing w:val="-19"/>
          <w:sz w:val="18"/>
        </w:rPr>
        <w:t xml:space="preserve"> </w:t>
      </w:r>
      <w:r>
        <w:rPr>
          <w:sz w:val="18"/>
        </w:rPr>
        <w:t>stranami.</w:t>
      </w:r>
    </w:p>
    <w:p w14:paraId="2E7F2889" w14:textId="77777777" w:rsidR="003C01E7" w:rsidRDefault="00000000">
      <w:pPr>
        <w:pStyle w:val="Odstavecseseznamem"/>
        <w:numPr>
          <w:ilvl w:val="0"/>
          <w:numId w:val="3"/>
        </w:numPr>
        <w:tabs>
          <w:tab w:val="left" w:pos="539"/>
        </w:tabs>
        <w:spacing w:before="40"/>
        <w:ind w:right="332"/>
        <w:jc w:val="both"/>
        <w:rPr>
          <w:sz w:val="18"/>
        </w:rPr>
      </w:pPr>
      <w:r>
        <w:rPr>
          <w:sz w:val="18"/>
        </w:rPr>
        <w:t>Platnost této smlouvy lze ukončit písemnou dohodou smluvních stran nebo jednostrannou výpovědí, a to i bez udání důvodů, zaslanou kteroukoliv ze smluvních stran, s výpovědní</w:t>
      </w:r>
      <w:r>
        <w:rPr>
          <w:spacing w:val="4"/>
          <w:sz w:val="18"/>
        </w:rPr>
        <w:t xml:space="preserve"> </w:t>
      </w:r>
      <w:r>
        <w:rPr>
          <w:sz w:val="18"/>
        </w:rPr>
        <w:t>lhůtou</w:t>
      </w:r>
    </w:p>
    <w:p w14:paraId="5F42CC89" w14:textId="77777777" w:rsidR="003C01E7" w:rsidRDefault="00000000">
      <w:pPr>
        <w:pStyle w:val="Zkladntext"/>
        <w:ind w:left="538" w:right="335"/>
        <w:jc w:val="both"/>
      </w:pPr>
      <w:r>
        <w:t>6 (šest) měsíců, která začne běžet prvním dnem měsíce následujícího po doručení výpovědi druhé smluvní straně. Smluvní strany se dohodly, že tuto smlouvu není možné vypovědět dříve než po 24 měsících ode dne její účinnosti.</w:t>
      </w:r>
    </w:p>
    <w:p w14:paraId="20AD8986" w14:textId="77777777" w:rsidR="003C01E7" w:rsidRDefault="00000000">
      <w:pPr>
        <w:pStyle w:val="Odstavecseseznamem"/>
        <w:numPr>
          <w:ilvl w:val="0"/>
          <w:numId w:val="3"/>
        </w:numPr>
        <w:tabs>
          <w:tab w:val="left" w:pos="539"/>
        </w:tabs>
        <w:spacing w:before="39"/>
        <w:ind w:right="333"/>
        <w:jc w:val="both"/>
        <w:rPr>
          <w:sz w:val="18"/>
        </w:rPr>
      </w:pPr>
      <w:r>
        <w:rPr>
          <w:sz w:val="18"/>
        </w:rPr>
        <w:t>Jakékoliv změny nebo doplňky této smlouvy musí být provedeny formou písemných, chronologicky číslovaných dodatků, podepsaných oběma smluvními</w:t>
      </w:r>
      <w:r>
        <w:rPr>
          <w:spacing w:val="-15"/>
          <w:sz w:val="18"/>
        </w:rPr>
        <w:t xml:space="preserve"> </w:t>
      </w:r>
      <w:r>
        <w:rPr>
          <w:sz w:val="18"/>
        </w:rPr>
        <w:t>stranami.</w:t>
      </w:r>
    </w:p>
    <w:p w14:paraId="3C81A6C8" w14:textId="77777777" w:rsidR="003C01E7" w:rsidRDefault="00000000">
      <w:pPr>
        <w:pStyle w:val="Odstavecseseznamem"/>
        <w:numPr>
          <w:ilvl w:val="0"/>
          <w:numId w:val="3"/>
        </w:numPr>
        <w:tabs>
          <w:tab w:val="left" w:pos="539"/>
        </w:tabs>
        <w:spacing w:before="41"/>
        <w:ind w:right="332"/>
        <w:jc w:val="both"/>
        <w:rPr>
          <w:sz w:val="18"/>
        </w:rPr>
      </w:pPr>
      <w:r>
        <w:rPr>
          <w:sz w:val="18"/>
        </w:rPr>
        <w:t>Smluvní strany prohlašují, že si tuto smlouvu přečetly, že se dohodly na celém jejím obsahu, že se smluvními podmínkami souhlasí a že smlouva nebyla podepsána v tísni, nýbrž na základě svobodně projevené</w:t>
      </w:r>
      <w:r>
        <w:rPr>
          <w:spacing w:val="-3"/>
          <w:sz w:val="18"/>
        </w:rPr>
        <w:t xml:space="preserve"> </w:t>
      </w:r>
      <w:r>
        <w:rPr>
          <w:sz w:val="18"/>
        </w:rPr>
        <w:t>vůle.</w:t>
      </w:r>
    </w:p>
    <w:p w14:paraId="54E81CF9" w14:textId="77777777" w:rsidR="003C01E7" w:rsidRDefault="00000000">
      <w:pPr>
        <w:pStyle w:val="Odstavecseseznamem"/>
        <w:numPr>
          <w:ilvl w:val="0"/>
          <w:numId w:val="3"/>
        </w:numPr>
        <w:tabs>
          <w:tab w:val="left" w:pos="539"/>
        </w:tabs>
        <w:spacing w:before="40"/>
        <w:ind w:right="335"/>
        <w:jc w:val="both"/>
        <w:rPr>
          <w:sz w:val="18"/>
        </w:rPr>
      </w:pPr>
      <w:r>
        <w:rPr>
          <w:sz w:val="18"/>
        </w:rPr>
        <w:t>Půjčitel bere na vědomí, že Vypůjčitel je povinným subjektem ke zveřejnění soukromoprávních smluv do registru</w:t>
      </w:r>
      <w:r>
        <w:rPr>
          <w:spacing w:val="-6"/>
          <w:sz w:val="18"/>
        </w:rPr>
        <w:t xml:space="preserve"> </w:t>
      </w:r>
      <w:r>
        <w:rPr>
          <w:sz w:val="18"/>
        </w:rPr>
        <w:t>smluv.</w:t>
      </w:r>
    </w:p>
    <w:p w14:paraId="67AC5FE3" w14:textId="77777777" w:rsidR="003C01E7" w:rsidRDefault="00000000">
      <w:pPr>
        <w:pStyle w:val="Odstavecseseznamem"/>
        <w:numPr>
          <w:ilvl w:val="0"/>
          <w:numId w:val="3"/>
        </w:numPr>
        <w:tabs>
          <w:tab w:val="left" w:pos="539"/>
        </w:tabs>
        <w:spacing w:before="40"/>
        <w:ind w:right="332"/>
        <w:jc w:val="both"/>
        <w:rPr>
          <w:sz w:val="18"/>
        </w:rPr>
      </w:pPr>
      <w:r>
        <w:rPr>
          <w:sz w:val="18"/>
        </w:rPr>
        <w:t xml:space="preserve">Půjčitel barevně označil v textu této smlouvy pasáže, obsahující obchodní tajemství nebo jiné informace ve smyslu </w:t>
      </w:r>
      <w:proofErr w:type="spellStart"/>
      <w:r>
        <w:rPr>
          <w:sz w:val="18"/>
        </w:rPr>
        <w:t>ust</w:t>
      </w:r>
      <w:proofErr w:type="spellEnd"/>
      <w:r>
        <w:rPr>
          <w:sz w:val="18"/>
        </w:rPr>
        <w:t>. § 3 odst. 1 zák. č. 340/2015 Sb., o registru smluv, které budou pro účely zveřejnění</w:t>
      </w:r>
      <w:r>
        <w:rPr>
          <w:spacing w:val="-3"/>
          <w:sz w:val="18"/>
        </w:rPr>
        <w:t xml:space="preserve"> </w:t>
      </w:r>
      <w:r>
        <w:rPr>
          <w:sz w:val="18"/>
        </w:rPr>
        <w:t>znečitelněny.</w:t>
      </w:r>
    </w:p>
    <w:p w14:paraId="5AE762BA" w14:textId="77777777" w:rsidR="003C01E7" w:rsidRDefault="00000000">
      <w:pPr>
        <w:pStyle w:val="Odstavecseseznamem"/>
        <w:numPr>
          <w:ilvl w:val="0"/>
          <w:numId w:val="3"/>
        </w:numPr>
        <w:tabs>
          <w:tab w:val="left" w:pos="539"/>
        </w:tabs>
        <w:spacing w:before="40"/>
        <w:ind w:right="332"/>
        <w:jc w:val="both"/>
        <w:rPr>
          <w:sz w:val="18"/>
        </w:rPr>
      </w:pPr>
      <w:r>
        <w:rPr>
          <w:sz w:val="18"/>
        </w:rPr>
        <w:t>Právní vztahy touto smlouvou výslovně neupravené se řídí příslušnými ustanoveními obecně závazných právních předpisů právního řádu České</w:t>
      </w:r>
      <w:r>
        <w:rPr>
          <w:spacing w:val="-14"/>
          <w:sz w:val="18"/>
        </w:rPr>
        <w:t xml:space="preserve"> </w:t>
      </w:r>
      <w:r>
        <w:rPr>
          <w:sz w:val="18"/>
        </w:rPr>
        <w:t>republiky.</w:t>
      </w:r>
    </w:p>
    <w:p w14:paraId="79C35C8C" w14:textId="77777777" w:rsidR="003C01E7" w:rsidRDefault="00000000">
      <w:pPr>
        <w:pStyle w:val="Odstavecseseznamem"/>
        <w:numPr>
          <w:ilvl w:val="0"/>
          <w:numId w:val="3"/>
        </w:numPr>
        <w:tabs>
          <w:tab w:val="left" w:pos="539"/>
        </w:tabs>
        <w:spacing w:before="40"/>
        <w:ind w:right="332"/>
        <w:jc w:val="both"/>
        <w:rPr>
          <w:sz w:val="18"/>
        </w:rPr>
      </w:pPr>
      <w:r>
        <w:rPr>
          <w:sz w:val="18"/>
        </w:rPr>
        <w:t>Tato smlouva je vyhotovena ve dvou stejnopisech stejné autentičnosti, přičemž každá ze smluvních stran obdrží po jednom</w:t>
      </w:r>
      <w:r>
        <w:rPr>
          <w:spacing w:val="-8"/>
          <w:sz w:val="18"/>
        </w:rPr>
        <w:t xml:space="preserve"> </w:t>
      </w:r>
      <w:r>
        <w:rPr>
          <w:sz w:val="18"/>
        </w:rPr>
        <w:t>vyhotovení.</w:t>
      </w:r>
    </w:p>
    <w:p w14:paraId="56C2650A" w14:textId="77777777" w:rsidR="003C01E7" w:rsidRDefault="00000000">
      <w:pPr>
        <w:pStyle w:val="Odstavecseseznamem"/>
        <w:numPr>
          <w:ilvl w:val="0"/>
          <w:numId w:val="3"/>
        </w:numPr>
        <w:tabs>
          <w:tab w:val="left" w:pos="539"/>
        </w:tabs>
        <w:spacing w:before="40"/>
        <w:ind w:hanging="361"/>
        <w:jc w:val="both"/>
        <w:rPr>
          <w:sz w:val="18"/>
        </w:rPr>
      </w:pPr>
      <w:r>
        <w:rPr>
          <w:sz w:val="18"/>
        </w:rPr>
        <w:t>Nedílnou součástí této smlouvy jsou tyto</w:t>
      </w:r>
      <w:r>
        <w:rPr>
          <w:spacing w:val="-7"/>
          <w:sz w:val="18"/>
        </w:rPr>
        <w:t xml:space="preserve"> </w:t>
      </w:r>
      <w:r>
        <w:rPr>
          <w:sz w:val="18"/>
        </w:rPr>
        <w:t>přílohy:</w:t>
      </w:r>
    </w:p>
    <w:p w14:paraId="7AAB05F9" w14:textId="77777777" w:rsidR="003C01E7" w:rsidRDefault="003C01E7">
      <w:pPr>
        <w:pStyle w:val="Zkladntext"/>
        <w:spacing w:before="10"/>
        <w:rPr>
          <w:sz w:val="27"/>
        </w:rPr>
      </w:pPr>
    </w:p>
    <w:p w14:paraId="0E111D64" w14:textId="77777777" w:rsidR="003C01E7" w:rsidRDefault="00000000">
      <w:pPr>
        <w:spacing w:line="219" w:lineRule="exact"/>
        <w:ind w:left="536"/>
        <w:rPr>
          <w:i/>
          <w:sz w:val="18"/>
        </w:rPr>
      </w:pPr>
      <w:r>
        <w:rPr>
          <w:b/>
          <w:sz w:val="18"/>
        </w:rPr>
        <w:t xml:space="preserve">Příloha č. 1_Technické požadavky zadavatele </w:t>
      </w:r>
      <w:r>
        <w:rPr>
          <w:i/>
          <w:sz w:val="18"/>
        </w:rPr>
        <w:t>/dle formuláře, který tvořil přílohu č.</w:t>
      </w:r>
      <w:r>
        <w:rPr>
          <w:i/>
          <w:spacing w:val="53"/>
          <w:sz w:val="18"/>
        </w:rPr>
        <w:t xml:space="preserve"> </w:t>
      </w:r>
      <w:r>
        <w:rPr>
          <w:i/>
          <w:sz w:val="18"/>
        </w:rPr>
        <w:t>5</w:t>
      </w:r>
    </w:p>
    <w:p w14:paraId="41A14997" w14:textId="77777777" w:rsidR="003C01E7" w:rsidRDefault="00000000">
      <w:pPr>
        <w:ind w:left="4007" w:right="298"/>
        <w:rPr>
          <w:i/>
          <w:sz w:val="18"/>
        </w:rPr>
      </w:pPr>
      <w:r>
        <w:rPr>
          <w:i/>
          <w:sz w:val="18"/>
        </w:rPr>
        <w:t>zadávací dokumentace veřejné zakázky a Půjčitel jej vyplnil a vložil do své nabídky v rámci veřejné zakázky/</w:t>
      </w:r>
    </w:p>
    <w:p w14:paraId="6390EB89" w14:textId="77777777" w:rsidR="003C01E7" w:rsidRDefault="00000000">
      <w:pPr>
        <w:spacing w:line="218" w:lineRule="exact"/>
        <w:ind w:left="536"/>
        <w:rPr>
          <w:i/>
          <w:sz w:val="18"/>
        </w:rPr>
      </w:pPr>
      <w:r>
        <w:rPr>
          <w:b/>
          <w:sz w:val="18"/>
        </w:rPr>
        <w:t xml:space="preserve">Příloha č. 2_ Technická specifikace </w:t>
      </w:r>
      <w:r>
        <w:rPr>
          <w:i/>
          <w:sz w:val="18"/>
        </w:rPr>
        <w:t>/jedná se o přílohu, vyhotovenou výrobcem, Půjčitelem,</w:t>
      </w:r>
    </w:p>
    <w:p w14:paraId="49A8E420" w14:textId="77777777" w:rsidR="003C01E7" w:rsidRDefault="00000000">
      <w:pPr>
        <w:ind w:left="4007" w:right="332"/>
        <w:jc w:val="both"/>
        <w:rPr>
          <w:i/>
          <w:sz w:val="18"/>
        </w:rPr>
      </w:pPr>
      <w:r>
        <w:rPr>
          <w:i/>
          <w:sz w:val="18"/>
        </w:rPr>
        <w:t>distributorem nebo jinou osobou, v českém jazyce, kterou Půjčitel vložil do své nabídky v rámci veřejné zakázky/</w:t>
      </w:r>
    </w:p>
    <w:p w14:paraId="6F44750A" w14:textId="77777777" w:rsidR="003C01E7" w:rsidRDefault="00000000">
      <w:pPr>
        <w:spacing w:line="218" w:lineRule="exact"/>
        <w:ind w:left="536"/>
        <w:jc w:val="both"/>
        <w:rPr>
          <w:i/>
          <w:sz w:val="18"/>
        </w:rPr>
      </w:pPr>
      <w:r>
        <w:rPr>
          <w:b/>
          <w:sz w:val="18"/>
        </w:rPr>
        <w:t xml:space="preserve">Příloha č. 3_Seznam jiných </w:t>
      </w:r>
      <w:proofErr w:type="gramStart"/>
      <w:r>
        <w:rPr>
          <w:b/>
          <w:sz w:val="18"/>
        </w:rPr>
        <w:t>osob - seznam</w:t>
      </w:r>
      <w:proofErr w:type="gramEnd"/>
      <w:r>
        <w:rPr>
          <w:b/>
          <w:sz w:val="18"/>
        </w:rPr>
        <w:t xml:space="preserve"> poddodavatelů</w:t>
      </w:r>
      <w:r>
        <w:rPr>
          <w:sz w:val="18"/>
        </w:rPr>
        <w:t xml:space="preserve">, </w:t>
      </w:r>
      <w:r>
        <w:rPr>
          <w:i/>
          <w:sz w:val="18"/>
        </w:rPr>
        <w:t>který tvořil Přílohu č. 3</w:t>
      </w:r>
    </w:p>
    <w:p w14:paraId="304B0389" w14:textId="77777777" w:rsidR="003C01E7" w:rsidRDefault="00000000">
      <w:pPr>
        <w:ind w:left="4007" w:right="332"/>
        <w:jc w:val="both"/>
        <w:rPr>
          <w:i/>
          <w:sz w:val="18"/>
        </w:rPr>
      </w:pPr>
      <w:r>
        <w:rPr>
          <w:i/>
          <w:sz w:val="18"/>
        </w:rPr>
        <w:t>zadávací dokumentace veřejné zakázky a Půjčitel jej vyplnil a vložil do své nabídky v rámci veřejné zakázky</w:t>
      </w:r>
    </w:p>
    <w:p w14:paraId="48D35ED5" w14:textId="77777777" w:rsidR="003C01E7" w:rsidRDefault="003C01E7">
      <w:pPr>
        <w:pStyle w:val="Zkladntext"/>
        <w:rPr>
          <w:i/>
          <w:sz w:val="22"/>
        </w:rPr>
      </w:pPr>
    </w:p>
    <w:p w14:paraId="6FE9F6D4" w14:textId="77777777" w:rsidR="003C01E7" w:rsidRDefault="00000000">
      <w:pPr>
        <w:pStyle w:val="Zkladntext"/>
        <w:tabs>
          <w:tab w:val="left" w:pos="5843"/>
        </w:tabs>
        <w:spacing w:before="168"/>
        <w:ind w:left="178"/>
      </w:pPr>
      <w:r>
        <w:pict w14:anchorId="4FF83745">
          <v:shape id="_x0000_s2055" style="position:absolute;left:0;text-align:left;margin-left:394.45pt;margin-top:20.15pt;width:41.85pt;height:41.55pt;z-index:-252633088;mso-position-horizontal-relative:page" coordorigin="7889,403" coordsize="837,831" o:spt="100" adj="0,,0" path="m8040,1058r-73,47l7921,1151r-25,40l7889,1220r5,10l7899,1233r54,l7958,1232r-53,l7913,1201r27,-44l7983,1107r57,-49xm8247,403r-17,11l8221,440r-3,29l8218,490r,19l8220,529r3,22l8226,573r4,22l8235,619r6,22l8247,665r-8,31l8217,755r-32,77l8144,920r-47,91l8047,1095r-50,70l7949,1214r-44,18l7958,1232r3,-1l8005,1192r53,-67l8121,1024r9,-3l8121,1021r61,-110l8222,826r25,-65l8262,711r30,l8273,662r6,-43l8262,619r-10,-38l8246,545r-4,-34l8241,481r,-13l8243,446r5,-22l8259,408r20,l8268,404r-21,-1xm8717,1020r-24,l8683,1028r,23l8693,1060r24,l8721,1055r-26,l8688,1049r,-18l8695,1024r26,l8717,1020xm8721,1024r-7,l8720,1031r,18l8714,1055r7,l8725,1051r,-23l8721,1024xm8710,1026r-14,l8696,1051r4,l8700,1042r11,l8711,1041r-3,-1l8713,1038r-13,l8700,1032r13,l8712,1030r-2,-4xm8711,1042r-5,l8707,1044r1,3l8709,1051r4,l8712,1047r,-4l8711,1042xm8713,1032r-7,l8708,1032r,6l8706,1038r7,l8713,1035r,-3xm8292,711r-30,l8308,804r48,62l8400,906r36,24l8360,945r-80,21l8200,991r-79,30l8130,1021r71,-21l8288,979r91,-16l8468,952r64,l8518,946r58,-3l8708,943r-22,-12l8654,924r-173,l8461,913r-20,-12l8422,888r-18,-13l8362,832r-36,-52l8296,723r-4,-12xm8532,952r-64,l8524,977r55,19l8630,1008r42,4l8690,1011r13,-4l8712,1001r1,-3l8690,998r-33,-3l8615,984r-47,-17l8532,952xm8717,992r-6,3l8701,998r12,l8717,992xm8708,943r-132,l8643,945r55,11l8720,983r3,-6l8725,975r,-6l8715,947r-7,-4xm8583,918r-23,1l8535,920r-54,4l8654,924r-13,-3l8583,918xm8287,473r-4,25l8278,530r-7,40l8262,619r17,l8280,613r4,-47l8286,520r1,-47xm8279,408r-20,l8268,414r9,9l8284,438r3,20l8291,426r-7,-16l8279,408xe" fillcolor="#ffd8d8" stroked="f">
            <v:stroke joinstyle="round"/>
            <v:formulas/>
            <v:path arrowok="t" o:connecttype="segments"/>
            <w10:wrap anchorx="page"/>
          </v:shape>
        </w:pict>
      </w:r>
      <w:r>
        <w:pict w14:anchorId="006D3FB1">
          <v:shapetype id="_x0000_t202" coordsize="21600,21600" o:spt="202" path="m,l,21600r21600,l21600,xe">
            <v:stroke joinstyle="miter"/>
            <v:path gradientshapeok="t" o:connecttype="rect"/>
          </v:shapetype>
          <v:shape id="_x0000_s2054" type="#_x0000_t202" style="position:absolute;left:0;text-align:left;margin-left:355.2pt;margin-top:19.6pt;width:59.65pt;height:13.6pt;z-index:251661312;mso-position-horizontal-relative:page" filled="f" stroked="f">
            <v:textbox inset="0,0,0,0">
              <w:txbxContent>
                <w:p w14:paraId="4FBB2A0F" w14:textId="77777777" w:rsidR="003C01E7" w:rsidRDefault="00000000">
                  <w:pPr>
                    <w:spacing w:before="5" w:line="266" w:lineRule="exact"/>
                    <w:rPr>
                      <w:rFonts w:ascii="Calibri"/>
                    </w:rPr>
                  </w:pPr>
                  <w:r>
                    <w:rPr>
                      <w:rFonts w:ascii="Calibri"/>
                      <w:w w:val="105"/>
                    </w:rPr>
                    <w:t xml:space="preserve">Ing. </w:t>
                  </w:r>
                  <w:r>
                    <w:rPr>
                      <w:rFonts w:ascii="Calibri"/>
                      <w:spacing w:val="-3"/>
                      <w:w w:val="105"/>
                    </w:rPr>
                    <w:t>Miroslav</w:t>
                  </w:r>
                </w:p>
              </w:txbxContent>
            </v:textbox>
            <w10:wrap anchorx="page"/>
          </v:shape>
        </w:pict>
      </w:r>
      <w:r>
        <w:t>V</w:t>
      </w:r>
      <w:r>
        <w:rPr>
          <w:spacing w:val="-4"/>
        </w:rPr>
        <w:t xml:space="preserve"> </w:t>
      </w:r>
      <w:r>
        <w:t>Praze</w:t>
      </w:r>
      <w:r>
        <w:rPr>
          <w:spacing w:val="-2"/>
        </w:rPr>
        <w:t xml:space="preserve"> </w:t>
      </w:r>
      <w:r>
        <w:t>dne:</w:t>
      </w:r>
      <w:r>
        <w:tab/>
        <w:t>V Trutnově,</w:t>
      </w:r>
      <w:r>
        <w:rPr>
          <w:spacing w:val="-4"/>
        </w:rPr>
        <w:t xml:space="preserve"> </w:t>
      </w:r>
      <w:r>
        <w:t>dne:</w:t>
      </w:r>
    </w:p>
    <w:p w14:paraId="7DAF20F7" w14:textId="77777777" w:rsidR="003C01E7" w:rsidRDefault="003C01E7">
      <w:pPr>
        <w:sectPr w:rsidR="003C01E7">
          <w:pgSz w:w="11910" w:h="16850"/>
          <w:pgMar w:top="960" w:right="1080" w:bottom="940" w:left="1240" w:header="285" w:footer="751" w:gutter="0"/>
          <w:cols w:space="708"/>
        </w:sectPr>
      </w:pPr>
    </w:p>
    <w:p w14:paraId="4290B0F8" w14:textId="7F81E498" w:rsidR="003C01E7" w:rsidRDefault="00000000">
      <w:pPr>
        <w:spacing w:before="104" w:line="172" w:lineRule="exact"/>
        <w:ind w:left="102"/>
        <w:rPr>
          <w:rFonts w:ascii="Calibri" w:hAnsi="Calibri"/>
          <w:sz w:val="13"/>
        </w:rPr>
      </w:pPr>
      <w:r>
        <w:pict w14:anchorId="7A3112CF">
          <v:shape id="_x0000_s2053" style="position:absolute;left:0;text-align:left;margin-left:128.9pt;margin-top:6.15pt;width:33.1pt;height:32.85pt;z-index:-252632064;mso-position-horizontal-relative:page" coordorigin="2578,123" coordsize="662,657" o:spt="100" adj="0,,0" path="m2697,641r-57,38l2603,715r-19,31l2578,769r,11l2629,780r4,-1l2591,779r6,-25l2618,720r35,-40l2697,641xm2861,123r-13,9l2841,153r-2,23l2838,192r1,15l2840,223r2,17l2845,257r3,18l2852,294r4,18l2861,330r-10,37l2824,435r-39,87l2737,614r-51,82l2636,756r-45,23l2633,779r2,-1l2670,748r42,-54l2762,614r7,-2l2762,612r48,-87l2842,458r19,-52l2873,367r24,l2882,328r5,-34l2873,294r-8,-30l2860,236r-3,-27l2856,185r1,-11l2858,157r4,-18l2870,127r17,l2878,124r-17,-1xm3233,611r-19,l3207,618r,18l3214,643r19,l3236,639r-20,l3210,634r,-14l3216,614r20,l3233,611xm3236,614r-5,l3236,620r,14l3231,639r5,l3240,636r,-18l3236,614xm3228,616r-11,l3217,636r3,l3220,628r9,l3228,628r-2,-1l3230,626r-10,l3220,620r10,l3230,619r-2,-3xm3229,628r-5,l3225,630r1,3l3227,636r3,l3230,633r,-3l3229,628xm3230,620r-5,l3226,621r,4l3224,626r6,l3230,623r,-3xm2897,367r-24,l2910,440r37,50l2983,521r28,19l2951,552r-63,16l2824,588r-62,24l2769,612r56,-17l2894,579r72,-13l3036,557r51,l3076,552r46,-2l3226,550r-18,-9l3183,536r-137,l3031,527r-16,-10l3000,507r-14,-11l2952,462r-28,-40l2900,376r-3,-9xm3087,557r-51,l3080,577r44,15l3164,602r34,3l3219,605r11,-5l3232,594r-20,l3185,591r-33,-8l3115,569r-28,-12xm3233,589r-5,2l3221,594r11,l3233,589xm3226,550r-104,l3175,552r43,9l3236,582r2,-5l3240,575r,-4l3231,553r-5,-3xm3127,531r-18,l3090,532r-44,4l3183,536r-10,-3l3127,531xm2893,178r-3,20l2886,224r-6,32l2873,294r14,l2887,289r3,-37l2892,216r1,-38xm2887,127r-17,l2878,132r7,7l2890,150r3,16l2896,141r-6,-12l2887,127xe" fillcolor="#ffd8d8" stroked="f">
            <v:stroke joinstyle="round"/>
            <v:formulas/>
            <v:path arrowok="t" o:connecttype="segments"/>
            <w10:wrap anchorx="page"/>
          </v:shape>
        </w:pict>
      </w:r>
      <w:r>
        <w:pict w14:anchorId="47AB812B">
          <v:shape id="_x0000_s2052" type="#_x0000_t202" style="position:absolute;left:0;text-align:left;margin-left:146.85pt;margin-top:14pt;width:32.05pt;height:8pt;z-index:251660288;mso-position-horizontal-relative:page" filled="f" stroked="f">
            <v:textbox inset="0,0,0,0">
              <w:txbxContent>
                <w:p w14:paraId="4EB26FDA" w14:textId="2F743944" w:rsidR="003C01E7" w:rsidRDefault="00194B35">
                  <w:pPr>
                    <w:spacing w:before="2" w:line="157" w:lineRule="exact"/>
                    <w:rPr>
                      <w:rFonts w:ascii="Calibri" w:hAnsi="Calibri"/>
                      <w:sz w:val="13"/>
                    </w:rPr>
                  </w:pPr>
                  <w:proofErr w:type="spellStart"/>
                  <w:r>
                    <w:rPr>
                      <w:rFonts w:ascii="Calibri" w:hAnsi="Calibri"/>
                      <w:sz w:val="13"/>
                    </w:rPr>
                    <w:t>xxxx</w:t>
                  </w:r>
                  <w:proofErr w:type="spellEnd"/>
                </w:p>
              </w:txbxContent>
            </v:textbox>
            <w10:wrap anchorx="page"/>
          </v:shape>
        </w:pict>
      </w:r>
      <w:proofErr w:type="spellStart"/>
      <w:r w:rsidR="00194B35">
        <w:t>xxxx</w:t>
      </w:r>
      <w:proofErr w:type="spellEnd"/>
      <w:r>
        <w:rPr>
          <w:rFonts w:ascii="Calibri" w:hAnsi="Calibri"/>
          <w:w w:val="105"/>
          <w:position w:val="-11"/>
          <w:sz w:val="27"/>
        </w:rPr>
        <w:t xml:space="preserve"> </w:t>
      </w:r>
      <w:proofErr w:type="spellStart"/>
      <w:r>
        <w:rPr>
          <w:rFonts w:ascii="Calibri" w:hAnsi="Calibri"/>
          <w:w w:val="105"/>
          <w:sz w:val="13"/>
        </w:rPr>
        <w:t>Digitally</w:t>
      </w:r>
      <w:proofErr w:type="spellEnd"/>
      <w:r>
        <w:rPr>
          <w:rFonts w:ascii="Calibri" w:hAnsi="Calibri"/>
          <w:w w:val="105"/>
          <w:sz w:val="13"/>
        </w:rPr>
        <w:t xml:space="preserve"> </w:t>
      </w:r>
      <w:proofErr w:type="spellStart"/>
      <w:r>
        <w:rPr>
          <w:rFonts w:ascii="Calibri" w:hAnsi="Calibri"/>
          <w:w w:val="105"/>
          <w:sz w:val="13"/>
        </w:rPr>
        <w:t>signed</w:t>
      </w:r>
      <w:proofErr w:type="spellEnd"/>
      <w:r>
        <w:rPr>
          <w:rFonts w:ascii="Calibri" w:hAnsi="Calibri"/>
          <w:w w:val="105"/>
          <w:sz w:val="13"/>
        </w:rPr>
        <w:t xml:space="preserve"> by Ing. Jiří</w:t>
      </w:r>
    </w:p>
    <w:p w14:paraId="43E20312" w14:textId="77777777" w:rsidR="003C01E7" w:rsidRDefault="00000000">
      <w:pPr>
        <w:spacing w:before="14" w:line="160" w:lineRule="atLeast"/>
        <w:ind w:left="102" w:right="1289"/>
        <w:rPr>
          <w:rFonts w:ascii="Calibri" w:hAnsi="Calibri"/>
          <w:sz w:val="13"/>
        </w:rPr>
      </w:pPr>
      <w:r>
        <w:br w:type="column"/>
      </w:r>
      <w:r>
        <w:rPr>
          <w:rFonts w:ascii="Calibri" w:hAnsi="Calibri"/>
          <w:w w:val="105"/>
          <w:sz w:val="13"/>
        </w:rPr>
        <w:t>Digitálně podepsal Ing. Miroslav</w:t>
      </w:r>
    </w:p>
    <w:p w14:paraId="509C8F5F" w14:textId="77777777" w:rsidR="003C01E7" w:rsidRDefault="003C01E7">
      <w:pPr>
        <w:spacing w:line="160" w:lineRule="atLeast"/>
        <w:rPr>
          <w:rFonts w:ascii="Calibri" w:hAnsi="Calibri"/>
          <w:sz w:val="13"/>
        </w:rPr>
        <w:sectPr w:rsidR="003C01E7">
          <w:type w:val="continuous"/>
          <w:pgSz w:w="11910" w:h="16850"/>
          <w:pgMar w:top="960" w:right="1080" w:bottom="940" w:left="1240" w:header="708" w:footer="708" w:gutter="0"/>
          <w:cols w:num="2" w:space="708" w:equalWidth="0">
            <w:col w:w="3179" w:space="3806"/>
            <w:col w:w="2605"/>
          </w:cols>
        </w:sectPr>
      </w:pPr>
    </w:p>
    <w:p w14:paraId="21351471" w14:textId="1ADBD786" w:rsidR="003C01E7" w:rsidRDefault="00194B35">
      <w:pPr>
        <w:spacing w:before="104" w:line="62" w:lineRule="exact"/>
        <w:ind w:left="102"/>
        <w:rPr>
          <w:rFonts w:ascii="Calibri"/>
          <w:sz w:val="27"/>
        </w:rPr>
      </w:pPr>
      <w:proofErr w:type="spellStart"/>
      <w:r>
        <w:rPr>
          <w:rFonts w:ascii="Calibri"/>
          <w:sz w:val="27"/>
        </w:rPr>
        <w:t>xxx</w:t>
      </w:r>
      <w:proofErr w:type="spellEnd"/>
    </w:p>
    <w:p w14:paraId="0C5E003B" w14:textId="77777777" w:rsidR="003C01E7" w:rsidRDefault="00000000">
      <w:pPr>
        <w:spacing w:before="113" w:line="54" w:lineRule="exact"/>
        <w:ind w:left="102"/>
        <w:rPr>
          <w:rFonts w:ascii="Calibri"/>
          <w:sz w:val="13"/>
        </w:rPr>
      </w:pPr>
      <w:r>
        <w:br w:type="column"/>
      </w:r>
      <w:proofErr w:type="spellStart"/>
      <w:r>
        <w:rPr>
          <w:rFonts w:ascii="Calibri"/>
          <w:sz w:val="13"/>
        </w:rPr>
        <w:t>Date</w:t>
      </w:r>
      <w:proofErr w:type="spellEnd"/>
      <w:r>
        <w:rPr>
          <w:rFonts w:ascii="Calibri"/>
          <w:sz w:val="13"/>
        </w:rPr>
        <w:t>: 2025.04.29 19:29:09</w:t>
      </w:r>
    </w:p>
    <w:p w14:paraId="0D3B8E5C" w14:textId="77777777" w:rsidR="003C01E7" w:rsidRDefault="00000000">
      <w:pPr>
        <w:pStyle w:val="Nadpis3"/>
        <w:spacing w:line="167" w:lineRule="exact"/>
        <w:ind w:left="102" w:firstLine="0"/>
      </w:pPr>
      <w:r>
        <w:br w:type="column"/>
      </w:r>
      <w:r>
        <w:rPr>
          <w:w w:val="105"/>
        </w:rPr>
        <w:t>Procházka,</w:t>
      </w:r>
    </w:p>
    <w:p w14:paraId="40D1185E" w14:textId="77777777" w:rsidR="003C01E7" w:rsidRDefault="00000000">
      <w:pPr>
        <w:spacing w:before="10" w:line="157" w:lineRule="exact"/>
        <w:ind w:left="102"/>
        <w:rPr>
          <w:rFonts w:ascii="Calibri" w:hAnsi="Calibri"/>
          <w:sz w:val="13"/>
        </w:rPr>
      </w:pPr>
      <w:r>
        <w:br w:type="column"/>
      </w:r>
      <w:r>
        <w:rPr>
          <w:rFonts w:ascii="Calibri" w:hAnsi="Calibri"/>
          <w:w w:val="105"/>
          <w:sz w:val="13"/>
        </w:rPr>
        <w:t>Procházka, Ph.D.</w:t>
      </w:r>
    </w:p>
    <w:p w14:paraId="30A0A9C9" w14:textId="77777777" w:rsidR="003C01E7" w:rsidRDefault="003C01E7">
      <w:pPr>
        <w:spacing w:line="157" w:lineRule="exact"/>
        <w:rPr>
          <w:rFonts w:ascii="Calibri" w:hAnsi="Calibri"/>
          <w:sz w:val="13"/>
        </w:rPr>
        <w:sectPr w:rsidR="003C01E7">
          <w:type w:val="continuous"/>
          <w:pgSz w:w="11910" w:h="16850"/>
          <w:pgMar w:top="960" w:right="1080" w:bottom="940" w:left="1240" w:header="708" w:footer="708" w:gutter="0"/>
          <w:cols w:num="4" w:space="708" w:equalWidth="0">
            <w:col w:w="733" w:space="862"/>
            <w:col w:w="1551" w:space="2616"/>
            <w:col w:w="1154" w:space="69"/>
            <w:col w:w="2605"/>
          </w:cols>
        </w:sectPr>
      </w:pPr>
    </w:p>
    <w:p w14:paraId="1E9E637B" w14:textId="77777777" w:rsidR="003C01E7" w:rsidRDefault="00000000">
      <w:pPr>
        <w:pStyle w:val="Zkladntext"/>
        <w:spacing w:before="155"/>
        <w:ind w:left="178"/>
      </w:pPr>
      <w:r>
        <w:rPr>
          <w:spacing w:val="-1"/>
        </w:rPr>
        <w:t>…………………………</w:t>
      </w:r>
      <w:r>
        <w:rPr>
          <w:spacing w:val="-93"/>
        </w:rPr>
        <w:t>…</w:t>
      </w:r>
      <w:r>
        <w:rPr>
          <w:rFonts w:ascii="Calibri" w:hAnsi="Calibri"/>
          <w:w w:val="107"/>
          <w:vertAlign w:val="superscript"/>
        </w:rPr>
        <w:t>+</w:t>
      </w:r>
      <w:r>
        <w:rPr>
          <w:rFonts w:ascii="Calibri" w:hAnsi="Calibri"/>
          <w:spacing w:val="-56"/>
          <w:w w:val="91"/>
          <w:vertAlign w:val="superscript"/>
        </w:rPr>
        <w:t>0</w:t>
      </w:r>
      <w:r>
        <w:rPr>
          <w:spacing w:val="-93"/>
        </w:rPr>
        <w:t>…</w:t>
      </w:r>
      <w:r>
        <w:rPr>
          <w:rFonts w:ascii="Calibri" w:hAnsi="Calibri"/>
          <w:w w:val="91"/>
          <w:vertAlign w:val="superscript"/>
        </w:rPr>
        <w:t>2</w:t>
      </w:r>
      <w:r>
        <w:rPr>
          <w:rFonts w:ascii="Calibri" w:hAnsi="Calibri"/>
          <w:spacing w:val="-2"/>
          <w:w w:val="76"/>
          <w:vertAlign w:val="superscript"/>
        </w:rPr>
        <w:t>'</w:t>
      </w:r>
      <w:r>
        <w:rPr>
          <w:spacing w:val="-146"/>
        </w:rPr>
        <w:t>…</w:t>
      </w:r>
      <w:r>
        <w:rPr>
          <w:rFonts w:ascii="Calibri" w:hAnsi="Calibri"/>
          <w:w w:val="91"/>
          <w:vertAlign w:val="superscript"/>
        </w:rPr>
        <w:t>00</w:t>
      </w:r>
      <w:r>
        <w:rPr>
          <w:rFonts w:ascii="Calibri" w:hAnsi="Calibri"/>
          <w:spacing w:val="-17"/>
          <w:w w:val="76"/>
          <w:vertAlign w:val="superscript"/>
        </w:rPr>
        <w:t>'</w:t>
      </w:r>
      <w:r>
        <w:rPr>
          <w:spacing w:val="-1"/>
        </w:rPr>
        <w:t>…………</w:t>
      </w:r>
      <w:proofErr w:type="gramStart"/>
      <w:r>
        <w:rPr>
          <w:spacing w:val="-1"/>
        </w:rPr>
        <w:t>…….</w:t>
      </w:r>
      <w:proofErr w:type="gramEnd"/>
      <w:r>
        <w:rPr>
          <w:spacing w:val="-1"/>
        </w:rPr>
        <w:t>.</w:t>
      </w:r>
    </w:p>
    <w:p w14:paraId="3D5B28E5" w14:textId="77777777" w:rsidR="003C01E7" w:rsidRDefault="00000000">
      <w:pPr>
        <w:pStyle w:val="Nadpis3"/>
        <w:spacing w:before="52" w:line="103" w:lineRule="exact"/>
        <w:ind w:left="178" w:firstLine="0"/>
      </w:pPr>
      <w:r>
        <w:br w:type="column"/>
      </w:r>
      <w:r>
        <w:rPr>
          <w:w w:val="105"/>
        </w:rPr>
        <w:t>Ph.D.</w:t>
      </w:r>
    </w:p>
    <w:p w14:paraId="6D3CB068" w14:textId="77777777" w:rsidR="003C01E7" w:rsidRDefault="00000000">
      <w:pPr>
        <w:spacing w:before="4" w:line="151" w:lineRule="exact"/>
        <w:ind w:left="178"/>
        <w:rPr>
          <w:rFonts w:ascii="Calibri"/>
          <w:sz w:val="13"/>
        </w:rPr>
      </w:pPr>
      <w:r>
        <w:br w:type="column"/>
      </w:r>
      <w:r>
        <w:rPr>
          <w:rFonts w:ascii="Calibri"/>
          <w:w w:val="105"/>
          <w:sz w:val="13"/>
        </w:rPr>
        <w:t>Datum: 2025.04.28</w:t>
      </w:r>
    </w:p>
    <w:p w14:paraId="4C48701B" w14:textId="77777777" w:rsidR="003C01E7" w:rsidRDefault="003C01E7">
      <w:pPr>
        <w:spacing w:line="151" w:lineRule="exact"/>
        <w:rPr>
          <w:rFonts w:ascii="Calibri"/>
          <w:sz w:val="13"/>
        </w:rPr>
        <w:sectPr w:rsidR="003C01E7">
          <w:type w:val="continuous"/>
          <w:pgSz w:w="11910" w:h="16850"/>
          <w:pgMar w:top="960" w:right="1080" w:bottom="940" w:left="1240" w:header="708" w:footer="708" w:gutter="0"/>
          <w:cols w:num="3" w:space="708" w:equalWidth="0">
            <w:col w:w="3130" w:space="2555"/>
            <w:col w:w="709" w:space="515"/>
            <w:col w:w="2681"/>
          </w:cols>
        </w:sectPr>
      </w:pPr>
    </w:p>
    <w:p w14:paraId="12018C0F" w14:textId="77777777" w:rsidR="003C01E7" w:rsidRDefault="00000000">
      <w:pPr>
        <w:spacing w:line="11" w:lineRule="exact"/>
        <w:ind w:left="5843"/>
        <w:rPr>
          <w:rFonts w:ascii="Calibri" w:hAnsi="Calibri"/>
          <w:sz w:val="13"/>
        </w:rPr>
      </w:pPr>
      <w:r>
        <w:rPr>
          <w:spacing w:val="-1"/>
          <w:sz w:val="18"/>
        </w:rPr>
        <w:t>……………………</w:t>
      </w:r>
      <w:r>
        <w:rPr>
          <w:spacing w:val="-75"/>
          <w:sz w:val="18"/>
        </w:rPr>
        <w:t>…</w:t>
      </w:r>
      <w:r>
        <w:rPr>
          <w:rFonts w:ascii="Calibri" w:hAnsi="Calibri"/>
          <w:w w:val="104"/>
          <w:position w:val="5"/>
          <w:sz w:val="13"/>
        </w:rPr>
        <w:t>1</w:t>
      </w:r>
      <w:r>
        <w:rPr>
          <w:rFonts w:ascii="Calibri" w:hAnsi="Calibri"/>
          <w:spacing w:val="-65"/>
          <w:w w:val="104"/>
          <w:position w:val="5"/>
          <w:sz w:val="13"/>
        </w:rPr>
        <w:t>1</w:t>
      </w:r>
      <w:r>
        <w:rPr>
          <w:spacing w:val="-84"/>
          <w:sz w:val="18"/>
        </w:rPr>
        <w:t>…</w:t>
      </w:r>
      <w:r>
        <w:rPr>
          <w:rFonts w:ascii="Calibri" w:hAnsi="Calibri"/>
          <w:w w:val="80"/>
          <w:position w:val="5"/>
          <w:sz w:val="13"/>
        </w:rPr>
        <w:t>:</w:t>
      </w:r>
      <w:r>
        <w:rPr>
          <w:rFonts w:ascii="Calibri" w:hAnsi="Calibri"/>
          <w:spacing w:val="-15"/>
          <w:w w:val="104"/>
          <w:position w:val="5"/>
          <w:sz w:val="13"/>
        </w:rPr>
        <w:t>3</w:t>
      </w:r>
      <w:r>
        <w:rPr>
          <w:spacing w:val="-133"/>
          <w:sz w:val="18"/>
        </w:rPr>
        <w:t>…</w:t>
      </w:r>
      <w:r>
        <w:rPr>
          <w:rFonts w:ascii="Calibri" w:hAnsi="Calibri"/>
          <w:w w:val="96"/>
          <w:position w:val="5"/>
          <w:sz w:val="13"/>
        </w:rPr>
        <w:t>6:</w:t>
      </w:r>
      <w:r>
        <w:rPr>
          <w:rFonts w:ascii="Calibri" w:hAnsi="Calibri"/>
          <w:spacing w:val="-34"/>
          <w:w w:val="104"/>
          <w:position w:val="5"/>
          <w:sz w:val="13"/>
        </w:rPr>
        <w:t>1</w:t>
      </w:r>
      <w:r>
        <w:rPr>
          <w:spacing w:val="-114"/>
          <w:sz w:val="18"/>
        </w:rPr>
        <w:t>…</w:t>
      </w:r>
      <w:r>
        <w:rPr>
          <w:rFonts w:ascii="Calibri" w:hAnsi="Calibri"/>
          <w:w w:val="104"/>
          <w:position w:val="5"/>
          <w:sz w:val="13"/>
        </w:rPr>
        <w:t>6</w:t>
      </w:r>
      <w:r>
        <w:rPr>
          <w:rFonts w:ascii="Calibri" w:hAnsi="Calibri"/>
          <w:spacing w:val="-1"/>
          <w:position w:val="5"/>
          <w:sz w:val="13"/>
        </w:rPr>
        <w:t xml:space="preserve"> </w:t>
      </w:r>
      <w:r>
        <w:rPr>
          <w:rFonts w:ascii="Calibri" w:hAnsi="Calibri"/>
          <w:spacing w:val="-66"/>
          <w:w w:val="123"/>
          <w:position w:val="5"/>
          <w:sz w:val="13"/>
        </w:rPr>
        <w:t>+</w:t>
      </w:r>
      <w:r>
        <w:rPr>
          <w:spacing w:val="-83"/>
          <w:sz w:val="18"/>
        </w:rPr>
        <w:t>…</w:t>
      </w:r>
      <w:r>
        <w:rPr>
          <w:rFonts w:ascii="Calibri" w:hAnsi="Calibri"/>
          <w:w w:val="104"/>
          <w:position w:val="5"/>
          <w:sz w:val="13"/>
        </w:rPr>
        <w:t>0</w:t>
      </w:r>
      <w:r>
        <w:rPr>
          <w:rFonts w:ascii="Calibri" w:hAnsi="Calibri"/>
          <w:spacing w:val="-57"/>
          <w:w w:val="104"/>
          <w:position w:val="5"/>
          <w:sz w:val="13"/>
        </w:rPr>
        <w:t>2</w:t>
      </w:r>
      <w:r>
        <w:rPr>
          <w:spacing w:val="-91"/>
          <w:sz w:val="18"/>
        </w:rPr>
        <w:t>…</w:t>
      </w:r>
      <w:r>
        <w:rPr>
          <w:rFonts w:ascii="Calibri" w:hAnsi="Calibri"/>
          <w:w w:val="88"/>
          <w:position w:val="5"/>
          <w:sz w:val="13"/>
        </w:rPr>
        <w:t>'</w:t>
      </w:r>
      <w:r>
        <w:rPr>
          <w:rFonts w:ascii="Calibri" w:hAnsi="Calibri"/>
          <w:spacing w:val="-5"/>
          <w:w w:val="104"/>
          <w:position w:val="5"/>
          <w:sz w:val="13"/>
        </w:rPr>
        <w:t>0</w:t>
      </w:r>
      <w:r>
        <w:rPr>
          <w:spacing w:val="-61"/>
          <w:sz w:val="18"/>
        </w:rPr>
        <w:t>.</w:t>
      </w:r>
      <w:r>
        <w:rPr>
          <w:rFonts w:ascii="Calibri" w:hAnsi="Calibri"/>
          <w:spacing w:val="-9"/>
          <w:w w:val="104"/>
          <w:position w:val="5"/>
          <w:sz w:val="13"/>
        </w:rPr>
        <w:t>0</w:t>
      </w:r>
      <w:r>
        <w:rPr>
          <w:spacing w:val="-57"/>
          <w:sz w:val="18"/>
        </w:rPr>
        <w:t>.</w:t>
      </w:r>
      <w:r>
        <w:rPr>
          <w:rFonts w:ascii="Calibri" w:hAnsi="Calibri"/>
          <w:w w:val="88"/>
          <w:position w:val="5"/>
          <w:sz w:val="13"/>
        </w:rPr>
        <w:t>'</w:t>
      </w:r>
    </w:p>
    <w:p w14:paraId="6066E387" w14:textId="77777777" w:rsidR="003C01E7" w:rsidRDefault="00000000">
      <w:pPr>
        <w:pStyle w:val="Zkladntext"/>
        <w:tabs>
          <w:tab w:val="left" w:pos="6551"/>
        </w:tabs>
        <w:spacing w:line="208" w:lineRule="exact"/>
        <w:ind w:left="886"/>
      </w:pPr>
      <w:r>
        <w:t>Půjčitel</w:t>
      </w:r>
      <w:r>
        <w:tab/>
        <w:t>Vypůjčitel</w:t>
      </w:r>
    </w:p>
    <w:p w14:paraId="6633A834" w14:textId="330E3CF4" w:rsidR="003C01E7" w:rsidRDefault="00194B35">
      <w:pPr>
        <w:pStyle w:val="Zkladntext"/>
        <w:tabs>
          <w:tab w:val="left" w:pos="5510"/>
          <w:tab w:val="left" w:pos="5759"/>
        </w:tabs>
        <w:spacing w:before="68" w:line="326" w:lineRule="auto"/>
        <w:ind w:left="740" w:right="1304" w:hanging="562"/>
      </w:pPr>
      <w:proofErr w:type="spellStart"/>
      <w:r>
        <w:t>Xxxx</w:t>
      </w:r>
      <w:proofErr w:type="spellEnd"/>
      <w:r>
        <w:tab/>
      </w:r>
      <w:r w:rsidR="00000000">
        <w:t>.</w:t>
      </w:r>
      <w:r w:rsidR="00000000">
        <w:tab/>
        <w:t>Ing. Miroslav Procházka,</w:t>
      </w:r>
      <w:r w:rsidR="00000000">
        <w:rPr>
          <w:spacing w:val="-17"/>
        </w:rPr>
        <w:t xml:space="preserve"> </w:t>
      </w:r>
      <w:r w:rsidR="00000000">
        <w:t>Ph.D. prokurista</w:t>
      </w:r>
      <w:r w:rsidR="00000000">
        <w:tab/>
      </w:r>
      <w:r w:rsidR="00000000">
        <w:tab/>
        <w:t>předseda správní</w:t>
      </w:r>
      <w:r w:rsidR="00000000">
        <w:rPr>
          <w:spacing w:val="-2"/>
        </w:rPr>
        <w:t xml:space="preserve"> </w:t>
      </w:r>
      <w:r w:rsidR="00000000">
        <w:t>rady</w:t>
      </w:r>
    </w:p>
    <w:p w14:paraId="66C8BDE3" w14:textId="77777777" w:rsidR="003C01E7" w:rsidRDefault="003C01E7">
      <w:pPr>
        <w:spacing w:line="326" w:lineRule="auto"/>
        <w:sectPr w:rsidR="003C01E7">
          <w:type w:val="continuous"/>
          <w:pgSz w:w="11910" w:h="16850"/>
          <w:pgMar w:top="960" w:right="1080" w:bottom="940" w:left="1240" w:header="708" w:footer="708" w:gutter="0"/>
          <w:cols w:space="708"/>
        </w:sectPr>
      </w:pPr>
    </w:p>
    <w:p w14:paraId="3E2995FE" w14:textId="77777777" w:rsidR="003C01E7" w:rsidRDefault="003C01E7">
      <w:pPr>
        <w:pStyle w:val="Zkladntext"/>
        <w:spacing w:before="1"/>
        <w:rPr>
          <w:sz w:val="4"/>
        </w:rPr>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21"/>
        <w:gridCol w:w="2151"/>
      </w:tblGrid>
      <w:tr w:rsidR="003C01E7" w14:paraId="346F71B0" w14:textId="77777777">
        <w:trPr>
          <w:trHeight w:val="515"/>
        </w:trPr>
        <w:tc>
          <w:tcPr>
            <w:tcW w:w="8972" w:type="dxa"/>
            <w:gridSpan w:val="2"/>
            <w:shd w:val="clear" w:color="auto" w:fill="D9D9D9"/>
          </w:tcPr>
          <w:p w14:paraId="5C6BF3A9" w14:textId="77777777" w:rsidR="003C01E7" w:rsidRDefault="00000000">
            <w:pPr>
              <w:pStyle w:val="TableParagraph"/>
              <w:spacing w:before="152"/>
              <w:ind w:left="2929" w:right="2896"/>
              <w:jc w:val="center"/>
              <w:rPr>
                <w:b/>
                <w:sz w:val="16"/>
              </w:rPr>
            </w:pPr>
            <w:bookmarkStart w:id="0" w:name="06_Potvrzení_splnění_technických_požadav"/>
            <w:bookmarkStart w:id="1" w:name="List1"/>
            <w:bookmarkEnd w:id="0"/>
            <w:bookmarkEnd w:id="1"/>
            <w:r>
              <w:rPr>
                <w:b/>
                <w:w w:val="105"/>
                <w:sz w:val="16"/>
              </w:rPr>
              <w:t>Technické požadavky zadavatele</w:t>
            </w:r>
          </w:p>
        </w:tc>
      </w:tr>
      <w:tr w:rsidR="003C01E7" w14:paraId="09910BB4" w14:textId="77777777">
        <w:trPr>
          <w:trHeight w:val="1237"/>
        </w:trPr>
        <w:tc>
          <w:tcPr>
            <w:tcW w:w="8972" w:type="dxa"/>
            <w:gridSpan w:val="2"/>
          </w:tcPr>
          <w:p w14:paraId="326937DE" w14:textId="77777777" w:rsidR="003C01E7" w:rsidRDefault="00000000">
            <w:pPr>
              <w:pStyle w:val="TableParagraph"/>
              <w:spacing w:before="72" w:line="273" w:lineRule="auto"/>
              <w:rPr>
                <w:sz w:val="16"/>
              </w:rPr>
            </w:pPr>
            <w:r>
              <w:rPr>
                <w:w w:val="105"/>
                <w:sz w:val="16"/>
              </w:rPr>
              <w:t>V</w:t>
            </w:r>
            <w:r>
              <w:rPr>
                <w:spacing w:val="-13"/>
                <w:w w:val="105"/>
                <w:sz w:val="16"/>
              </w:rPr>
              <w:t xml:space="preserve"> </w:t>
            </w:r>
            <w:r>
              <w:rPr>
                <w:w w:val="105"/>
                <w:sz w:val="16"/>
              </w:rPr>
              <w:t>souladu</w:t>
            </w:r>
            <w:r>
              <w:rPr>
                <w:spacing w:val="-11"/>
                <w:w w:val="105"/>
                <w:sz w:val="16"/>
              </w:rPr>
              <w:t xml:space="preserve"> </w:t>
            </w:r>
            <w:r>
              <w:rPr>
                <w:w w:val="105"/>
                <w:sz w:val="16"/>
              </w:rPr>
              <w:t>se</w:t>
            </w:r>
            <w:r>
              <w:rPr>
                <w:spacing w:val="-11"/>
                <w:w w:val="105"/>
                <w:sz w:val="16"/>
              </w:rPr>
              <w:t xml:space="preserve"> </w:t>
            </w:r>
            <w:r>
              <w:rPr>
                <w:w w:val="105"/>
                <w:sz w:val="16"/>
              </w:rPr>
              <w:t>zadávací</w:t>
            </w:r>
            <w:r>
              <w:rPr>
                <w:spacing w:val="-12"/>
                <w:w w:val="105"/>
                <w:sz w:val="16"/>
              </w:rPr>
              <w:t xml:space="preserve"> </w:t>
            </w:r>
            <w:r>
              <w:rPr>
                <w:w w:val="105"/>
                <w:sz w:val="16"/>
              </w:rPr>
              <w:t>dokumentací</w:t>
            </w:r>
            <w:r>
              <w:rPr>
                <w:spacing w:val="-11"/>
                <w:w w:val="105"/>
                <w:sz w:val="16"/>
              </w:rPr>
              <w:t xml:space="preserve"> </w:t>
            </w:r>
            <w:r>
              <w:rPr>
                <w:w w:val="105"/>
                <w:sz w:val="16"/>
              </w:rPr>
              <w:t>musí</w:t>
            </w:r>
            <w:r>
              <w:rPr>
                <w:spacing w:val="-12"/>
                <w:w w:val="105"/>
                <w:sz w:val="16"/>
              </w:rPr>
              <w:t xml:space="preserve"> </w:t>
            </w:r>
            <w:r>
              <w:rPr>
                <w:w w:val="105"/>
                <w:sz w:val="16"/>
              </w:rPr>
              <w:t>nabídka</w:t>
            </w:r>
            <w:r>
              <w:rPr>
                <w:spacing w:val="-12"/>
                <w:w w:val="105"/>
                <w:sz w:val="16"/>
              </w:rPr>
              <w:t xml:space="preserve"> </w:t>
            </w:r>
            <w:r>
              <w:rPr>
                <w:w w:val="105"/>
                <w:sz w:val="16"/>
              </w:rPr>
              <w:t>obsahovat</w:t>
            </w:r>
            <w:r>
              <w:rPr>
                <w:spacing w:val="-13"/>
                <w:w w:val="105"/>
                <w:sz w:val="16"/>
              </w:rPr>
              <w:t xml:space="preserve"> </w:t>
            </w:r>
            <w:r>
              <w:rPr>
                <w:w w:val="105"/>
                <w:sz w:val="16"/>
              </w:rPr>
              <w:t>specifikaci</w:t>
            </w:r>
            <w:r>
              <w:rPr>
                <w:spacing w:val="-11"/>
                <w:w w:val="105"/>
                <w:sz w:val="16"/>
              </w:rPr>
              <w:t xml:space="preserve"> </w:t>
            </w:r>
            <w:r>
              <w:rPr>
                <w:w w:val="105"/>
                <w:sz w:val="16"/>
              </w:rPr>
              <w:t>nabízeného</w:t>
            </w:r>
            <w:r>
              <w:rPr>
                <w:spacing w:val="-12"/>
                <w:w w:val="105"/>
                <w:sz w:val="16"/>
              </w:rPr>
              <w:t xml:space="preserve"> </w:t>
            </w:r>
            <w:r>
              <w:rPr>
                <w:w w:val="105"/>
                <w:sz w:val="16"/>
              </w:rPr>
              <w:t>plnění,</w:t>
            </w:r>
            <w:r>
              <w:rPr>
                <w:spacing w:val="-11"/>
                <w:w w:val="105"/>
                <w:sz w:val="16"/>
              </w:rPr>
              <w:t xml:space="preserve"> </w:t>
            </w:r>
            <w:r>
              <w:rPr>
                <w:w w:val="105"/>
                <w:sz w:val="16"/>
              </w:rPr>
              <w:t>ze</w:t>
            </w:r>
            <w:r>
              <w:rPr>
                <w:spacing w:val="-12"/>
                <w:w w:val="105"/>
                <w:sz w:val="16"/>
              </w:rPr>
              <w:t xml:space="preserve"> </w:t>
            </w:r>
            <w:r>
              <w:rPr>
                <w:w w:val="105"/>
                <w:sz w:val="16"/>
              </w:rPr>
              <w:t>které</w:t>
            </w:r>
            <w:r>
              <w:rPr>
                <w:spacing w:val="-11"/>
                <w:w w:val="105"/>
                <w:sz w:val="16"/>
              </w:rPr>
              <w:t xml:space="preserve"> </w:t>
            </w:r>
            <w:r>
              <w:rPr>
                <w:w w:val="105"/>
                <w:sz w:val="16"/>
              </w:rPr>
              <w:t>bude vyplývat splnění požadavků stanovených zadavatelem v rámci zadávacích podmínek. Splnění závazných charakteristik a požadavků popíše účastník v níže uvedené tabulce u všech požadavků a doloží relevantními</w:t>
            </w:r>
            <w:r>
              <w:rPr>
                <w:spacing w:val="-14"/>
                <w:w w:val="105"/>
                <w:sz w:val="16"/>
              </w:rPr>
              <w:t xml:space="preserve"> </w:t>
            </w:r>
            <w:r>
              <w:rPr>
                <w:w w:val="105"/>
                <w:sz w:val="16"/>
              </w:rPr>
              <w:t>dokumenty</w:t>
            </w:r>
            <w:r>
              <w:rPr>
                <w:spacing w:val="-14"/>
                <w:w w:val="105"/>
                <w:sz w:val="16"/>
              </w:rPr>
              <w:t xml:space="preserve"> </w:t>
            </w:r>
            <w:r>
              <w:rPr>
                <w:w w:val="105"/>
                <w:sz w:val="16"/>
              </w:rPr>
              <w:t>ve</w:t>
            </w:r>
            <w:r>
              <w:rPr>
                <w:spacing w:val="-14"/>
                <w:w w:val="105"/>
                <w:sz w:val="16"/>
              </w:rPr>
              <w:t xml:space="preserve"> </w:t>
            </w:r>
            <w:r>
              <w:rPr>
                <w:w w:val="105"/>
                <w:sz w:val="16"/>
              </w:rPr>
              <w:t>své</w:t>
            </w:r>
            <w:r>
              <w:rPr>
                <w:spacing w:val="-14"/>
                <w:w w:val="105"/>
                <w:sz w:val="16"/>
              </w:rPr>
              <w:t xml:space="preserve"> </w:t>
            </w:r>
            <w:r>
              <w:rPr>
                <w:w w:val="105"/>
                <w:sz w:val="16"/>
              </w:rPr>
              <w:t>nabídce</w:t>
            </w:r>
            <w:r>
              <w:rPr>
                <w:b/>
                <w:w w:val="105"/>
                <w:sz w:val="16"/>
              </w:rPr>
              <w:t>.</w:t>
            </w:r>
            <w:r>
              <w:rPr>
                <w:b/>
                <w:spacing w:val="-11"/>
                <w:w w:val="105"/>
                <w:sz w:val="16"/>
              </w:rPr>
              <w:t xml:space="preserve"> </w:t>
            </w:r>
            <w:r>
              <w:rPr>
                <w:w w:val="105"/>
                <w:sz w:val="16"/>
              </w:rPr>
              <w:t>Specifické</w:t>
            </w:r>
            <w:r>
              <w:rPr>
                <w:spacing w:val="-14"/>
                <w:w w:val="105"/>
                <w:sz w:val="16"/>
              </w:rPr>
              <w:t xml:space="preserve"> </w:t>
            </w:r>
            <w:r>
              <w:rPr>
                <w:w w:val="105"/>
                <w:sz w:val="16"/>
              </w:rPr>
              <w:t>požadavky</w:t>
            </w:r>
            <w:r>
              <w:rPr>
                <w:spacing w:val="-14"/>
                <w:w w:val="105"/>
                <w:sz w:val="16"/>
              </w:rPr>
              <w:t xml:space="preserve"> </w:t>
            </w:r>
            <w:r>
              <w:rPr>
                <w:w w:val="105"/>
                <w:sz w:val="16"/>
              </w:rPr>
              <w:t>je</w:t>
            </w:r>
            <w:r>
              <w:rPr>
                <w:spacing w:val="-14"/>
                <w:w w:val="105"/>
                <w:sz w:val="16"/>
              </w:rPr>
              <w:t xml:space="preserve"> </w:t>
            </w:r>
            <w:r>
              <w:rPr>
                <w:w w:val="105"/>
                <w:sz w:val="16"/>
              </w:rPr>
              <w:t>třeba</w:t>
            </w:r>
            <w:r>
              <w:rPr>
                <w:spacing w:val="-14"/>
                <w:w w:val="105"/>
                <w:sz w:val="16"/>
              </w:rPr>
              <w:t xml:space="preserve"> </w:t>
            </w:r>
            <w:r>
              <w:rPr>
                <w:w w:val="105"/>
                <w:sz w:val="16"/>
              </w:rPr>
              <w:t>doložit</w:t>
            </w:r>
            <w:r>
              <w:rPr>
                <w:spacing w:val="-15"/>
                <w:w w:val="105"/>
                <w:sz w:val="16"/>
              </w:rPr>
              <w:t xml:space="preserve"> </w:t>
            </w:r>
            <w:r>
              <w:rPr>
                <w:w w:val="105"/>
                <w:sz w:val="16"/>
              </w:rPr>
              <w:t>technickým</w:t>
            </w:r>
            <w:r>
              <w:rPr>
                <w:spacing w:val="-14"/>
                <w:w w:val="105"/>
                <w:sz w:val="16"/>
              </w:rPr>
              <w:t xml:space="preserve"> </w:t>
            </w:r>
            <w:r>
              <w:rPr>
                <w:w w:val="105"/>
                <w:sz w:val="16"/>
              </w:rPr>
              <w:t>listem</w:t>
            </w:r>
            <w:r>
              <w:rPr>
                <w:spacing w:val="-13"/>
                <w:w w:val="105"/>
                <w:sz w:val="16"/>
              </w:rPr>
              <w:t xml:space="preserve"> </w:t>
            </w:r>
            <w:r>
              <w:rPr>
                <w:w w:val="105"/>
                <w:sz w:val="16"/>
              </w:rPr>
              <w:t>výrobku. Nabízené plnění musí splňovat technické požadavky dle platné</w:t>
            </w:r>
            <w:r>
              <w:rPr>
                <w:spacing w:val="-32"/>
                <w:w w:val="105"/>
                <w:sz w:val="16"/>
              </w:rPr>
              <w:t xml:space="preserve"> </w:t>
            </w:r>
            <w:r>
              <w:rPr>
                <w:w w:val="105"/>
                <w:sz w:val="16"/>
              </w:rPr>
              <w:t>legislativy.</w:t>
            </w:r>
          </w:p>
        </w:tc>
      </w:tr>
      <w:tr w:rsidR="003C01E7" w14:paraId="2B39BD23" w14:textId="77777777">
        <w:trPr>
          <w:trHeight w:val="601"/>
        </w:trPr>
        <w:tc>
          <w:tcPr>
            <w:tcW w:w="8972" w:type="dxa"/>
            <w:gridSpan w:val="2"/>
          </w:tcPr>
          <w:p w14:paraId="1C7AB9E1" w14:textId="77777777" w:rsidR="003C01E7" w:rsidRDefault="00000000">
            <w:pPr>
              <w:pStyle w:val="TableParagraph"/>
              <w:spacing w:before="84" w:line="273" w:lineRule="auto"/>
              <w:rPr>
                <w:sz w:val="16"/>
              </w:rPr>
            </w:pPr>
            <w:r>
              <w:rPr>
                <w:w w:val="105"/>
                <w:sz w:val="16"/>
              </w:rPr>
              <w:t>Pokud</w:t>
            </w:r>
            <w:r>
              <w:rPr>
                <w:spacing w:val="-12"/>
                <w:w w:val="105"/>
                <w:sz w:val="16"/>
              </w:rPr>
              <w:t xml:space="preserve"> </w:t>
            </w:r>
            <w:r>
              <w:rPr>
                <w:w w:val="105"/>
                <w:sz w:val="16"/>
              </w:rPr>
              <w:t>zadavatel</w:t>
            </w:r>
            <w:r>
              <w:rPr>
                <w:spacing w:val="-12"/>
                <w:w w:val="105"/>
                <w:sz w:val="16"/>
              </w:rPr>
              <w:t xml:space="preserve"> </w:t>
            </w:r>
            <w:r>
              <w:rPr>
                <w:w w:val="105"/>
                <w:sz w:val="16"/>
              </w:rPr>
              <w:t>použil</w:t>
            </w:r>
            <w:r>
              <w:rPr>
                <w:spacing w:val="-12"/>
                <w:w w:val="105"/>
                <w:sz w:val="16"/>
              </w:rPr>
              <w:t xml:space="preserve"> </w:t>
            </w:r>
            <w:r>
              <w:rPr>
                <w:w w:val="105"/>
                <w:sz w:val="16"/>
              </w:rPr>
              <w:t>v</w:t>
            </w:r>
            <w:r>
              <w:rPr>
                <w:spacing w:val="-11"/>
                <w:w w:val="105"/>
                <w:sz w:val="16"/>
              </w:rPr>
              <w:t xml:space="preserve"> </w:t>
            </w:r>
            <w:r>
              <w:rPr>
                <w:w w:val="105"/>
                <w:sz w:val="16"/>
              </w:rPr>
              <w:t>zadávací</w:t>
            </w:r>
            <w:r>
              <w:rPr>
                <w:spacing w:val="-12"/>
                <w:w w:val="105"/>
                <w:sz w:val="16"/>
              </w:rPr>
              <w:t xml:space="preserve"> </w:t>
            </w:r>
            <w:r>
              <w:rPr>
                <w:w w:val="105"/>
                <w:sz w:val="16"/>
              </w:rPr>
              <w:t>dokumentaci</w:t>
            </w:r>
            <w:r>
              <w:rPr>
                <w:spacing w:val="-12"/>
                <w:w w:val="105"/>
                <w:sz w:val="16"/>
              </w:rPr>
              <w:t xml:space="preserve"> </w:t>
            </w:r>
            <w:r>
              <w:rPr>
                <w:w w:val="105"/>
                <w:sz w:val="16"/>
              </w:rPr>
              <w:t>odkaz</w:t>
            </w:r>
            <w:r>
              <w:rPr>
                <w:spacing w:val="-12"/>
                <w:w w:val="105"/>
                <w:sz w:val="16"/>
              </w:rPr>
              <w:t xml:space="preserve"> </w:t>
            </w:r>
            <w:r>
              <w:rPr>
                <w:w w:val="105"/>
                <w:sz w:val="16"/>
              </w:rPr>
              <w:t>na</w:t>
            </w:r>
            <w:r>
              <w:rPr>
                <w:spacing w:val="-13"/>
                <w:w w:val="105"/>
                <w:sz w:val="16"/>
              </w:rPr>
              <w:t xml:space="preserve"> </w:t>
            </w:r>
            <w:r>
              <w:rPr>
                <w:w w:val="105"/>
                <w:sz w:val="16"/>
              </w:rPr>
              <w:t>konkrétní</w:t>
            </w:r>
            <w:r>
              <w:rPr>
                <w:spacing w:val="-12"/>
                <w:w w:val="105"/>
                <w:sz w:val="16"/>
              </w:rPr>
              <w:t xml:space="preserve"> </w:t>
            </w:r>
            <w:r>
              <w:rPr>
                <w:w w:val="105"/>
                <w:sz w:val="16"/>
              </w:rPr>
              <w:t>název</w:t>
            </w:r>
            <w:r>
              <w:rPr>
                <w:spacing w:val="-11"/>
                <w:w w:val="105"/>
                <w:sz w:val="16"/>
              </w:rPr>
              <w:t xml:space="preserve"> </w:t>
            </w:r>
            <w:r>
              <w:rPr>
                <w:w w:val="105"/>
                <w:sz w:val="16"/>
              </w:rPr>
              <w:t>či</w:t>
            </w:r>
            <w:r>
              <w:rPr>
                <w:spacing w:val="-12"/>
                <w:w w:val="105"/>
                <w:sz w:val="16"/>
              </w:rPr>
              <w:t xml:space="preserve"> </w:t>
            </w:r>
            <w:r>
              <w:rPr>
                <w:w w:val="105"/>
                <w:sz w:val="16"/>
              </w:rPr>
              <w:t>specifické</w:t>
            </w:r>
            <w:r>
              <w:rPr>
                <w:spacing w:val="-12"/>
                <w:w w:val="105"/>
                <w:sz w:val="16"/>
              </w:rPr>
              <w:t xml:space="preserve"> </w:t>
            </w:r>
            <w:r>
              <w:rPr>
                <w:w w:val="105"/>
                <w:sz w:val="16"/>
              </w:rPr>
              <w:t>označení,</w:t>
            </w:r>
            <w:r>
              <w:rPr>
                <w:spacing w:val="-12"/>
                <w:w w:val="105"/>
                <w:sz w:val="16"/>
              </w:rPr>
              <w:t xml:space="preserve"> </w:t>
            </w:r>
            <w:r>
              <w:rPr>
                <w:w w:val="105"/>
                <w:sz w:val="16"/>
              </w:rPr>
              <w:t>činí</w:t>
            </w:r>
            <w:r>
              <w:rPr>
                <w:spacing w:val="-11"/>
                <w:w w:val="105"/>
                <w:sz w:val="16"/>
              </w:rPr>
              <w:t xml:space="preserve"> </w:t>
            </w:r>
            <w:r>
              <w:rPr>
                <w:w w:val="105"/>
                <w:sz w:val="16"/>
              </w:rPr>
              <w:t>tak</w:t>
            </w:r>
            <w:r>
              <w:rPr>
                <w:spacing w:val="-12"/>
                <w:w w:val="105"/>
                <w:sz w:val="16"/>
              </w:rPr>
              <w:t xml:space="preserve"> </w:t>
            </w:r>
            <w:r>
              <w:rPr>
                <w:w w:val="105"/>
                <w:sz w:val="16"/>
              </w:rPr>
              <w:t>z důvodu</w:t>
            </w:r>
            <w:r>
              <w:rPr>
                <w:spacing w:val="-12"/>
                <w:w w:val="105"/>
                <w:sz w:val="16"/>
              </w:rPr>
              <w:t xml:space="preserve"> </w:t>
            </w:r>
            <w:r>
              <w:rPr>
                <w:w w:val="105"/>
                <w:sz w:val="16"/>
              </w:rPr>
              <w:t>vymezení</w:t>
            </w:r>
            <w:r>
              <w:rPr>
                <w:spacing w:val="-12"/>
                <w:w w:val="105"/>
                <w:sz w:val="16"/>
              </w:rPr>
              <w:t xml:space="preserve"> </w:t>
            </w:r>
            <w:r>
              <w:rPr>
                <w:w w:val="105"/>
                <w:sz w:val="16"/>
              </w:rPr>
              <w:t>požadavků</w:t>
            </w:r>
            <w:r>
              <w:rPr>
                <w:spacing w:val="-12"/>
                <w:w w:val="105"/>
                <w:sz w:val="16"/>
              </w:rPr>
              <w:t xml:space="preserve"> </w:t>
            </w:r>
            <w:r>
              <w:rPr>
                <w:w w:val="105"/>
                <w:sz w:val="16"/>
              </w:rPr>
              <w:t>na</w:t>
            </w:r>
            <w:r>
              <w:rPr>
                <w:spacing w:val="-13"/>
                <w:w w:val="105"/>
                <w:sz w:val="16"/>
              </w:rPr>
              <w:t xml:space="preserve"> </w:t>
            </w:r>
            <w:r>
              <w:rPr>
                <w:w w:val="105"/>
                <w:sz w:val="16"/>
              </w:rPr>
              <w:t>kompatibilitu</w:t>
            </w:r>
            <w:r>
              <w:rPr>
                <w:spacing w:val="-12"/>
                <w:w w:val="105"/>
                <w:sz w:val="16"/>
              </w:rPr>
              <w:t xml:space="preserve"> </w:t>
            </w:r>
            <w:r>
              <w:rPr>
                <w:w w:val="105"/>
                <w:sz w:val="16"/>
              </w:rPr>
              <w:t>požadovaného</w:t>
            </w:r>
            <w:r>
              <w:rPr>
                <w:spacing w:val="-12"/>
                <w:w w:val="105"/>
                <w:sz w:val="16"/>
              </w:rPr>
              <w:t xml:space="preserve"> </w:t>
            </w:r>
            <w:r>
              <w:rPr>
                <w:w w:val="105"/>
                <w:sz w:val="16"/>
              </w:rPr>
              <w:t>zařízení</w:t>
            </w:r>
            <w:r>
              <w:rPr>
                <w:spacing w:val="-13"/>
                <w:w w:val="105"/>
                <w:sz w:val="16"/>
              </w:rPr>
              <w:t xml:space="preserve"> </w:t>
            </w:r>
            <w:r>
              <w:rPr>
                <w:w w:val="105"/>
                <w:sz w:val="16"/>
              </w:rPr>
              <w:t>s</w:t>
            </w:r>
            <w:r>
              <w:rPr>
                <w:spacing w:val="-12"/>
                <w:w w:val="105"/>
                <w:sz w:val="16"/>
              </w:rPr>
              <w:t xml:space="preserve"> </w:t>
            </w:r>
            <w:r>
              <w:rPr>
                <w:w w:val="105"/>
                <w:sz w:val="16"/>
              </w:rPr>
              <w:t>ostatním</w:t>
            </w:r>
            <w:r>
              <w:rPr>
                <w:spacing w:val="-12"/>
                <w:w w:val="105"/>
                <w:sz w:val="16"/>
              </w:rPr>
              <w:t xml:space="preserve"> </w:t>
            </w:r>
            <w:r>
              <w:rPr>
                <w:w w:val="105"/>
                <w:sz w:val="16"/>
              </w:rPr>
              <w:t>vybavením</w:t>
            </w:r>
            <w:r>
              <w:rPr>
                <w:spacing w:val="-13"/>
                <w:w w:val="105"/>
                <w:sz w:val="16"/>
              </w:rPr>
              <w:t xml:space="preserve"> </w:t>
            </w:r>
            <w:r>
              <w:rPr>
                <w:w w:val="105"/>
                <w:sz w:val="16"/>
              </w:rPr>
              <w:t>zadavatele</w:t>
            </w:r>
          </w:p>
        </w:tc>
      </w:tr>
      <w:tr w:rsidR="003C01E7" w14:paraId="33909CDB" w14:textId="77777777">
        <w:trPr>
          <w:trHeight w:val="246"/>
        </w:trPr>
        <w:tc>
          <w:tcPr>
            <w:tcW w:w="8972" w:type="dxa"/>
            <w:gridSpan w:val="2"/>
          </w:tcPr>
          <w:p w14:paraId="6119BDBB" w14:textId="77777777" w:rsidR="003C01E7" w:rsidRDefault="00000000">
            <w:pPr>
              <w:pStyle w:val="TableParagraph"/>
              <w:spacing w:before="5"/>
              <w:rPr>
                <w:sz w:val="16"/>
              </w:rPr>
            </w:pPr>
            <w:r>
              <w:rPr>
                <w:w w:val="105"/>
                <w:sz w:val="16"/>
              </w:rPr>
              <w:t>Tolerance na číselné parametry, které nejsou označeny jako maximální či minimální je +/- 5 %.</w:t>
            </w:r>
          </w:p>
        </w:tc>
      </w:tr>
      <w:tr w:rsidR="003C01E7" w14:paraId="39F08DCF" w14:textId="77777777">
        <w:trPr>
          <w:trHeight w:val="246"/>
        </w:trPr>
        <w:tc>
          <w:tcPr>
            <w:tcW w:w="6821" w:type="dxa"/>
            <w:shd w:val="clear" w:color="auto" w:fill="D9D9D9"/>
          </w:tcPr>
          <w:p w14:paraId="4DDE42F1" w14:textId="77777777" w:rsidR="003C01E7" w:rsidRDefault="00000000">
            <w:pPr>
              <w:pStyle w:val="TableParagraph"/>
              <w:spacing w:before="27"/>
              <w:ind w:left="2342" w:right="2326"/>
              <w:jc w:val="center"/>
              <w:rPr>
                <w:b/>
                <w:sz w:val="16"/>
              </w:rPr>
            </w:pPr>
            <w:r>
              <w:rPr>
                <w:b/>
                <w:w w:val="105"/>
                <w:sz w:val="16"/>
              </w:rPr>
              <w:t>Požadavek zadavatele</w:t>
            </w:r>
          </w:p>
        </w:tc>
        <w:tc>
          <w:tcPr>
            <w:tcW w:w="2151" w:type="dxa"/>
            <w:shd w:val="clear" w:color="auto" w:fill="D9D9D9"/>
          </w:tcPr>
          <w:p w14:paraId="62BAF908" w14:textId="77777777" w:rsidR="003C01E7" w:rsidRDefault="00000000">
            <w:pPr>
              <w:pStyle w:val="TableParagraph"/>
              <w:spacing w:before="27"/>
              <w:ind w:left="117" w:right="99"/>
              <w:jc w:val="center"/>
              <w:rPr>
                <w:b/>
                <w:sz w:val="16"/>
              </w:rPr>
            </w:pPr>
            <w:r>
              <w:rPr>
                <w:b/>
                <w:w w:val="105"/>
                <w:sz w:val="16"/>
              </w:rPr>
              <w:t>Vyjádření účastníka</w:t>
            </w:r>
          </w:p>
        </w:tc>
      </w:tr>
      <w:tr w:rsidR="003C01E7" w14:paraId="5C69870A" w14:textId="77777777">
        <w:trPr>
          <w:trHeight w:val="380"/>
        </w:trPr>
        <w:tc>
          <w:tcPr>
            <w:tcW w:w="6821" w:type="dxa"/>
          </w:tcPr>
          <w:p w14:paraId="5C7D193C" w14:textId="77777777" w:rsidR="003C01E7" w:rsidRDefault="00000000">
            <w:pPr>
              <w:pStyle w:val="TableParagraph"/>
              <w:spacing w:line="181" w:lineRule="exact"/>
              <w:rPr>
                <w:sz w:val="16"/>
              </w:rPr>
            </w:pPr>
            <w:r>
              <w:rPr>
                <w:w w:val="105"/>
                <w:sz w:val="16"/>
              </w:rPr>
              <w:t>Bezplatně vypůjčený automatický stolní analyzátor využívající principu kapilární</w:t>
            </w:r>
          </w:p>
          <w:p w14:paraId="463E073C" w14:textId="77777777" w:rsidR="003C01E7" w:rsidRDefault="00000000">
            <w:pPr>
              <w:pStyle w:val="TableParagraph"/>
              <w:spacing w:before="26" w:line="154" w:lineRule="exact"/>
              <w:rPr>
                <w:sz w:val="16"/>
              </w:rPr>
            </w:pPr>
            <w:r>
              <w:rPr>
                <w:w w:val="105"/>
                <w:sz w:val="16"/>
              </w:rPr>
              <w:t>elektroforézy včetně příslušenství</w:t>
            </w:r>
          </w:p>
        </w:tc>
        <w:tc>
          <w:tcPr>
            <w:tcW w:w="2151" w:type="dxa"/>
          </w:tcPr>
          <w:p w14:paraId="54A86CFA" w14:textId="77777777" w:rsidR="003C01E7" w:rsidRDefault="00000000">
            <w:pPr>
              <w:pStyle w:val="TableParagraph"/>
              <w:spacing w:before="94"/>
              <w:ind w:left="117" w:right="87"/>
              <w:jc w:val="center"/>
              <w:rPr>
                <w:sz w:val="16"/>
              </w:rPr>
            </w:pPr>
            <w:r>
              <w:rPr>
                <w:w w:val="105"/>
                <w:sz w:val="16"/>
              </w:rPr>
              <w:t>ANO</w:t>
            </w:r>
          </w:p>
        </w:tc>
      </w:tr>
      <w:tr w:rsidR="003C01E7" w14:paraId="3C47AF7B" w14:textId="77777777">
        <w:trPr>
          <w:trHeight w:val="781"/>
        </w:trPr>
        <w:tc>
          <w:tcPr>
            <w:tcW w:w="6821" w:type="dxa"/>
          </w:tcPr>
          <w:p w14:paraId="576E6AC4" w14:textId="77777777" w:rsidR="003C01E7" w:rsidRDefault="00000000">
            <w:pPr>
              <w:pStyle w:val="TableParagraph"/>
              <w:spacing w:line="159" w:lineRule="exact"/>
              <w:rPr>
                <w:sz w:val="16"/>
              </w:rPr>
            </w:pPr>
            <w:r>
              <w:rPr>
                <w:w w:val="105"/>
                <w:sz w:val="16"/>
              </w:rPr>
              <w:t>Po</w:t>
            </w:r>
            <w:r>
              <w:rPr>
                <w:spacing w:val="-14"/>
                <w:w w:val="105"/>
                <w:sz w:val="16"/>
              </w:rPr>
              <w:t xml:space="preserve"> </w:t>
            </w:r>
            <w:r>
              <w:rPr>
                <w:w w:val="105"/>
                <w:sz w:val="16"/>
              </w:rPr>
              <w:t>dobu</w:t>
            </w:r>
            <w:r>
              <w:rPr>
                <w:spacing w:val="-12"/>
                <w:w w:val="105"/>
                <w:sz w:val="16"/>
              </w:rPr>
              <w:t xml:space="preserve"> </w:t>
            </w:r>
            <w:r>
              <w:rPr>
                <w:w w:val="105"/>
                <w:sz w:val="16"/>
              </w:rPr>
              <w:t>platnosti</w:t>
            </w:r>
            <w:r>
              <w:rPr>
                <w:spacing w:val="-13"/>
                <w:w w:val="105"/>
                <w:sz w:val="16"/>
              </w:rPr>
              <w:t xml:space="preserve"> </w:t>
            </w:r>
            <w:r>
              <w:rPr>
                <w:w w:val="105"/>
                <w:sz w:val="16"/>
              </w:rPr>
              <w:t>smlouvy</w:t>
            </w:r>
            <w:r>
              <w:rPr>
                <w:spacing w:val="-13"/>
                <w:w w:val="105"/>
                <w:sz w:val="16"/>
              </w:rPr>
              <w:t xml:space="preserve"> </w:t>
            </w:r>
            <w:r>
              <w:rPr>
                <w:w w:val="105"/>
                <w:sz w:val="16"/>
              </w:rPr>
              <w:t>zajištění</w:t>
            </w:r>
            <w:r>
              <w:rPr>
                <w:spacing w:val="-13"/>
                <w:w w:val="105"/>
                <w:sz w:val="16"/>
              </w:rPr>
              <w:t xml:space="preserve"> </w:t>
            </w:r>
            <w:r>
              <w:rPr>
                <w:w w:val="105"/>
                <w:sz w:val="16"/>
              </w:rPr>
              <w:t>dodávek</w:t>
            </w:r>
            <w:r>
              <w:rPr>
                <w:spacing w:val="-13"/>
                <w:w w:val="105"/>
                <w:sz w:val="16"/>
              </w:rPr>
              <w:t xml:space="preserve"> </w:t>
            </w:r>
            <w:r>
              <w:rPr>
                <w:w w:val="105"/>
                <w:sz w:val="16"/>
              </w:rPr>
              <w:t>diagnostik,</w:t>
            </w:r>
            <w:r>
              <w:rPr>
                <w:spacing w:val="-13"/>
                <w:w w:val="105"/>
                <w:sz w:val="16"/>
              </w:rPr>
              <w:t xml:space="preserve"> </w:t>
            </w:r>
            <w:r>
              <w:rPr>
                <w:w w:val="105"/>
                <w:sz w:val="16"/>
              </w:rPr>
              <w:t>spotřebního</w:t>
            </w:r>
            <w:r>
              <w:rPr>
                <w:spacing w:val="-14"/>
                <w:w w:val="105"/>
                <w:sz w:val="16"/>
              </w:rPr>
              <w:t xml:space="preserve"> </w:t>
            </w:r>
            <w:r>
              <w:rPr>
                <w:w w:val="105"/>
                <w:sz w:val="16"/>
              </w:rPr>
              <w:t>materiálu</w:t>
            </w:r>
            <w:r>
              <w:rPr>
                <w:spacing w:val="-12"/>
                <w:w w:val="105"/>
                <w:sz w:val="16"/>
              </w:rPr>
              <w:t xml:space="preserve"> </w:t>
            </w:r>
            <w:r>
              <w:rPr>
                <w:w w:val="105"/>
                <w:sz w:val="16"/>
              </w:rPr>
              <w:t>k</w:t>
            </w:r>
          </w:p>
          <w:p w14:paraId="4202BCC4" w14:textId="77777777" w:rsidR="003C01E7" w:rsidRDefault="00000000">
            <w:pPr>
              <w:pStyle w:val="TableParagraph"/>
              <w:spacing w:before="1" w:line="220" w:lineRule="atLeast"/>
              <w:rPr>
                <w:sz w:val="16"/>
              </w:rPr>
            </w:pPr>
            <w:r>
              <w:rPr>
                <w:w w:val="105"/>
                <w:sz w:val="16"/>
              </w:rPr>
              <w:t>provádění elektroforetických vyšetření dle předpokládaného ročního počtu analýz:</w:t>
            </w:r>
            <w:r>
              <w:rPr>
                <w:spacing w:val="-14"/>
                <w:w w:val="105"/>
                <w:sz w:val="16"/>
              </w:rPr>
              <w:t xml:space="preserve"> </w:t>
            </w:r>
            <w:r>
              <w:rPr>
                <w:w w:val="105"/>
                <w:sz w:val="16"/>
              </w:rPr>
              <w:t>HbA1c</w:t>
            </w:r>
            <w:r>
              <w:rPr>
                <w:spacing w:val="-12"/>
                <w:w w:val="105"/>
                <w:sz w:val="16"/>
              </w:rPr>
              <w:t xml:space="preserve"> </w:t>
            </w:r>
            <w:r>
              <w:rPr>
                <w:w w:val="105"/>
                <w:sz w:val="16"/>
              </w:rPr>
              <w:t>-</w:t>
            </w:r>
            <w:r>
              <w:rPr>
                <w:spacing w:val="-13"/>
                <w:w w:val="105"/>
                <w:sz w:val="16"/>
              </w:rPr>
              <w:t xml:space="preserve"> </w:t>
            </w:r>
            <w:r>
              <w:rPr>
                <w:w w:val="105"/>
                <w:sz w:val="16"/>
              </w:rPr>
              <w:t>10200</w:t>
            </w:r>
            <w:r>
              <w:rPr>
                <w:spacing w:val="-13"/>
                <w:w w:val="105"/>
                <w:sz w:val="16"/>
              </w:rPr>
              <w:t xml:space="preserve"> </w:t>
            </w:r>
            <w:r>
              <w:rPr>
                <w:w w:val="105"/>
                <w:sz w:val="16"/>
              </w:rPr>
              <w:t>testů/rok,</w:t>
            </w:r>
            <w:r>
              <w:rPr>
                <w:spacing w:val="-12"/>
                <w:w w:val="105"/>
                <w:sz w:val="16"/>
              </w:rPr>
              <w:t xml:space="preserve"> </w:t>
            </w:r>
            <w:r>
              <w:rPr>
                <w:w w:val="105"/>
                <w:sz w:val="16"/>
              </w:rPr>
              <w:t>ELFO-sérové</w:t>
            </w:r>
            <w:r>
              <w:rPr>
                <w:spacing w:val="-12"/>
                <w:w w:val="105"/>
                <w:sz w:val="16"/>
              </w:rPr>
              <w:t xml:space="preserve"> </w:t>
            </w:r>
            <w:r>
              <w:rPr>
                <w:w w:val="105"/>
                <w:sz w:val="16"/>
              </w:rPr>
              <w:t>proteiny</w:t>
            </w:r>
            <w:r>
              <w:rPr>
                <w:spacing w:val="-13"/>
                <w:w w:val="105"/>
                <w:sz w:val="16"/>
              </w:rPr>
              <w:t xml:space="preserve"> </w:t>
            </w:r>
            <w:r>
              <w:rPr>
                <w:w w:val="105"/>
                <w:sz w:val="16"/>
              </w:rPr>
              <w:t>-</w:t>
            </w:r>
            <w:r>
              <w:rPr>
                <w:spacing w:val="-13"/>
                <w:w w:val="105"/>
                <w:sz w:val="16"/>
              </w:rPr>
              <w:t xml:space="preserve"> </w:t>
            </w:r>
            <w:r>
              <w:rPr>
                <w:w w:val="105"/>
                <w:sz w:val="16"/>
              </w:rPr>
              <w:t>1500</w:t>
            </w:r>
            <w:r>
              <w:rPr>
                <w:spacing w:val="-13"/>
                <w:w w:val="105"/>
                <w:sz w:val="16"/>
              </w:rPr>
              <w:t xml:space="preserve"> </w:t>
            </w:r>
            <w:r>
              <w:rPr>
                <w:w w:val="105"/>
                <w:sz w:val="16"/>
              </w:rPr>
              <w:t>testů/rok</w:t>
            </w:r>
            <w:r>
              <w:rPr>
                <w:spacing w:val="-12"/>
                <w:w w:val="105"/>
                <w:sz w:val="16"/>
              </w:rPr>
              <w:t xml:space="preserve"> </w:t>
            </w:r>
            <w:r>
              <w:rPr>
                <w:w w:val="105"/>
                <w:sz w:val="16"/>
              </w:rPr>
              <w:t>na základě uzavřené</w:t>
            </w:r>
            <w:r>
              <w:rPr>
                <w:spacing w:val="-5"/>
                <w:w w:val="105"/>
                <w:sz w:val="16"/>
              </w:rPr>
              <w:t xml:space="preserve"> </w:t>
            </w:r>
            <w:r>
              <w:rPr>
                <w:w w:val="105"/>
                <w:sz w:val="16"/>
              </w:rPr>
              <w:t>smlouvy</w:t>
            </w:r>
          </w:p>
        </w:tc>
        <w:tc>
          <w:tcPr>
            <w:tcW w:w="2151" w:type="dxa"/>
          </w:tcPr>
          <w:p w14:paraId="7E1083B1" w14:textId="77777777" w:rsidR="003C01E7" w:rsidRDefault="003C01E7">
            <w:pPr>
              <w:pStyle w:val="TableParagraph"/>
              <w:spacing w:before="1"/>
              <w:ind w:left="0"/>
              <w:rPr>
                <w:sz w:val="24"/>
              </w:rPr>
            </w:pPr>
          </w:p>
          <w:p w14:paraId="5A990AFF" w14:textId="77777777" w:rsidR="003C01E7" w:rsidRDefault="00000000">
            <w:pPr>
              <w:pStyle w:val="TableParagraph"/>
              <w:spacing w:before="1"/>
              <w:ind w:left="117" w:right="87"/>
              <w:jc w:val="center"/>
              <w:rPr>
                <w:sz w:val="16"/>
              </w:rPr>
            </w:pPr>
            <w:r>
              <w:rPr>
                <w:w w:val="105"/>
                <w:sz w:val="16"/>
              </w:rPr>
              <w:t>ANO</w:t>
            </w:r>
          </w:p>
        </w:tc>
      </w:tr>
    </w:tbl>
    <w:p w14:paraId="2523C92B" w14:textId="77777777" w:rsidR="003C01E7" w:rsidRDefault="00000000">
      <w:pPr>
        <w:spacing w:before="29" w:after="27"/>
        <w:ind w:left="154"/>
        <w:rPr>
          <w:b/>
          <w:sz w:val="16"/>
        </w:rPr>
      </w:pPr>
      <w:r>
        <w:rPr>
          <w:b/>
          <w:w w:val="105"/>
          <w:sz w:val="16"/>
        </w:rPr>
        <w:t>Minimální technické požadavky:</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21"/>
        <w:gridCol w:w="2151"/>
      </w:tblGrid>
      <w:tr w:rsidR="003C01E7" w14:paraId="22CA738B" w14:textId="77777777">
        <w:trPr>
          <w:trHeight w:val="246"/>
        </w:trPr>
        <w:tc>
          <w:tcPr>
            <w:tcW w:w="6821" w:type="dxa"/>
          </w:tcPr>
          <w:p w14:paraId="68E93509" w14:textId="77777777" w:rsidR="003C01E7" w:rsidRDefault="00000000">
            <w:pPr>
              <w:pStyle w:val="TableParagraph"/>
              <w:spacing w:before="27"/>
              <w:rPr>
                <w:sz w:val="16"/>
              </w:rPr>
            </w:pPr>
            <w:r>
              <w:rPr>
                <w:w w:val="105"/>
                <w:sz w:val="16"/>
              </w:rPr>
              <w:t>Princip kapilární elektroforéza</w:t>
            </w:r>
          </w:p>
        </w:tc>
        <w:tc>
          <w:tcPr>
            <w:tcW w:w="2151" w:type="dxa"/>
          </w:tcPr>
          <w:p w14:paraId="55A47FDF" w14:textId="77777777" w:rsidR="003C01E7" w:rsidRDefault="00000000">
            <w:pPr>
              <w:pStyle w:val="TableParagraph"/>
              <w:spacing w:before="27"/>
              <w:ind w:left="117" w:right="87"/>
              <w:jc w:val="center"/>
              <w:rPr>
                <w:sz w:val="16"/>
              </w:rPr>
            </w:pPr>
            <w:r>
              <w:rPr>
                <w:w w:val="105"/>
                <w:sz w:val="16"/>
              </w:rPr>
              <w:t>ANO</w:t>
            </w:r>
          </w:p>
        </w:tc>
      </w:tr>
      <w:tr w:rsidR="003C01E7" w14:paraId="599F0B3D" w14:textId="77777777">
        <w:trPr>
          <w:trHeight w:val="580"/>
        </w:trPr>
        <w:tc>
          <w:tcPr>
            <w:tcW w:w="6821" w:type="dxa"/>
          </w:tcPr>
          <w:p w14:paraId="4BBF53B1" w14:textId="77777777" w:rsidR="003C01E7" w:rsidRDefault="00000000">
            <w:pPr>
              <w:pStyle w:val="TableParagraph"/>
              <w:spacing w:before="84" w:line="273" w:lineRule="auto"/>
              <w:rPr>
                <w:sz w:val="16"/>
              </w:rPr>
            </w:pPr>
            <w:r>
              <w:rPr>
                <w:w w:val="105"/>
                <w:sz w:val="16"/>
              </w:rPr>
              <w:t>Obsahuje</w:t>
            </w:r>
            <w:r>
              <w:rPr>
                <w:spacing w:val="-14"/>
                <w:w w:val="105"/>
                <w:sz w:val="16"/>
              </w:rPr>
              <w:t xml:space="preserve"> </w:t>
            </w:r>
            <w:r>
              <w:rPr>
                <w:w w:val="105"/>
                <w:sz w:val="16"/>
              </w:rPr>
              <w:t>8</w:t>
            </w:r>
            <w:r>
              <w:rPr>
                <w:spacing w:val="-13"/>
                <w:w w:val="105"/>
                <w:sz w:val="16"/>
              </w:rPr>
              <w:t xml:space="preserve"> </w:t>
            </w:r>
            <w:r>
              <w:rPr>
                <w:w w:val="105"/>
                <w:sz w:val="16"/>
              </w:rPr>
              <w:t>chráněných</w:t>
            </w:r>
            <w:r>
              <w:rPr>
                <w:spacing w:val="-12"/>
                <w:w w:val="105"/>
                <w:sz w:val="16"/>
              </w:rPr>
              <w:t xml:space="preserve"> </w:t>
            </w:r>
            <w:r>
              <w:rPr>
                <w:w w:val="105"/>
                <w:sz w:val="16"/>
              </w:rPr>
              <w:t>křemičitých</w:t>
            </w:r>
            <w:r>
              <w:rPr>
                <w:spacing w:val="-12"/>
                <w:w w:val="105"/>
                <w:sz w:val="16"/>
              </w:rPr>
              <w:t xml:space="preserve"> </w:t>
            </w:r>
            <w:r>
              <w:rPr>
                <w:w w:val="105"/>
                <w:sz w:val="16"/>
              </w:rPr>
              <w:t>kapilár,</w:t>
            </w:r>
            <w:r>
              <w:rPr>
                <w:spacing w:val="-13"/>
                <w:w w:val="105"/>
                <w:sz w:val="16"/>
              </w:rPr>
              <w:t xml:space="preserve"> </w:t>
            </w:r>
            <w:r>
              <w:rPr>
                <w:w w:val="105"/>
                <w:sz w:val="16"/>
              </w:rPr>
              <w:t>v</w:t>
            </w:r>
            <w:r>
              <w:rPr>
                <w:spacing w:val="-13"/>
                <w:w w:val="105"/>
                <w:sz w:val="16"/>
              </w:rPr>
              <w:t xml:space="preserve"> </w:t>
            </w:r>
            <w:r>
              <w:rPr>
                <w:w w:val="105"/>
                <w:sz w:val="16"/>
              </w:rPr>
              <w:t>nichž</w:t>
            </w:r>
            <w:r>
              <w:rPr>
                <w:spacing w:val="-14"/>
                <w:w w:val="105"/>
                <w:sz w:val="16"/>
              </w:rPr>
              <w:t xml:space="preserve"> </w:t>
            </w:r>
            <w:r>
              <w:rPr>
                <w:w w:val="105"/>
                <w:sz w:val="16"/>
              </w:rPr>
              <w:t>je</w:t>
            </w:r>
            <w:r>
              <w:rPr>
                <w:spacing w:val="-13"/>
                <w:w w:val="105"/>
                <w:sz w:val="16"/>
              </w:rPr>
              <w:t xml:space="preserve"> </w:t>
            </w:r>
            <w:r>
              <w:rPr>
                <w:w w:val="105"/>
                <w:sz w:val="16"/>
              </w:rPr>
              <w:t>zaručena</w:t>
            </w:r>
            <w:r>
              <w:rPr>
                <w:spacing w:val="-14"/>
                <w:w w:val="105"/>
                <w:sz w:val="16"/>
              </w:rPr>
              <w:t xml:space="preserve"> </w:t>
            </w:r>
            <w:r>
              <w:rPr>
                <w:w w:val="105"/>
                <w:sz w:val="16"/>
              </w:rPr>
              <w:t>teplotou</w:t>
            </w:r>
            <w:r>
              <w:rPr>
                <w:spacing w:val="-12"/>
                <w:w w:val="105"/>
                <w:sz w:val="16"/>
              </w:rPr>
              <w:t xml:space="preserve"> </w:t>
            </w:r>
            <w:r>
              <w:rPr>
                <w:w w:val="105"/>
                <w:sz w:val="16"/>
              </w:rPr>
              <w:t>řízená migrace, udržení přesné teploty při migraci (</w:t>
            </w:r>
            <w:proofErr w:type="spellStart"/>
            <w:r>
              <w:rPr>
                <w:w w:val="105"/>
                <w:sz w:val="16"/>
              </w:rPr>
              <w:t>Peltierův</w:t>
            </w:r>
            <w:proofErr w:type="spellEnd"/>
            <w:r>
              <w:rPr>
                <w:spacing w:val="-35"/>
                <w:w w:val="105"/>
                <w:sz w:val="16"/>
              </w:rPr>
              <w:t xml:space="preserve"> </w:t>
            </w:r>
            <w:r>
              <w:rPr>
                <w:w w:val="105"/>
                <w:sz w:val="16"/>
              </w:rPr>
              <w:t>systém)</w:t>
            </w:r>
          </w:p>
        </w:tc>
        <w:tc>
          <w:tcPr>
            <w:tcW w:w="2151" w:type="dxa"/>
          </w:tcPr>
          <w:p w14:paraId="05FA8FFC" w14:textId="77777777" w:rsidR="003C01E7" w:rsidRDefault="003C01E7">
            <w:pPr>
              <w:pStyle w:val="TableParagraph"/>
              <w:spacing w:before="10"/>
              <w:ind w:left="0"/>
              <w:rPr>
                <w:b/>
                <w:sz w:val="15"/>
              </w:rPr>
            </w:pPr>
          </w:p>
          <w:p w14:paraId="7872727D" w14:textId="77777777" w:rsidR="003C01E7" w:rsidRDefault="00000000">
            <w:pPr>
              <w:pStyle w:val="TableParagraph"/>
              <w:ind w:left="117" w:right="86"/>
              <w:jc w:val="center"/>
              <w:rPr>
                <w:sz w:val="16"/>
              </w:rPr>
            </w:pPr>
            <w:r>
              <w:rPr>
                <w:w w:val="105"/>
                <w:sz w:val="16"/>
              </w:rPr>
              <w:t>ANO</w:t>
            </w:r>
          </w:p>
        </w:tc>
      </w:tr>
      <w:tr w:rsidR="003C01E7" w14:paraId="2D6AC22F" w14:textId="77777777">
        <w:trPr>
          <w:trHeight w:val="246"/>
        </w:trPr>
        <w:tc>
          <w:tcPr>
            <w:tcW w:w="6821" w:type="dxa"/>
          </w:tcPr>
          <w:p w14:paraId="457EF74E" w14:textId="77777777" w:rsidR="003C01E7" w:rsidRDefault="00000000">
            <w:pPr>
              <w:pStyle w:val="TableParagraph"/>
              <w:spacing w:before="27"/>
              <w:rPr>
                <w:sz w:val="16"/>
              </w:rPr>
            </w:pPr>
            <w:r>
              <w:rPr>
                <w:w w:val="105"/>
                <w:sz w:val="16"/>
              </w:rPr>
              <w:t>Detekce separovaných frakcí pomocí UV/VIS detekce</w:t>
            </w:r>
          </w:p>
        </w:tc>
        <w:tc>
          <w:tcPr>
            <w:tcW w:w="2151" w:type="dxa"/>
          </w:tcPr>
          <w:p w14:paraId="32E24480" w14:textId="77777777" w:rsidR="003C01E7" w:rsidRDefault="00000000">
            <w:pPr>
              <w:pStyle w:val="TableParagraph"/>
              <w:spacing w:before="27"/>
              <w:ind w:left="117" w:right="86"/>
              <w:jc w:val="center"/>
              <w:rPr>
                <w:sz w:val="16"/>
              </w:rPr>
            </w:pPr>
            <w:r>
              <w:rPr>
                <w:w w:val="105"/>
                <w:sz w:val="16"/>
              </w:rPr>
              <w:t>ANO</w:t>
            </w:r>
          </w:p>
        </w:tc>
      </w:tr>
      <w:tr w:rsidR="003C01E7" w14:paraId="630D024A" w14:textId="77777777">
        <w:trPr>
          <w:trHeight w:val="579"/>
        </w:trPr>
        <w:tc>
          <w:tcPr>
            <w:tcW w:w="6821" w:type="dxa"/>
          </w:tcPr>
          <w:p w14:paraId="73A85D30" w14:textId="77777777" w:rsidR="003C01E7" w:rsidRDefault="00000000">
            <w:pPr>
              <w:pStyle w:val="TableParagraph"/>
              <w:spacing w:line="169" w:lineRule="exact"/>
              <w:rPr>
                <w:sz w:val="16"/>
              </w:rPr>
            </w:pPr>
            <w:r>
              <w:rPr>
                <w:w w:val="105"/>
                <w:sz w:val="16"/>
              </w:rPr>
              <w:t>Spektrum metod: glykovaný hemoglobin, elektroforéza sérových proteinů,</w:t>
            </w:r>
          </w:p>
          <w:p w14:paraId="1D0BEBA8" w14:textId="77777777" w:rsidR="003C01E7" w:rsidRDefault="00000000">
            <w:pPr>
              <w:pStyle w:val="TableParagraph"/>
              <w:spacing w:before="1" w:line="220" w:lineRule="atLeast"/>
              <w:rPr>
                <w:sz w:val="16"/>
              </w:rPr>
            </w:pPr>
            <w:r>
              <w:rPr>
                <w:w w:val="105"/>
                <w:sz w:val="16"/>
              </w:rPr>
              <w:t>možná</w:t>
            </w:r>
            <w:r>
              <w:rPr>
                <w:spacing w:val="-20"/>
                <w:w w:val="105"/>
                <w:sz w:val="16"/>
              </w:rPr>
              <w:t xml:space="preserve"> </w:t>
            </w:r>
            <w:r>
              <w:rPr>
                <w:w w:val="105"/>
                <w:sz w:val="16"/>
              </w:rPr>
              <w:t>identifikace</w:t>
            </w:r>
            <w:r>
              <w:rPr>
                <w:spacing w:val="-18"/>
                <w:w w:val="105"/>
                <w:sz w:val="16"/>
              </w:rPr>
              <w:t xml:space="preserve"> </w:t>
            </w:r>
            <w:r>
              <w:rPr>
                <w:w w:val="105"/>
                <w:sz w:val="16"/>
              </w:rPr>
              <w:t>variant</w:t>
            </w:r>
            <w:r>
              <w:rPr>
                <w:spacing w:val="-20"/>
                <w:w w:val="105"/>
                <w:sz w:val="16"/>
              </w:rPr>
              <w:t xml:space="preserve"> </w:t>
            </w:r>
            <w:r>
              <w:rPr>
                <w:w w:val="105"/>
                <w:sz w:val="16"/>
              </w:rPr>
              <w:t>hemoglobinu,</w:t>
            </w:r>
            <w:r>
              <w:rPr>
                <w:spacing w:val="-18"/>
                <w:w w:val="105"/>
                <w:sz w:val="16"/>
              </w:rPr>
              <w:t xml:space="preserve"> </w:t>
            </w:r>
            <w:r>
              <w:rPr>
                <w:w w:val="105"/>
                <w:sz w:val="16"/>
              </w:rPr>
              <w:t>využití</w:t>
            </w:r>
            <w:r>
              <w:rPr>
                <w:spacing w:val="-19"/>
                <w:w w:val="105"/>
                <w:sz w:val="16"/>
              </w:rPr>
              <w:t xml:space="preserve"> </w:t>
            </w:r>
            <w:r>
              <w:rPr>
                <w:w w:val="105"/>
                <w:sz w:val="16"/>
              </w:rPr>
              <w:t>stanovení</w:t>
            </w:r>
            <w:r>
              <w:rPr>
                <w:spacing w:val="-18"/>
                <w:w w:val="105"/>
                <w:sz w:val="16"/>
              </w:rPr>
              <w:t xml:space="preserve"> </w:t>
            </w:r>
            <w:proofErr w:type="spellStart"/>
            <w:r>
              <w:rPr>
                <w:w w:val="105"/>
                <w:sz w:val="16"/>
              </w:rPr>
              <w:t>karbohydrát</w:t>
            </w:r>
            <w:proofErr w:type="spellEnd"/>
            <w:r>
              <w:rPr>
                <w:w w:val="105"/>
                <w:sz w:val="16"/>
              </w:rPr>
              <w:t xml:space="preserve"> deficientního transferinu,</w:t>
            </w:r>
            <w:r>
              <w:rPr>
                <w:spacing w:val="-7"/>
                <w:w w:val="105"/>
                <w:sz w:val="16"/>
              </w:rPr>
              <w:t xml:space="preserve"> </w:t>
            </w:r>
            <w:proofErr w:type="spellStart"/>
            <w:r>
              <w:rPr>
                <w:w w:val="105"/>
                <w:sz w:val="16"/>
              </w:rPr>
              <w:t>imunotypizace</w:t>
            </w:r>
            <w:proofErr w:type="spellEnd"/>
          </w:p>
        </w:tc>
        <w:tc>
          <w:tcPr>
            <w:tcW w:w="2151" w:type="dxa"/>
          </w:tcPr>
          <w:p w14:paraId="6D5C5130" w14:textId="77777777" w:rsidR="003C01E7" w:rsidRDefault="003C01E7">
            <w:pPr>
              <w:pStyle w:val="TableParagraph"/>
              <w:spacing w:before="10"/>
              <w:ind w:left="0"/>
              <w:rPr>
                <w:b/>
                <w:sz w:val="15"/>
              </w:rPr>
            </w:pPr>
          </w:p>
          <w:p w14:paraId="09A39162" w14:textId="77777777" w:rsidR="003C01E7" w:rsidRDefault="00000000">
            <w:pPr>
              <w:pStyle w:val="TableParagraph"/>
              <w:ind w:left="117" w:right="87"/>
              <w:jc w:val="center"/>
              <w:rPr>
                <w:sz w:val="16"/>
              </w:rPr>
            </w:pPr>
            <w:r>
              <w:rPr>
                <w:w w:val="105"/>
                <w:sz w:val="16"/>
              </w:rPr>
              <w:t>ANO</w:t>
            </w:r>
          </w:p>
        </w:tc>
      </w:tr>
      <w:tr w:rsidR="003C01E7" w14:paraId="4BA086AE" w14:textId="77777777">
        <w:trPr>
          <w:trHeight w:val="350"/>
        </w:trPr>
        <w:tc>
          <w:tcPr>
            <w:tcW w:w="6821" w:type="dxa"/>
          </w:tcPr>
          <w:p w14:paraId="051DB8BD" w14:textId="77777777" w:rsidR="003C01E7" w:rsidRDefault="00000000">
            <w:pPr>
              <w:pStyle w:val="TableParagraph"/>
              <w:spacing w:before="64"/>
              <w:rPr>
                <w:sz w:val="16"/>
              </w:rPr>
            </w:pPr>
            <w:r>
              <w:rPr>
                <w:w w:val="105"/>
                <w:sz w:val="16"/>
              </w:rPr>
              <w:t xml:space="preserve">Splnění IVD legislativy (375/2022 </w:t>
            </w:r>
            <w:proofErr w:type="gramStart"/>
            <w:r>
              <w:rPr>
                <w:w w:val="105"/>
                <w:sz w:val="16"/>
              </w:rPr>
              <w:t>Sb.)v</w:t>
            </w:r>
            <w:proofErr w:type="gramEnd"/>
            <w:r>
              <w:rPr>
                <w:w w:val="105"/>
                <w:sz w:val="16"/>
              </w:rPr>
              <w:t xml:space="preserve"> platném znění, opatřeno CE značkou</w:t>
            </w:r>
          </w:p>
        </w:tc>
        <w:tc>
          <w:tcPr>
            <w:tcW w:w="2151" w:type="dxa"/>
          </w:tcPr>
          <w:p w14:paraId="6044D4B1" w14:textId="77777777" w:rsidR="003C01E7" w:rsidRDefault="00000000">
            <w:pPr>
              <w:pStyle w:val="TableParagraph"/>
              <w:spacing w:before="64"/>
              <w:ind w:left="117" w:right="87"/>
              <w:jc w:val="center"/>
              <w:rPr>
                <w:sz w:val="16"/>
              </w:rPr>
            </w:pPr>
            <w:r>
              <w:rPr>
                <w:w w:val="105"/>
                <w:sz w:val="16"/>
              </w:rPr>
              <w:t>ANO</w:t>
            </w:r>
          </w:p>
        </w:tc>
      </w:tr>
      <w:tr w:rsidR="003C01E7" w14:paraId="48A3BDC7" w14:textId="77777777">
        <w:trPr>
          <w:trHeight w:val="246"/>
        </w:trPr>
        <w:tc>
          <w:tcPr>
            <w:tcW w:w="6821" w:type="dxa"/>
          </w:tcPr>
          <w:p w14:paraId="685BAF21" w14:textId="77777777" w:rsidR="003C01E7" w:rsidRDefault="00000000">
            <w:pPr>
              <w:pStyle w:val="TableParagraph"/>
              <w:spacing w:before="27"/>
              <w:rPr>
                <w:sz w:val="16"/>
              </w:rPr>
            </w:pPr>
            <w:r>
              <w:rPr>
                <w:w w:val="105"/>
                <w:sz w:val="16"/>
              </w:rPr>
              <w:t>Elektroforetické separace s vysokým rozlišením frakcí</w:t>
            </w:r>
          </w:p>
        </w:tc>
        <w:tc>
          <w:tcPr>
            <w:tcW w:w="2151" w:type="dxa"/>
          </w:tcPr>
          <w:p w14:paraId="205A70BD" w14:textId="77777777" w:rsidR="003C01E7" w:rsidRDefault="00000000">
            <w:pPr>
              <w:pStyle w:val="TableParagraph"/>
              <w:spacing w:before="27"/>
              <w:ind w:left="117" w:right="87"/>
              <w:jc w:val="center"/>
              <w:rPr>
                <w:sz w:val="16"/>
              </w:rPr>
            </w:pPr>
            <w:r>
              <w:rPr>
                <w:w w:val="105"/>
                <w:sz w:val="16"/>
              </w:rPr>
              <w:t>ANO</w:t>
            </w:r>
          </w:p>
        </w:tc>
      </w:tr>
    </w:tbl>
    <w:p w14:paraId="4CB46132" w14:textId="77777777" w:rsidR="003C01E7" w:rsidRDefault="00000000">
      <w:pPr>
        <w:spacing w:before="28" w:after="27"/>
        <w:ind w:left="154"/>
        <w:rPr>
          <w:b/>
          <w:sz w:val="16"/>
        </w:rPr>
      </w:pPr>
      <w:r>
        <w:rPr>
          <w:b/>
          <w:w w:val="105"/>
          <w:sz w:val="16"/>
        </w:rPr>
        <w:t>Vzorky:</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21"/>
        <w:gridCol w:w="2151"/>
      </w:tblGrid>
      <w:tr w:rsidR="003C01E7" w14:paraId="5E35EFDD" w14:textId="77777777">
        <w:trPr>
          <w:trHeight w:val="380"/>
        </w:trPr>
        <w:tc>
          <w:tcPr>
            <w:tcW w:w="6821" w:type="dxa"/>
          </w:tcPr>
          <w:p w14:paraId="3F019634" w14:textId="77777777" w:rsidR="003C01E7" w:rsidRDefault="00000000">
            <w:pPr>
              <w:pStyle w:val="TableParagraph"/>
              <w:spacing w:line="181" w:lineRule="exact"/>
              <w:rPr>
                <w:sz w:val="16"/>
              </w:rPr>
            </w:pPr>
            <w:r>
              <w:rPr>
                <w:w w:val="105"/>
                <w:sz w:val="16"/>
              </w:rPr>
              <w:t>Možnost</w:t>
            </w:r>
            <w:r>
              <w:rPr>
                <w:spacing w:val="-14"/>
                <w:w w:val="105"/>
                <w:sz w:val="16"/>
              </w:rPr>
              <w:t xml:space="preserve"> </w:t>
            </w:r>
            <w:r>
              <w:rPr>
                <w:w w:val="105"/>
                <w:sz w:val="16"/>
              </w:rPr>
              <w:t>analýzy</w:t>
            </w:r>
            <w:r>
              <w:rPr>
                <w:spacing w:val="-12"/>
                <w:w w:val="105"/>
                <w:sz w:val="16"/>
              </w:rPr>
              <w:t xml:space="preserve"> </w:t>
            </w:r>
            <w:r>
              <w:rPr>
                <w:w w:val="105"/>
                <w:sz w:val="16"/>
              </w:rPr>
              <w:t>různých</w:t>
            </w:r>
            <w:r>
              <w:rPr>
                <w:spacing w:val="-12"/>
                <w:w w:val="105"/>
                <w:sz w:val="16"/>
              </w:rPr>
              <w:t xml:space="preserve"> </w:t>
            </w:r>
            <w:r>
              <w:rPr>
                <w:w w:val="105"/>
                <w:sz w:val="16"/>
              </w:rPr>
              <w:t>biologických</w:t>
            </w:r>
            <w:r>
              <w:rPr>
                <w:spacing w:val="-11"/>
                <w:w w:val="105"/>
                <w:sz w:val="16"/>
              </w:rPr>
              <w:t xml:space="preserve"> </w:t>
            </w:r>
            <w:r>
              <w:rPr>
                <w:w w:val="105"/>
                <w:sz w:val="16"/>
              </w:rPr>
              <w:t>materiálů:</w:t>
            </w:r>
            <w:r>
              <w:rPr>
                <w:spacing w:val="-14"/>
                <w:w w:val="105"/>
                <w:sz w:val="16"/>
              </w:rPr>
              <w:t xml:space="preserve"> </w:t>
            </w:r>
            <w:proofErr w:type="gramStart"/>
            <w:r>
              <w:rPr>
                <w:w w:val="105"/>
                <w:sz w:val="16"/>
              </w:rPr>
              <w:t>minimálně</w:t>
            </w:r>
            <w:r>
              <w:rPr>
                <w:spacing w:val="-12"/>
                <w:w w:val="105"/>
                <w:sz w:val="16"/>
              </w:rPr>
              <w:t xml:space="preserve"> </w:t>
            </w:r>
            <w:r>
              <w:rPr>
                <w:w w:val="105"/>
                <w:sz w:val="16"/>
              </w:rPr>
              <w:t>-</w:t>
            </w:r>
            <w:r>
              <w:rPr>
                <w:spacing w:val="-13"/>
                <w:w w:val="105"/>
                <w:sz w:val="16"/>
              </w:rPr>
              <w:t xml:space="preserve"> </w:t>
            </w:r>
            <w:r>
              <w:rPr>
                <w:w w:val="105"/>
                <w:sz w:val="16"/>
              </w:rPr>
              <w:t>sérum</w:t>
            </w:r>
            <w:proofErr w:type="gramEnd"/>
            <w:r>
              <w:rPr>
                <w:w w:val="105"/>
                <w:sz w:val="16"/>
              </w:rPr>
              <w:t>,</w:t>
            </w:r>
            <w:r>
              <w:rPr>
                <w:spacing w:val="-13"/>
                <w:w w:val="105"/>
                <w:sz w:val="16"/>
              </w:rPr>
              <w:t xml:space="preserve"> </w:t>
            </w:r>
            <w:r>
              <w:rPr>
                <w:w w:val="105"/>
                <w:sz w:val="16"/>
              </w:rPr>
              <w:t>plná</w:t>
            </w:r>
            <w:r>
              <w:rPr>
                <w:spacing w:val="-13"/>
                <w:w w:val="105"/>
                <w:sz w:val="16"/>
              </w:rPr>
              <w:t xml:space="preserve"> </w:t>
            </w:r>
            <w:r>
              <w:rPr>
                <w:w w:val="105"/>
                <w:sz w:val="16"/>
              </w:rPr>
              <w:t>krev,</w:t>
            </w:r>
          </w:p>
          <w:p w14:paraId="3AEC16F7" w14:textId="77777777" w:rsidR="003C01E7" w:rsidRDefault="00000000">
            <w:pPr>
              <w:pStyle w:val="TableParagraph"/>
              <w:spacing w:before="26" w:line="154" w:lineRule="exact"/>
              <w:rPr>
                <w:sz w:val="16"/>
              </w:rPr>
            </w:pPr>
            <w:proofErr w:type="spellStart"/>
            <w:r>
              <w:rPr>
                <w:w w:val="105"/>
                <w:sz w:val="16"/>
              </w:rPr>
              <w:t>hemolyzát</w:t>
            </w:r>
            <w:proofErr w:type="spellEnd"/>
            <w:r>
              <w:rPr>
                <w:w w:val="105"/>
                <w:sz w:val="16"/>
              </w:rPr>
              <w:t>, moč</w:t>
            </w:r>
          </w:p>
        </w:tc>
        <w:tc>
          <w:tcPr>
            <w:tcW w:w="2151" w:type="dxa"/>
          </w:tcPr>
          <w:p w14:paraId="0E39E5EA" w14:textId="77777777" w:rsidR="003C01E7" w:rsidRDefault="00000000">
            <w:pPr>
              <w:pStyle w:val="TableParagraph"/>
              <w:spacing w:before="94"/>
              <w:ind w:left="117" w:right="87"/>
              <w:jc w:val="center"/>
              <w:rPr>
                <w:sz w:val="16"/>
              </w:rPr>
            </w:pPr>
            <w:r>
              <w:rPr>
                <w:w w:val="105"/>
                <w:sz w:val="16"/>
              </w:rPr>
              <w:t>ANO</w:t>
            </w:r>
          </w:p>
        </w:tc>
      </w:tr>
      <w:tr w:rsidR="003C01E7" w14:paraId="02DC67D2" w14:textId="77777777">
        <w:trPr>
          <w:trHeight w:val="380"/>
        </w:trPr>
        <w:tc>
          <w:tcPr>
            <w:tcW w:w="6821" w:type="dxa"/>
          </w:tcPr>
          <w:p w14:paraId="563FD16B" w14:textId="77777777" w:rsidR="003C01E7" w:rsidRDefault="00000000">
            <w:pPr>
              <w:pStyle w:val="TableParagraph"/>
              <w:spacing w:before="94"/>
              <w:rPr>
                <w:sz w:val="16"/>
              </w:rPr>
            </w:pPr>
            <w:r>
              <w:rPr>
                <w:w w:val="105"/>
                <w:sz w:val="16"/>
              </w:rPr>
              <w:t>Automatická identifikace vzorků pomocí integrované čtečky čárových kódů</w:t>
            </w:r>
          </w:p>
        </w:tc>
        <w:tc>
          <w:tcPr>
            <w:tcW w:w="2151" w:type="dxa"/>
          </w:tcPr>
          <w:p w14:paraId="6951D16E" w14:textId="77777777" w:rsidR="003C01E7" w:rsidRDefault="00000000">
            <w:pPr>
              <w:pStyle w:val="TableParagraph"/>
              <w:spacing w:before="94"/>
              <w:ind w:left="117" w:right="87"/>
              <w:jc w:val="center"/>
              <w:rPr>
                <w:sz w:val="16"/>
              </w:rPr>
            </w:pPr>
            <w:r>
              <w:rPr>
                <w:w w:val="105"/>
                <w:sz w:val="16"/>
              </w:rPr>
              <w:t>ANO</w:t>
            </w:r>
          </w:p>
        </w:tc>
      </w:tr>
      <w:tr w:rsidR="003C01E7" w14:paraId="5AF963A4" w14:textId="77777777">
        <w:trPr>
          <w:trHeight w:val="380"/>
        </w:trPr>
        <w:tc>
          <w:tcPr>
            <w:tcW w:w="6821" w:type="dxa"/>
          </w:tcPr>
          <w:p w14:paraId="5C878442" w14:textId="77777777" w:rsidR="003C01E7" w:rsidRDefault="00000000">
            <w:pPr>
              <w:pStyle w:val="TableParagraph"/>
              <w:spacing w:line="181" w:lineRule="exact"/>
              <w:rPr>
                <w:sz w:val="16"/>
              </w:rPr>
            </w:pPr>
            <w:r>
              <w:rPr>
                <w:w w:val="105"/>
                <w:sz w:val="16"/>
              </w:rPr>
              <w:t xml:space="preserve">Možnost vložit široké spektrum </w:t>
            </w:r>
            <w:proofErr w:type="gramStart"/>
            <w:r>
              <w:rPr>
                <w:w w:val="105"/>
                <w:sz w:val="16"/>
              </w:rPr>
              <w:t>zkumavek - primární</w:t>
            </w:r>
            <w:proofErr w:type="gramEnd"/>
            <w:r>
              <w:rPr>
                <w:w w:val="105"/>
                <w:sz w:val="16"/>
              </w:rPr>
              <w:t xml:space="preserve">, sekundární, </w:t>
            </w:r>
            <w:proofErr w:type="spellStart"/>
            <w:r>
              <w:rPr>
                <w:w w:val="105"/>
                <w:sz w:val="16"/>
              </w:rPr>
              <w:t>kepy</w:t>
            </w:r>
            <w:proofErr w:type="spellEnd"/>
            <w:r>
              <w:rPr>
                <w:w w:val="105"/>
                <w:sz w:val="16"/>
              </w:rPr>
              <w:t>,</w:t>
            </w:r>
          </w:p>
          <w:p w14:paraId="55E9AED2" w14:textId="77777777" w:rsidR="003C01E7" w:rsidRDefault="00000000">
            <w:pPr>
              <w:pStyle w:val="TableParagraph"/>
              <w:spacing w:before="26" w:line="154" w:lineRule="exact"/>
              <w:rPr>
                <w:sz w:val="16"/>
              </w:rPr>
            </w:pPr>
            <w:r>
              <w:rPr>
                <w:w w:val="105"/>
                <w:sz w:val="16"/>
              </w:rPr>
              <w:t>mikrozkumavky</w:t>
            </w:r>
          </w:p>
        </w:tc>
        <w:tc>
          <w:tcPr>
            <w:tcW w:w="2151" w:type="dxa"/>
          </w:tcPr>
          <w:p w14:paraId="00E48CC7" w14:textId="77777777" w:rsidR="003C01E7" w:rsidRDefault="00000000">
            <w:pPr>
              <w:pStyle w:val="TableParagraph"/>
              <w:spacing w:before="94"/>
              <w:ind w:left="117" w:right="87"/>
              <w:jc w:val="center"/>
              <w:rPr>
                <w:sz w:val="16"/>
              </w:rPr>
            </w:pPr>
            <w:r>
              <w:rPr>
                <w:w w:val="105"/>
                <w:sz w:val="16"/>
              </w:rPr>
              <w:t>ANO</w:t>
            </w:r>
          </w:p>
        </w:tc>
      </w:tr>
      <w:tr w:rsidR="003C01E7" w14:paraId="16F8ADBC" w14:textId="77777777">
        <w:trPr>
          <w:trHeight w:val="246"/>
        </w:trPr>
        <w:tc>
          <w:tcPr>
            <w:tcW w:w="6821" w:type="dxa"/>
          </w:tcPr>
          <w:p w14:paraId="2C707102" w14:textId="77777777" w:rsidR="003C01E7" w:rsidRDefault="00000000">
            <w:pPr>
              <w:pStyle w:val="TableParagraph"/>
              <w:spacing w:before="27"/>
              <w:rPr>
                <w:sz w:val="16"/>
              </w:rPr>
            </w:pPr>
            <w:r>
              <w:rPr>
                <w:w w:val="105"/>
                <w:sz w:val="16"/>
              </w:rPr>
              <w:t>Možnost vkládání a vyndávání vzorků bez nutnosti zastavit analýzu</w:t>
            </w:r>
          </w:p>
        </w:tc>
        <w:tc>
          <w:tcPr>
            <w:tcW w:w="2151" w:type="dxa"/>
          </w:tcPr>
          <w:p w14:paraId="70AC2447" w14:textId="77777777" w:rsidR="003C01E7" w:rsidRDefault="00000000">
            <w:pPr>
              <w:pStyle w:val="TableParagraph"/>
              <w:spacing w:before="27"/>
              <w:ind w:left="117" w:right="87"/>
              <w:jc w:val="center"/>
              <w:rPr>
                <w:sz w:val="16"/>
              </w:rPr>
            </w:pPr>
            <w:r>
              <w:rPr>
                <w:w w:val="105"/>
                <w:sz w:val="16"/>
              </w:rPr>
              <w:t>ANO</w:t>
            </w:r>
          </w:p>
        </w:tc>
      </w:tr>
      <w:tr w:rsidR="003C01E7" w14:paraId="554F7DBC" w14:textId="77777777">
        <w:trPr>
          <w:trHeight w:val="380"/>
        </w:trPr>
        <w:tc>
          <w:tcPr>
            <w:tcW w:w="6821" w:type="dxa"/>
          </w:tcPr>
          <w:p w14:paraId="5D2DB52D" w14:textId="77777777" w:rsidR="003C01E7" w:rsidRDefault="00000000">
            <w:pPr>
              <w:pStyle w:val="TableParagraph"/>
              <w:spacing w:line="181" w:lineRule="exact"/>
              <w:rPr>
                <w:sz w:val="16"/>
              </w:rPr>
            </w:pPr>
            <w:r>
              <w:rPr>
                <w:w w:val="105"/>
                <w:sz w:val="16"/>
              </w:rPr>
              <w:t>Pro</w:t>
            </w:r>
            <w:r>
              <w:rPr>
                <w:spacing w:val="-15"/>
                <w:w w:val="105"/>
                <w:sz w:val="16"/>
              </w:rPr>
              <w:t xml:space="preserve"> </w:t>
            </w:r>
            <w:r>
              <w:rPr>
                <w:w w:val="105"/>
                <w:sz w:val="16"/>
              </w:rPr>
              <w:t>glykovaný</w:t>
            </w:r>
            <w:r>
              <w:rPr>
                <w:spacing w:val="-15"/>
                <w:w w:val="105"/>
                <w:sz w:val="16"/>
              </w:rPr>
              <w:t xml:space="preserve"> </w:t>
            </w:r>
            <w:proofErr w:type="gramStart"/>
            <w:r>
              <w:rPr>
                <w:w w:val="105"/>
                <w:sz w:val="16"/>
              </w:rPr>
              <w:t>hemoglobin</w:t>
            </w:r>
            <w:r>
              <w:rPr>
                <w:spacing w:val="-14"/>
                <w:w w:val="105"/>
                <w:sz w:val="16"/>
              </w:rPr>
              <w:t xml:space="preserve"> </w:t>
            </w:r>
            <w:r>
              <w:rPr>
                <w:w w:val="105"/>
                <w:sz w:val="16"/>
              </w:rPr>
              <w:t>-</w:t>
            </w:r>
            <w:r>
              <w:rPr>
                <w:spacing w:val="-16"/>
                <w:w w:val="105"/>
                <w:sz w:val="16"/>
              </w:rPr>
              <w:t xml:space="preserve"> </w:t>
            </w:r>
            <w:r>
              <w:rPr>
                <w:w w:val="105"/>
                <w:sz w:val="16"/>
              </w:rPr>
              <w:t>odlišení</w:t>
            </w:r>
            <w:proofErr w:type="gramEnd"/>
            <w:r>
              <w:rPr>
                <w:spacing w:val="-15"/>
                <w:w w:val="105"/>
                <w:sz w:val="16"/>
              </w:rPr>
              <w:t xml:space="preserve"> </w:t>
            </w:r>
            <w:r>
              <w:rPr>
                <w:w w:val="105"/>
                <w:sz w:val="16"/>
              </w:rPr>
              <w:t>přítomnosti</w:t>
            </w:r>
            <w:r>
              <w:rPr>
                <w:spacing w:val="-15"/>
                <w:w w:val="105"/>
                <w:sz w:val="16"/>
              </w:rPr>
              <w:t xml:space="preserve"> </w:t>
            </w:r>
            <w:r>
              <w:rPr>
                <w:w w:val="105"/>
                <w:sz w:val="16"/>
              </w:rPr>
              <w:t>variantních</w:t>
            </w:r>
            <w:r>
              <w:rPr>
                <w:spacing w:val="-14"/>
                <w:w w:val="105"/>
                <w:sz w:val="16"/>
              </w:rPr>
              <w:t xml:space="preserve"> </w:t>
            </w:r>
            <w:r>
              <w:rPr>
                <w:w w:val="105"/>
                <w:sz w:val="16"/>
              </w:rPr>
              <w:t>forem</w:t>
            </w:r>
            <w:r>
              <w:rPr>
                <w:spacing w:val="-15"/>
                <w:w w:val="105"/>
                <w:sz w:val="16"/>
              </w:rPr>
              <w:t xml:space="preserve"> </w:t>
            </w:r>
            <w:r>
              <w:rPr>
                <w:w w:val="105"/>
                <w:sz w:val="16"/>
              </w:rPr>
              <w:t>hemoglobinů,</w:t>
            </w:r>
          </w:p>
          <w:p w14:paraId="3D8C5BCF" w14:textId="77777777" w:rsidR="003C01E7" w:rsidRDefault="00000000">
            <w:pPr>
              <w:pStyle w:val="TableParagraph"/>
              <w:spacing w:before="26" w:line="154" w:lineRule="exact"/>
              <w:rPr>
                <w:sz w:val="16"/>
              </w:rPr>
            </w:pPr>
            <w:r>
              <w:rPr>
                <w:w w:val="105"/>
                <w:sz w:val="16"/>
              </w:rPr>
              <w:t>identifikace možných interferencí měření</w:t>
            </w:r>
          </w:p>
        </w:tc>
        <w:tc>
          <w:tcPr>
            <w:tcW w:w="2151" w:type="dxa"/>
          </w:tcPr>
          <w:p w14:paraId="4CAAF395" w14:textId="77777777" w:rsidR="003C01E7" w:rsidRDefault="00000000">
            <w:pPr>
              <w:pStyle w:val="TableParagraph"/>
              <w:spacing w:before="94"/>
              <w:ind w:left="117" w:right="87"/>
              <w:jc w:val="center"/>
              <w:rPr>
                <w:sz w:val="16"/>
              </w:rPr>
            </w:pPr>
            <w:r>
              <w:rPr>
                <w:w w:val="105"/>
                <w:sz w:val="16"/>
              </w:rPr>
              <w:t>ANO</w:t>
            </w:r>
          </w:p>
        </w:tc>
      </w:tr>
      <w:tr w:rsidR="003C01E7" w14:paraId="20C5036B" w14:textId="77777777">
        <w:trPr>
          <w:trHeight w:val="580"/>
        </w:trPr>
        <w:tc>
          <w:tcPr>
            <w:tcW w:w="6821" w:type="dxa"/>
          </w:tcPr>
          <w:p w14:paraId="659770A2" w14:textId="77777777" w:rsidR="003C01E7" w:rsidRDefault="00000000">
            <w:pPr>
              <w:pStyle w:val="TableParagraph"/>
              <w:spacing w:before="84" w:line="273" w:lineRule="auto"/>
              <w:rPr>
                <w:sz w:val="16"/>
              </w:rPr>
            </w:pPr>
            <w:r>
              <w:rPr>
                <w:w w:val="105"/>
                <w:sz w:val="16"/>
              </w:rPr>
              <w:t xml:space="preserve">Pro glykovaný </w:t>
            </w:r>
            <w:proofErr w:type="gramStart"/>
            <w:r>
              <w:rPr>
                <w:w w:val="105"/>
                <w:sz w:val="16"/>
              </w:rPr>
              <w:t>hemoglobin - automatické</w:t>
            </w:r>
            <w:proofErr w:type="gramEnd"/>
            <w:r>
              <w:rPr>
                <w:w w:val="105"/>
                <w:sz w:val="16"/>
              </w:rPr>
              <w:t xml:space="preserve"> promíchání biologického materiálu, zpracování</w:t>
            </w:r>
            <w:r>
              <w:rPr>
                <w:spacing w:val="-17"/>
                <w:w w:val="105"/>
                <w:sz w:val="16"/>
              </w:rPr>
              <w:t xml:space="preserve"> </w:t>
            </w:r>
            <w:r>
              <w:rPr>
                <w:w w:val="105"/>
                <w:sz w:val="16"/>
              </w:rPr>
              <w:t>z</w:t>
            </w:r>
            <w:r>
              <w:rPr>
                <w:spacing w:val="-17"/>
                <w:w w:val="105"/>
                <w:sz w:val="16"/>
              </w:rPr>
              <w:t xml:space="preserve"> </w:t>
            </w:r>
            <w:r>
              <w:rPr>
                <w:w w:val="105"/>
                <w:sz w:val="16"/>
              </w:rPr>
              <w:t>uzavřených</w:t>
            </w:r>
            <w:r>
              <w:rPr>
                <w:spacing w:val="-16"/>
                <w:w w:val="105"/>
                <w:sz w:val="16"/>
              </w:rPr>
              <w:t xml:space="preserve"> </w:t>
            </w:r>
            <w:r>
              <w:rPr>
                <w:w w:val="105"/>
                <w:sz w:val="16"/>
              </w:rPr>
              <w:t>zkumavek,</w:t>
            </w:r>
            <w:r>
              <w:rPr>
                <w:spacing w:val="-16"/>
                <w:w w:val="105"/>
                <w:sz w:val="16"/>
              </w:rPr>
              <w:t xml:space="preserve"> </w:t>
            </w:r>
            <w:r>
              <w:rPr>
                <w:w w:val="105"/>
                <w:sz w:val="16"/>
              </w:rPr>
              <w:t>možnost</w:t>
            </w:r>
            <w:r>
              <w:rPr>
                <w:spacing w:val="-17"/>
                <w:w w:val="105"/>
                <w:sz w:val="16"/>
              </w:rPr>
              <w:t xml:space="preserve"> </w:t>
            </w:r>
            <w:r>
              <w:rPr>
                <w:w w:val="105"/>
                <w:sz w:val="16"/>
              </w:rPr>
              <w:t>zpracování</w:t>
            </w:r>
            <w:r>
              <w:rPr>
                <w:spacing w:val="-17"/>
                <w:w w:val="105"/>
                <w:sz w:val="16"/>
              </w:rPr>
              <w:t xml:space="preserve"> </w:t>
            </w:r>
            <w:r>
              <w:rPr>
                <w:w w:val="105"/>
                <w:sz w:val="16"/>
              </w:rPr>
              <w:t>odběru</w:t>
            </w:r>
            <w:r>
              <w:rPr>
                <w:spacing w:val="-15"/>
                <w:w w:val="105"/>
                <w:sz w:val="16"/>
              </w:rPr>
              <w:t xml:space="preserve"> </w:t>
            </w:r>
            <w:r>
              <w:rPr>
                <w:w w:val="105"/>
                <w:sz w:val="16"/>
              </w:rPr>
              <w:t>kapilární</w:t>
            </w:r>
            <w:r>
              <w:rPr>
                <w:spacing w:val="-17"/>
                <w:w w:val="105"/>
                <w:sz w:val="16"/>
              </w:rPr>
              <w:t xml:space="preserve"> </w:t>
            </w:r>
            <w:r>
              <w:rPr>
                <w:w w:val="105"/>
                <w:sz w:val="16"/>
              </w:rPr>
              <w:t>krve</w:t>
            </w:r>
          </w:p>
        </w:tc>
        <w:tc>
          <w:tcPr>
            <w:tcW w:w="2151" w:type="dxa"/>
          </w:tcPr>
          <w:p w14:paraId="7DC8E0CC" w14:textId="77777777" w:rsidR="003C01E7" w:rsidRDefault="003C01E7">
            <w:pPr>
              <w:pStyle w:val="TableParagraph"/>
              <w:spacing w:before="10"/>
              <w:ind w:left="0"/>
              <w:rPr>
                <w:b/>
                <w:sz w:val="15"/>
              </w:rPr>
            </w:pPr>
          </w:p>
          <w:p w14:paraId="1E64EC2C" w14:textId="77777777" w:rsidR="003C01E7" w:rsidRDefault="00000000">
            <w:pPr>
              <w:pStyle w:val="TableParagraph"/>
              <w:ind w:left="117" w:right="87"/>
              <w:jc w:val="center"/>
              <w:rPr>
                <w:sz w:val="16"/>
              </w:rPr>
            </w:pPr>
            <w:r>
              <w:rPr>
                <w:w w:val="105"/>
                <w:sz w:val="16"/>
              </w:rPr>
              <w:t>ANO</w:t>
            </w:r>
          </w:p>
        </w:tc>
      </w:tr>
      <w:tr w:rsidR="003C01E7" w14:paraId="27E0684D" w14:textId="77777777">
        <w:trPr>
          <w:trHeight w:val="579"/>
        </w:trPr>
        <w:tc>
          <w:tcPr>
            <w:tcW w:w="6821" w:type="dxa"/>
          </w:tcPr>
          <w:p w14:paraId="4120D286" w14:textId="77777777" w:rsidR="003C01E7" w:rsidRDefault="00000000">
            <w:pPr>
              <w:pStyle w:val="TableParagraph"/>
              <w:spacing w:line="169" w:lineRule="exact"/>
              <w:rPr>
                <w:sz w:val="16"/>
              </w:rPr>
            </w:pPr>
            <w:r>
              <w:rPr>
                <w:w w:val="105"/>
                <w:sz w:val="16"/>
              </w:rPr>
              <w:t xml:space="preserve">Elektroforéza </w:t>
            </w:r>
            <w:proofErr w:type="gramStart"/>
            <w:r>
              <w:rPr>
                <w:w w:val="105"/>
                <w:sz w:val="16"/>
              </w:rPr>
              <w:t>proteinů - dodavatel</w:t>
            </w:r>
            <w:proofErr w:type="gramEnd"/>
            <w:r>
              <w:rPr>
                <w:w w:val="105"/>
                <w:sz w:val="16"/>
              </w:rPr>
              <w:t xml:space="preserve"> zajistí návaznost měřených výsledků na</w:t>
            </w:r>
          </w:p>
          <w:p w14:paraId="2339306E" w14:textId="77777777" w:rsidR="003C01E7" w:rsidRDefault="00000000">
            <w:pPr>
              <w:pStyle w:val="TableParagraph"/>
              <w:spacing w:line="220" w:lineRule="atLeast"/>
              <w:rPr>
                <w:sz w:val="16"/>
              </w:rPr>
            </w:pPr>
            <w:r>
              <w:rPr>
                <w:w w:val="105"/>
                <w:sz w:val="16"/>
              </w:rPr>
              <w:t>výsledky</w:t>
            </w:r>
            <w:r>
              <w:rPr>
                <w:spacing w:val="-14"/>
                <w:w w:val="105"/>
                <w:sz w:val="16"/>
              </w:rPr>
              <w:t xml:space="preserve"> </w:t>
            </w:r>
            <w:r>
              <w:rPr>
                <w:w w:val="105"/>
                <w:sz w:val="16"/>
              </w:rPr>
              <w:t>v</w:t>
            </w:r>
            <w:r>
              <w:rPr>
                <w:spacing w:val="-13"/>
                <w:w w:val="105"/>
                <w:sz w:val="16"/>
              </w:rPr>
              <w:t xml:space="preserve"> </w:t>
            </w:r>
            <w:r>
              <w:rPr>
                <w:w w:val="105"/>
                <w:sz w:val="16"/>
              </w:rPr>
              <w:t>existující</w:t>
            </w:r>
            <w:r>
              <w:rPr>
                <w:spacing w:val="-13"/>
                <w:w w:val="105"/>
                <w:sz w:val="16"/>
              </w:rPr>
              <w:t xml:space="preserve"> </w:t>
            </w:r>
            <w:r>
              <w:rPr>
                <w:w w:val="105"/>
                <w:sz w:val="16"/>
              </w:rPr>
              <w:t>databázi</w:t>
            </w:r>
            <w:r>
              <w:rPr>
                <w:spacing w:val="-13"/>
                <w:w w:val="105"/>
                <w:sz w:val="16"/>
              </w:rPr>
              <w:t xml:space="preserve"> </w:t>
            </w:r>
            <w:r>
              <w:rPr>
                <w:w w:val="105"/>
                <w:sz w:val="16"/>
              </w:rPr>
              <w:t>výsledků</w:t>
            </w:r>
            <w:r>
              <w:rPr>
                <w:spacing w:val="-12"/>
                <w:w w:val="105"/>
                <w:sz w:val="16"/>
              </w:rPr>
              <w:t xml:space="preserve"> </w:t>
            </w:r>
            <w:r>
              <w:rPr>
                <w:w w:val="105"/>
                <w:sz w:val="16"/>
              </w:rPr>
              <w:t>laboratoře</w:t>
            </w:r>
            <w:r>
              <w:rPr>
                <w:spacing w:val="-13"/>
                <w:w w:val="105"/>
                <w:sz w:val="16"/>
              </w:rPr>
              <w:t xml:space="preserve"> </w:t>
            </w:r>
            <w:r>
              <w:rPr>
                <w:w w:val="105"/>
                <w:sz w:val="16"/>
              </w:rPr>
              <w:t>(nyní</w:t>
            </w:r>
            <w:r>
              <w:rPr>
                <w:spacing w:val="-13"/>
                <w:w w:val="105"/>
                <w:sz w:val="16"/>
              </w:rPr>
              <w:t xml:space="preserve"> </w:t>
            </w:r>
            <w:r>
              <w:rPr>
                <w:w w:val="105"/>
                <w:sz w:val="16"/>
              </w:rPr>
              <w:t>v</w:t>
            </w:r>
            <w:r>
              <w:rPr>
                <w:spacing w:val="-13"/>
                <w:w w:val="105"/>
                <w:sz w:val="16"/>
              </w:rPr>
              <w:t xml:space="preserve"> </w:t>
            </w:r>
            <w:r>
              <w:rPr>
                <w:w w:val="105"/>
                <w:sz w:val="16"/>
              </w:rPr>
              <w:t>software</w:t>
            </w:r>
            <w:r>
              <w:rPr>
                <w:spacing w:val="-13"/>
                <w:w w:val="105"/>
                <w:sz w:val="16"/>
              </w:rPr>
              <w:t xml:space="preserve"> </w:t>
            </w:r>
            <w:proofErr w:type="spellStart"/>
            <w:r>
              <w:rPr>
                <w:w w:val="105"/>
                <w:sz w:val="16"/>
              </w:rPr>
              <w:t>Phoresis</w:t>
            </w:r>
            <w:proofErr w:type="spellEnd"/>
            <w:r>
              <w:rPr>
                <w:w w:val="105"/>
                <w:sz w:val="16"/>
              </w:rPr>
              <w:t>)</w:t>
            </w:r>
            <w:r>
              <w:rPr>
                <w:spacing w:val="-14"/>
                <w:w w:val="105"/>
                <w:sz w:val="16"/>
              </w:rPr>
              <w:t xml:space="preserve"> </w:t>
            </w:r>
            <w:r>
              <w:rPr>
                <w:w w:val="105"/>
                <w:sz w:val="16"/>
              </w:rPr>
              <w:t>- sledování pacientů v</w:t>
            </w:r>
            <w:r>
              <w:rPr>
                <w:spacing w:val="-6"/>
                <w:w w:val="105"/>
                <w:sz w:val="16"/>
              </w:rPr>
              <w:t xml:space="preserve"> </w:t>
            </w:r>
            <w:r>
              <w:rPr>
                <w:w w:val="105"/>
                <w:sz w:val="16"/>
              </w:rPr>
              <w:t>čase</w:t>
            </w:r>
          </w:p>
        </w:tc>
        <w:tc>
          <w:tcPr>
            <w:tcW w:w="2151" w:type="dxa"/>
          </w:tcPr>
          <w:p w14:paraId="6403A5F4" w14:textId="77777777" w:rsidR="003C01E7" w:rsidRDefault="003C01E7">
            <w:pPr>
              <w:pStyle w:val="TableParagraph"/>
              <w:spacing w:before="10"/>
              <w:ind w:left="0"/>
              <w:rPr>
                <w:b/>
                <w:sz w:val="15"/>
              </w:rPr>
            </w:pPr>
          </w:p>
          <w:p w14:paraId="7B02721B" w14:textId="77777777" w:rsidR="003C01E7" w:rsidRDefault="00000000">
            <w:pPr>
              <w:pStyle w:val="TableParagraph"/>
              <w:ind w:left="117" w:right="87"/>
              <w:jc w:val="center"/>
              <w:rPr>
                <w:sz w:val="16"/>
              </w:rPr>
            </w:pPr>
            <w:r>
              <w:rPr>
                <w:w w:val="105"/>
                <w:sz w:val="16"/>
              </w:rPr>
              <w:t>ANO</w:t>
            </w:r>
          </w:p>
        </w:tc>
      </w:tr>
      <w:tr w:rsidR="003C01E7" w14:paraId="06AD8C8E" w14:textId="77777777">
        <w:trPr>
          <w:trHeight w:val="217"/>
        </w:trPr>
        <w:tc>
          <w:tcPr>
            <w:tcW w:w="6821" w:type="dxa"/>
          </w:tcPr>
          <w:p w14:paraId="670E1A6D" w14:textId="77777777" w:rsidR="003C01E7" w:rsidRDefault="00000000">
            <w:pPr>
              <w:pStyle w:val="TableParagraph"/>
              <w:spacing w:line="193" w:lineRule="exact"/>
              <w:rPr>
                <w:sz w:val="16"/>
              </w:rPr>
            </w:pPr>
            <w:r>
              <w:rPr>
                <w:w w:val="105"/>
                <w:sz w:val="16"/>
              </w:rPr>
              <w:t>Rychlost migrace do 15 min.</w:t>
            </w:r>
          </w:p>
        </w:tc>
        <w:tc>
          <w:tcPr>
            <w:tcW w:w="2151" w:type="dxa"/>
          </w:tcPr>
          <w:p w14:paraId="2318BA3D" w14:textId="77777777" w:rsidR="003C01E7" w:rsidRDefault="00000000">
            <w:pPr>
              <w:pStyle w:val="TableParagraph"/>
              <w:spacing w:line="193" w:lineRule="exact"/>
              <w:ind w:left="117" w:right="87"/>
              <w:jc w:val="center"/>
              <w:rPr>
                <w:sz w:val="16"/>
              </w:rPr>
            </w:pPr>
            <w:r>
              <w:rPr>
                <w:w w:val="105"/>
                <w:sz w:val="16"/>
              </w:rPr>
              <w:t>ANO</w:t>
            </w:r>
          </w:p>
        </w:tc>
      </w:tr>
      <w:tr w:rsidR="003C01E7" w14:paraId="38102BBA" w14:textId="77777777">
        <w:trPr>
          <w:trHeight w:val="380"/>
        </w:trPr>
        <w:tc>
          <w:tcPr>
            <w:tcW w:w="6821" w:type="dxa"/>
          </w:tcPr>
          <w:p w14:paraId="4AF5E79F" w14:textId="77777777" w:rsidR="003C01E7" w:rsidRDefault="00000000">
            <w:pPr>
              <w:pStyle w:val="TableParagraph"/>
              <w:spacing w:line="181" w:lineRule="exact"/>
              <w:rPr>
                <w:sz w:val="16"/>
              </w:rPr>
            </w:pPr>
            <w:r>
              <w:rPr>
                <w:w w:val="105"/>
                <w:sz w:val="16"/>
              </w:rPr>
              <w:t>Výkon: min 40 testů/hodinu pro glykovaný hemoglobin, CDT a 70 testů za</w:t>
            </w:r>
          </w:p>
          <w:p w14:paraId="56C395E7" w14:textId="77777777" w:rsidR="003C01E7" w:rsidRDefault="00000000">
            <w:pPr>
              <w:pStyle w:val="TableParagraph"/>
              <w:spacing w:before="26" w:line="154" w:lineRule="exact"/>
              <w:rPr>
                <w:sz w:val="16"/>
              </w:rPr>
            </w:pPr>
            <w:r>
              <w:rPr>
                <w:w w:val="105"/>
                <w:sz w:val="16"/>
              </w:rPr>
              <w:t>hodinu pro elektroforézu sérových proteinů</w:t>
            </w:r>
          </w:p>
        </w:tc>
        <w:tc>
          <w:tcPr>
            <w:tcW w:w="2151" w:type="dxa"/>
          </w:tcPr>
          <w:p w14:paraId="285AA246" w14:textId="77777777" w:rsidR="003C01E7" w:rsidRDefault="00000000">
            <w:pPr>
              <w:pStyle w:val="TableParagraph"/>
              <w:spacing w:before="94"/>
              <w:ind w:left="117" w:right="87"/>
              <w:jc w:val="center"/>
              <w:rPr>
                <w:sz w:val="16"/>
              </w:rPr>
            </w:pPr>
            <w:r>
              <w:rPr>
                <w:w w:val="105"/>
                <w:sz w:val="16"/>
              </w:rPr>
              <w:t>ANO</w:t>
            </w:r>
          </w:p>
        </w:tc>
      </w:tr>
    </w:tbl>
    <w:p w14:paraId="5F6A3F4F" w14:textId="77777777" w:rsidR="003C01E7" w:rsidRDefault="003C01E7">
      <w:pPr>
        <w:jc w:val="center"/>
        <w:rPr>
          <w:sz w:val="16"/>
        </w:rPr>
        <w:sectPr w:rsidR="003C01E7">
          <w:headerReference w:type="default" r:id="rId9"/>
          <w:footerReference w:type="default" r:id="rId10"/>
          <w:pgSz w:w="12240" w:h="15840"/>
          <w:pgMar w:top="1080" w:right="1560" w:bottom="660" w:left="1460" w:header="65" w:footer="473" w:gutter="0"/>
          <w:pgNumType w:start="1"/>
          <w:cols w:space="708"/>
        </w:sectPr>
      </w:pPr>
    </w:p>
    <w:p w14:paraId="0A0B9125" w14:textId="77777777" w:rsidR="003C01E7" w:rsidRDefault="00000000">
      <w:pPr>
        <w:spacing w:before="95" w:after="27"/>
        <w:ind w:left="154"/>
        <w:rPr>
          <w:b/>
          <w:sz w:val="16"/>
        </w:rPr>
      </w:pPr>
      <w:r>
        <w:rPr>
          <w:b/>
          <w:w w:val="105"/>
          <w:sz w:val="16"/>
        </w:rPr>
        <w:lastRenderedPageBreak/>
        <w:t>Reagencie:</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21"/>
        <w:gridCol w:w="2151"/>
      </w:tblGrid>
      <w:tr w:rsidR="003C01E7" w14:paraId="3CDEE6E2" w14:textId="77777777">
        <w:trPr>
          <w:trHeight w:val="246"/>
        </w:trPr>
        <w:tc>
          <w:tcPr>
            <w:tcW w:w="6821" w:type="dxa"/>
          </w:tcPr>
          <w:p w14:paraId="78CBEAF1" w14:textId="77777777" w:rsidR="003C01E7" w:rsidRDefault="00000000">
            <w:pPr>
              <w:pStyle w:val="TableParagraph"/>
              <w:spacing w:before="27"/>
              <w:rPr>
                <w:sz w:val="16"/>
              </w:rPr>
            </w:pPr>
            <w:proofErr w:type="spellStart"/>
            <w:r>
              <w:rPr>
                <w:w w:val="105"/>
                <w:sz w:val="16"/>
              </w:rPr>
              <w:t>Součastí</w:t>
            </w:r>
            <w:proofErr w:type="spellEnd"/>
            <w:r>
              <w:rPr>
                <w:w w:val="105"/>
                <w:sz w:val="16"/>
              </w:rPr>
              <w:t xml:space="preserve"> dodávky jsou bezpečnostní listy diagnostik a chemikálií</w:t>
            </w:r>
          </w:p>
        </w:tc>
        <w:tc>
          <w:tcPr>
            <w:tcW w:w="2151" w:type="dxa"/>
          </w:tcPr>
          <w:p w14:paraId="420109B9" w14:textId="77777777" w:rsidR="003C01E7" w:rsidRDefault="00000000">
            <w:pPr>
              <w:pStyle w:val="TableParagraph"/>
              <w:spacing w:before="27"/>
              <w:ind w:left="117" w:right="86"/>
              <w:jc w:val="center"/>
              <w:rPr>
                <w:sz w:val="16"/>
              </w:rPr>
            </w:pPr>
            <w:r>
              <w:rPr>
                <w:w w:val="105"/>
                <w:sz w:val="16"/>
              </w:rPr>
              <w:t>ANO</w:t>
            </w:r>
          </w:p>
        </w:tc>
      </w:tr>
      <w:tr w:rsidR="003C01E7" w14:paraId="41928797" w14:textId="77777777">
        <w:trPr>
          <w:trHeight w:val="1180"/>
        </w:trPr>
        <w:tc>
          <w:tcPr>
            <w:tcW w:w="6821" w:type="dxa"/>
          </w:tcPr>
          <w:p w14:paraId="4E4C3C6D" w14:textId="77777777" w:rsidR="003C01E7" w:rsidRDefault="00000000">
            <w:pPr>
              <w:pStyle w:val="TableParagraph"/>
              <w:spacing w:before="28" w:line="220" w:lineRule="atLeast"/>
              <w:rPr>
                <w:sz w:val="16"/>
              </w:rPr>
            </w:pPr>
            <w:r>
              <w:rPr>
                <w:w w:val="105"/>
                <w:sz w:val="16"/>
              </w:rPr>
              <w:t xml:space="preserve">Zdravotnický prostředek je v systému </w:t>
            </w:r>
            <w:proofErr w:type="spellStart"/>
            <w:r>
              <w:rPr>
                <w:w w:val="105"/>
                <w:sz w:val="16"/>
              </w:rPr>
              <w:t>vigilance</w:t>
            </w:r>
            <w:proofErr w:type="spellEnd"/>
            <w:r>
              <w:rPr>
                <w:w w:val="105"/>
                <w:sz w:val="16"/>
              </w:rPr>
              <w:t xml:space="preserve"> produktu zajištěn od výrobce nebo</w:t>
            </w:r>
            <w:r>
              <w:rPr>
                <w:spacing w:val="-14"/>
                <w:w w:val="105"/>
                <w:sz w:val="16"/>
              </w:rPr>
              <w:t xml:space="preserve"> </w:t>
            </w:r>
            <w:r>
              <w:rPr>
                <w:w w:val="105"/>
                <w:sz w:val="16"/>
              </w:rPr>
              <w:t>jím</w:t>
            </w:r>
            <w:r>
              <w:rPr>
                <w:spacing w:val="-14"/>
                <w:w w:val="105"/>
                <w:sz w:val="16"/>
              </w:rPr>
              <w:t xml:space="preserve"> </w:t>
            </w:r>
            <w:r>
              <w:rPr>
                <w:w w:val="105"/>
                <w:sz w:val="16"/>
              </w:rPr>
              <w:t>pověřeného</w:t>
            </w:r>
            <w:r>
              <w:rPr>
                <w:spacing w:val="-14"/>
                <w:w w:val="105"/>
                <w:sz w:val="16"/>
              </w:rPr>
              <w:t xml:space="preserve"> </w:t>
            </w:r>
            <w:proofErr w:type="gramStart"/>
            <w:r>
              <w:rPr>
                <w:w w:val="105"/>
                <w:sz w:val="16"/>
              </w:rPr>
              <w:t>dodavatele</w:t>
            </w:r>
            <w:r>
              <w:rPr>
                <w:spacing w:val="-14"/>
                <w:w w:val="105"/>
                <w:sz w:val="16"/>
              </w:rPr>
              <w:t xml:space="preserve"> </w:t>
            </w:r>
            <w:r>
              <w:rPr>
                <w:w w:val="105"/>
                <w:sz w:val="16"/>
              </w:rPr>
              <w:t>-</w:t>
            </w:r>
            <w:r>
              <w:rPr>
                <w:spacing w:val="-14"/>
                <w:w w:val="105"/>
                <w:sz w:val="16"/>
              </w:rPr>
              <w:t xml:space="preserve"> </w:t>
            </w:r>
            <w:r>
              <w:rPr>
                <w:w w:val="105"/>
                <w:sz w:val="16"/>
              </w:rPr>
              <w:t>uchazeč</w:t>
            </w:r>
            <w:proofErr w:type="gramEnd"/>
            <w:r>
              <w:rPr>
                <w:spacing w:val="-14"/>
                <w:w w:val="105"/>
                <w:sz w:val="16"/>
              </w:rPr>
              <w:t xml:space="preserve"> </w:t>
            </w:r>
            <w:r>
              <w:rPr>
                <w:w w:val="105"/>
                <w:sz w:val="16"/>
              </w:rPr>
              <w:t>musí</w:t>
            </w:r>
            <w:r>
              <w:rPr>
                <w:spacing w:val="-14"/>
                <w:w w:val="105"/>
                <w:sz w:val="16"/>
              </w:rPr>
              <w:t xml:space="preserve"> </w:t>
            </w:r>
            <w:r>
              <w:rPr>
                <w:w w:val="105"/>
                <w:sz w:val="16"/>
              </w:rPr>
              <w:t>zajistit</w:t>
            </w:r>
            <w:r>
              <w:rPr>
                <w:spacing w:val="-14"/>
                <w:w w:val="105"/>
                <w:sz w:val="16"/>
              </w:rPr>
              <w:t xml:space="preserve"> </w:t>
            </w:r>
            <w:r>
              <w:rPr>
                <w:w w:val="105"/>
                <w:sz w:val="16"/>
              </w:rPr>
              <w:t>okamžitou</w:t>
            </w:r>
            <w:r>
              <w:rPr>
                <w:spacing w:val="-13"/>
                <w:w w:val="105"/>
                <w:sz w:val="16"/>
              </w:rPr>
              <w:t xml:space="preserve"> </w:t>
            </w:r>
            <w:r>
              <w:rPr>
                <w:w w:val="105"/>
                <w:sz w:val="16"/>
              </w:rPr>
              <w:t>dostupnost bezpečnostních a technických sdělení výrobců ZP a diagnostik na pracoviště zadavatele, tak aby nemohlo dojít k nebezpečí z prodlení a ohrožení zdraví pacientů a pracovníků</w:t>
            </w:r>
            <w:r>
              <w:rPr>
                <w:spacing w:val="-7"/>
                <w:w w:val="105"/>
                <w:sz w:val="16"/>
              </w:rPr>
              <w:t xml:space="preserve"> </w:t>
            </w:r>
            <w:r>
              <w:rPr>
                <w:w w:val="105"/>
                <w:sz w:val="16"/>
              </w:rPr>
              <w:t>zadavatele</w:t>
            </w:r>
          </w:p>
        </w:tc>
        <w:tc>
          <w:tcPr>
            <w:tcW w:w="2151" w:type="dxa"/>
          </w:tcPr>
          <w:p w14:paraId="5DB6F0A5" w14:textId="77777777" w:rsidR="003C01E7" w:rsidRDefault="003C01E7">
            <w:pPr>
              <w:pStyle w:val="TableParagraph"/>
              <w:ind w:left="0"/>
              <w:rPr>
                <w:b/>
                <w:sz w:val="20"/>
              </w:rPr>
            </w:pPr>
          </w:p>
          <w:p w14:paraId="4E3ADBFB" w14:textId="77777777" w:rsidR="003C01E7" w:rsidRDefault="003C01E7">
            <w:pPr>
              <w:pStyle w:val="TableParagraph"/>
              <w:spacing w:before="6"/>
              <w:ind w:left="0"/>
              <w:rPr>
                <w:b/>
                <w:sz w:val="20"/>
              </w:rPr>
            </w:pPr>
          </w:p>
          <w:p w14:paraId="4316178E" w14:textId="77777777" w:rsidR="003C01E7" w:rsidRDefault="00000000">
            <w:pPr>
              <w:pStyle w:val="TableParagraph"/>
              <w:ind w:left="117" w:right="86"/>
              <w:jc w:val="center"/>
              <w:rPr>
                <w:sz w:val="16"/>
              </w:rPr>
            </w:pPr>
            <w:r>
              <w:rPr>
                <w:w w:val="105"/>
                <w:sz w:val="16"/>
              </w:rPr>
              <w:t>ANO</w:t>
            </w:r>
          </w:p>
        </w:tc>
      </w:tr>
      <w:tr w:rsidR="003C01E7" w14:paraId="70B918AA" w14:textId="77777777">
        <w:trPr>
          <w:trHeight w:val="781"/>
        </w:trPr>
        <w:tc>
          <w:tcPr>
            <w:tcW w:w="6821" w:type="dxa"/>
          </w:tcPr>
          <w:p w14:paraId="2D688000" w14:textId="77777777" w:rsidR="003C01E7" w:rsidRDefault="00000000">
            <w:pPr>
              <w:pStyle w:val="TableParagraph"/>
              <w:spacing w:before="75" w:line="273" w:lineRule="auto"/>
              <w:rPr>
                <w:sz w:val="16"/>
              </w:rPr>
            </w:pPr>
            <w:proofErr w:type="spellStart"/>
            <w:r>
              <w:rPr>
                <w:w w:val="105"/>
                <w:sz w:val="16"/>
              </w:rPr>
              <w:t>Součastí</w:t>
            </w:r>
            <w:proofErr w:type="spellEnd"/>
            <w:r>
              <w:rPr>
                <w:spacing w:val="-15"/>
                <w:w w:val="105"/>
                <w:sz w:val="16"/>
              </w:rPr>
              <w:t xml:space="preserve"> </w:t>
            </w:r>
            <w:r>
              <w:rPr>
                <w:w w:val="105"/>
                <w:sz w:val="16"/>
              </w:rPr>
              <w:t>dodávky</w:t>
            </w:r>
            <w:r>
              <w:rPr>
                <w:spacing w:val="-15"/>
                <w:w w:val="105"/>
                <w:sz w:val="16"/>
              </w:rPr>
              <w:t xml:space="preserve"> </w:t>
            </w:r>
            <w:r>
              <w:rPr>
                <w:w w:val="105"/>
                <w:sz w:val="16"/>
              </w:rPr>
              <w:t>jsou</w:t>
            </w:r>
            <w:r>
              <w:rPr>
                <w:spacing w:val="-15"/>
                <w:w w:val="105"/>
                <w:sz w:val="16"/>
              </w:rPr>
              <w:t xml:space="preserve"> </w:t>
            </w:r>
            <w:r>
              <w:rPr>
                <w:w w:val="105"/>
                <w:sz w:val="16"/>
              </w:rPr>
              <w:t>kompletní</w:t>
            </w:r>
            <w:r>
              <w:rPr>
                <w:spacing w:val="-15"/>
                <w:w w:val="105"/>
                <w:sz w:val="16"/>
              </w:rPr>
              <w:t xml:space="preserve"> </w:t>
            </w:r>
            <w:r>
              <w:rPr>
                <w:w w:val="105"/>
                <w:sz w:val="16"/>
              </w:rPr>
              <w:t>podklady</w:t>
            </w:r>
            <w:r>
              <w:rPr>
                <w:spacing w:val="-15"/>
                <w:w w:val="105"/>
                <w:sz w:val="16"/>
              </w:rPr>
              <w:t xml:space="preserve"> </w:t>
            </w:r>
            <w:r>
              <w:rPr>
                <w:w w:val="105"/>
                <w:sz w:val="16"/>
              </w:rPr>
              <w:t>pro</w:t>
            </w:r>
            <w:r>
              <w:rPr>
                <w:spacing w:val="-15"/>
                <w:w w:val="105"/>
                <w:sz w:val="16"/>
              </w:rPr>
              <w:t xml:space="preserve"> </w:t>
            </w:r>
            <w:r>
              <w:rPr>
                <w:w w:val="105"/>
                <w:sz w:val="16"/>
              </w:rPr>
              <w:t>zpracování</w:t>
            </w:r>
            <w:r>
              <w:rPr>
                <w:spacing w:val="-15"/>
                <w:w w:val="105"/>
                <w:sz w:val="16"/>
              </w:rPr>
              <w:t xml:space="preserve"> </w:t>
            </w:r>
            <w:r>
              <w:rPr>
                <w:w w:val="105"/>
                <w:sz w:val="16"/>
              </w:rPr>
              <w:t>dokumentovaných postupů</w:t>
            </w:r>
            <w:r>
              <w:rPr>
                <w:spacing w:val="-12"/>
                <w:w w:val="105"/>
                <w:sz w:val="16"/>
              </w:rPr>
              <w:t xml:space="preserve"> </w:t>
            </w:r>
            <w:r>
              <w:rPr>
                <w:w w:val="105"/>
                <w:sz w:val="16"/>
              </w:rPr>
              <w:t>(i</w:t>
            </w:r>
            <w:r>
              <w:rPr>
                <w:spacing w:val="-12"/>
                <w:w w:val="105"/>
                <w:sz w:val="16"/>
              </w:rPr>
              <w:t xml:space="preserve"> </w:t>
            </w:r>
            <w:r>
              <w:rPr>
                <w:w w:val="105"/>
                <w:sz w:val="16"/>
              </w:rPr>
              <w:t>elektronicky)</w:t>
            </w:r>
            <w:r>
              <w:rPr>
                <w:spacing w:val="-13"/>
                <w:w w:val="105"/>
                <w:sz w:val="16"/>
              </w:rPr>
              <w:t xml:space="preserve"> </w:t>
            </w:r>
            <w:r>
              <w:rPr>
                <w:w w:val="105"/>
                <w:sz w:val="16"/>
              </w:rPr>
              <w:t>dle</w:t>
            </w:r>
            <w:r>
              <w:rPr>
                <w:spacing w:val="-12"/>
                <w:w w:val="105"/>
                <w:sz w:val="16"/>
              </w:rPr>
              <w:t xml:space="preserve"> </w:t>
            </w:r>
            <w:r>
              <w:rPr>
                <w:w w:val="105"/>
                <w:sz w:val="16"/>
              </w:rPr>
              <w:t>požadavků</w:t>
            </w:r>
            <w:r>
              <w:rPr>
                <w:spacing w:val="-11"/>
                <w:w w:val="105"/>
                <w:sz w:val="16"/>
              </w:rPr>
              <w:t xml:space="preserve"> </w:t>
            </w:r>
            <w:r>
              <w:rPr>
                <w:w w:val="105"/>
                <w:sz w:val="16"/>
              </w:rPr>
              <w:t>normy</w:t>
            </w:r>
            <w:r>
              <w:rPr>
                <w:spacing w:val="-13"/>
                <w:w w:val="105"/>
                <w:sz w:val="16"/>
              </w:rPr>
              <w:t xml:space="preserve"> </w:t>
            </w:r>
            <w:r>
              <w:rPr>
                <w:w w:val="105"/>
                <w:sz w:val="16"/>
              </w:rPr>
              <w:t>ČSN</w:t>
            </w:r>
            <w:r>
              <w:rPr>
                <w:spacing w:val="-11"/>
                <w:w w:val="105"/>
                <w:sz w:val="16"/>
              </w:rPr>
              <w:t xml:space="preserve"> </w:t>
            </w:r>
            <w:r>
              <w:rPr>
                <w:w w:val="105"/>
                <w:sz w:val="16"/>
              </w:rPr>
              <w:t>ISO</w:t>
            </w:r>
            <w:r>
              <w:rPr>
                <w:spacing w:val="-13"/>
                <w:w w:val="105"/>
                <w:sz w:val="16"/>
              </w:rPr>
              <w:t xml:space="preserve"> </w:t>
            </w:r>
            <w:r>
              <w:rPr>
                <w:w w:val="105"/>
                <w:sz w:val="16"/>
              </w:rPr>
              <w:t>15189</w:t>
            </w:r>
            <w:r>
              <w:rPr>
                <w:spacing w:val="-12"/>
                <w:w w:val="105"/>
                <w:sz w:val="16"/>
              </w:rPr>
              <w:t xml:space="preserve"> </w:t>
            </w:r>
            <w:r>
              <w:rPr>
                <w:w w:val="105"/>
                <w:sz w:val="16"/>
              </w:rPr>
              <w:t>a</w:t>
            </w:r>
            <w:r>
              <w:rPr>
                <w:spacing w:val="-13"/>
                <w:w w:val="105"/>
                <w:sz w:val="16"/>
              </w:rPr>
              <w:t xml:space="preserve"> </w:t>
            </w:r>
            <w:r>
              <w:rPr>
                <w:w w:val="105"/>
                <w:sz w:val="16"/>
              </w:rPr>
              <w:t>metodickými pokyny NASKL, včetně výstupů validací, v českém</w:t>
            </w:r>
            <w:r>
              <w:rPr>
                <w:spacing w:val="-27"/>
                <w:w w:val="105"/>
                <w:sz w:val="16"/>
              </w:rPr>
              <w:t xml:space="preserve"> </w:t>
            </w:r>
            <w:r>
              <w:rPr>
                <w:w w:val="105"/>
                <w:sz w:val="16"/>
              </w:rPr>
              <w:t>jazyce</w:t>
            </w:r>
          </w:p>
        </w:tc>
        <w:tc>
          <w:tcPr>
            <w:tcW w:w="2151" w:type="dxa"/>
          </w:tcPr>
          <w:p w14:paraId="1D03592B" w14:textId="77777777" w:rsidR="003C01E7" w:rsidRDefault="003C01E7">
            <w:pPr>
              <w:pStyle w:val="TableParagraph"/>
              <w:spacing w:before="1"/>
              <w:ind w:left="0"/>
              <w:rPr>
                <w:b/>
                <w:sz w:val="24"/>
              </w:rPr>
            </w:pPr>
          </w:p>
          <w:p w14:paraId="24807FF1" w14:textId="77777777" w:rsidR="003C01E7" w:rsidRDefault="00000000">
            <w:pPr>
              <w:pStyle w:val="TableParagraph"/>
              <w:ind w:left="117" w:right="86"/>
              <w:jc w:val="center"/>
              <w:rPr>
                <w:sz w:val="16"/>
              </w:rPr>
            </w:pPr>
            <w:r>
              <w:rPr>
                <w:w w:val="105"/>
                <w:sz w:val="16"/>
              </w:rPr>
              <w:t>ANO</w:t>
            </w:r>
          </w:p>
        </w:tc>
      </w:tr>
      <w:tr w:rsidR="003C01E7" w14:paraId="556426BE" w14:textId="77777777">
        <w:trPr>
          <w:trHeight w:val="380"/>
        </w:trPr>
        <w:tc>
          <w:tcPr>
            <w:tcW w:w="6821" w:type="dxa"/>
          </w:tcPr>
          <w:p w14:paraId="07F422FA" w14:textId="77777777" w:rsidR="003C01E7" w:rsidRDefault="00000000">
            <w:pPr>
              <w:pStyle w:val="TableParagraph"/>
              <w:spacing w:line="181" w:lineRule="exact"/>
              <w:rPr>
                <w:sz w:val="16"/>
              </w:rPr>
            </w:pPr>
            <w:r>
              <w:rPr>
                <w:w w:val="105"/>
                <w:sz w:val="16"/>
              </w:rPr>
              <w:t>Diagnostika a analytické systémy validovány pro použití v humánní medicíně,</w:t>
            </w:r>
          </w:p>
          <w:p w14:paraId="3BEE95FB" w14:textId="77777777" w:rsidR="003C01E7" w:rsidRDefault="00000000">
            <w:pPr>
              <w:pStyle w:val="TableParagraph"/>
              <w:spacing w:before="26" w:line="154" w:lineRule="exact"/>
              <w:rPr>
                <w:sz w:val="16"/>
              </w:rPr>
            </w:pPr>
            <w:r>
              <w:rPr>
                <w:w w:val="105"/>
                <w:sz w:val="16"/>
              </w:rPr>
              <w:t>plně použitelní v klinické praxi</w:t>
            </w:r>
          </w:p>
        </w:tc>
        <w:tc>
          <w:tcPr>
            <w:tcW w:w="2151" w:type="dxa"/>
          </w:tcPr>
          <w:p w14:paraId="4AFC8AC3" w14:textId="77777777" w:rsidR="003C01E7" w:rsidRDefault="00000000">
            <w:pPr>
              <w:pStyle w:val="TableParagraph"/>
              <w:spacing w:before="94"/>
              <w:ind w:left="117" w:right="87"/>
              <w:jc w:val="center"/>
              <w:rPr>
                <w:sz w:val="16"/>
              </w:rPr>
            </w:pPr>
            <w:r>
              <w:rPr>
                <w:w w:val="105"/>
                <w:sz w:val="16"/>
              </w:rPr>
              <w:t>ANO</w:t>
            </w:r>
          </w:p>
        </w:tc>
      </w:tr>
      <w:tr w:rsidR="003C01E7" w14:paraId="143BB811" w14:textId="77777777">
        <w:trPr>
          <w:trHeight w:val="380"/>
        </w:trPr>
        <w:tc>
          <w:tcPr>
            <w:tcW w:w="6821" w:type="dxa"/>
          </w:tcPr>
          <w:p w14:paraId="7E2F20EF" w14:textId="77777777" w:rsidR="003C01E7" w:rsidRDefault="00000000">
            <w:pPr>
              <w:pStyle w:val="TableParagraph"/>
              <w:spacing w:line="181" w:lineRule="exact"/>
              <w:rPr>
                <w:sz w:val="16"/>
              </w:rPr>
            </w:pPr>
            <w:r>
              <w:rPr>
                <w:w w:val="105"/>
                <w:sz w:val="16"/>
              </w:rPr>
              <w:t>Možnost doplnění reagencií bez nutnosti zastavit analýzu vkládání a vyndávání</w:t>
            </w:r>
          </w:p>
          <w:p w14:paraId="710F6FD3" w14:textId="77777777" w:rsidR="003C01E7" w:rsidRDefault="00000000">
            <w:pPr>
              <w:pStyle w:val="TableParagraph"/>
              <w:spacing w:before="26" w:line="154" w:lineRule="exact"/>
              <w:rPr>
                <w:sz w:val="16"/>
              </w:rPr>
            </w:pPr>
            <w:r>
              <w:rPr>
                <w:w w:val="105"/>
                <w:sz w:val="16"/>
              </w:rPr>
              <w:t>vzorků bez nutnosti zastavit analýzu</w:t>
            </w:r>
          </w:p>
        </w:tc>
        <w:tc>
          <w:tcPr>
            <w:tcW w:w="2151" w:type="dxa"/>
          </w:tcPr>
          <w:p w14:paraId="7841ED5B" w14:textId="77777777" w:rsidR="003C01E7" w:rsidRDefault="00000000">
            <w:pPr>
              <w:pStyle w:val="TableParagraph"/>
              <w:spacing w:before="94"/>
              <w:ind w:left="117" w:right="87"/>
              <w:jc w:val="center"/>
              <w:rPr>
                <w:sz w:val="16"/>
              </w:rPr>
            </w:pPr>
            <w:r>
              <w:rPr>
                <w:w w:val="105"/>
                <w:sz w:val="16"/>
              </w:rPr>
              <w:t>ANO</w:t>
            </w:r>
          </w:p>
        </w:tc>
      </w:tr>
      <w:tr w:rsidR="003C01E7" w14:paraId="2FD52A03" w14:textId="77777777">
        <w:trPr>
          <w:trHeight w:val="380"/>
        </w:trPr>
        <w:tc>
          <w:tcPr>
            <w:tcW w:w="6821" w:type="dxa"/>
          </w:tcPr>
          <w:p w14:paraId="52112F54" w14:textId="77777777" w:rsidR="003C01E7" w:rsidRDefault="00000000">
            <w:pPr>
              <w:pStyle w:val="TableParagraph"/>
              <w:spacing w:line="181" w:lineRule="exact"/>
              <w:rPr>
                <w:sz w:val="16"/>
              </w:rPr>
            </w:pPr>
            <w:r>
              <w:rPr>
                <w:w w:val="105"/>
                <w:sz w:val="16"/>
              </w:rPr>
              <w:t>Interní čtečka pro načtení reagencií, identifikace a správa množství reagencií v</w:t>
            </w:r>
          </w:p>
          <w:p w14:paraId="78518A78" w14:textId="77777777" w:rsidR="003C01E7" w:rsidRDefault="00000000">
            <w:pPr>
              <w:pStyle w:val="TableParagraph"/>
              <w:spacing w:before="26" w:line="154" w:lineRule="exact"/>
              <w:rPr>
                <w:sz w:val="16"/>
              </w:rPr>
            </w:pPr>
            <w:r>
              <w:rPr>
                <w:w w:val="105"/>
                <w:sz w:val="16"/>
              </w:rPr>
              <w:t>ovládacím softwaru</w:t>
            </w:r>
          </w:p>
        </w:tc>
        <w:tc>
          <w:tcPr>
            <w:tcW w:w="2151" w:type="dxa"/>
          </w:tcPr>
          <w:p w14:paraId="6B3A1F71" w14:textId="77777777" w:rsidR="003C01E7" w:rsidRDefault="00000000">
            <w:pPr>
              <w:pStyle w:val="TableParagraph"/>
              <w:spacing w:before="94"/>
              <w:ind w:left="117" w:right="87"/>
              <w:jc w:val="center"/>
              <w:rPr>
                <w:sz w:val="16"/>
              </w:rPr>
            </w:pPr>
            <w:r>
              <w:rPr>
                <w:w w:val="105"/>
                <w:sz w:val="16"/>
              </w:rPr>
              <w:t>ANO</w:t>
            </w:r>
          </w:p>
        </w:tc>
      </w:tr>
      <w:tr w:rsidR="003C01E7" w14:paraId="1F6A4261" w14:textId="77777777">
        <w:trPr>
          <w:trHeight w:val="380"/>
        </w:trPr>
        <w:tc>
          <w:tcPr>
            <w:tcW w:w="6821" w:type="dxa"/>
          </w:tcPr>
          <w:p w14:paraId="1FB98797" w14:textId="77777777" w:rsidR="003C01E7" w:rsidRDefault="00000000">
            <w:pPr>
              <w:pStyle w:val="TableParagraph"/>
              <w:spacing w:line="181" w:lineRule="exact"/>
              <w:rPr>
                <w:sz w:val="16"/>
              </w:rPr>
            </w:pPr>
            <w:r>
              <w:rPr>
                <w:w w:val="105"/>
                <w:sz w:val="16"/>
              </w:rPr>
              <w:t xml:space="preserve">Součástí dodávky bude </w:t>
            </w:r>
            <w:proofErr w:type="spellStart"/>
            <w:r>
              <w:rPr>
                <w:w w:val="105"/>
                <w:sz w:val="16"/>
              </w:rPr>
              <w:t>všechem</w:t>
            </w:r>
            <w:proofErr w:type="spellEnd"/>
            <w:r>
              <w:rPr>
                <w:w w:val="105"/>
                <w:sz w:val="16"/>
              </w:rPr>
              <w:t xml:space="preserve"> materiál potřebný k uvedení přístroje do</w:t>
            </w:r>
          </w:p>
          <w:p w14:paraId="2B935ECF" w14:textId="77777777" w:rsidR="003C01E7" w:rsidRDefault="00000000">
            <w:pPr>
              <w:pStyle w:val="TableParagraph"/>
              <w:spacing w:before="26" w:line="154" w:lineRule="exact"/>
              <w:rPr>
                <w:sz w:val="16"/>
              </w:rPr>
            </w:pPr>
            <w:r>
              <w:rPr>
                <w:w w:val="105"/>
                <w:sz w:val="16"/>
              </w:rPr>
              <w:t>provozu</w:t>
            </w:r>
          </w:p>
        </w:tc>
        <w:tc>
          <w:tcPr>
            <w:tcW w:w="2151" w:type="dxa"/>
          </w:tcPr>
          <w:p w14:paraId="4FA8F275" w14:textId="77777777" w:rsidR="003C01E7" w:rsidRDefault="00000000">
            <w:pPr>
              <w:pStyle w:val="TableParagraph"/>
              <w:spacing w:before="94"/>
              <w:ind w:left="117" w:right="87"/>
              <w:jc w:val="center"/>
              <w:rPr>
                <w:sz w:val="16"/>
              </w:rPr>
            </w:pPr>
            <w:r>
              <w:rPr>
                <w:w w:val="105"/>
                <w:sz w:val="16"/>
              </w:rPr>
              <w:t>ANO</w:t>
            </w:r>
          </w:p>
        </w:tc>
      </w:tr>
      <w:tr w:rsidR="003C01E7" w14:paraId="54C7CE5A" w14:textId="77777777">
        <w:trPr>
          <w:trHeight w:val="246"/>
        </w:trPr>
        <w:tc>
          <w:tcPr>
            <w:tcW w:w="6821" w:type="dxa"/>
          </w:tcPr>
          <w:p w14:paraId="4A814ED7" w14:textId="77777777" w:rsidR="003C01E7" w:rsidRDefault="00000000">
            <w:pPr>
              <w:pStyle w:val="TableParagraph"/>
              <w:spacing w:before="27"/>
              <w:rPr>
                <w:sz w:val="16"/>
              </w:rPr>
            </w:pPr>
            <w:r>
              <w:rPr>
                <w:w w:val="105"/>
                <w:sz w:val="16"/>
              </w:rPr>
              <w:t>Chlazený vnitřní prostor pro reagencie</w:t>
            </w:r>
          </w:p>
        </w:tc>
        <w:tc>
          <w:tcPr>
            <w:tcW w:w="2151" w:type="dxa"/>
          </w:tcPr>
          <w:p w14:paraId="5DBA7282" w14:textId="77777777" w:rsidR="003C01E7" w:rsidRDefault="00000000">
            <w:pPr>
              <w:pStyle w:val="TableParagraph"/>
              <w:spacing w:before="27"/>
              <w:ind w:left="117" w:right="87"/>
              <w:jc w:val="center"/>
              <w:rPr>
                <w:sz w:val="16"/>
              </w:rPr>
            </w:pPr>
            <w:r>
              <w:rPr>
                <w:w w:val="105"/>
                <w:sz w:val="16"/>
              </w:rPr>
              <w:t>ANO</w:t>
            </w:r>
          </w:p>
        </w:tc>
      </w:tr>
    </w:tbl>
    <w:p w14:paraId="10442678" w14:textId="77777777" w:rsidR="003C01E7" w:rsidRDefault="00000000">
      <w:pPr>
        <w:spacing w:before="28" w:after="27"/>
        <w:ind w:left="154"/>
        <w:rPr>
          <w:b/>
          <w:sz w:val="16"/>
        </w:rPr>
      </w:pPr>
      <w:r>
        <w:rPr>
          <w:b/>
          <w:w w:val="105"/>
          <w:sz w:val="16"/>
        </w:rPr>
        <w:t>Kontroly kvality a kalibrace:</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21"/>
        <w:gridCol w:w="2151"/>
      </w:tblGrid>
      <w:tr w:rsidR="003C01E7" w14:paraId="6AA3A4BB" w14:textId="77777777">
        <w:trPr>
          <w:trHeight w:val="433"/>
        </w:trPr>
        <w:tc>
          <w:tcPr>
            <w:tcW w:w="6821" w:type="dxa"/>
          </w:tcPr>
          <w:p w14:paraId="21847FEB" w14:textId="77777777" w:rsidR="003C01E7" w:rsidRDefault="00000000">
            <w:pPr>
              <w:pStyle w:val="TableParagraph"/>
              <w:spacing w:before="10"/>
              <w:rPr>
                <w:sz w:val="16"/>
              </w:rPr>
            </w:pPr>
            <w:r>
              <w:rPr>
                <w:w w:val="105"/>
                <w:sz w:val="16"/>
              </w:rPr>
              <w:t>Návaznost na certifikované referenční materiály u všech nabízených metod,</w:t>
            </w:r>
          </w:p>
          <w:p w14:paraId="732C284B" w14:textId="77777777" w:rsidR="003C01E7" w:rsidRDefault="00000000">
            <w:pPr>
              <w:pStyle w:val="TableParagraph"/>
              <w:spacing w:before="26" w:line="183" w:lineRule="exact"/>
              <w:rPr>
                <w:sz w:val="16"/>
              </w:rPr>
            </w:pPr>
            <w:r>
              <w:rPr>
                <w:w w:val="105"/>
                <w:sz w:val="16"/>
              </w:rPr>
              <w:t>HbA1c návaznost na referenční metodu IFCC</w:t>
            </w:r>
          </w:p>
        </w:tc>
        <w:tc>
          <w:tcPr>
            <w:tcW w:w="2151" w:type="dxa"/>
          </w:tcPr>
          <w:p w14:paraId="0012C1DB" w14:textId="77777777" w:rsidR="003C01E7" w:rsidRDefault="00000000">
            <w:pPr>
              <w:pStyle w:val="TableParagraph"/>
              <w:spacing w:before="120"/>
              <w:ind w:left="117" w:right="87"/>
              <w:jc w:val="center"/>
              <w:rPr>
                <w:sz w:val="16"/>
              </w:rPr>
            </w:pPr>
            <w:r>
              <w:rPr>
                <w:w w:val="105"/>
                <w:sz w:val="16"/>
              </w:rPr>
              <w:t>ANO</w:t>
            </w:r>
          </w:p>
        </w:tc>
      </w:tr>
      <w:tr w:rsidR="003C01E7" w14:paraId="786AC894" w14:textId="77777777">
        <w:trPr>
          <w:trHeight w:val="380"/>
        </w:trPr>
        <w:tc>
          <w:tcPr>
            <w:tcW w:w="6821" w:type="dxa"/>
          </w:tcPr>
          <w:p w14:paraId="22F3804A" w14:textId="77777777" w:rsidR="003C01E7" w:rsidRDefault="00000000">
            <w:pPr>
              <w:pStyle w:val="TableParagraph"/>
              <w:spacing w:line="181" w:lineRule="exact"/>
              <w:rPr>
                <w:sz w:val="16"/>
              </w:rPr>
            </w:pPr>
            <w:r>
              <w:rPr>
                <w:w w:val="105"/>
                <w:sz w:val="16"/>
              </w:rPr>
              <w:t>V rámci nabídky jsou započteny kontrolní materiály a kalibrátory v množství</w:t>
            </w:r>
          </w:p>
          <w:p w14:paraId="728D5CA3" w14:textId="77777777" w:rsidR="003C01E7" w:rsidRDefault="00000000">
            <w:pPr>
              <w:pStyle w:val="TableParagraph"/>
              <w:spacing w:before="26" w:line="154" w:lineRule="exact"/>
              <w:rPr>
                <w:sz w:val="16"/>
              </w:rPr>
            </w:pPr>
            <w:r>
              <w:rPr>
                <w:w w:val="105"/>
                <w:sz w:val="16"/>
              </w:rPr>
              <w:t>odpovídajícím předpokládanému množství analýz</w:t>
            </w:r>
          </w:p>
        </w:tc>
        <w:tc>
          <w:tcPr>
            <w:tcW w:w="2151" w:type="dxa"/>
          </w:tcPr>
          <w:p w14:paraId="3427DD8A" w14:textId="77777777" w:rsidR="003C01E7" w:rsidRDefault="00000000">
            <w:pPr>
              <w:pStyle w:val="TableParagraph"/>
              <w:spacing w:before="94"/>
              <w:ind w:left="117" w:right="87"/>
              <w:jc w:val="center"/>
              <w:rPr>
                <w:sz w:val="16"/>
              </w:rPr>
            </w:pPr>
            <w:r>
              <w:rPr>
                <w:w w:val="105"/>
                <w:sz w:val="16"/>
              </w:rPr>
              <w:t>ANO</w:t>
            </w:r>
          </w:p>
        </w:tc>
      </w:tr>
      <w:tr w:rsidR="003C01E7" w14:paraId="1B63817F" w14:textId="77777777">
        <w:trPr>
          <w:trHeight w:val="380"/>
        </w:trPr>
        <w:tc>
          <w:tcPr>
            <w:tcW w:w="6821" w:type="dxa"/>
          </w:tcPr>
          <w:p w14:paraId="339DC09D" w14:textId="77777777" w:rsidR="003C01E7" w:rsidRDefault="00000000">
            <w:pPr>
              <w:pStyle w:val="TableParagraph"/>
              <w:spacing w:before="94"/>
              <w:rPr>
                <w:sz w:val="16"/>
              </w:rPr>
            </w:pPr>
            <w:r>
              <w:rPr>
                <w:w w:val="105"/>
                <w:sz w:val="16"/>
              </w:rPr>
              <w:t>Integrovaný systém pro kontrolu kvality včetně statistického vyhodnocení</w:t>
            </w:r>
          </w:p>
        </w:tc>
        <w:tc>
          <w:tcPr>
            <w:tcW w:w="2151" w:type="dxa"/>
          </w:tcPr>
          <w:p w14:paraId="45F321C6" w14:textId="77777777" w:rsidR="003C01E7" w:rsidRDefault="00000000">
            <w:pPr>
              <w:pStyle w:val="TableParagraph"/>
              <w:spacing w:before="94"/>
              <w:ind w:left="117" w:right="87"/>
              <w:jc w:val="center"/>
              <w:rPr>
                <w:sz w:val="16"/>
              </w:rPr>
            </w:pPr>
            <w:r>
              <w:rPr>
                <w:w w:val="105"/>
                <w:sz w:val="16"/>
              </w:rPr>
              <w:t>ANO</w:t>
            </w:r>
          </w:p>
        </w:tc>
      </w:tr>
      <w:tr w:rsidR="003C01E7" w14:paraId="48A10742" w14:textId="77777777">
        <w:trPr>
          <w:trHeight w:val="380"/>
        </w:trPr>
        <w:tc>
          <w:tcPr>
            <w:tcW w:w="6821" w:type="dxa"/>
          </w:tcPr>
          <w:p w14:paraId="536BB370" w14:textId="77777777" w:rsidR="003C01E7" w:rsidRDefault="00000000">
            <w:pPr>
              <w:pStyle w:val="TableParagraph"/>
              <w:spacing w:line="181" w:lineRule="exact"/>
              <w:rPr>
                <w:sz w:val="16"/>
              </w:rPr>
            </w:pPr>
            <w:r>
              <w:rPr>
                <w:w w:val="105"/>
                <w:sz w:val="16"/>
              </w:rPr>
              <w:t>Výrobce</w:t>
            </w:r>
            <w:r>
              <w:rPr>
                <w:spacing w:val="-12"/>
                <w:w w:val="105"/>
                <w:sz w:val="16"/>
              </w:rPr>
              <w:t xml:space="preserve"> </w:t>
            </w:r>
            <w:r>
              <w:rPr>
                <w:w w:val="105"/>
                <w:sz w:val="16"/>
              </w:rPr>
              <w:t>ZP</w:t>
            </w:r>
            <w:r>
              <w:rPr>
                <w:spacing w:val="-10"/>
                <w:w w:val="105"/>
                <w:sz w:val="16"/>
              </w:rPr>
              <w:t xml:space="preserve"> </w:t>
            </w:r>
            <w:r>
              <w:rPr>
                <w:w w:val="105"/>
                <w:sz w:val="16"/>
              </w:rPr>
              <w:t>je</w:t>
            </w:r>
            <w:r>
              <w:rPr>
                <w:spacing w:val="-12"/>
                <w:w w:val="105"/>
                <w:sz w:val="16"/>
              </w:rPr>
              <w:t xml:space="preserve"> </w:t>
            </w:r>
            <w:r>
              <w:rPr>
                <w:w w:val="105"/>
                <w:sz w:val="16"/>
              </w:rPr>
              <w:t>standardně</w:t>
            </w:r>
            <w:r>
              <w:rPr>
                <w:spacing w:val="-11"/>
                <w:w w:val="105"/>
                <w:sz w:val="16"/>
              </w:rPr>
              <w:t xml:space="preserve"> </w:t>
            </w:r>
            <w:r>
              <w:rPr>
                <w:w w:val="105"/>
                <w:sz w:val="16"/>
              </w:rPr>
              <w:t>hodnocen</w:t>
            </w:r>
            <w:r>
              <w:rPr>
                <w:spacing w:val="-11"/>
                <w:w w:val="105"/>
                <w:sz w:val="16"/>
              </w:rPr>
              <w:t xml:space="preserve"> </w:t>
            </w:r>
            <w:r>
              <w:rPr>
                <w:w w:val="105"/>
                <w:sz w:val="16"/>
              </w:rPr>
              <w:t>v</w:t>
            </w:r>
            <w:r>
              <w:rPr>
                <w:spacing w:val="-11"/>
                <w:w w:val="105"/>
                <w:sz w:val="16"/>
              </w:rPr>
              <w:t xml:space="preserve"> </w:t>
            </w:r>
            <w:r>
              <w:rPr>
                <w:w w:val="105"/>
                <w:sz w:val="16"/>
              </w:rPr>
              <w:t>rámci</w:t>
            </w:r>
            <w:r>
              <w:rPr>
                <w:spacing w:val="-11"/>
                <w:w w:val="105"/>
                <w:sz w:val="16"/>
              </w:rPr>
              <w:t xml:space="preserve"> </w:t>
            </w:r>
            <w:r>
              <w:rPr>
                <w:w w:val="105"/>
                <w:sz w:val="16"/>
              </w:rPr>
              <w:t>cyklů</w:t>
            </w:r>
            <w:r>
              <w:rPr>
                <w:spacing w:val="-11"/>
                <w:w w:val="105"/>
                <w:sz w:val="16"/>
              </w:rPr>
              <w:t xml:space="preserve"> </w:t>
            </w:r>
            <w:r>
              <w:rPr>
                <w:w w:val="105"/>
                <w:sz w:val="16"/>
              </w:rPr>
              <w:t>národního</w:t>
            </w:r>
            <w:r>
              <w:rPr>
                <w:spacing w:val="-11"/>
                <w:w w:val="105"/>
                <w:sz w:val="16"/>
              </w:rPr>
              <w:t xml:space="preserve"> </w:t>
            </w:r>
            <w:r>
              <w:rPr>
                <w:w w:val="105"/>
                <w:sz w:val="16"/>
              </w:rPr>
              <w:t>externího</w:t>
            </w:r>
            <w:r>
              <w:rPr>
                <w:spacing w:val="-12"/>
                <w:w w:val="105"/>
                <w:sz w:val="16"/>
              </w:rPr>
              <w:t xml:space="preserve"> </w:t>
            </w:r>
            <w:r>
              <w:rPr>
                <w:w w:val="105"/>
                <w:sz w:val="16"/>
              </w:rPr>
              <w:t>systému</w:t>
            </w:r>
          </w:p>
          <w:p w14:paraId="65CFA268" w14:textId="77777777" w:rsidR="003C01E7" w:rsidRDefault="00000000">
            <w:pPr>
              <w:pStyle w:val="TableParagraph"/>
              <w:spacing w:before="26" w:line="154" w:lineRule="exact"/>
              <w:rPr>
                <w:sz w:val="16"/>
              </w:rPr>
            </w:pPr>
            <w:r>
              <w:rPr>
                <w:w w:val="105"/>
                <w:sz w:val="16"/>
              </w:rPr>
              <w:t>kvality SEKK</w:t>
            </w:r>
          </w:p>
        </w:tc>
        <w:tc>
          <w:tcPr>
            <w:tcW w:w="2151" w:type="dxa"/>
          </w:tcPr>
          <w:p w14:paraId="69965E00" w14:textId="77777777" w:rsidR="003C01E7" w:rsidRDefault="00000000">
            <w:pPr>
              <w:pStyle w:val="TableParagraph"/>
              <w:spacing w:before="94"/>
              <w:ind w:left="117" w:right="87"/>
              <w:jc w:val="center"/>
              <w:rPr>
                <w:sz w:val="16"/>
              </w:rPr>
            </w:pPr>
            <w:r>
              <w:rPr>
                <w:w w:val="105"/>
                <w:sz w:val="16"/>
              </w:rPr>
              <w:t>ANO</w:t>
            </w:r>
          </w:p>
        </w:tc>
      </w:tr>
      <w:tr w:rsidR="003C01E7" w14:paraId="5147F7D4" w14:textId="77777777">
        <w:trPr>
          <w:trHeight w:val="380"/>
        </w:trPr>
        <w:tc>
          <w:tcPr>
            <w:tcW w:w="6821" w:type="dxa"/>
          </w:tcPr>
          <w:p w14:paraId="64A03FF9" w14:textId="77777777" w:rsidR="003C01E7" w:rsidRDefault="00000000">
            <w:pPr>
              <w:pStyle w:val="TableParagraph"/>
              <w:spacing w:line="181" w:lineRule="exact"/>
              <w:rPr>
                <w:sz w:val="16"/>
              </w:rPr>
            </w:pPr>
            <w:r>
              <w:rPr>
                <w:w w:val="105"/>
                <w:sz w:val="16"/>
              </w:rPr>
              <w:t>Automatická</w:t>
            </w:r>
            <w:r>
              <w:rPr>
                <w:spacing w:val="-16"/>
                <w:w w:val="105"/>
                <w:sz w:val="16"/>
              </w:rPr>
              <w:t xml:space="preserve"> </w:t>
            </w:r>
            <w:r>
              <w:rPr>
                <w:w w:val="105"/>
                <w:sz w:val="16"/>
              </w:rPr>
              <w:t>identifikace</w:t>
            </w:r>
            <w:r>
              <w:rPr>
                <w:spacing w:val="-15"/>
                <w:w w:val="105"/>
                <w:sz w:val="16"/>
              </w:rPr>
              <w:t xml:space="preserve"> </w:t>
            </w:r>
            <w:r>
              <w:rPr>
                <w:w w:val="105"/>
                <w:sz w:val="16"/>
              </w:rPr>
              <w:t>kontrol</w:t>
            </w:r>
            <w:r>
              <w:rPr>
                <w:spacing w:val="-14"/>
                <w:w w:val="105"/>
                <w:sz w:val="16"/>
              </w:rPr>
              <w:t xml:space="preserve"> </w:t>
            </w:r>
            <w:r>
              <w:rPr>
                <w:w w:val="105"/>
                <w:sz w:val="16"/>
              </w:rPr>
              <w:t>kvality</w:t>
            </w:r>
            <w:r>
              <w:rPr>
                <w:spacing w:val="-15"/>
                <w:w w:val="105"/>
                <w:sz w:val="16"/>
              </w:rPr>
              <w:t xml:space="preserve"> </w:t>
            </w:r>
            <w:r>
              <w:rPr>
                <w:w w:val="105"/>
                <w:sz w:val="16"/>
              </w:rPr>
              <w:t>a</w:t>
            </w:r>
            <w:r>
              <w:rPr>
                <w:spacing w:val="-15"/>
                <w:w w:val="105"/>
                <w:sz w:val="16"/>
              </w:rPr>
              <w:t xml:space="preserve"> </w:t>
            </w:r>
            <w:r>
              <w:rPr>
                <w:w w:val="105"/>
                <w:sz w:val="16"/>
              </w:rPr>
              <w:t>kalibrátorů</w:t>
            </w:r>
            <w:r>
              <w:rPr>
                <w:spacing w:val="-14"/>
                <w:w w:val="105"/>
                <w:sz w:val="16"/>
              </w:rPr>
              <w:t xml:space="preserve"> </w:t>
            </w:r>
            <w:r>
              <w:rPr>
                <w:w w:val="105"/>
                <w:sz w:val="16"/>
              </w:rPr>
              <w:t>pomocí</w:t>
            </w:r>
            <w:r>
              <w:rPr>
                <w:spacing w:val="-15"/>
                <w:w w:val="105"/>
                <w:sz w:val="16"/>
              </w:rPr>
              <w:t xml:space="preserve"> </w:t>
            </w:r>
            <w:r>
              <w:rPr>
                <w:w w:val="105"/>
                <w:sz w:val="16"/>
              </w:rPr>
              <w:t>integrované</w:t>
            </w:r>
            <w:r>
              <w:rPr>
                <w:spacing w:val="-14"/>
                <w:w w:val="105"/>
                <w:sz w:val="16"/>
              </w:rPr>
              <w:t xml:space="preserve"> </w:t>
            </w:r>
            <w:r>
              <w:rPr>
                <w:w w:val="105"/>
                <w:sz w:val="16"/>
              </w:rPr>
              <w:t>čtečky</w:t>
            </w:r>
          </w:p>
          <w:p w14:paraId="72C31ADB" w14:textId="77777777" w:rsidR="003C01E7" w:rsidRDefault="00000000">
            <w:pPr>
              <w:pStyle w:val="TableParagraph"/>
              <w:spacing w:before="26" w:line="154" w:lineRule="exact"/>
              <w:rPr>
                <w:sz w:val="16"/>
              </w:rPr>
            </w:pPr>
            <w:r>
              <w:rPr>
                <w:w w:val="105"/>
                <w:sz w:val="16"/>
              </w:rPr>
              <w:t>čárových kódů</w:t>
            </w:r>
          </w:p>
        </w:tc>
        <w:tc>
          <w:tcPr>
            <w:tcW w:w="2151" w:type="dxa"/>
          </w:tcPr>
          <w:p w14:paraId="41EA36E0" w14:textId="77777777" w:rsidR="003C01E7" w:rsidRDefault="00000000">
            <w:pPr>
              <w:pStyle w:val="TableParagraph"/>
              <w:spacing w:before="94"/>
              <w:ind w:left="117" w:right="87"/>
              <w:jc w:val="center"/>
              <w:rPr>
                <w:sz w:val="16"/>
              </w:rPr>
            </w:pPr>
            <w:r>
              <w:rPr>
                <w:w w:val="105"/>
                <w:sz w:val="16"/>
              </w:rPr>
              <w:t>ANO</w:t>
            </w:r>
          </w:p>
        </w:tc>
      </w:tr>
    </w:tbl>
    <w:p w14:paraId="50FB72A8" w14:textId="77777777" w:rsidR="003C01E7" w:rsidRDefault="00000000">
      <w:pPr>
        <w:spacing w:before="29" w:after="26"/>
        <w:ind w:left="154"/>
        <w:rPr>
          <w:b/>
          <w:sz w:val="16"/>
        </w:rPr>
      </w:pPr>
      <w:r>
        <w:rPr>
          <w:b/>
          <w:w w:val="105"/>
          <w:sz w:val="16"/>
        </w:rPr>
        <w:t>Komunikace, software:</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21"/>
        <w:gridCol w:w="2151"/>
      </w:tblGrid>
      <w:tr w:rsidR="003C01E7" w14:paraId="361D7AC9" w14:textId="77777777">
        <w:trPr>
          <w:trHeight w:val="580"/>
        </w:trPr>
        <w:tc>
          <w:tcPr>
            <w:tcW w:w="6821" w:type="dxa"/>
          </w:tcPr>
          <w:p w14:paraId="596A6D6C" w14:textId="77777777" w:rsidR="003C01E7" w:rsidRDefault="00000000">
            <w:pPr>
              <w:pStyle w:val="TableParagraph"/>
              <w:spacing w:line="169" w:lineRule="exact"/>
              <w:rPr>
                <w:sz w:val="16"/>
              </w:rPr>
            </w:pPr>
            <w:r>
              <w:rPr>
                <w:w w:val="105"/>
                <w:sz w:val="16"/>
              </w:rPr>
              <w:t xml:space="preserve">Součástí dodávky je propojení instalovaného </w:t>
            </w:r>
            <w:proofErr w:type="gramStart"/>
            <w:r>
              <w:rPr>
                <w:w w:val="105"/>
                <w:sz w:val="16"/>
              </w:rPr>
              <w:t>analyzátoru - obousměrná</w:t>
            </w:r>
            <w:proofErr w:type="gramEnd"/>
          </w:p>
          <w:p w14:paraId="62F4B2A1" w14:textId="77777777" w:rsidR="003C01E7" w:rsidRDefault="00000000">
            <w:pPr>
              <w:pStyle w:val="TableParagraph"/>
              <w:spacing w:before="1" w:line="220" w:lineRule="atLeast"/>
              <w:rPr>
                <w:sz w:val="16"/>
              </w:rPr>
            </w:pPr>
            <w:r>
              <w:rPr>
                <w:w w:val="105"/>
                <w:sz w:val="16"/>
              </w:rPr>
              <w:t>komunikace</w:t>
            </w:r>
            <w:r>
              <w:rPr>
                <w:spacing w:val="-17"/>
                <w:w w:val="105"/>
                <w:sz w:val="16"/>
              </w:rPr>
              <w:t xml:space="preserve"> </w:t>
            </w:r>
            <w:r>
              <w:rPr>
                <w:w w:val="105"/>
                <w:sz w:val="16"/>
              </w:rPr>
              <w:t>s</w:t>
            </w:r>
            <w:r>
              <w:rPr>
                <w:spacing w:val="-17"/>
                <w:w w:val="105"/>
                <w:sz w:val="16"/>
              </w:rPr>
              <w:t xml:space="preserve"> </w:t>
            </w:r>
            <w:r>
              <w:rPr>
                <w:w w:val="105"/>
                <w:sz w:val="16"/>
              </w:rPr>
              <w:t>laboratorním</w:t>
            </w:r>
            <w:r>
              <w:rPr>
                <w:spacing w:val="-17"/>
                <w:w w:val="105"/>
                <w:sz w:val="16"/>
              </w:rPr>
              <w:t xml:space="preserve"> </w:t>
            </w:r>
            <w:r>
              <w:rPr>
                <w:w w:val="105"/>
                <w:sz w:val="16"/>
              </w:rPr>
              <w:t>informačním</w:t>
            </w:r>
            <w:r>
              <w:rPr>
                <w:spacing w:val="-18"/>
                <w:w w:val="105"/>
                <w:sz w:val="16"/>
              </w:rPr>
              <w:t xml:space="preserve"> </w:t>
            </w:r>
            <w:r>
              <w:rPr>
                <w:w w:val="105"/>
                <w:sz w:val="16"/>
              </w:rPr>
              <w:t>systémem</w:t>
            </w:r>
            <w:r>
              <w:rPr>
                <w:spacing w:val="-16"/>
                <w:w w:val="105"/>
                <w:sz w:val="16"/>
              </w:rPr>
              <w:t xml:space="preserve"> </w:t>
            </w:r>
            <w:proofErr w:type="spellStart"/>
            <w:r>
              <w:rPr>
                <w:w w:val="105"/>
                <w:sz w:val="16"/>
              </w:rPr>
              <w:t>OpenLims</w:t>
            </w:r>
            <w:proofErr w:type="spellEnd"/>
            <w:r>
              <w:rPr>
                <w:spacing w:val="-17"/>
                <w:w w:val="105"/>
                <w:sz w:val="16"/>
              </w:rPr>
              <w:t xml:space="preserve"> </w:t>
            </w:r>
            <w:proofErr w:type="spellStart"/>
            <w:r>
              <w:rPr>
                <w:w w:val="105"/>
                <w:sz w:val="16"/>
              </w:rPr>
              <w:t>Stapro</w:t>
            </w:r>
            <w:proofErr w:type="spellEnd"/>
            <w:r>
              <w:rPr>
                <w:spacing w:val="-17"/>
                <w:w w:val="105"/>
                <w:sz w:val="16"/>
              </w:rPr>
              <w:t xml:space="preserve"> </w:t>
            </w:r>
            <w:r>
              <w:rPr>
                <w:w w:val="105"/>
                <w:sz w:val="16"/>
              </w:rPr>
              <w:t>v</w:t>
            </w:r>
            <w:r>
              <w:rPr>
                <w:spacing w:val="-17"/>
                <w:w w:val="105"/>
                <w:sz w:val="16"/>
              </w:rPr>
              <w:t xml:space="preserve"> </w:t>
            </w:r>
            <w:r>
              <w:rPr>
                <w:w w:val="105"/>
                <w:sz w:val="16"/>
              </w:rPr>
              <w:t>reálném čase</w:t>
            </w:r>
          </w:p>
        </w:tc>
        <w:tc>
          <w:tcPr>
            <w:tcW w:w="2151" w:type="dxa"/>
          </w:tcPr>
          <w:p w14:paraId="6075C7FE" w14:textId="77777777" w:rsidR="003C01E7" w:rsidRDefault="003C01E7">
            <w:pPr>
              <w:pStyle w:val="TableParagraph"/>
              <w:spacing w:before="10"/>
              <w:ind w:left="0"/>
              <w:rPr>
                <w:b/>
                <w:sz w:val="15"/>
              </w:rPr>
            </w:pPr>
          </w:p>
          <w:p w14:paraId="21863EA1" w14:textId="77777777" w:rsidR="003C01E7" w:rsidRDefault="00000000">
            <w:pPr>
              <w:pStyle w:val="TableParagraph"/>
              <w:ind w:left="117" w:right="87"/>
              <w:jc w:val="center"/>
              <w:rPr>
                <w:sz w:val="16"/>
              </w:rPr>
            </w:pPr>
            <w:r>
              <w:rPr>
                <w:w w:val="105"/>
                <w:sz w:val="16"/>
              </w:rPr>
              <w:t>ANO</w:t>
            </w:r>
          </w:p>
        </w:tc>
      </w:tr>
      <w:tr w:rsidR="003C01E7" w14:paraId="40721BB2" w14:textId="77777777">
        <w:trPr>
          <w:trHeight w:val="751"/>
        </w:trPr>
        <w:tc>
          <w:tcPr>
            <w:tcW w:w="6821" w:type="dxa"/>
          </w:tcPr>
          <w:p w14:paraId="23FC31C2" w14:textId="77777777" w:rsidR="003C01E7" w:rsidRDefault="00000000">
            <w:pPr>
              <w:pStyle w:val="TableParagraph"/>
              <w:spacing w:line="129" w:lineRule="exact"/>
              <w:rPr>
                <w:sz w:val="16"/>
              </w:rPr>
            </w:pPr>
            <w:r>
              <w:rPr>
                <w:w w:val="105"/>
                <w:sz w:val="16"/>
              </w:rPr>
              <w:t>Součástí</w:t>
            </w:r>
            <w:r>
              <w:rPr>
                <w:spacing w:val="-14"/>
                <w:w w:val="105"/>
                <w:sz w:val="16"/>
              </w:rPr>
              <w:t xml:space="preserve"> </w:t>
            </w:r>
            <w:r>
              <w:rPr>
                <w:w w:val="105"/>
                <w:sz w:val="16"/>
              </w:rPr>
              <w:t>výpůjčky</w:t>
            </w:r>
            <w:r>
              <w:rPr>
                <w:spacing w:val="-14"/>
                <w:w w:val="105"/>
                <w:sz w:val="16"/>
              </w:rPr>
              <w:t xml:space="preserve"> </w:t>
            </w:r>
            <w:r>
              <w:rPr>
                <w:w w:val="105"/>
                <w:sz w:val="16"/>
              </w:rPr>
              <w:t>analyzátoru</w:t>
            </w:r>
            <w:r>
              <w:rPr>
                <w:spacing w:val="-13"/>
                <w:w w:val="105"/>
                <w:sz w:val="16"/>
              </w:rPr>
              <w:t xml:space="preserve"> </w:t>
            </w:r>
            <w:r>
              <w:rPr>
                <w:w w:val="105"/>
                <w:sz w:val="16"/>
              </w:rPr>
              <w:t>bude</w:t>
            </w:r>
            <w:r>
              <w:rPr>
                <w:spacing w:val="-14"/>
                <w:w w:val="105"/>
                <w:sz w:val="16"/>
              </w:rPr>
              <w:t xml:space="preserve"> </w:t>
            </w:r>
            <w:r>
              <w:rPr>
                <w:w w:val="105"/>
                <w:sz w:val="16"/>
              </w:rPr>
              <w:t>externí</w:t>
            </w:r>
            <w:r>
              <w:rPr>
                <w:spacing w:val="-14"/>
                <w:w w:val="105"/>
                <w:sz w:val="16"/>
              </w:rPr>
              <w:t xml:space="preserve"> </w:t>
            </w:r>
            <w:r>
              <w:rPr>
                <w:w w:val="105"/>
                <w:sz w:val="16"/>
              </w:rPr>
              <w:t>počítač</w:t>
            </w:r>
            <w:r>
              <w:rPr>
                <w:spacing w:val="-14"/>
                <w:w w:val="105"/>
                <w:sz w:val="16"/>
              </w:rPr>
              <w:t xml:space="preserve"> </w:t>
            </w:r>
            <w:r>
              <w:rPr>
                <w:w w:val="105"/>
                <w:sz w:val="16"/>
              </w:rPr>
              <w:t>se</w:t>
            </w:r>
            <w:r>
              <w:rPr>
                <w:spacing w:val="-14"/>
                <w:w w:val="105"/>
                <w:sz w:val="16"/>
              </w:rPr>
              <w:t xml:space="preserve"> </w:t>
            </w:r>
            <w:r>
              <w:rPr>
                <w:w w:val="105"/>
                <w:sz w:val="16"/>
              </w:rPr>
              <w:t>software</w:t>
            </w:r>
            <w:r>
              <w:rPr>
                <w:spacing w:val="-14"/>
                <w:w w:val="105"/>
                <w:sz w:val="16"/>
              </w:rPr>
              <w:t xml:space="preserve"> </w:t>
            </w:r>
            <w:r>
              <w:rPr>
                <w:w w:val="105"/>
                <w:sz w:val="16"/>
              </w:rPr>
              <w:t>pro</w:t>
            </w:r>
            <w:r>
              <w:rPr>
                <w:spacing w:val="-13"/>
                <w:w w:val="105"/>
                <w:sz w:val="16"/>
              </w:rPr>
              <w:t xml:space="preserve"> </w:t>
            </w:r>
            <w:r>
              <w:rPr>
                <w:w w:val="105"/>
                <w:sz w:val="16"/>
              </w:rPr>
              <w:t>vyhodnocení</w:t>
            </w:r>
          </w:p>
          <w:p w14:paraId="1D0DB6EC" w14:textId="77777777" w:rsidR="003C01E7" w:rsidRDefault="00000000">
            <w:pPr>
              <w:pStyle w:val="TableParagraph"/>
              <w:spacing w:line="220" w:lineRule="atLeast"/>
              <w:rPr>
                <w:sz w:val="16"/>
              </w:rPr>
            </w:pPr>
            <w:r>
              <w:rPr>
                <w:w w:val="105"/>
                <w:sz w:val="16"/>
              </w:rPr>
              <w:t>a správu výsledků elektroforetických separací, vyhodnocení kontrol kvality, možnost</w:t>
            </w:r>
            <w:r>
              <w:rPr>
                <w:spacing w:val="-17"/>
                <w:w w:val="105"/>
                <w:sz w:val="16"/>
              </w:rPr>
              <w:t xml:space="preserve"> </w:t>
            </w:r>
            <w:r>
              <w:rPr>
                <w:w w:val="105"/>
                <w:sz w:val="16"/>
              </w:rPr>
              <w:t>detekce</w:t>
            </w:r>
            <w:r>
              <w:rPr>
                <w:spacing w:val="-16"/>
                <w:w w:val="105"/>
                <w:sz w:val="16"/>
              </w:rPr>
              <w:t xml:space="preserve"> </w:t>
            </w:r>
            <w:r>
              <w:rPr>
                <w:w w:val="105"/>
                <w:sz w:val="16"/>
              </w:rPr>
              <w:t>abnormálních</w:t>
            </w:r>
            <w:r>
              <w:rPr>
                <w:spacing w:val="-15"/>
                <w:w w:val="105"/>
                <w:sz w:val="16"/>
              </w:rPr>
              <w:t xml:space="preserve"> </w:t>
            </w:r>
            <w:r>
              <w:rPr>
                <w:w w:val="105"/>
                <w:sz w:val="16"/>
              </w:rPr>
              <w:t>nálezů</w:t>
            </w:r>
            <w:r>
              <w:rPr>
                <w:spacing w:val="-15"/>
                <w:w w:val="105"/>
                <w:sz w:val="16"/>
              </w:rPr>
              <w:t xml:space="preserve"> </w:t>
            </w:r>
            <w:r>
              <w:rPr>
                <w:w w:val="105"/>
                <w:sz w:val="16"/>
              </w:rPr>
              <w:t>včetně</w:t>
            </w:r>
            <w:r>
              <w:rPr>
                <w:spacing w:val="-16"/>
                <w:w w:val="105"/>
                <w:sz w:val="16"/>
              </w:rPr>
              <w:t xml:space="preserve"> </w:t>
            </w:r>
            <w:r>
              <w:rPr>
                <w:w w:val="105"/>
                <w:sz w:val="16"/>
              </w:rPr>
              <w:t>vkládání</w:t>
            </w:r>
            <w:r>
              <w:rPr>
                <w:spacing w:val="-16"/>
                <w:w w:val="105"/>
                <w:sz w:val="16"/>
              </w:rPr>
              <w:t xml:space="preserve"> </w:t>
            </w:r>
            <w:r>
              <w:rPr>
                <w:w w:val="105"/>
                <w:sz w:val="16"/>
              </w:rPr>
              <w:t>komentářů,</w:t>
            </w:r>
            <w:r>
              <w:rPr>
                <w:spacing w:val="-16"/>
                <w:w w:val="105"/>
                <w:sz w:val="16"/>
              </w:rPr>
              <w:t xml:space="preserve"> </w:t>
            </w:r>
            <w:r>
              <w:rPr>
                <w:w w:val="105"/>
                <w:sz w:val="16"/>
              </w:rPr>
              <w:t>napojený</w:t>
            </w:r>
            <w:r>
              <w:rPr>
                <w:spacing w:val="-15"/>
                <w:w w:val="105"/>
                <w:sz w:val="16"/>
              </w:rPr>
              <w:t xml:space="preserve"> </w:t>
            </w:r>
            <w:r>
              <w:rPr>
                <w:w w:val="105"/>
                <w:sz w:val="16"/>
              </w:rPr>
              <w:t>na analyzátor</w:t>
            </w:r>
          </w:p>
        </w:tc>
        <w:tc>
          <w:tcPr>
            <w:tcW w:w="2151" w:type="dxa"/>
          </w:tcPr>
          <w:p w14:paraId="322F2E3D" w14:textId="77777777" w:rsidR="003C01E7" w:rsidRDefault="003C01E7">
            <w:pPr>
              <w:pStyle w:val="TableParagraph"/>
              <w:spacing w:before="8"/>
              <w:ind w:left="0"/>
              <w:rPr>
                <w:b/>
                <w:sz w:val="21"/>
              </w:rPr>
            </w:pPr>
          </w:p>
          <w:p w14:paraId="570D9DF8" w14:textId="77777777" w:rsidR="003C01E7" w:rsidRDefault="00000000">
            <w:pPr>
              <w:pStyle w:val="TableParagraph"/>
              <w:ind w:left="117" w:right="87"/>
              <w:jc w:val="center"/>
              <w:rPr>
                <w:sz w:val="16"/>
              </w:rPr>
            </w:pPr>
            <w:r>
              <w:rPr>
                <w:w w:val="105"/>
                <w:sz w:val="16"/>
              </w:rPr>
              <w:t>ANO</w:t>
            </w:r>
          </w:p>
        </w:tc>
      </w:tr>
      <w:tr w:rsidR="003C01E7" w14:paraId="1938EC5E" w14:textId="77777777">
        <w:trPr>
          <w:trHeight w:val="191"/>
        </w:trPr>
        <w:tc>
          <w:tcPr>
            <w:tcW w:w="6821" w:type="dxa"/>
          </w:tcPr>
          <w:p w14:paraId="749D4504" w14:textId="77777777" w:rsidR="003C01E7" w:rsidRDefault="00000000">
            <w:pPr>
              <w:pStyle w:val="TableParagraph"/>
              <w:spacing w:line="172" w:lineRule="exact"/>
              <w:rPr>
                <w:sz w:val="16"/>
              </w:rPr>
            </w:pPr>
            <w:r>
              <w:rPr>
                <w:w w:val="105"/>
                <w:sz w:val="16"/>
              </w:rPr>
              <w:t xml:space="preserve">Software umožňuje </w:t>
            </w:r>
            <w:proofErr w:type="spellStart"/>
            <w:r>
              <w:rPr>
                <w:w w:val="105"/>
                <w:sz w:val="16"/>
              </w:rPr>
              <w:t>vkložení</w:t>
            </w:r>
            <w:proofErr w:type="spellEnd"/>
            <w:r>
              <w:rPr>
                <w:w w:val="105"/>
                <w:sz w:val="16"/>
              </w:rPr>
              <w:t xml:space="preserve"> grafických </w:t>
            </w:r>
            <w:proofErr w:type="spellStart"/>
            <w:r>
              <w:rPr>
                <w:w w:val="105"/>
                <w:sz w:val="16"/>
              </w:rPr>
              <w:t>zárnamů</w:t>
            </w:r>
            <w:proofErr w:type="spellEnd"/>
            <w:r>
              <w:rPr>
                <w:w w:val="105"/>
                <w:sz w:val="16"/>
              </w:rPr>
              <w:t xml:space="preserve"> analýz do LIS</w:t>
            </w:r>
          </w:p>
        </w:tc>
        <w:tc>
          <w:tcPr>
            <w:tcW w:w="2151" w:type="dxa"/>
          </w:tcPr>
          <w:p w14:paraId="506DA3FC" w14:textId="77777777" w:rsidR="003C01E7" w:rsidRDefault="00000000">
            <w:pPr>
              <w:pStyle w:val="TableParagraph"/>
              <w:spacing w:line="172" w:lineRule="exact"/>
              <w:ind w:left="117" w:right="87"/>
              <w:jc w:val="center"/>
              <w:rPr>
                <w:sz w:val="16"/>
              </w:rPr>
            </w:pPr>
            <w:r>
              <w:rPr>
                <w:w w:val="105"/>
                <w:sz w:val="16"/>
              </w:rPr>
              <w:t>ANO</w:t>
            </w:r>
          </w:p>
        </w:tc>
      </w:tr>
      <w:tr w:rsidR="003C01E7" w14:paraId="641ABE99" w14:textId="77777777">
        <w:trPr>
          <w:trHeight w:val="380"/>
        </w:trPr>
        <w:tc>
          <w:tcPr>
            <w:tcW w:w="6821" w:type="dxa"/>
          </w:tcPr>
          <w:p w14:paraId="37D08241" w14:textId="77777777" w:rsidR="003C01E7" w:rsidRDefault="00000000">
            <w:pPr>
              <w:pStyle w:val="TableParagraph"/>
              <w:spacing w:line="181" w:lineRule="exact"/>
              <w:rPr>
                <w:sz w:val="16"/>
              </w:rPr>
            </w:pPr>
            <w:r>
              <w:rPr>
                <w:w w:val="105"/>
                <w:sz w:val="16"/>
              </w:rPr>
              <w:t>Servisní a softwarová a hardwarová podpora po dobu životnosti přístroje,</w:t>
            </w:r>
          </w:p>
          <w:p w14:paraId="5521C29E" w14:textId="77777777" w:rsidR="003C01E7" w:rsidRDefault="00000000">
            <w:pPr>
              <w:pStyle w:val="TableParagraph"/>
              <w:spacing w:before="26" w:line="154" w:lineRule="exact"/>
              <w:rPr>
                <w:sz w:val="16"/>
              </w:rPr>
            </w:pPr>
            <w:r>
              <w:rPr>
                <w:w w:val="105"/>
                <w:sz w:val="16"/>
              </w:rPr>
              <w:t>servisní zákrok max. do 3 dnů od nahlášení závady</w:t>
            </w:r>
          </w:p>
        </w:tc>
        <w:tc>
          <w:tcPr>
            <w:tcW w:w="2151" w:type="dxa"/>
          </w:tcPr>
          <w:p w14:paraId="0B33FA6C" w14:textId="77777777" w:rsidR="003C01E7" w:rsidRDefault="00000000">
            <w:pPr>
              <w:pStyle w:val="TableParagraph"/>
              <w:spacing w:before="94"/>
              <w:ind w:left="117" w:right="87"/>
              <w:jc w:val="center"/>
              <w:rPr>
                <w:sz w:val="16"/>
              </w:rPr>
            </w:pPr>
            <w:r>
              <w:rPr>
                <w:w w:val="105"/>
                <w:sz w:val="16"/>
              </w:rPr>
              <w:t>ANO</w:t>
            </w:r>
          </w:p>
        </w:tc>
      </w:tr>
      <w:tr w:rsidR="003C01E7" w14:paraId="553C4DFE" w14:textId="77777777">
        <w:trPr>
          <w:trHeight w:val="246"/>
        </w:trPr>
        <w:tc>
          <w:tcPr>
            <w:tcW w:w="6821" w:type="dxa"/>
          </w:tcPr>
          <w:p w14:paraId="710EEAB7" w14:textId="77777777" w:rsidR="003C01E7" w:rsidRDefault="00000000">
            <w:pPr>
              <w:pStyle w:val="TableParagraph"/>
              <w:spacing w:before="27"/>
              <w:rPr>
                <w:sz w:val="16"/>
              </w:rPr>
            </w:pPr>
            <w:r>
              <w:rPr>
                <w:w w:val="105"/>
                <w:sz w:val="16"/>
              </w:rPr>
              <w:t>Možnost souběžné práce s vyhodnocovacím softwarem více uživateli</w:t>
            </w:r>
          </w:p>
        </w:tc>
        <w:tc>
          <w:tcPr>
            <w:tcW w:w="2151" w:type="dxa"/>
          </w:tcPr>
          <w:p w14:paraId="644F6757" w14:textId="77777777" w:rsidR="003C01E7" w:rsidRDefault="00000000">
            <w:pPr>
              <w:pStyle w:val="TableParagraph"/>
              <w:spacing w:before="27"/>
              <w:ind w:left="117" w:right="87"/>
              <w:jc w:val="center"/>
              <w:rPr>
                <w:sz w:val="16"/>
              </w:rPr>
            </w:pPr>
            <w:r>
              <w:rPr>
                <w:w w:val="105"/>
                <w:sz w:val="16"/>
              </w:rPr>
              <w:t>ANO</w:t>
            </w:r>
          </w:p>
        </w:tc>
      </w:tr>
      <w:tr w:rsidR="003C01E7" w14:paraId="099B2BB5" w14:textId="77777777">
        <w:trPr>
          <w:trHeight w:val="380"/>
        </w:trPr>
        <w:tc>
          <w:tcPr>
            <w:tcW w:w="6821" w:type="dxa"/>
          </w:tcPr>
          <w:p w14:paraId="0588FDDE" w14:textId="77777777" w:rsidR="003C01E7" w:rsidRDefault="00000000">
            <w:pPr>
              <w:pStyle w:val="TableParagraph"/>
              <w:spacing w:line="181" w:lineRule="exact"/>
              <w:rPr>
                <w:sz w:val="16"/>
              </w:rPr>
            </w:pPr>
            <w:r>
              <w:rPr>
                <w:w w:val="105"/>
                <w:sz w:val="16"/>
              </w:rPr>
              <w:t>Možnost zálohování dat do uživatelem stanoveného cíle (USB, síťový disk),</w:t>
            </w:r>
          </w:p>
          <w:p w14:paraId="737FD309" w14:textId="77777777" w:rsidR="003C01E7" w:rsidRDefault="00000000">
            <w:pPr>
              <w:pStyle w:val="TableParagraph"/>
              <w:spacing w:before="26" w:line="154" w:lineRule="exact"/>
              <w:rPr>
                <w:sz w:val="16"/>
              </w:rPr>
            </w:pPr>
            <w:r>
              <w:rPr>
                <w:w w:val="105"/>
                <w:sz w:val="16"/>
              </w:rPr>
              <w:t>možnost tisku prostřednictvím síťové tiskárny</w:t>
            </w:r>
          </w:p>
        </w:tc>
        <w:tc>
          <w:tcPr>
            <w:tcW w:w="2151" w:type="dxa"/>
          </w:tcPr>
          <w:p w14:paraId="09CFF29D" w14:textId="77777777" w:rsidR="003C01E7" w:rsidRDefault="00000000">
            <w:pPr>
              <w:pStyle w:val="TableParagraph"/>
              <w:spacing w:before="94"/>
              <w:ind w:left="117" w:right="87"/>
              <w:jc w:val="center"/>
              <w:rPr>
                <w:sz w:val="16"/>
              </w:rPr>
            </w:pPr>
            <w:r>
              <w:rPr>
                <w:w w:val="105"/>
                <w:sz w:val="16"/>
              </w:rPr>
              <w:t>ANO</w:t>
            </w:r>
          </w:p>
        </w:tc>
      </w:tr>
      <w:tr w:rsidR="003C01E7" w14:paraId="33525DA0" w14:textId="77777777">
        <w:trPr>
          <w:trHeight w:val="246"/>
        </w:trPr>
        <w:tc>
          <w:tcPr>
            <w:tcW w:w="6821" w:type="dxa"/>
          </w:tcPr>
          <w:p w14:paraId="20E87AD9" w14:textId="77777777" w:rsidR="003C01E7" w:rsidRDefault="00000000">
            <w:pPr>
              <w:pStyle w:val="TableParagraph"/>
              <w:spacing w:before="27"/>
              <w:rPr>
                <w:sz w:val="16"/>
              </w:rPr>
            </w:pPr>
            <w:r>
              <w:rPr>
                <w:w w:val="105"/>
                <w:sz w:val="16"/>
              </w:rPr>
              <w:t>Správa databáze</w:t>
            </w:r>
          </w:p>
        </w:tc>
        <w:tc>
          <w:tcPr>
            <w:tcW w:w="2151" w:type="dxa"/>
          </w:tcPr>
          <w:p w14:paraId="11BDA43C" w14:textId="77777777" w:rsidR="003C01E7" w:rsidRDefault="00000000">
            <w:pPr>
              <w:pStyle w:val="TableParagraph"/>
              <w:spacing w:before="27"/>
              <w:ind w:left="117" w:right="87"/>
              <w:jc w:val="center"/>
              <w:rPr>
                <w:sz w:val="16"/>
              </w:rPr>
            </w:pPr>
            <w:r>
              <w:rPr>
                <w:w w:val="105"/>
                <w:sz w:val="16"/>
              </w:rPr>
              <w:t>ANO</w:t>
            </w:r>
          </w:p>
        </w:tc>
      </w:tr>
      <w:tr w:rsidR="003C01E7" w14:paraId="66553196" w14:textId="77777777">
        <w:trPr>
          <w:trHeight w:val="380"/>
        </w:trPr>
        <w:tc>
          <w:tcPr>
            <w:tcW w:w="6821" w:type="dxa"/>
          </w:tcPr>
          <w:p w14:paraId="79DE9611" w14:textId="77777777" w:rsidR="003C01E7" w:rsidRDefault="00000000">
            <w:pPr>
              <w:pStyle w:val="TableParagraph"/>
              <w:spacing w:line="181" w:lineRule="exact"/>
              <w:rPr>
                <w:sz w:val="16"/>
              </w:rPr>
            </w:pPr>
            <w:r>
              <w:rPr>
                <w:w w:val="105"/>
                <w:sz w:val="16"/>
              </w:rPr>
              <w:t>Možnost využití software pro vyhodnocení a správu výsledků elektroforetických</w:t>
            </w:r>
          </w:p>
          <w:p w14:paraId="6B300D4C" w14:textId="77777777" w:rsidR="003C01E7" w:rsidRDefault="00000000">
            <w:pPr>
              <w:pStyle w:val="TableParagraph"/>
              <w:spacing w:before="26" w:line="154" w:lineRule="exact"/>
              <w:rPr>
                <w:sz w:val="16"/>
              </w:rPr>
            </w:pPr>
            <w:r>
              <w:rPr>
                <w:w w:val="105"/>
                <w:sz w:val="16"/>
              </w:rPr>
              <w:t xml:space="preserve">separací na dalším </w:t>
            </w:r>
            <w:proofErr w:type="gramStart"/>
            <w:r>
              <w:rPr>
                <w:w w:val="105"/>
                <w:sz w:val="16"/>
              </w:rPr>
              <w:t>počítači - síťové</w:t>
            </w:r>
            <w:proofErr w:type="gramEnd"/>
            <w:r>
              <w:rPr>
                <w:w w:val="105"/>
                <w:sz w:val="16"/>
              </w:rPr>
              <w:t xml:space="preserve"> napojení</w:t>
            </w:r>
          </w:p>
        </w:tc>
        <w:tc>
          <w:tcPr>
            <w:tcW w:w="2151" w:type="dxa"/>
          </w:tcPr>
          <w:p w14:paraId="2D7B1805" w14:textId="77777777" w:rsidR="003C01E7" w:rsidRDefault="00000000">
            <w:pPr>
              <w:pStyle w:val="TableParagraph"/>
              <w:spacing w:before="94"/>
              <w:ind w:left="117" w:right="87"/>
              <w:jc w:val="center"/>
              <w:rPr>
                <w:sz w:val="16"/>
              </w:rPr>
            </w:pPr>
            <w:r>
              <w:rPr>
                <w:w w:val="105"/>
                <w:sz w:val="16"/>
              </w:rPr>
              <w:t>ANO</w:t>
            </w:r>
          </w:p>
        </w:tc>
      </w:tr>
      <w:tr w:rsidR="003C01E7" w14:paraId="2784FD2D" w14:textId="77777777">
        <w:trPr>
          <w:trHeight w:val="246"/>
        </w:trPr>
        <w:tc>
          <w:tcPr>
            <w:tcW w:w="6821" w:type="dxa"/>
          </w:tcPr>
          <w:p w14:paraId="6D5C230D" w14:textId="77777777" w:rsidR="003C01E7" w:rsidRDefault="00000000">
            <w:pPr>
              <w:pStyle w:val="TableParagraph"/>
              <w:spacing w:before="27"/>
              <w:rPr>
                <w:sz w:val="16"/>
              </w:rPr>
            </w:pPr>
            <w:r>
              <w:rPr>
                <w:w w:val="105"/>
                <w:sz w:val="16"/>
              </w:rPr>
              <w:t xml:space="preserve">Možnost vzdálené </w:t>
            </w:r>
            <w:proofErr w:type="gramStart"/>
            <w:r>
              <w:rPr>
                <w:w w:val="105"/>
                <w:sz w:val="16"/>
              </w:rPr>
              <w:t>zprávy - servisní</w:t>
            </w:r>
            <w:proofErr w:type="gramEnd"/>
            <w:r>
              <w:rPr>
                <w:w w:val="105"/>
                <w:sz w:val="16"/>
              </w:rPr>
              <w:t xml:space="preserve"> podpora, kontrola stavu funkce</w:t>
            </w:r>
          </w:p>
        </w:tc>
        <w:tc>
          <w:tcPr>
            <w:tcW w:w="2151" w:type="dxa"/>
          </w:tcPr>
          <w:p w14:paraId="02B9A895" w14:textId="77777777" w:rsidR="003C01E7" w:rsidRDefault="00000000">
            <w:pPr>
              <w:pStyle w:val="TableParagraph"/>
              <w:spacing w:before="27"/>
              <w:ind w:left="117" w:right="87"/>
              <w:jc w:val="center"/>
              <w:rPr>
                <w:sz w:val="16"/>
              </w:rPr>
            </w:pPr>
            <w:r>
              <w:rPr>
                <w:w w:val="105"/>
                <w:sz w:val="16"/>
              </w:rPr>
              <w:t>ANO</w:t>
            </w:r>
          </w:p>
        </w:tc>
      </w:tr>
    </w:tbl>
    <w:p w14:paraId="33F15ECC" w14:textId="77777777" w:rsidR="003C01E7" w:rsidRDefault="003C01E7">
      <w:pPr>
        <w:jc w:val="center"/>
        <w:rPr>
          <w:sz w:val="16"/>
        </w:rPr>
        <w:sectPr w:rsidR="003C01E7">
          <w:headerReference w:type="default" r:id="rId11"/>
          <w:footerReference w:type="default" r:id="rId12"/>
          <w:pgSz w:w="12240" w:h="15840"/>
          <w:pgMar w:top="1080" w:right="1560" w:bottom="660" w:left="1460" w:header="65" w:footer="473" w:gutter="0"/>
          <w:pgNumType w:start="2"/>
          <w:cols w:space="708"/>
        </w:sectPr>
      </w:pPr>
    </w:p>
    <w:p w14:paraId="4DCE9279" w14:textId="77777777" w:rsidR="003C01E7" w:rsidRDefault="00000000">
      <w:pPr>
        <w:spacing w:before="95" w:after="27"/>
        <w:ind w:left="154"/>
        <w:rPr>
          <w:b/>
          <w:sz w:val="16"/>
        </w:rPr>
      </w:pPr>
      <w:r>
        <w:rPr>
          <w:b/>
          <w:w w:val="105"/>
          <w:sz w:val="16"/>
        </w:rPr>
        <w:lastRenderedPageBreak/>
        <w:t>Instalace, služby, příslušenství:</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21"/>
        <w:gridCol w:w="2151"/>
      </w:tblGrid>
      <w:tr w:rsidR="003C01E7" w14:paraId="70F81EAA" w14:textId="77777777">
        <w:trPr>
          <w:trHeight w:val="380"/>
        </w:trPr>
        <w:tc>
          <w:tcPr>
            <w:tcW w:w="6821" w:type="dxa"/>
          </w:tcPr>
          <w:p w14:paraId="08D6080C" w14:textId="77777777" w:rsidR="003C01E7" w:rsidRDefault="00000000">
            <w:pPr>
              <w:pStyle w:val="TableParagraph"/>
              <w:spacing w:line="181" w:lineRule="exact"/>
              <w:rPr>
                <w:sz w:val="16"/>
              </w:rPr>
            </w:pPr>
            <w:r>
              <w:rPr>
                <w:w w:val="105"/>
                <w:sz w:val="16"/>
              </w:rPr>
              <w:t>Nabízené ZP je možné instalovat ve stávajících prostorových podmínkách</w:t>
            </w:r>
          </w:p>
          <w:p w14:paraId="15FF70E8" w14:textId="77777777" w:rsidR="003C01E7" w:rsidRDefault="00000000">
            <w:pPr>
              <w:pStyle w:val="TableParagraph"/>
              <w:spacing w:before="26" w:line="154" w:lineRule="exact"/>
              <w:rPr>
                <w:sz w:val="16"/>
              </w:rPr>
            </w:pPr>
            <w:r>
              <w:rPr>
                <w:w w:val="105"/>
                <w:sz w:val="16"/>
              </w:rPr>
              <w:t>laboratoře bez nutnosti stavebních úprav</w:t>
            </w:r>
          </w:p>
        </w:tc>
        <w:tc>
          <w:tcPr>
            <w:tcW w:w="2151" w:type="dxa"/>
          </w:tcPr>
          <w:p w14:paraId="039B1EC5" w14:textId="77777777" w:rsidR="003C01E7" w:rsidRDefault="00000000">
            <w:pPr>
              <w:pStyle w:val="TableParagraph"/>
              <w:spacing w:before="94"/>
              <w:ind w:left="117" w:right="87"/>
              <w:jc w:val="center"/>
              <w:rPr>
                <w:sz w:val="16"/>
              </w:rPr>
            </w:pPr>
            <w:r>
              <w:rPr>
                <w:w w:val="105"/>
                <w:sz w:val="16"/>
              </w:rPr>
              <w:t>ANO</w:t>
            </w:r>
          </w:p>
        </w:tc>
      </w:tr>
      <w:tr w:rsidR="003C01E7" w14:paraId="15ED11B3" w14:textId="77777777">
        <w:trPr>
          <w:trHeight w:val="1180"/>
        </w:trPr>
        <w:tc>
          <w:tcPr>
            <w:tcW w:w="6821" w:type="dxa"/>
          </w:tcPr>
          <w:p w14:paraId="79BD5B50" w14:textId="77777777" w:rsidR="003C01E7" w:rsidRDefault="00000000">
            <w:pPr>
              <w:pStyle w:val="TableParagraph"/>
              <w:spacing w:before="28" w:line="220" w:lineRule="atLeast"/>
              <w:rPr>
                <w:sz w:val="16"/>
              </w:rPr>
            </w:pPr>
            <w:r>
              <w:rPr>
                <w:w w:val="105"/>
                <w:sz w:val="16"/>
              </w:rPr>
              <w:t>Montáž,</w:t>
            </w:r>
            <w:r>
              <w:rPr>
                <w:spacing w:val="-13"/>
                <w:w w:val="105"/>
                <w:sz w:val="16"/>
              </w:rPr>
              <w:t xml:space="preserve"> </w:t>
            </w:r>
            <w:r>
              <w:rPr>
                <w:w w:val="105"/>
                <w:sz w:val="16"/>
              </w:rPr>
              <w:t>instalace,</w:t>
            </w:r>
            <w:r>
              <w:rPr>
                <w:spacing w:val="-12"/>
                <w:w w:val="105"/>
                <w:sz w:val="16"/>
              </w:rPr>
              <w:t xml:space="preserve"> </w:t>
            </w:r>
            <w:r>
              <w:rPr>
                <w:w w:val="105"/>
                <w:sz w:val="16"/>
              </w:rPr>
              <w:t>uvedení</w:t>
            </w:r>
            <w:r>
              <w:rPr>
                <w:spacing w:val="-13"/>
                <w:w w:val="105"/>
                <w:sz w:val="16"/>
              </w:rPr>
              <w:t xml:space="preserve"> </w:t>
            </w:r>
            <w:r>
              <w:rPr>
                <w:w w:val="105"/>
                <w:sz w:val="16"/>
              </w:rPr>
              <w:t>nabízeného</w:t>
            </w:r>
            <w:r>
              <w:rPr>
                <w:spacing w:val="-12"/>
                <w:w w:val="105"/>
                <w:sz w:val="16"/>
              </w:rPr>
              <w:t xml:space="preserve"> </w:t>
            </w:r>
            <w:r>
              <w:rPr>
                <w:w w:val="105"/>
                <w:sz w:val="16"/>
              </w:rPr>
              <w:t>ZP</w:t>
            </w:r>
            <w:r>
              <w:rPr>
                <w:spacing w:val="-12"/>
                <w:w w:val="105"/>
                <w:sz w:val="16"/>
              </w:rPr>
              <w:t xml:space="preserve"> </w:t>
            </w:r>
            <w:r>
              <w:rPr>
                <w:w w:val="105"/>
                <w:sz w:val="16"/>
              </w:rPr>
              <w:t>do</w:t>
            </w:r>
            <w:r>
              <w:rPr>
                <w:spacing w:val="-12"/>
                <w:w w:val="105"/>
                <w:sz w:val="16"/>
              </w:rPr>
              <w:t xml:space="preserve"> </w:t>
            </w:r>
            <w:r>
              <w:rPr>
                <w:w w:val="105"/>
                <w:sz w:val="16"/>
              </w:rPr>
              <w:t>provozu</w:t>
            </w:r>
            <w:r>
              <w:rPr>
                <w:spacing w:val="-12"/>
                <w:w w:val="105"/>
                <w:sz w:val="16"/>
              </w:rPr>
              <w:t xml:space="preserve"> </w:t>
            </w:r>
            <w:r>
              <w:rPr>
                <w:w w:val="105"/>
                <w:sz w:val="16"/>
              </w:rPr>
              <w:t>včetně</w:t>
            </w:r>
            <w:r>
              <w:rPr>
                <w:spacing w:val="-13"/>
                <w:w w:val="105"/>
                <w:sz w:val="16"/>
              </w:rPr>
              <w:t xml:space="preserve"> </w:t>
            </w:r>
            <w:r>
              <w:rPr>
                <w:w w:val="105"/>
                <w:sz w:val="16"/>
              </w:rPr>
              <w:t>ověření</w:t>
            </w:r>
            <w:r>
              <w:rPr>
                <w:spacing w:val="-12"/>
                <w:w w:val="105"/>
                <w:sz w:val="16"/>
              </w:rPr>
              <w:t xml:space="preserve"> </w:t>
            </w:r>
            <w:r>
              <w:rPr>
                <w:w w:val="105"/>
                <w:sz w:val="16"/>
              </w:rPr>
              <w:t xml:space="preserve">jeho funkčnosti, provedení všech předepsaných zkoušek (včetně výchozí </w:t>
            </w:r>
            <w:proofErr w:type="spellStart"/>
            <w:r>
              <w:rPr>
                <w:w w:val="105"/>
                <w:sz w:val="16"/>
              </w:rPr>
              <w:t>elektrorevize</w:t>
            </w:r>
            <w:proofErr w:type="spellEnd"/>
            <w:r>
              <w:rPr>
                <w:w w:val="105"/>
                <w:sz w:val="16"/>
              </w:rPr>
              <w:t>) a předepsaných přejímacích zkoušek, nastavení, ověření deklarovaných</w:t>
            </w:r>
            <w:r>
              <w:rPr>
                <w:spacing w:val="-17"/>
                <w:w w:val="105"/>
                <w:sz w:val="16"/>
              </w:rPr>
              <w:t xml:space="preserve"> </w:t>
            </w:r>
            <w:r>
              <w:rPr>
                <w:w w:val="105"/>
                <w:sz w:val="16"/>
              </w:rPr>
              <w:t>technických</w:t>
            </w:r>
            <w:r>
              <w:rPr>
                <w:spacing w:val="-16"/>
                <w:w w:val="105"/>
                <w:sz w:val="16"/>
              </w:rPr>
              <w:t xml:space="preserve"> </w:t>
            </w:r>
            <w:r>
              <w:rPr>
                <w:w w:val="105"/>
                <w:sz w:val="16"/>
              </w:rPr>
              <w:t>parametrů,</w:t>
            </w:r>
            <w:r>
              <w:rPr>
                <w:spacing w:val="-17"/>
                <w:w w:val="105"/>
                <w:sz w:val="16"/>
              </w:rPr>
              <w:t xml:space="preserve"> </w:t>
            </w:r>
            <w:r>
              <w:rPr>
                <w:w w:val="105"/>
                <w:sz w:val="16"/>
              </w:rPr>
              <w:t>nabízený</w:t>
            </w:r>
            <w:r>
              <w:rPr>
                <w:spacing w:val="-17"/>
                <w:w w:val="105"/>
                <w:sz w:val="16"/>
              </w:rPr>
              <w:t xml:space="preserve"> </w:t>
            </w:r>
            <w:r>
              <w:rPr>
                <w:w w:val="105"/>
                <w:sz w:val="16"/>
              </w:rPr>
              <w:t>ZP</w:t>
            </w:r>
            <w:r>
              <w:rPr>
                <w:spacing w:val="-17"/>
                <w:w w:val="105"/>
                <w:sz w:val="16"/>
              </w:rPr>
              <w:t xml:space="preserve"> </w:t>
            </w:r>
            <w:r>
              <w:rPr>
                <w:w w:val="105"/>
                <w:sz w:val="16"/>
              </w:rPr>
              <w:t>musí</w:t>
            </w:r>
            <w:r>
              <w:rPr>
                <w:spacing w:val="-17"/>
                <w:w w:val="105"/>
                <w:sz w:val="16"/>
              </w:rPr>
              <w:t xml:space="preserve"> </w:t>
            </w:r>
            <w:r>
              <w:rPr>
                <w:w w:val="105"/>
                <w:sz w:val="16"/>
              </w:rPr>
              <w:t>splňovat</w:t>
            </w:r>
            <w:r>
              <w:rPr>
                <w:spacing w:val="-18"/>
                <w:w w:val="105"/>
                <w:sz w:val="16"/>
              </w:rPr>
              <w:t xml:space="preserve"> </w:t>
            </w:r>
            <w:r>
              <w:rPr>
                <w:w w:val="105"/>
                <w:sz w:val="16"/>
              </w:rPr>
              <w:t>veškeré požadavky na něj kladené právními předpisy České</w:t>
            </w:r>
            <w:r>
              <w:rPr>
                <w:spacing w:val="-37"/>
                <w:w w:val="105"/>
                <w:sz w:val="16"/>
              </w:rPr>
              <w:t xml:space="preserve"> </w:t>
            </w:r>
            <w:r>
              <w:rPr>
                <w:w w:val="105"/>
                <w:sz w:val="16"/>
              </w:rPr>
              <w:t>republiky</w:t>
            </w:r>
          </w:p>
        </w:tc>
        <w:tc>
          <w:tcPr>
            <w:tcW w:w="2151" w:type="dxa"/>
          </w:tcPr>
          <w:p w14:paraId="7064FA21" w14:textId="77777777" w:rsidR="003C01E7" w:rsidRDefault="003C01E7">
            <w:pPr>
              <w:pStyle w:val="TableParagraph"/>
              <w:ind w:left="0"/>
              <w:rPr>
                <w:b/>
                <w:sz w:val="20"/>
              </w:rPr>
            </w:pPr>
          </w:p>
          <w:p w14:paraId="6CDCBDBF" w14:textId="77777777" w:rsidR="003C01E7" w:rsidRDefault="003C01E7">
            <w:pPr>
              <w:pStyle w:val="TableParagraph"/>
              <w:spacing w:before="6"/>
              <w:ind w:left="0"/>
              <w:rPr>
                <w:b/>
                <w:sz w:val="20"/>
              </w:rPr>
            </w:pPr>
          </w:p>
          <w:p w14:paraId="6B6828AB" w14:textId="77777777" w:rsidR="003C01E7" w:rsidRDefault="00000000">
            <w:pPr>
              <w:pStyle w:val="TableParagraph"/>
              <w:ind w:left="117" w:right="87"/>
              <w:jc w:val="center"/>
              <w:rPr>
                <w:sz w:val="16"/>
              </w:rPr>
            </w:pPr>
            <w:r>
              <w:rPr>
                <w:w w:val="105"/>
                <w:sz w:val="16"/>
              </w:rPr>
              <w:t>ANO</w:t>
            </w:r>
          </w:p>
        </w:tc>
      </w:tr>
      <w:tr w:rsidR="003C01E7" w14:paraId="2DC9FC9D" w14:textId="77777777">
        <w:trPr>
          <w:trHeight w:val="1782"/>
        </w:trPr>
        <w:tc>
          <w:tcPr>
            <w:tcW w:w="6821" w:type="dxa"/>
          </w:tcPr>
          <w:p w14:paraId="42CCB0F5" w14:textId="77777777" w:rsidR="003C01E7" w:rsidRDefault="00000000">
            <w:pPr>
              <w:pStyle w:val="TableParagraph"/>
              <w:spacing w:before="7" w:line="220" w:lineRule="exact"/>
              <w:rPr>
                <w:sz w:val="16"/>
              </w:rPr>
            </w:pPr>
            <w:r>
              <w:rPr>
                <w:w w:val="105"/>
                <w:sz w:val="16"/>
              </w:rPr>
              <w:t>V</w:t>
            </w:r>
            <w:r>
              <w:rPr>
                <w:spacing w:val="-13"/>
                <w:w w:val="105"/>
                <w:sz w:val="16"/>
              </w:rPr>
              <w:t xml:space="preserve"> </w:t>
            </w:r>
            <w:r>
              <w:rPr>
                <w:w w:val="105"/>
                <w:sz w:val="16"/>
              </w:rPr>
              <w:t>rámci</w:t>
            </w:r>
            <w:r>
              <w:rPr>
                <w:spacing w:val="-12"/>
                <w:w w:val="105"/>
                <w:sz w:val="16"/>
              </w:rPr>
              <w:t xml:space="preserve"> </w:t>
            </w:r>
            <w:r>
              <w:rPr>
                <w:w w:val="105"/>
                <w:sz w:val="16"/>
              </w:rPr>
              <w:t>dodávky</w:t>
            </w:r>
            <w:r>
              <w:rPr>
                <w:spacing w:val="-12"/>
                <w:w w:val="105"/>
                <w:sz w:val="16"/>
              </w:rPr>
              <w:t xml:space="preserve"> </w:t>
            </w:r>
            <w:r>
              <w:rPr>
                <w:w w:val="105"/>
                <w:sz w:val="16"/>
              </w:rPr>
              <w:t>ZP</w:t>
            </w:r>
            <w:r>
              <w:rPr>
                <w:spacing w:val="-10"/>
                <w:w w:val="105"/>
                <w:sz w:val="16"/>
              </w:rPr>
              <w:t xml:space="preserve"> </w:t>
            </w:r>
            <w:r>
              <w:rPr>
                <w:w w:val="105"/>
                <w:sz w:val="16"/>
              </w:rPr>
              <w:t>bude</w:t>
            </w:r>
            <w:r>
              <w:rPr>
                <w:spacing w:val="-12"/>
                <w:w w:val="105"/>
                <w:sz w:val="16"/>
              </w:rPr>
              <w:t xml:space="preserve"> </w:t>
            </w:r>
            <w:r>
              <w:rPr>
                <w:w w:val="105"/>
                <w:sz w:val="16"/>
              </w:rPr>
              <w:t>provedena</w:t>
            </w:r>
            <w:r>
              <w:rPr>
                <w:spacing w:val="-13"/>
                <w:w w:val="105"/>
                <w:sz w:val="16"/>
              </w:rPr>
              <w:t xml:space="preserve"> </w:t>
            </w:r>
            <w:r>
              <w:rPr>
                <w:w w:val="105"/>
                <w:sz w:val="16"/>
              </w:rPr>
              <w:t>bezplatná</w:t>
            </w:r>
            <w:r>
              <w:rPr>
                <w:spacing w:val="-12"/>
                <w:w w:val="105"/>
                <w:sz w:val="16"/>
              </w:rPr>
              <w:t xml:space="preserve"> </w:t>
            </w:r>
            <w:r>
              <w:rPr>
                <w:w w:val="105"/>
                <w:sz w:val="16"/>
              </w:rPr>
              <w:t>instruktáž</w:t>
            </w:r>
            <w:r>
              <w:rPr>
                <w:spacing w:val="-13"/>
                <w:w w:val="105"/>
                <w:sz w:val="16"/>
              </w:rPr>
              <w:t xml:space="preserve"> </w:t>
            </w:r>
            <w:r>
              <w:rPr>
                <w:w w:val="105"/>
                <w:sz w:val="16"/>
              </w:rPr>
              <w:t>("školení")</w:t>
            </w:r>
            <w:r>
              <w:rPr>
                <w:spacing w:val="-13"/>
                <w:w w:val="105"/>
                <w:sz w:val="16"/>
              </w:rPr>
              <w:t xml:space="preserve"> </w:t>
            </w:r>
            <w:r>
              <w:rPr>
                <w:w w:val="105"/>
                <w:sz w:val="16"/>
              </w:rPr>
              <w:t>všech stávajících pracovníků obsluhujících daný ZP v uživatelském rozsahu. Dále požadujeme</w:t>
            </w:r>
            <w:r>
              <w:rPr>
                <w:spacing w:val="-13"/>
                <w:w w:val="105"/>
                <w:sz w:val="16"/>
              </w:rPr>
              <w:t xml:space="preserve"> </w:t>
            </w:r>
            <w:r>
              <w:rPr>
                <w:w w:val="105"/>
                <w:sz w:val="16"/>
              </w:rPr>
              <w:t>pro</w:t>
            </w:r>
            <w:r>
              <w:rPr>
                <w:spacing w:val="-13"/>
                <w:w w:val="105"/>
                <w:sz w:val="16"/>
              </w:rPr>
              <w:t xml:space="preserve"> </w:t>
            </w:r>
            <w:r>
              <w:rPr>
                <w:w w:val="105"/>
                <w:sz w:val="16"/>
              </w:rPr>
              <w:t>některé</w:t>
            </w:r>
            <w:r>
              <w:rPr>
                <w:spacing w:val="-12"/>
                <w:w w:val="105"/>
                <w:sz w:val="16"/>
              </w:rPr>
              <w:t xml:space="preserve"> </w:t>
            </w:r>
            <w:r>
              <w:rPr>
                <w:w w:val="105"/>
                <w:sz w:val="16"/>
              </w:rPr>
              <w:t>pracovníky</w:t>
            </w:r>
            <w:r>
              <w:rPr>
                <w:spacing w:val="-13"/>
                <w:w w:val="105"/>
                <w:sz w:val="16"/>
              </w:rPr>
              <w:t xml:space="preserve"> </w:t>
            </w:r>
            <w:r>
              <w:rPr>
                <w:w w:val="105"/>
                <w:sz w:val="16"/>
              </w:rPr>
              <w:t>školení</w:t>
            </w:r>
            <w:r>
              <w:rPr>
                <w:spacing w:val="-12"/>
                <w:w w:val="105"/>
                <w:sz w:val="16"/>
              </w:rPr>
              <w:t xml:space="preserve"> </w:t>
            </w:r>
            <w:r>
              <w:rPr>
                <w:w w:val="105"/>
                <w:sz w:val="16"/>
              </w:rPr>
              <w:t>v</w:t>
            </w:r>
            <w:r>
              <w:rPr>
                <w:spacing w:val="-13"/>
                <w:w w:val="105"/>
                <w:sz w:val="16"/>
              </w:rPr>
              <w:t xml:space="preserve"> </w:t>
            </w:r>
            <w:r>
              <w:rPr>
                <w:w w:val="105"/>
                <w:sz w:val="16"/>
              </w:rPr>
              <w:t>takovém</w:t>
            </w:r>
            <w:r>
              <w:rPr>
                <w:spacing w:val="-12"/>
                <w:w w:val="105"/>
                <w:sz w:val="16"/>
              </w:rPr>
              <w:t xml:space="preserve"> </w:t>
            </w:r>
            <w:r>
              <w:rPr>
                <w:w w:val="105"/>
                <w:sz w:val="16"/>
              </w:rPr>
              <w:t>rozsahu,</w:t>
            </w:r>
            <w:r>
              <w:rPr>
                <w:spacing w:val="-13"/>
                <w:w w:val="105"/>
                <w:sz w:val="16"/>
              </w:rPr>
              <w:t xml:space="preserve"> </w:t>
            </w:r>
            <w:r>
              <w:rPr>
                <w:w w:val="105"/>
                <w:sz w:val="16"/>
              </w:rPr>
              <w:t>aby</w:t>
            </w:r>
            <w:r>
              <w:rPr>
                <w:spacing w:val="-12"/>
                <w:w w:val="105"/>
                <w:sz w:val="16"/>
              </w:rPr>
              <w:t xml:space="preserve"> </w:t>
            </w:r>
            <w:r>
              <w:rPr>
                <w:w w:val="105"/>
                <w:sz w:val="16"/>
              </w:rPr>
              <w:t>měli</w:t>
            </w:r>
            <w:r>
              <w:rPr>
                <w:spacing w:val="-13"/>
                <w:w w:val="105"/>
                <w:sz w:val="16"/>
              </w:rPr>
              <w:t xml:space="preserve"> </w:t>
            </w:r>
            <w:r>
              <w:rPr>
                <w:w w:val="105"/>
                <w:sz w:val="16"/>
              </w:rPr>
              <w:t>od školitelů uchazeče dostatek informací pro provádění dalších školení v uživatelském</w:t>
            </w:r>
            <w:r>
              <w:rPr>
                <w:spacing w:val="-15"/>
                <w:w w:val="105"/>
                <w:sz w:val="16"/>
              </w:rPr>
              <w:t xml:space="preserve"> </w:t>
            </w:r>
            <w:r>
              <w:rPr>
                <w:w w:val="105"/>
                <w:sz w:val="16"/>
              </w:rPr>
              <w:t>rozsahu</w:t>
            </w:r>
            <w:r>
              <w:rPr>
                <w:spacing w:val="-13"/>
                <w:w w:val="105"/>
                <w:sz w:val="16"/>
              </w:rPr>
              <w:t xml:space="preserve"> </w:t>
            </w:r>
            <w:r>
              <w:rPr>
                <w:w w:val="105"/>
                <w:sz w:val="16"/>
              </w:rPr>
              <w:t>(to</w:t>
            </w:r>
            <w:r>
              <w:rPr>
                <w:spacing w:val="-14"/>
                <w:w w:val="105"/>
                <w:sz w:val="16"/>
              </w:rPr>
              <w:t xml:space="preserve"> </w:t>
            </w:r>
            <w:r>
              <w:rPr>
                <w:w w:val="105"/>
                <w:sz w:val="16"/>
              </w:rPr>
              <w:t>znamená,</w:t>
            </w:r>
            <w:r>
              <w:rPr>
                <w:spacing w:val="-14"/>
                <w:w w:val="105"/>
                <w:sz w:val="16"/>
              </w:rPr>
              <w:t xml:space="preserve"> </w:t>
            </w:r>
            <w:r>
              <w:rPr>
                <w:w w:val="105"/>
                <w:sz w:val="16"/>
              </w:rPr>
              <w:t>aby</w:t>
            </w:r>
            <w:r>
              <w:rPr>
                <w:spacing w:val="-14"/>
                <w:w w:val="105"/>
                <w:sz w:val="16"/>
              </w:rPr>
              <w:t xml:space="preserve"> </w:t>
            </w:r>
            <w:r>
              <w:rPr>
                <w:w w:val="105"/>
                <w:sz w:val="16"/>
              </w:rPr>
              <w:t>byl</w:t>
            </w:r>
            <w:r>
              <w:rPr>
                <w:spacing w:val="-15"/>
                <w:w w:val="105"/>
                <w:sz w:val="16"/>
              </w:rPr>
              <w:t xml:space="preserve"> </w:t>
            </w:r>
            <w:r>
              <w:rPr>
                <w:w w:val="105"/>
                <w:sz w:val="16"/>
              </w:rPr>
              <w:t>zadavatel</w:t>
            </w:r>
            <w:r>
              <w:rPr>
                <w:spacing w:val="-14"/>
                <w:w w:val="105"/>
                <w:sz w:val="16"/>
              </w:rPr>
              <w:t xml:space="preserve"> </w:t>
            </w:r>
            <w:r>
              <w:rPr>
                <w:w w:val="105"/>
                <w:sz w:val="16"/>
              </w:rPr>
              <w:t>schopen</w:t>
            </w:r>
            <w:r>
              <w:rPr>
                <w:spacing w:val="-13"/>
                <w:w w:val="105"/>
                <w:sz w:val="16"/>
              </w:rPr>
              <w:t xml:space="preserve"> </w:t>
            </w:r>
            <w:r>
              <w:rPr>
                <w:w w:val="105"/>
                <w:sz w:val="16"/>
              </w:rPr>
              <w:t>postupovat</w:t>
            </w:r>
            <w:r>
              <w:rPr>
                <w:spacing w:val="-15"/>
                <w:w w:val="105"/>
                <w:sz w:val="16"/>
              </w:rPr>
              <w:t xml:space="preserve"> </w:t>
            </w:r>
            <w:r>
              <w:rPr>
                <w:w w:val="105"/>
                <w:sz w:val="16"/>
              </w:rPr>
              <w:t xml:space="preserve">v souladu s §41 odst. 2 písm. b) zákona č. 375/2022 </w:t>
            </w:r>
            <w:proofErr w:type="spellStart"/>
            <w:r>
              <w:rPr>
                <w:w w:val="105"/>
                <w:sz w:val="16"/>
              </w:rPr>
              <w:t>Sb</w:t>
            </w:r>
            <w:proofErr w:type="spellEnd"/>
            <w:r>
              <w:rPr>
                <w:w w:val="105"/>
                <w:sz w:val="16"/>
              </w:rPr>
              <w:t>, o zdravotnických prostředcích a diagnostických zdravotnických prostředcích in vitro), a to v rozsahu 2</w:t>
            </w:r>
            <w:r>
              <w:rPr>
                <w:spacing w:val="-4"/>
                <w:w w:val="105"/>
                <w:sz w:val="16"/>
              </w:rPr>
              <w:t xml:space="preserve"> </w:t>
            </w:r>
            <w:r>
              <w:rPr>
                <w:w w:val="105"/>
                <w:sz w:val="16"/>
              </w:rPr>
              <w:t>pracovníků</w:t>
            </w:r>
          </w:p>
        </w:tc>
        <w:tc>
          <w:tcPr>
            <w:tcW w:w="2151" w:type="dxa"/>
          </w:tcPr>
          <w:p w14:paraId="41AD71EF" w14:textId="77777777" w:rsidR="003C01E7" w:rsidRDefault="003C01E7">
            <w:pPr>
              <w:pStyle w:val="TableParagraph"/>
              <w:ind w:left="0"/>
              <w:rPr>
                <w:b/>
                <w:sz w:val="20"/>
              </w:rPr>
            </w:pPr>
          </w:p>
          <w:p w14:paraId="35F8A9E1" w14:textId="77777777" w:rsidR="003C01E7" w:rsidRDefault="003C01E7">
            <w:pPr>
              <w:pStyle w:val="TableParagraph"/>
              <w:ind w:left="0"/>
              <w:rPr>
                <w:b/>
                <w:sz w:val="20"/>
              </w:rPr>
            </w:pPr>
          </w:p>
          <w:p w14:paraId="1F99DE3A" w14:textId="77777777" w:rsidR="003C01E7" w:rsidRDefault="003C01E7">
            <w:pPr>
              <w:pStyle w:val="TableParagraph"/>
              <w:spacing w:before="4"/>
              <w:ind w:left="0"/>
              <w:rPr>
                <w:b/>
                <w:sz w:val="25"/>
              </w:rPr>
            </w:pPr>
          </w:p>
          <w:p w14:paraId="6CEF2777" w14:textId="77777777" w:rsidR="003C01E7" w:rsidRDefault="00000000">
            <w:pPr>
              <w:pStyle w:val="TableParagraph"/>
              <w:ind w:left="117" w:right="87"/>
              <w:jc w:val="center"/>
              <w:rPr>
                <w:sz w:val="16"/>
              </w:rPr>
            </w:pPr>
            <w:r>
              <w:rPr>
                <w:w w:val="105"/>
                <w:sz w:val="16"/>
              </w:rPr>
              <w:t>ANO</w:t>
            </w:r>
          </w:p>
        </w:tc>
      </w:tr>
      <w:tr w:rsidR="003C01E7" w14:paraId="23C06A94" w14:textId="77777777">
        <w:trPr>
          <w:trHeight w:val="980"/>
        </w:trPr>
        <w:tc>
          <w:tcPr>
            <w:tcW w:w="6821" w:type="dxa"/>
          </w:tcPr>
          <w:p w14:paraId="38ECDA98" w14:textId="77777777" w:rsidR="003C01E7" w:rsidRDefault="00000000">
            <w:pPr>
              <w:pStyle w:val="TableParagraph"/>
              <w:spacing w:before="63" w:line="273" w:lineRule="auto"/>
              <w:rPr>
                <w:sz w:val="16"/>
              </w:rPr>
            </w:pPr>
            <w:r>
              <w:rPr>
                <w:w w:val="105"/>
                <w:sz w:val="16"/>
              </w:rPr>
              <w:t>Vystavení protokolu o proškolení, resp. instruktáži zdravotnického personálu, a protokolu</w:t>
            </w:r>
            <w:r>
              <w:rPr>
                <w:spacing w:val="-21"/>
                <w:w w:val="105"/>
                <w:sz w:val="16"/>
              </w:rPr>
              <w:t xml:space="preserve"> </w:t>
            </w:r>
            <w:r>
              <w:rPr>
                <w:w w:val="105"/>
                <w:sz w:val="16"/>
              </w:rPr>
              <w:t>opravňujícího</w:t>
            </w:r>
            <w:r>
              <w:rPr>
                <w:spacing w:val="-20"/>
                <w:w w:val="105"/>
                <w:sz w:val="16"/>
              </w:rPr>
              <w:t xml:space="preserve"> </w:t>
            </w:r>
            <w:r>
              <w:rPr>
                <w:w w:val="105"/>
                <w:sz w:val="16"/>
              </w:rPr>
              <w:t>provádět</w:t>
            </w:r>
            <w:r>
              <w:rPr>
                <w:spacing w:val="-22"/>
                <w:w w:val="105"/>
                <w:sz w:val="16"/>
              </w:rPr>
              <w:t xml:space="preserve"> </w:t>
            </w:r>
            <w:r>
              <w:rPr>
                <w:w w:val="105"/>
                <w:sz w:val="16"/>
              </w:rPr>
              <w:t>následné</w:t>
            </w:r>
            <w:r>
              <w:rPr>
                <w:spacing w:val="-21"/>
                <w:w w:val="105"/>
                <w:sz w:val="16"/>
              </w:rPr>
              <w:t xml:space="preserve"> </w:t>
            </w:r>
            <w:r>
              <w:rPr>
                <w:w w:val="105"/>
                <w:sz w:val="16"/>
              </w:rPr>
              <w:t>instruktáže</w:t>
            </w:r>
            <w:r>
              <w:rPr>
                <w:spacing w:val="-21"/>
                <w:w w:val="105"/>
                <w:sz w:val="16"/>
              </w:rPr>
              <w:t xml:space="preserve"> </w:t>
            </w:r>
            <w:r>
              <w:rPr>
                <w:w w:val="105"/>
                <w:sz w:val="16"/>
              </w:rPr>
              <w:t>zdravotnického</w:t>
            </w:r>
            <w:r>
              <w:rPr>
                <w:spacing w:val="-20"/>
                <w:w w:val="105"/>
                <w:sz w:val="16"/>
              </w:rPr>
              <w:t xml:space="preserve"> </w:t>
            </w:r>
            <w:r>
              <w:rPr>
                <w:w w:val="105"/>
                <w:sz w:val="16"/>
              </w:rPr>
              <w:t>personálu v používání předmětu veřejné zakázky pro určené pracovníky uživatele, pokud má</w:t>
            </w:r>
            <w:r>
              <w:rPr>
                <w:spacing w:val="-9"/>
                <w:w w:val="105"/>
                <w:sz w:val="16"/>
              </w:rPr>
              <w:t xml:space="preserve"> </w:t>
            </w:r>
            <w:r>
              <w:rPr>
                <w:w w:val="105"/>
                <w:sz w:val="16"/>
              </w:rPr>
              <w:t>dodavatel</w:t>
            </w:r>
            <w:r>
              <w:rPr>
                <w:spacing w:val="-7"/>
                <w:w w:val="105"/>
                <w:sz w:val="16"/>
              </w:rPr>
              <w:t xml:space="preserve"> </w:t>
            </w:r>
            <w:r>
              <w:rPr>
                <w:w w:val="105"/>
                <w:sz w:val="16"/>
              </w:rPr>
              <w:t>k</w:t>
            </w:r>
            <w:r>
              <w:rPr>
                <w:spacing w:val="-7"/>
                <w:w w:val="105"/>
                <w:sz w:val="16"/>
              </w:rPr>
              <w:t xml:space="preserve"> </w:t>
            </w:r>
            <w:r>
              <w:rPr>
                <w:w w:val="105"/>
                <w:sz w:val="16"/>
              </w:rPr>
              <w:t>takovému</w:t>
            </w:r>
            <w:r>
              <w:rPr>
                <w:spacing w:val="-7"/>
                <w:w w:val="105"/>
                <w:sz w:val="16"/>
              </w:rPr>
              <w:t xml:space="preserve"> </w:t>
            </w:r>
            <w:r>
              <w:rPr>
                <w:w w:val="105"/>
                <w:sz w:val="16"/>
              </w:rPr>
              <w:t>oprávnění</w:t>
            </w:r>
            <w:r>
              <w:rPr>
                <w:spacing w:val="-7"/>
                <w:w w:val="105"/>
                <w:sz w:val="16"/>
              </w:rPr>
              <w:t xml:space="preserve"> </w:t>
            </w:r>
            <w:r>
              <w:rPr>
                <w:w w:val="105"/>
                <w:sz w:val="16"/>
              </w:rPr>
              <w:t>prokazatelný</w:t>
            </w:r>
            <w:r>
              <w:rPr>
                <w:spacing w:val="-8"/>
                <w:w w:val="105"/>
                <w:sz w:val="16"/>
              </w:rPr>
              <w:t xml:space="preserve"> </w:t>
            </w:r>
            <w:r>
              <w:rPr>
                <w:w w:val="105"/>
                <w:sz w:val="16"/>
              </w:rPr>
              <w:t>souhlas</w:t>
            </w:r>
            <w:r>
              <w:rPr>
                <w:spacing w:val="-7"/>
                <w:w w:val="105"/>
                <w:sz w:val="16"/>
              </w:rPr>
              <w:t xml:space="preserve"> </w:t>
            </w:r>
            <w:r>
              <w:rPr>
                <w:w w:val="105"/>
                <w:sz w:val="16"/>
              </w:rPr>
              <w:t>výrobce</w:t>
            </w:r>
            <w:r>
              <w:rPr>
                <w:spacing w:val="-7"/>
                <w:w w:val="105"/>
                <w:sz w:val="16"/>
              </w:rPr>
              <w:t xml:space="preserve"> </w:t>
            </w:r>
            <w:r>
              <w:rPr>
                <w:w w:val="105"/>
                <w:sz w:val="16"/>
              </w:rPr>
              <w:t>zboží</w:t>
            </w:r>
          </w:p>
        </w:tc>
        <w:tc>
          <w:tcPr>
            <w:tcW w:w="2151" w:type="dxa"/>
          </w:tcPr>
          <w:p w14:paraId="718ABE9A" w14:textId="77777777" w:rsidR="003C01E7" w:rsidRDefault="003C01E7">
            <w:pPr>
              <w:pStyle w:val="TableParagraph"/>
              <w:ind w:left="0"/>
              <w:rPr>
                <w:b/>
                <w:sz w:val="20"/>
              </w:rPr>
            </w:pPr>
          </w:p>
          <w:p w14:paraId="72BEFB6D" w14:textId="77777777" w:rsidR="003C01E7" w:rsidRDefault="00000000">
            <w:pPr>
              <w:pStyle w:val="TableParagraph"/>
              <w:spacing w:before="151"/>
              <w:ind w:left="117" w:right="87"/>
              <w:jc w:val="center"/>
              <w:rPr>
                <w:sz w:val="16"/>
              </w:rPr>
            </w:pPr>
            <w:r>
              <w:rPr>
                <w:w w:val="105"/>
                <w:sz w:val="16"/>
              </w:rPr>
              <w:t>ANO</w:t>
            </w:r>
          </w:p>
        </w:tc>
      </w:tr>
      <w:tr w:rsidR="003C01E7" w14:paraId="3344D10E" w14:textId="77777777">
        <w:trPr>
          <w:trHeight w:val="781"/>
        </w:trPr>
        <w:tc>
          <w:tcPr>
            <w:tcW w:w="6821" w:type="dxa"/>
          </w:tcPr>
          <w:p w14:paraId="27C56B7C" w14:textId="77777777" w:rsidR="003C01E7" w:rsidRDefault="00000000">
            <w:pPr>
              <w:pStyle w:val="TableParagraph"/>
              <w:spacing w:line="159" w:lineRule="exact"/>
              <w:rPr>
                <w:sz w:val="16"/>
              </w:rPr>
            </w:pPr>
            <w:r>
              <w:rPr>
                <w:w w:val="105"/>
                <w:sz w:val="16"/>
              </w:rPr>
              <w:t>Součástí dodávky je i průběžné bezplatné předávání všech, pro správný a</w:t>
            </w:r>
          </w:p>
          <w:p w14:paraId="5BB944F8" w14:textId="77777777" w:rsidR="003C01E7" w:rsidRDefault="00000000">
            <w:pPr>
              <w:pStyle w:val="TableParagraph"/>
              <w:spacing w:before="1" w:line="220" w:lineRule="atLeast"/>
              <w:ind w:right="90"/>
              <w:rPr>
                <w:sz w:val="16"/>
              </w:rPr>
            </w:pPr>
            <w:r>
              <w:rPr>
                <w:w w:val="105"/>
                <w:sz w:val="16"/>
              </w:rPr>
              <w:t>bezpečný</w:t>
            </w:r>
            <w:r>
              <w:rPr>
                <w:spacing w:val="-16"/>
                <w:w w:val="105"/>
                <w:sz w:val="16"/>
              </w:rPr>
              <w:t xml:space="preserve"> </w:t>
            </w:r>
            <w:r>
              <w:rPr>
                <w:w w:val="105"/>
                <w:sz w:val="16"/>
              </w:rPr>
              <w:t>provoz</w:t>
            </w:r>
            <w:r>
              <w:rPr>
                <w:spacing w:val="-15"/>
                <w:w w:val="105"/>
                <w:sz w:val="16"/>
              </w:rPr>
              <w:t xml:space="preserve"> </w:t>
            </w:r>
            <w:r>
              <w:rPr>
                <w:w w:val="105"/>
                <w:sz w:val="16"/>
              </w:rPr>
              <w:t>vypůjčených</w:t>
            </w:r>
            <w:r>
              <w:rPr>
                <w:spacing w:val="-15"/>
                <w:w w:val="105"/>
                <w:sz w:val="16"/>
              </w:rPr>
              <w:t xml:space="preserve"> </w:t>
            </w:r>
            <w:r>
              <w:rPr>
                <w:w w:val="105"/>
                <w:sz w:val="16"/>
              </w:rPr>
              <w:t>ZP,</w:t>
            </w:r>
            <w:r>
              <w:rPr>
                <w:spacing w:val="-15"/>
                <w:w w:val="105"/>
                <w:sz w:val="16"/>
              </w:rPr>
              <w:t xml:space="preserve"> </w:t>
            </w:r>
            <w:r>
              <w:rPr>
                <w:w w:val="105"/>
                <w:sz w:val="16"/>
              </w:rPr>
              <w:t>vyžadovaných</w:t>
            </w:r>
            <w:r>
              <w:rPr>
                <w:spacing w:val="-14"/>
                <w:w w:val="105"/>
                <w:sz w:val="16"/>
              </w:rPr>
              <w:t xml:space="preserve"> </w:t>
            </w:r>
            <w:r>
              <w:rPr>
                <w:w w:val="105"/>
                <w:sz w:val="16"/>
              </w:rPr>
              <w:t>dokladů</w:t>
            </w:r>
            <w:r>
              <w:rPr>
                <w:spacing w:val="-14"/>
                <w:w w:val="105"/>
                <w:sz w:val="16"/>
              </w:rPr>
              <w:t xml:space="preserve"> </w:t>
            </w:r>
            <w:r>
              <w:rPr>
                <w:w w:val="105"/>
                <w:sz w:val="16"/>
              </w:rPr>
              <w:t>(tedy</w:t>
            </w:r>
            <w:r>
              <w:rPr>
                <w:spacing w:val="-15"/>
                <w:w w:val="105"/>
                <w:sz w:val="16"/>
              </w:rPr>
              <w:t xml:space="preserve"> </w:t>
            </w:r>
            <w:r>
              <w:rPr>
                <w:w w:val="105"/>
                <w:sz w:val="16"/>
              </w:rPr>
              <w:t>např.</w:t>
            </w:r>
            <w:r>
              <w:rPr>
                <w:spacing w:val="-15"/>
                <w:w w:val="105"/>
                <w:sz w:val="16"/>
              </w:rPr>
              <w:t xml:space="preserve"> </w:t>
            </w:r>
            <w:r>
              <w:rPr>
                <w:w w:val="105"/>
                <w:sz w:val="16"/>
              </w:rPr>
              <w:t>protokolů o provedení PBTK, servisních protokolů) v průběhu celé výpůjčky, s jednoznačným</w:t>
            </w:r>
            <w:r>
              <w:rPr>
                <w:spacing w:val="-8"/>
                <w:w w:val="105"/>
                <w:sz w:val="16"/>
              </w:rPr>
              <w:t xml:space="preserve"> </w:t>
            </w:r>
            <w:r>
              <w:rPr>
                <w:w w:val="105"/>
                <w:sz w:val="16"/>
              </w:rPr>
              <w:t>vyjádřením</w:t>
            </w:r>
            <w:r>
              <w:rPr>
                <w:spacing w:val="-7"/>
                <w:w w:val="105"/>
                <w:sz w:val="16"/>
              </w:rPr>
              <w:t xml:space="preserve"> </w:t>
            </w:r>
            <w:r>
              <w:rPr>
                <w:w w:val="105"/>
                <w:sz w:val="16"/>
              </w:rPr>
              <w:t>o</w:t>
            </w:r>
            <w:r>
              <w:rPr>
                <w:spacing w:val="-7"/>
                <w:w w:val="105"/>
                <w:sz w:val="16"/>
              </w:rPr>
              <w:t xml:space="preserve"> </w:t>
            </w:r>
            <w:r>
              <w:rPr>
                <w:w w:val="105"/>
                <w:sz w:val="16"/>
              </w:rPr>
              <w:t>ověření</w:t>
            </w:r>
            <w:r>
              <w:rPr>
                <w:spacing w:val="-7"/>
                <w:w w:val="105"/>
                <w:sz w:val="16"/>
              </w:rPr>
              <w:t xml:space="preserve"> </w:t>
            </w:r>
            <w:r>
              <w:rPr>
                <w:w w:val="105"/>
                <w:sz w:val="16"/>
              </w:rPr>
              <w:t>funkčnosti</w:t>
            </w:r>
            <w:r>
              <w:rPr>
                <w:spacing w:val="-8"/>
                <w:w w:val="105"/>
                <w:sz w:val="16"/>
              </w:rPr>
              <w:t xml:space="preserve"> </w:t>
            </w:r>
            <w:r>
              <w:rPr>
                <w:w w:val="105"/>
                <w:sz w:val="16"/>
              </w:rPr>
              <w:t>a</w:t>
            </w:r>
            <w:r>
              <w:rPr>
                <w:spacing w:val="-8"/>
                <w:w w:val="105"/>
                <w:sz w:val="16"/>
              </w:rPr>
              <w:t xml:space="preserve"> </w:t>
            </w:r>
            <w:r>
              <w:rPr>
                <w:w w:val="105"/>
                <w:sz w:val="16"/>
              </w:rPr>
              <w:t>provozuschopnosti</w:t>
            </w:r>
            <w:r>
              <w:rPr>
                <w:spacing w:val="-7"/>
                <w:w w:val="105"/>
                <w:sz w:val="16"/>
              </w:rPr>
              <w:t xml:space="preserve"> </w:t>
            </w:r>
            <w:r>
              <w:rPr>
                <w:w w:val="105"/>
                <w:sz w:val="16"/>
              </w:rPr>
              <w:t>ZP</w:t>
            </w:r>
          </w:p>
        </w:tc>
        <w:tc>
          <w:tcPr>
            <w:tcW w:w="2151" w:type="dxa"/>
          </w:tcPr>
          <w:p w14:paraId="6D97BE86" w14:textId="77777777" w:rsidR="003C01E7" w:rsidRDefault="003C01E7">
            <w:pPr>
              <w:pStyle w:val="TableParagraph"/>
              <w:spacing w:before="1"/>
              <w:ind w:left="0"/>
              <w:rPr>
                <w:b/>
                <w:sz w:val="24"/>
              </w:rPr>
            </w:pPr>
          </w:p>
          <w:p w14:paraId="7175121D" w14:textId="77777777" w:rsidR="003C01E7" w:rsidRDefault="00000000">
            <w:pPr>
              <w:pStyle w:val="TableParagraph"/>
              <w:spacing w:before="1"/>
              <w:ind w:left="117" w:right="87"/>
              <w:jc w:val="center"/>
              <w:rPr>
                <w:sz w:val="16"/>
              </w:rPr>
            </w:pPr>
            <w:r>
              <w:rPr>
                <w:w w:val="105"/>
                <w:sz w:val="16"/>
              </w:rPr>
              <w:t>ANO</w:t>
            </w:r>
          </w:p>
        </w:tc>
      </w:tr>
      <w:tr w:rsidR="003C01E7" w14:paraId="495CCB7B" w14:textId="77777777">
        <w:trPr>
          <w:trHeight w:val="207"/>
        </w:trPr>
        <w:tc>
          <w:tcPr>
            <w:tcW w:w="6821" w:type="dxa"/>
          </w:tcPr>
          <w:p w14:paraId="7214DCED" w14:textId="77777777" w:rsidR="003C01E7" w:rsidRDefault="00000000">
            <w:pPr>
              <w:pStyle w:val="TableParagraph"/>
              <w:spacing w:line="183" w:lineRule="exact"/>
              <w:rPr>
                <w:sz w:val="16"/>
              </w:rPr>
            </w:pPr>
            <w:r>
              <w:rPr>
                <w:w w:val="105"/>
                <w:sz w:val="16"/>
              </w:rPr>
              <w:t>Dodání návodu na obsluhu v českém jazyce 1x tištěné, 1x v elektronicky</w:t>
            </w:r>
          </w:p>
        </w:tc>
        <w:tc>
          <w:tcPr>
            <w:tcW w:w="2151" w:type="dxa"/>
          </w:tcPr>
          <w:p w14:paraId="256C5DF2" w14:textId="77777777" w:rsidR="003C01E7" w:rsidRDefault="00000000">
            <w:pPr>
              <w:pStyle w:val="TableParagraph"/>
              <w:spacing w:line="183" w:lineRule="exact"/>
              <w:ind w:left="117" w:right="87"/>
              <w:jc w:val="center"/>
              <w:rPr>
                <w:sz w:val="16"/>
              </w:rPr>
            </w:pPr>
            <w:r>
              <w:rPr>
                <w:w w:val="105"/>
                <w:sz w:val="16"/>
              </w:rPr>
              <w:t>ANO</w:t>
            </w:r>
          </w:p>
        </w:tc>
      </w:tr>
      <w:tr w:rsidR="003C01E7" w14:paraId="49F21EF3" w14:textId="77777777">
        <w:trPr>
          <w:trHeight w:val="781"/>
        </w:trPr>
        <w:tc>
          <w:tcPr>
            <w:tcW w:w="6821" w:type="dxa"/>
          </w:tcPr>
          <w:p w14:paraId="07F6FADD" w14:textId="77777777" w:rsidR="003C01E7" w:rsidRDefault="00000000">
            <w:pPr>
              <w:pStyle w:val="TableParagraph"/>
              <w:spacing w:before="75" w:line="273" w:lineRule="auto"/>
              <w:ind w:right="284"/>
              <w:rPr>
                <w:sz w:val="16"/>
              </w:rPr>
            </w:pPr>
            <w:r>
              <w:rPr>
                <w:w w:val="105"/>
                <w:sz w:val="16"/>
              </w:rPr>
              <w:t>Dodání</w:t>
            </w:r>
            <w:r>
              <w:rPr>
                <w:spacing w:val="-12"/>
                <w:w w:val="105"/>
                <w:sz w:val="16"/>
              </w:rPr>
              <w:t xml:space="preserve"> </w:t>
            </w:r>
            <w:r>
              <w:rPr>
                <w:w w:val="105"/>
                <w:sz w:val="16"/>
              </w:rPr>
              <w:t>prohlášení</w:t>
            </w:r>
            <w:r>
              <w:rPr>
                <w:spacing w:val="-11"/>
                <w:w w:val="105"/>
                <w:sz w:val="16"/>
              </w:rPr>
              <w:t xml:space="preserve"> </w:t>
            </w:r>
            <w:r>
              <w:rPr>
                <w:w w:val="105"/>
                <w:sz w:val="16"/>
              </w:rPr>
              <w:t>o</w:t>
            </w:r>
            <w:r>
              <w:rPr>
                <w:spacing w:val="-11"/>
                <w:w w:val="105"/>
                <w:sz w:val="16"/>
              </w:rPr>
              <w:t xml:space="preserve"> </w:t>
            </w:r>
            <w:r>
              <w:rPr>
                <w:w w:val="105"/>
                <w:sz w:val="16"/>
              </w:rPr>
              <w:t>shodě</w:t>
            </w:r>
            <w:r>
              <w:rPr>
                <w:spacing w:val="-11"/>
                <w:w w:val="105"/>
                <w:sz w:val="16"/>
              </w:rPr>
              <w:t xml:space="preserve"> </w:t>
            </w:r>
            <w:r>
              <w:rPr>
                <w:w w:val="105"/>
                <w:sz w:val="16"/>
              </w:rPr>
              <w:t>na</w:t>
            </w:r>
            <w:r>
              <w:rPr>
                <w:spacing w:val="-12"/>
                <w:w w:val="105"/>
                <w:sz w:val="16"/>
              </w:rPr>
              <w:t xml:space="preserve"> </w:t>
            </w:r>
            <w:r>
              <w:rPr>
                <w:w w:val="105"/>
                <w:sz w:val="16"/>
              </w:rPr>
              <w:t>ZP</w:t>
            </w:r>
            <w:r>
              <w:rPr>
                <w:spacing w:val="-10"/>
                <w:w w:val="105"/>
                <w:sz w:val="16"/>
              </w:rPr>
              <w:t xml:space="preserve"> </w:t>
            </w:r>
            <w:r>
              <w:rPr>
                <w:w w:val="105"/>
                <w:sz w:val="16"/>
              </w:rPr>
              <w:t>a</w:t>
            </w:r>
            <w:r>
              <w:rPr>
                <w:spacing w:val="-12"/>
                <w:w w:val="105"/>
                <w:sz w:val="16"/>
              </w:rPr>
              <w:t xml:space="preserve"> </w:t>
            </w:r>
            <w:r>
              <w:rPr>
                <w:w w:val="105"/>
                <w:sz w:val="16"/>
              </w:rPr>
              <w:t>další</w:t>
            </w:r>
            <w:r>
              <w:rPr>
                <w:spacing w:val="-12"/>
                <w:w w:val="105"/>
                <w:sz w:val="16"/>
              </w:rPr>
              <w:t xml:space="preserve"> </w:t>
            </w:r>
            <w:r>
              <w:rPr>
                <w:w w:val="105"/>
                <w:sz w:val="16"/>
              </w:rPr>
              <w:t>příslušné</w:t>
            </w:r>
            <w:r>
              <w:rPr>
                <w:spacing w:val="-11"/>
                <w:w w:val="105"/>
                <w:sz w:val="16"/>
              </w:rPr>
              <w:t xml:space="preserve"> </w:t>
            </w:r>
            <w:r>
              <w:rPr>
                <w:w w:val="105"/>
                <w:sz w:val="16"/>
              </w:rPr>
              <w:t>dokumentace</w:t>
            </w:r>
            <w:r>
              <w:rPr>
                <w:spacing w:val="-11"/>
                <w:w w:val="105"/>
                <w:sz w:val="16"/>
              </w:rPr>
              <w:t xml:space="preserve"> </w:t>
            </w:r>
            <w:r>
              <w:rPr>
                <w:w w:val="105"/>
                <w:sz w:val="16"/>
              </w:rPr>
              <w:t>nezbytné</w:t>
            </w:r>
            <w:r>
              <w:rPr>
                <w:spacing w:val="-11"/>
                <w:w w:val="105"/>
                <w:sz w:val="16"/>
              </w:rPr>
              <w:t xml:space="preserve"> </w:t>
            </w:r>
            <w:r>
              <w:rPr>
                <w:w w:val="105"/>
                <w:sz w:val="16"/>
              </w:rPr>
              <w:t xml:space="preserve">pro provoz v České </w:t>
            </w:r>
            <w:proofErr w:type="gramStart"/>
            <w:r>
              <w:rPr>
                <w:w w:val="105"/>
                <w:sz w:val="16"/>
              </w:rPr>
              <w:t>republice - předávací</w:t>
            </w:r>
            <w:proofErr w:type="gramEnd"/>
            <w:r>
              <w:rPr>
                <w:w w:val="105"/>
                <w:sz w:val="16"/>
              </w:rPr>
              <w:t xml:space="preserve"> protokol, protokol o zaškolení obsluhy, dodací</w:t>
            </w:r>
            <w:r>
              <w:rPr>
                <w:spacing w:val="-13"/>
                <w:w w:val="105"/>
                <w:sz w:val="16"/>
              </w:rPr>
              <w:t xml:space="preserve"> </w:t>
            </w:r>
            <w:r>
              <w:rPr>
                <w:w w:val="105"/>
                <w:sz w:val="16"/>
              </w:rPr>
              <w:t>list,</w:t>
            </w:r>
            <w:r>
              <w:rPr>
                <w:spacing w:val="-13"/>
                <w:w w:val="105"/>
                <w:sz w:val="16"/>
              </w:rPr>
              <w:t xml:space="preserve"> </w:t>
            </w:r>
            <w:r>
              <w:rPr>
                <w:w w:val="105"/>
                <w:sz w:val="16"/>
              </w:rPr>
              <w:t>osvědčení</w:t>
            </w:r>
            <w:r>
              <w:rPr>
                <w:spacing w:val="-12"/>
                <w:w w:val="105"/>
                <w:sz w:val="16"/>
              </w:rPr>
              <w:t xml:space="preserve"> </w:t>
            </w:r>
            <w:r>
              <w:rPr>
                <w:w w:val="105"/>
                <w:sz w:val="16"/>
              </w:rPr>
              <w:t>o</w:t>
            </w:r>
            <w:r>
              <w:rPr>
                <w:spacing w:val="-13"/>
                <w:w w:val="105"/>
                <w:sz w:val="16"/>
              </w:rPr>
              <w:t xml:space="preserve"> </w:t>
            </w:r>
            <w:r>
              <w:rPr>
                <w:w w:val="105"/>
                <w:sz w:val="16"/>
              </w:rPr>
              <w:t>odborné</w:t>
            </w:r>
            <w:r>
              <w:rPr>
                <w:spacing w:val="-13"/>
                <w:w w:val="105"/>
                <w:sz w:val="16"/>
              </w:rPr>
              <w:t xml:space="preserve"> </w:t>
            </w:r>
            <w:r>
              <w:rPr>
                <w:w w:val="105"/>
                <w:sz w:val="16"/>
              </w:rPr>
              <w:t>způsobilosti</w:t>
            </w:r>
            <w:r>
              <w:rPr>
                <w:spacing w:val="-12"/>
                <w:w w:val="105"/>
                <w:sz w:val="16"/>
              </w:rPr>
              <w:t xml:space="preserve"> </w:t>
            </w:r>
            <w:r>
              <w:rPr>
                <w:w w:val="105"/>
                <w:sz w:val="16"/>
              </w:rPr>
              <w:t>servisních</w:t>
            </w:r>
            <w:r>
              <w:rPr>
                <w:spacing w:val="-12"/>
                <w:w w:val="105"/>
                <w:sz w:val="16"/>
              </w:rPr>
              <w:t xml:space="preserve"> </w:t>
            </w:r>
            <w:r>
              <w:rPr>
                <w:w w:val="105"/>
                <w:sz w:val="16"/>
              </w:rPr>
              <w:t>techniků</w:t>
            </w:r>
            <w:r>
              <w:rPr>
                <w:spacing w:val="-12"/>
                <w:w w:val="105"/>
                <w:sz w:val="16"/>
              </w:rPr>
              <w:t xml:space="preserve"> </w:t>
            </w:r>
            <w:r>
              <w:rPr>
                <w:w w:val="105"/>
                <w:sz w:val="16"/>
              </w:rPr>
              <w:t>(jmenovitě)</w:t>
            </w:r>
          </w:p>
        </w:tc>
        <w:tc>
          <w:tcPr>
            <w:tcW w:w="2151" w:type="dxa"/>
          </w:tcPr>
          <w:p w14:paraId="2902A736" w14:textId="77777777" w:rsidR="003C01E7" w:rsidRDefault="003C01E7">
            <w:pPr>
              <w:pStyle w:val="TableParagraph"/>
              <w:spacing w:before="1"/>
              <w:ind w:left="0"/>
              <w:rPr>
                <w:b/>
                <w:sz w:val="24"/>
              </w:rPr>
            </w:pPr>
          </w:p>
          <w:p w14:paraId="65D57B90" w14:textId="77777777" w:rsidR="003C01E7" w:rsidRDefault="00000000">
            <w:pPr>
              <w:pStyle w:val="TableParagraph"/>
              <w:ind w:left="117" w:right="86"/>
              <w:jc w:val="center"/>
              <w:rPr>
                <w:sz w:val="16"/>
              </w:rPr>
            </w:pPr>
            <w:r>
              <w:rPr>
                <w:w w:val="105"/>
                <w:sz w:val="16"/>
              </w:rPr>
              <w:t>ANO</w:t>
            </w:r>
          </w:p>
        </w:tc>
      </w:tr>
      <w:tr w:rsidR="003C01E7" w14:paraId="2101DBDE" w14:textId="77777777">
        <w:trPr>
          <w:trHeight w:val="1381"/>
        </w:trPr>
        <w:tc>
          <w:tcPr>
            <w:tcW w:w="6821" w:type="dxa"/>
          </w:tcPr>
          <w:p w14:paraId="689A2FBC" w14:textId="77777777" w:rsidR="003C01E7" w:rsidRDefault="00000000">
            <w:pPr>
              <w:pStyle w:val="TableParagraph"/>
              <w:spacing w:before="18" w:line="220" w:lineRule="atLeast"/>
              <w:rPr>
                <w:sz w:val="16"/>
              </w:rPr>
            </w:pPr>
            <w:r>
              <w:rPr>
                <w:w w:val="105"/>
                <w:sz w:val="16"/>
              </w:rPr>
              <w:t>Dodání veškerých podpůrných technologií a vybavení, které jsou potřeba pro uvedení</w:t>
            </w:r>
            <w:r>
              <w:rPr>
                <w:spacing w:val="-13"/>
                <w:w w:val="105"/>
                <w:sz w:val="16"/>
              </w:rPr>
              <w:t xml:space="preserve"> </w:t>
            </w:r>
            <w:r>
              <w:rPr>
                <w:w w:val="105"/>
                <w:sz w:val="16"/>
              </w:rPr>
              <w:t>nabízeného</w:t>
            </w:r>
            <w:r>
              <w:rPr>
                <w:spacing w:val="-12"/>
                <w:w w:val="105"/>
                <w:sz w:val="16"/>
              </w:rPr>
              <w:t xml:space="preserve"> </w:t>
            </w:r>
            <w:r>
              <w:rPr>
                <w:w w:val="105"/>
                <w:sz w:val="16"/>
              </w:rPr>
              <w:t>zařízení</w:t>
            </w:r>
            <w:r>
              <w:rPr>
                <w:spacing w:val="-12"/>
                <w:w w:val="105"/>
                <w:sz w:val="16"/>
              </w:rPr>
              <w:t xml:space="preserve"> </w:t>
            </w:r>
            <w:r>
              <w:rPr>
                <w:w w:val="105"/>
                <w:sz w:val="16"/>
              </w:rPr>
              <w:t>do</w:t>
            </w:r>
            <w:r>
              <w:rPr>
                <w:spacing w:val="-12"/>
                <w:w w:val="105"/>
                <w:sz w:val="16"/>
              </w:rPr>
              <w:t xml:space="preserve"> </w:t>
            </w:r>
            <w:r>
              <w:rPr>
                <w:w w:val="105"/>
                <w:sz w:val="16"/>
              </w:rPr>
              <w:t>provozu</w:t>
            </w:r>
            <w:r>
              <w:rPr>
                <w:spacing w:val="-11"/>
                <w:w w:val="105"/>
                <w:sz w:val="16"/>
              </w:rPr>
              <w:t xml:space="preserve"> </w:t>
            </w:r>
            <w:r>
              <w:rPr>
                <w:w w:val="105"/>
                <w:sz w:val="16"/>
              </w:rPr>
              <w:t>a</w:t>
            </w:r>
            <w:r>
              <w:rPr>
                <w:spacing w:val="-13"/>
                <w:w w:val="105"/>
                <w:sz w:val="16"/>
              </w:rPr>
              <w:t xml:space="preserve"> </w:t>
            </w:r>
            <w:r>
              <w:rPr>
                <w:w w:val="105"/>
                <w:sz w:val="16"/>
              </w:rPr>
              <w:t>pro</w:t>
            </w:r>
            <w:r>
              <w:rPr>
                <w:spacing w:val="-13"/>
                <w:w w:val="105"/>
                <w:sz w:val="16"/>
              </w:rPr>
              <w:t xml:space="preserve"> </w:t>
            </w:r>
            <w:r>
              <w:rPr>
                <w:w w:val="105"/>
                <w:sz w:val="16"/>
              </w:rPr>
              <w:t>jeho</w:t>
            </w:r>
            <w:r>
              <w:rPr>
                <w:spacing w:val="-12"/>
                <w:w w:val="105"/>
                <w:sz w:val="16"/>
              </w:rPr>
              <w:t xml:space="preserve"> </w:t>
            </w:r>
            <w:r>
              <w:rPr>
                <w:w w:val="105"/>
                <w:sz w:val="16"/>
              </w:rPr>
              <w:t>bezvadný,</w:t>
            </w:r>
            <w:r>
              <w:rPr>
                <w:spacing w:val="-12"/>
                <w:w w:val="105"/>
                <w:sz w:val="16"/>
              </w:rPr>
              <w:t xml:space="preserve"> </w:t>
            </w:r>
            <w:r>
              <w:rPr>
                <w:w w:val="105"/>
                <w:sz w:val="16"/>
              </w:rPr>
              <w:t>trvalý,</w:t>
            </w:r>
            <w:r>
              <w:rPr>
                <w:spacing w:val="-12"/>
                <w:w w:val="105"/>
                <w:sz w:val="16"/>
              </w:rPr>
              <w:t xml:space="preserve"> </w:t>
            </w:r>
            <w:r>
              <w:rPr>
                <w:w w:val="105"/>
                <w:sz w:val="16"/>
              </w:rPr>
              <w:t>bezpečný</w:t>
            </w:r>
            <w:r>
              <w:rPr>
                <w:spacing w:val="-12"/>
                <w:w w:val="105"/>
                <w:sz w:val="16"/>
              </w:rPr>
              <w:t xml:space="preserve"> </w:t>
            </w:r>
            <w:r>
              <w:rPr>
                <w:w w:val="105"/>
                <w:sz w:val="16"/>
              </w:rPr>
              <w:t>a správný provoz a veškerých reagencií potřebných pro jeho provoz. Obecně lze konstatovat, že uchazeč musí dodat mechanicky stabilní funkční komplet analyzátoru, který u zadavatele napojí na přívody energií, na datovou síť a případně na</w:t>
            </w:r>
            <w:r>
              <w:rPr>
                <w:spacing w:val="-6"/>
                <w:w w:val="105"/>
                <w:sz w:val="16"/>
              </w:rPr>
              <w:t xml:space="preserve"> </w:t>
            </w:r>
            <w:r>
              <w:rPr>
                <w:w w:val="105"/>
                <w:sz w:val="16"/>
              </w:rPr>
              <w:t>odpady.</w:t>
            </w:r>
          </w:p>
        </w:tc>
        <w:tc>
          <w:tcPr>
            <w:tcW w:w="2151" w:type="dxa"/>
          </w:tcPr>
          <w:p w14:paraId="7E2628DE" w14:textId="77777777" w:rsidR="003C01E7" w:rsidRDefault="003C01E7">
            <w:pPr>
              <w:pStyle w:val="TableParagraph"/>
              <w:ind w:left="0"/>
              <w:rPr>
                <w:b/>
                <w:sz w:val="20"/>
              </w:rPr>
            </w:pPr>
          </w:p>
          <w:p w14:paraId="18FACA3B" w14:textId="77777777" w:rsidR="003C01E7" w:rsidRDefault="003C01E7">
            <w:pPr>
              <w:pStyle w:val="TableParagraph"/>
              <w:spacing w:before="10"/>
              <w:ind w:left="0"/>
              <w:rPr>
                <w:b/>
                <w:sz w:val="28"/>
              </w:rPr>
            </w:pPr>
          </w:p>
          <w:p w14:paraId="682CFD64" w14:textId="77777777" w:rsidR="003C01E7" w:rsidRDefault="00000000">
            <w:pPr>
              <w:pStyle w:val="TableParagraph"/>
              <w:ind w:left="117" w:right="87"/>
              <w:jc w:val="center"/>
              <w:rPr>
                <w:sz w:val="16"/>
              </w:rPr>
            </w:pPr>
            <w:r>
              <w:rPr>
                <w:w w:val="105"/>
                <w:sz w:val="16"/>
              </w:rPr>
              <w:t>ANO</w:t>
            </w:r>
          </w:p>
        </w:tc>
      </w:tr>
      <w:tr w:rsidR="003C01E7" w14:paraId="342DE434" w14:textId="77777777">
        <w:trPr>
          <w:trHeight w:val="380"/>
        </w:trPr>
        <w:tc>
          <w:tcPr>
            <w:tcW w:w="6821" w:type="dxa"/>
          </w:tcPr>
          <w:p w14:paraId="5F5C94C2" w14:textId="77777777" w:rsidR="003C01E7" w:rsidRDefault="00000000">
            <w:pPr>
              <w:pStyle w:val="TableParagraph"/>
              <w:spacing w:line="181" w:lineRule="exact"/>
              <w:rPr>
                <w:sz w:val="16"/>
              </w:rPr>
            </w:pPr>
            <w:r>
              <w:rPr>
                <w:w w:val="105"/>
                <w:sz w:val="16"/>
              </w:rPr>
              <w:t>Přesná specifikace podmínek nutných pro zajištění bezpečného a spolehlivého</w:t>
            </w:r>
          </w:p>
          <w:p w14:paraId="7DC3D0C2" w14:textId="77777777" w:rsidR="003C01E7" w:rsidRDefault="00000000">
            <w:pPr>
              <w:pStyle w:val="TableParagraph"/>
              <w:spacing w:before="26" w:line="154" w:lineRule="exact"/>
              <w:rPr>
                <w:sz w:val="16"/>
              </w:rPr>
            </w:pPr>
            <w:r>
              <w:rPr>
                <w:w w:val="105"/>
                <w:sz w:val="16"/>
              </w:rPr>
              <w:t>provozu vypůjčených ZP.</w:t>
            </w:r>
          </w:p>
        </w:tc>
        <w:tc>
          <w:tcPr>
            <w:tcW w:w="2151" w:type="dxa"/>
          </w:tcPr>
          <w:p w14:paraId="5C2C8D19" w14:textId="77777777" w:rsidR="003C01E7" w:rsidRDefault="00000000">
            <w:pPr>
              <w:pStyle w:val="TableParagraph"/>
              <w:spacing w:before="94"/>
              <w:ind w:left="117" w:right="87"/>
              <w:jc w:val="center"/>
              <w:rPr>
                <w:sz w:val="16"/>
              </w:rPr>
            </w:pPr>
            <w:r>
              <w:rPr>
                <w:w w:val="105"/>
                <w:sz w:val="16"/>
              </w:rPr>
              <w:t>ANO</w:t>
            </w:r>
          </w:p>
        </w:tc>
      </w:tr>
      <w:tr w:rsidR="003C01E7" w14:paraId="615326AF" w14:textId="77777777">
        <w:trPr>
          <w:trHeight w:val="246"/>
        </w:trPr>
        <w:tc>
          <w:tcPr>
            <w:tcW w:w="6821" w:type="dxa"/>
          </w:tcPr>
          <w:p w14:paraId="5F987CD9" w14:textId="77777777" w:rsidR="003C01E7" w:rsidRDefault="00000000">
            <w:pPr>
              <w:pStyle w:val="TableParagraph"/>
              <w:spacing w:before="27"/>
              <w:rPr>
                <w:sz w:val="16"/>
              </w:rPr>
            </w:pPr>
            <w:r>
              <w:rPr>
                <w:w w:val="105"/>
                <w:sz w:val="16"/>
              </w:rPr>
              <w:t>Likvidace veškerých obalů a odpadu vzniklého při dodávce a instalaci ZP</w:t>
            </w:r>
          </w:p>
        </w:tc>
        <w:tc>
          <w:tcPr>
            <w:tcW w:w="2151" w:type="dxa"/>
          </w:tcPr>
          <w:p w14:paraId="77FA887D" w14:textId="77777777" w:rsidR="003C01E7" w:rsidRDefault="00000000">
            <w:pPr>
              <w:pStyle w:val="TableParagraph"/>
              <w:spacing w:before="27"/>
              <w:ind w:left="117" w:right="87"/>
              <w:jc w:val="center"/>
              <w:rPr>
                <w:sz w:val="16"/>
              </w:rPr>
            </w:pPr>
            <w:r>
              <w:rPr>
                <w:w w:val="105"/>
                <w:sz w:val="16"/>
              </w:rPr>
              <w:t>ANO</w:t>
            </w:r>
          </w:p>
        </w:tc>
      </w:tr>
    </w:tbl>
    <w:p w14:paraId="4DFFEA67" w14:textId="77777777" w:rsidR="003C01E7" w:rsidRDefault="00000000">
      <w:pPr>
        <w:spacing w:before="28" w:after="27"/>
        <w:ind w:left="154"/>
        <w:rPr>
          <w:b/>
          <w:sz w:val="16"/>
        </w:rPr>
      </w:pPr>
      <w:r>
        <w:rPr>
          <w:b/>
          <w:w w:val="105"/>
          <w:sz w:val="16"/>
        </w:rPr>
        <w:t>Servisní podpora:</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21"/>
        <w:gridCol w:w="2151"/>
      </w:tblGrid>
      <w:tr w:rsidR="003C01E7" w14:paraId="7B0E22AB" w14:textId="77777777">
        <w:trPr>
          <w:trHeight w:val="1381"/>
        </w:trPr>
        <w:tc>
          <w:tcPr>
            <w:tcW w:w="6821" w:type="dxa"/>
          </w:tcPr>
          <w:p w14:paraId="6DD061A8" w14:textId="77777777" w:rsidR="003C01E7" w:rsidRDefault="00000000">
            <w:pPr>
              <w:pStyle w:val="TableParagraph"/>
              <w:spacing w:before="18" w:line="220" w:lineRule="atLeast"/>
              <w:ind w:right="57"/>
              <w:rPr>
                <w:sz w:val="16"/>
              </w:rPr>
            </w:pPr>
            <w:r>
              <w:rPr>
                <w:w w:val="105"/>
                <w:sz w:val="16"/>
              </w:rPr>
              <w:t>Pro nabízené ZP bezplatné zajištění předepsaných periodických bezpečnostně technických kontrol, revizí, pravidelných preventivních servisních prohlídek, kalibrací a validací minimálně dle pokynů výrobce a aktuální legislativy (včetně potřebných</w:t>
            </w:r>
            <w:r>
              <w:rPr>
                <w:spacing w:val="-15"/>
                <w:w w:val="105"/>
                <w:sz w:val="16"/>
              </w:rPr>
              <w:t xml:space="preserve"> </w:t>
            </w:r>
            <w:r>
              <w:rPr>
                <w:w w:val="105"/>
                <w:sz w:val="16"/>
              </w:rPr>
              <w:t>náhradních</w:t>
            </w:r>
            <w:r>
              <w:rPr>
                <w:spacing w:val="-15"/>
                <w:w w:val="105"/>
                <w:sz w:val="16"/>
              </w:rPr>
              <w:t xml:space="preserve"> </w:t>
            </w:r>
            <w:r>
              <w:rPr>
                <w:w w:val="105"/>
                <w:sz w:val="16"/>
              </w:rPr>
              <w:t>dílů</w:t>
            </w:r>
            <w:r>
              <w:rPr>
                <w:spacing w:val="-15"/>
                <w:w w:val="105"/>
                <w:sz w:val="16"/>
              </w:rPr>
              <w:t xml:space="preserve"> </w:t>
            </w:r>
            <w:r>
              <w:rPr>
                <w:w w:val="105"/>
                <w:sz w:val="16"/>
              </w:rPr>
              <w:t>k</w:t>
            </w:r>
            <w:r>
              <w:rPr>
                <w:spacing w:val="-16"/>
                <w:w w:val="105"/>
                <w:sz w:val="16"/>
              </w:rPr>
              <w:t xml:space="preserve"> </w:t>
            </w:r>
            <w:r>
              <w:rPr>
                <w:w w:val="105"/>
                <w:sz w:val="16"/>
              </w:rPr>
              <w:t>provedení</w:t>
            </w:r>
            <w:r>
              <w:rPr>
                <w:spacing w:val="-16"/>
                <w:w w:val="105"/>
                <w:sz w:val="16"/>
              </w:rPr>
              <w:t xml:space="preserve"> </w:t>
            </w:r>
            <w:r>
              <w:rPr>
                <w:w w:val="105"/>
                <w:sz w:val="16"/>
              </w:rPr>
              <w:t>těchto</w:t>
            </w:r>
            <w:r>
              <w:rPr>
                <w:spacing w:val="-15"/>
                <w:w w:val="105"/>
                <w:sz w:val="16"/>
              </w:rPr>
              <w:t xml:space="preserve"> </w:t>
            </w:r>
            <w:r>
              <w:rPr>
                <w:w w:val="105"/>
                <w:sz w:val="16"/>
              </w:rPr>
              <w:t>prohlídek);</w:t>
            </w:r>
            <w:r>
              <w:rPr>
                <w:spacing w:val="-17"/>
                <w:w w:val="105"/>
                <w:sz w:val="16"/>
              </w:rPr>
              <w:t xml:space="preserve"> </w:t>
            </w:r>
            <w:r>
              <w:rPr>
                <w:w w:val="105"/>
                <w:sz w:val="16"/>
              </w:rPr>
              <w:t>systém</w:t>
            </w:r>
            <w:r>
              <w:rPr>
                <w:spacing w:val="-15"/>
                <w:w w:val="105"/>
                <w:sz w:val="16"/>
              </w:rPr>
              <w:t xml:space="preserve"> </w:t>
            </w:r>
            <w:r>
              <w:rPr>
                <w:w w:val="105"/>
                <w:sz w:val="16"/>
              </w:rPr>
              <w:t>preventivních prohlídek</w:t>
            </w:r>
            <w:r>
              <w:rPr>
                <w:spacing w:val="-14"/>
                <w:w w:val="105"/>
                <w:sz w:val="16"/>
              </w:rPr>
              <w:t xml:space="preserve"> </w:t>
            </w:r>
            <w:r>
              <w:rPr>
                <w:w w:val="105"/>
                <w:sz w:val="16"/>
              </w:rPr>
              <w:t>je</w:t>
            </w:r>
            <w:r>
              <w:rPr>
                <w:spacing w:val="-14"/>
                <w:w w:val="105"/>
                <w:sz w:val="16"/>
              </w:rPr>
              <w:t xml:space="preserve"> </w:t>
            </w:r>
            <w:r>
              <w:rPr>
                <w:w w:val="105"/>
                <w:sz w:val="16"/>
              </w:rPr>
              <w:t>dodavatelem</w:t>
            </w:r>
            <w:r>
              <w:rPr>
                <w:spacing w:val="-14"/>
                <w:w w:val="105"/>
                <w:sz w:val="16"/>
              </w:rPr>
              <w:t xml:space="preserve"> </w:t>
            </w:r>
            <w:r>
              <w:rPr>
                <w:w w:val="105"/>
                <w:sz w:val="16"/>
              </w:rPr>
              <w:t>navržen</w:t>
            </w:r>
            <w:r>
              <w:rPr>
                <w:spacing w:val="-13"/>
                <w:w w:val="105"/>
                <w:sz w:val="16"/>
              </w:rPr>
              <w:t xml:space="preserve"> </w:t>
            </w:r>
            <w:r>
              <w:rPr>
                <w:w w:val="105"/>
                <w:sz w:val="16"/>
              </w:rPr>
              <w:t>s</w:t>
            </w:r>
            <w:r>
              <w:rPr>
                <w:spacing w:val="-14"/>
                <w:w w:val="105"/>
                <w:sz w:val="16"/>
              </w:rPr>
              <w:t xml:space="preserve"> </w:t>
            </w:r>
            <w:r>
              <w:rPr>
                <w:w w:val="105"/>
                <w:sz w:val="16"/>
              </w:rPr>
              <w:t>ohledem</w:t>
            </w:r>
            <w:r>
              <w:rPr>
                <w:spacing w:val="-14"/>
                <w:w w:val="105"/>
                <w:sz w:val="16"/>
              </w:rPr>
              <w:t xml:space="preserve"> </w:t>
            </w:r>
            <w:r>
              <w:rPr>
                <w:w w:val="105"/>
                <w:sz w:val="16"/>
              </w:rPr>
              <w:t>na</w:t>
            </w:r>
            <w:r>
              <w:rPr>
                <w:spacing w:val="-15"/>
                <w:w w:val="105"/>
                <w:sz w:val="16"/>
              </w:rPr>
              <w:t xml:space="preserve"> </w:t>
            </w:r>
            <w:r>
              <w:rPr>
                <w:w w:val="105"/>
                <w:sz w:val="16"/>
              </w:rPr>
              <w:t>minimalizaci</w:t>
            </w:r>
            <w:r>
              <w:rPr>
                <w:spacing w:val="-14"/>
                <w:w w:val="105"/>
                <w:sz w:val="16"/>
              </w:rPr>
              <w:t xml:space="preserve"> </w:t>
            </w:r>
            <w:r>
              <w:rPr>
                <w:w w:val="105"/>
                <w:sz w:val="16"/>
              </w:rPr>
              <w:t>potřeby</w:t>
            </w:r>
            <w:r>
              <w:rPr>
                <w:spacing w:val="-13"/>
                <w:w w:val="105"/>
                <w:sz w:val="16"/>
              </w:rPr>
              <w:t xml:space="preserve"> </w:t>
            </w:r>
            <w:r>
              <w:rPr>
                <w:w w:val="105"/>
                <w:sz w:val="16"/>
              </w:rPr>
              <w:t>servisních zásahů</w:t>
            </w:r>
            <w:r>
              <w:rPr>
                <w:spacing w:val="-10"/>
                <w:w w:val="105"/>
                <w:sz w:val="16"/>
              </w:rPr>
              <w:t xml:space="preserve"> </w:t>
            </w:r>
            <w:r>
              <w:rPr>
                <w:w w:val="105"/>
                <w:sz w:val="16"/>
              </w:rPr>
              <w:t>a</w:t>
            </w:r>
            <w:r>
              <w:rPr>
                <w:spacing w:val="-11"/>
                <w:w w:val="105"/>
                <w:sz w:val="16"/>
              </w:rPr>
              <w:t xml:space="preserve"> </w:t>
            </w:r>
            <w:r>
              <w:rPr>
                <w:w w:val="105"/>
                <w:sz w:val="16"/>
              </w:rPr>
              <w:t>neplánovaných</w:t>
            </w:r>
            <w:r>
              <w:rPr>
                <w:spacing w:val="-9"/>
                <w:w w:val="105"/>
                <w:sz w:val="16"/>
              </w:rPr>
              <w:t xml:space="preserve"> </w:t>
            </w:r>
            <w:r>
              <w:rPr>
                <w:w w:val="105"/>
                <w:sz w:val="16"/>
              </w:rPr>
              <w:t>havarijních</w:t>
            </w:r>
            <w:r>
              <w:rPr>
                <w:spacing w:val="-10"/>
                <w:w w:val="105"/>
                <w:sz w:val="16"/>
              </w:rPr>
              <w:t xml:space="preserve"> </w:t>
            </w:r>
            <w:r>
              <w:rPr>
                <w:w w:val="105"/>
                <w:sz w:val="16"/>
              </w:rPr>
              <w:t>omezení</w:t>
            </w:r>
            <w:r>
              <w:rPr>
                <w:spacing w:val="-10"/>
                <w:w w:val="105"/>
                <w:sz w:val="16"/>
              </w:rPr>
              <w:t xml:space="preserve"> </w:t>
            </w:r>
            <w:r>
              <w:rPr>
                <w:w w:val="105"/>
                <w:sz w:val="16"/>
              </w:rPr>
              <w:t>provozu</w:t>
            </w:r>
            <w:r>
              <w:rPr>
                <w:spacing w:val="-9"/>
                <w:w w:val="105"/>
                <w:sz w:val="16"/>
              </w:rPr>
              <w:t xml:space="preserve"> </w:t>
            </w:r>
            <w:r>
              <w:rPr>
                <w:w w:val="105"/>
                <w:sz w:val="16"/>
              </w:rPr>
              <w:t>analytických</w:t>
            </w:r>
            <w:r>
              <w:rPr>
                <w:spacing w:val="-10"/>
                <w:w w:val="105"/>
                <w:sz w:val="16"/>
              </w:rPr>
              <w:t xml:space="preserve"> </w:t>
            </w:r>
            <w:r>
              <w:rPr>
                <w:w w:val="105"/>
                <w:sz w:val="16"/>
              </w:rPr>
              <w:t>systémů</w:t>
            </w:r>
          </w:p>
        </w:tc>
        <w:tc>
          <w:tcPr>
            <w:tcW w:w="2151" w:type="dxa"/>
          </w:tcPr>
          <w:p w14:paraId="6E3F6DFA" w14:textId="77777777" w:rsidR="003C01E7" w:rsidRDefault="003C01E7">
            <w:pPr>
              <w:pStyle w:val="TableParagraph"/>
              <w:ind w:left="0"/>
              <w:rPr>
                <w:b/>
                <w:sz w:val="20"/>
              </w:rPr>
            </w:pPr>
          </w:p>
          <w:p w14:paraId="126B0B15" w14:textId="77777777" w:rsidR="003C01E7" w:rsidRDefault="003C01E7">
            <w:pPr>
              <w:pStyle w:val="TableParagraph"/>
              <w:spacing w:before="9"/>
              <w:ind w:left="0"/>
              <w:rPr>
                <w:b/>
                <w:sz w:val="28"/>
              </w:rPr>
            </w:pPr>
          </w:p>
          <w:p w14:paraId="2F94D077" w14:textId="77777777" w:rsidR="003C01E7" w:rsidRDefault="00000000">
            <w:pPr>
              <w:pStyle w:val="TableParagraph"/>
              <w:spacing w:before="1"/>
              <w:ind w:left="117" w:right="86"/>
              <w:jc w:val="center"/>
              <w:rPr>
                <w:sz w:val="16"/>
              </w:rPr>
            </w:pPr>
            <w:r>
              <w:rPr>
                <w:w w:val="105"/>
                <w:sz w:val="16"/>
              </w:rPr>
              <w:t>ANO</w:t>
            </w:r>
          </w:p>
        </w:tc>
      </w:tr>
      <w:tr w:rsidR="003C01E7" w14:paraId="0400D356" w14:textId="77777777">
        <w:trPr>
          <w:trHeight w:val="781"/>
        </w:trPr>
        <w:tc>
          <w:tcPr>
            <w:tcW w:w="6821" w:type="dxa"/>
          </w:tcPr>
          <w:p w14:paraId="6854F839" w14:textId="77777777" w:rsidR="003C01E7" w:rsidRDefault="00000000">
            <w:pPr>
              <w:pStyle w:val="TableParagraph"/>
              <w:spacing w:line="159" w:lineRule="exact"/>
              <w:jc w:val="both"/>
              <w:rPr>
                <w:sz w:val="16"/>
              </w:rPr>
            </w:pPr>
            <w:r>
              <w:rPr>
                <w:w w:val="105"/>
                <w:sz w:val="16"/>
              </w:rPr>
              <w:t>Bezplatné zajištění servisu a oprav nabízených ZP včetně dodávky všech</w:t>
            </w:r>
          </w:p>
          <w:p w14:paraId="1EC39786" w14:textId="77777777" w:rsidR="003C01E7" w:rsidRDefault="00000000">
            <w:pPr>
              <w:pStyle w:val="TableParagraph"/>
              <w:spacing w:line="220" w:lineRule="atLeast"/>
              <w:ind w:right="124"/>
              <w:jc w:val="both"/>
              <w:rPr>
                <w:sz w:val="16"/>
              </w:rPr>
            </w:pPr>
            <w:r>
              <w:rPr>
                <w:w w:val="105"/>
                <w:sz w:val="16"/>
              </w:rPr>
              <w:t>potřebných</w:t>
            </w:r>
            <w:r>
              <w:rPr>
                <w:spacing w:val="-10"/>
                <w:w w:val="105"/>
                <w:sz w:val="16"/>
              </w:rPr>
              <w:t xml:space="preserve"> </w:t>
            </w:r>
            <w:r>
              <w:rPr>
                <w:w w:val="105"/>
                <w:sz w:val="16"/>
              </w:rPr>
              <w:t>náhradních</w:t>
            </w:r>
            <w:r>
              <w:rPr>
                <w:spacing w:val="-9"/>
                <w:w w:val="105"/>
                <w:sz w:val="16"/>
              </w:rPr>
              <w:t xml:space="preserve"> </w:t>
            </w:r>
            <w:r>
              <w:rPr>
                <w:w w:val="105"/>
                <w:sz w:val="16"/>
              </w:rPr>
              <w:t>dílů</w:t>
            </w:r>
            <w:r>
              <w:rPr>
                <w:spacing w:val="-9"/>
                <w:w w:val="105"/>
                <w:sz w:val="16"/>
              </w:rPr>
              <w:t xml:space="preserve"> </w:t>
            </w:r>
            <w:r>
              <w:rPr>
                <w:w w:val="105"/>
                <w:sz w:val="16"/>
              </w:rPr>
              <w:t>zdarma,</w:t>
            </w:r>
            <w:r>
              <w:rPr>
                <w:spacing w:val="-10"/>
                <w:w w:val="105"/>
                <w:sz w:val="16"/>
              </w:rPr>
              <w:t xml:space="preserve"> </w:t>
            </w:r>
            <w:r>
              <w:rPr>
                <w:w w:val="105"/>
                <w:sz w:val="16"/>
              </w:rPr>
              <w:t>vše</w:t>
            </w:r>
            <w:r>
              <w:rPr>
                <w:spacing w:val="-10"/>
                <w:w w:val="105"/>
                <w:sz w:val="16"/>
              </w:rPr>
              <w:t xml:space="preserve"> </w:t>
            </w:r>
            <w:r>
              <w:rPr>
                <w:w w:val="105"/>
                <w:sz w:val="16"/>
              </w:rPr>
              <w:t>v</w:t>
            </w:r>
            <w:r>
              <w:rPr>
                <w:spacing w:val="-10"/>
                <w:w w:val="105"/>
                <w:sz w:val="16"/>
              </w:rPr>
              <w:t xml:space="preserve"> </w:t>
            </w:r>
            <w:r>
              <w:rPr>
                <w:w w:val="105"/>
                <w:sz w:val="16"/>
              </w:rPr>
              <w:t>souladu</w:t>
            </w:r>
            <w:r>
              <w:rPr>
                <w:spacing w:val="-9"/>
                <w:w w:val="105"/>
                <w:sz w:val="16"/>
              </w:rPr>
              <w:t xml:space="preserve"> </w:t>
            </w:r>
            <w:r>
              <w:rPr>
                <w:w w:val="105"/>
                <w:sz w:val="16"/>
              </w:rPr>
              <w:t>s</w:t>
            </w:r>
            <w:r>
              <w:rPr>
                <w:spacing w:val="-10"/>
                <w:w w:val="105"/>
                <w:sz w:val="16"/>
              </w:rPr>
              <w:t xml:space="preserve"> </w:t>
            </w:r>
            <w:r>
              <w:rPr>
                <w:w w:val="105"/>
                <w:sz w:val="16"/>
              </w:rPr>
              <w:t>částí</w:t>
            </w:r>
            <w:r>
              <w:rPr>
                <w:spacing w:val="-10"/>
                <w:w w:val="105"/>
                <w:sz w:val="16"/>
              </w:rPr>
              <w:t xml:space="preserve"> </w:t>
            </w:r>
            <w:r>
              <w:rPr>
                <w:w w:val="105"/>
                <w:sz w:val="16"/>
              </w:rPr>
              <w:t>8</w:t>
            </w:r>
            <w:r>
              <w:rPr>
                <w:spacing w:val="-10"/>
                <w:w w:val="105"/>
                <w:sz w:val="16"/>
              </w:rPr>
              <w:t xml:space="preserve"> </w:t>
            </w:r>
            <w:r>
              <w:rPr>
                <w:w w:val="105"/>
                <w:sz w:val="16"/>
              </w:rPr>
              <w:t>(§44</w:t>
            </w:r>
            <w:r>
              <w:rPr>
                <w:spacing w:val="-10"/>
                <w:w w:val="105"/>
                <w:sz w:val="16"/>
              </w:rPr>
              <w:t xml:space="preserve"> </w:t>
            </w:r>
            <w:r>
              <w:rPr>
                <w:w w:val="105"/>
                <w:sz w:val="16"/>
              </w:rPr>
              <w:t>-</w:t>
            </w:r>
            <w:r>
              <w:rPr>
                <w:spacing w:val="-11"/>
                <w:w w:val="105"/>
                <w:sz w:val="16"/>
              </w:rPr>
              <w:t xml:space="preserve"> </w:t>
            </w:r>
            <w:r>
              <w:rPr>
                <w:w w:val="105"/>
                <w:sz w:val="16"/>
              </w:rPr>
              <w:t>§47)</w:t>
            </w:r>
            <w:r>
              <w:rPr>
                <w:spacing w:val="-11"/>
                <w:w w:val="105"/>
                <w:sz w:val="16"/>
              </w:rPr>
              <w:t xml:space="preserve"> </w:t>
            </w:r>
            <w:r>
              <w:rPr>
                <w:w w:val="105"/>
                <w:sz w:val="16"/>
              </w:rPr>
              <w:t>zákona č.</w:t>
            </w:r>
            <w:r>
              <w:rPr>
                <w:spacing w:val="-15"/>
                <w:w w:val="105"/>
                <w:sz w:val="16"/>
              </w:rPr>
              <w:t xml:space="preserve"> </w:t>
            </w:r>
            <w:r>
              <w:rPr>
                <w:w w:val="105"/>
                <w:sz w:val="16"/>
              </w:rPr>
              <w:t>375/2022</w:t>
            </w:r>
            <w:r>
              <w:rPr>
                <w:spacing w:val="-16"/>
                <w:w w:val="105"/>
                <w:sz w:val="16"/>
              </w:rPr>
              <w:t xml:space="preserve"> </w:t>
            </w:r>
            <w:proofErr w:type="spellStart"/>
            <w:r>
              <w:rPr>
                <w:w w:val="105"/>
                <w:sz w:val="16"/>
              </w:rPr>
              <w:t>Sb</w:t>
            </w:r>
            <w:proofErr w:type="spellEnd"/>
            <w:r>
              <w:rPr>
                <w:w w:val="105"/>
                <w:sz w:val="16"/>
              </w:rPr>
              <w:t>,</w:t>
            </w:r>
            <w:r>
              <w:rPr>
                <w:spacing w:val="-15"/>
                <w:w w:val="105"/>
                <w:sz w:val="16"/>
              </w:rPr>
              <w:t xml:space="preserve"> </w:t>
            </w:r>
            <w:r>
              <w:rPr>
                <w:w w:val="105"/>
                <w:sz w:val="16"/>
              </w:rPr>
              <w:t>o</w:t>
            </w:r>
            <w:r>
              <w:rPr>
                <w:spacing w:val="-15"/>
                <w:w w:val="105"/>
                <w:sz w:val="16"/>
              </w:rPr>
              <w:t xml:space="preserve"> </w:t>
            </w:r>
            <w:r>
              <w:rPr>
                <w:w w:val="105"/>
                <w:sz w:val="16"/>
              </w:rPr>
              <w:t>zdravotnických</w:t>
            </w:r>
            <w:r>
              <w:rPr>
                <w:spacing w:val="-14"/>
                <w:w w:val="105"/>
                <w:sz w:val="16"/>
              </w:rPr>
              <w:t xml:space="preserve"> </w:t>
            </w:r>
            <w:r>
              <w:rPr>
                <w:w w:val="105"/>
                <w:sz w:val="16"/>
              </w:rPr>
              <w:t>prostředcích</w:t>
            </w:r>
            <w:r>
              <w:rPr>
                <w:spacing w:val="-14"/>
                <w:w w:val="105"/>
                <w:sz w:val="16"/>
              </w:rPr>
              <w:t xml:space="preserve"> </w:t>
            </w:r>
            <w:r>
              <w:rPr>
                <w:w w:val="105"/>
                <w:sz w:val="16"/>
              </w:rPr>
              <w:t>a</w:t>
            </w:r>
            <w:r>
              <w:rPr>
                <w:spacing w:val="-16"/>
                <w:w w:val="105"/>
                <w:sz w:val="16"/>
              </w:rPr>
              <w:t xml:space="preserve"> </w:t>
            </w:r>
            <w:r>
              <w:rPr>
                <w:w w:val="105"/>
                <w:sz w:val="16"/>
              </w:rPr>
              <w:t>diagnostických</w:t>
            </w:r>
            <w:r>
              <w:rPr>
                <w:spacing w:val="-14"/>
                <w:w w:val="105"/>
                <w:sz w:val="16"/>
              </w:rPr>
              <w:t xml:space="preserve"> </w:t>
            </w:r>
            <w:r>
              <w:rPr>
                <w:w w:val="105"/>
                <w:sz w:val="16"/>
              </w:rPr>
              <w:t>zdravotnických prostředcích in</w:t>
            </w:r>
            <w:r>
              <w:rPr>
                <w:spacing w:val="-3"/>
                <w:w w:val="105"/>
                <w:sz w:val="16"/>
              </w:rPr>
              <w:t xml:space="preserve"> </w:t>
            </w:r>
            <w:r>
              <w:rPr>
                <w:w w:val="105"/>
                <w:sz w:val="16"/>
              </w:rPr>
              <w:t>vitro</w:t>
            </w:r>
          </w:p>
        </w:tc>
        <w:tc>
          <w:tcPr>
            <w:tcW w:w="2151" w:type="dxa"/>
          </w:tcPr>
          <w:p w14:paraId="5098A9F9" w14:textId="77777777" w:rsidR="003C01E7" w:rsidRDefault="003C01E7">
            <w:pPr>
              <w:pStyle w:val="TableParagraph"/>
              <w:spacing w:before="1"/>
              <w:ind w:left="0"/>
              <w:rPr>
                <w:b/>
                <w:sz w:val="24"/>
              </w:rPr>
            </w:pPr>
          </w:p>
          <w:p w14:paraId="0BBD9B70" w14:textId="77777777" w:rsidR="003C01E7" w:rsidRDefault="00000000">
            <w:pPr>
              <w:pStyle w:val="TableParagraph"/>
              <w:spacing w:before="1"/>
              <w:ind w:left="117" w:right="87"/>
              <w:jc w:val="center"/>
              <w:rPr>
                <w:sz w:val="16"/>
              </w:rPr>
            </w:pPr>
            <w:r>
              <w:rPr>
                <w:w w:val="105"/>
                <w:sz w:val="16"/>
              </w:rPr>
              <w:t>ANO</w:t>
            </w:r>
          </w:p>
        </w:tc>
      </w:tr>
      <w:tr w:rsidR="003C01E7" w14:paraId="3B615FB1" w14:textId="77777777">
        <w:trPr>
          <w:trHeight w:val="743"/>
        </w:trPr>
        <w:tc>
          <w:tcPr>
            <w:tcW w:w="6821" w:type="dxa"/>
          </w:tcPr>
          <w:p w14:paraId="2EB82DD6" w14:textId="77777777" w:rsidR="003C01E7" w:rsidRDefault="00000000">
            <w:pPr>
              <w:pStyle w:val="TableParagraph"/>
              <w:spacing w:line="122" w:lineRule="exact"/>
              <w:jc w:val="both"/>
              <w:rPr>
                <w:sz w:val="16"/>
              </w:rPr>
            </w:pPr>
            <w:r>
              <w:rPr>
                <w:w w:val="105"/>
                <w:sz w:val="16"/>
              </w:rPr>
              <w:t>Servisní SW a HW podpora po dobu výpůjčky, bezplatný upgrade SW na</w:t>
            </w:r>
          </w:p>
          <w:p w14:paraId="6AC328EE" w14:textId="77777777" w:rsidR="003C01E7" w:rsidRDefault="00000000">
            <w:pPr>
              <w:pStyle w:val="TableParagraph"/>
              <w:spacing w:line="220" w:lineRule="atLeast"/>
              <w:ind w:right="587"/>
              <w:jc w:val="both"/>
              <w:rPr>
                <w:sz w:val="16"/>
              </w:rPr>
            </w:pPr>
            <w:r>
              <w:rPr>
                <w:w w:val="105"/>
                <w:sz w:val="16"/>
              </w:rPr>
              <w:t>nejnovější</w:t>
            </w:r>
            <w:r>
              <w:rPr>
                <w:spacing w:val="-14"/>
                <w:w w:val="105"/>
                <w:sz w:val="16"/>
              </w:rPr>
              <w:t xml:space="preserve"> </w:t>
            </w:r>
            <w:r>
              <w:rPr>
                <w:w w:val="105"/>
                <w:sz w:val="16"/>
              </w:rPr>
              <w:t>komerčně</w:t>
            </w:r>
            <w:r>
              <w:rPr>
                <w:spacing w:val="-13"/>
                <w:w w:val="105"/>
                <w:sz w:val="16"/>
              </w:rPr>
              <w:t xml:space="preserve"> </w:t>
            </w:r>
            <w:r>
              <w:rPr>
                <w:w w:val="105"/>
                <w:sz w:val="16"/>
              </w:rPr>
              <w:t>uvolněné</w:t>
            </w:r>
            <w:r>
              <w:rPr>
                <w:spacing w:val="-13"/>
                <w:w w:val="105"/>
                <w:sz w:val="16"/>
              </w:rPr>
              <w:t xml:space="preserve"> </w:t>
            </w:r>
            <w:r>
              <w:rPr>
                <w:w w:val="105"/>
                <w:sz w:val="16"/>
              </w:rPr>
              <w:t>verze</w:t>
            </w:r>
            <w:r>
              <w:rPr>
                <w:spacing w:val="-14"/>
                <w:w w:val="105"/>
                <w:sz w:val="16"/>
              </w:rPr>
              <w:t xml:space="preserve"> </w:t>
            </w:r>
            <w:r>
              <w:rPr>
                <w:w w:val="105"/>
                <w:sz w:val="16"/>
              </w:rPr>
              <w:t>pro</w:t>
            </w:r>
            <w:r>
              <w:rPr>
                <w:spacing w:val="-13"/>
                <w:w w:val="105"/>
                <w:sz w:val="16"/>
              </w:rPr>
              <w:t xml:space="preserve"> </w:t>
            </w:r>
            <w:r>
              <w:rPr>
                <w:w w:val="105"/>
                <w:sz w:val="16"/>
              </w:rPr>
              <w:t>daný</w:t>
            </w:r>
            <w:r>
              <w:rPr>
                <w:spacing w:val="-13"/>
                <w:w w:val="105"/>
                <w:sz w:val="16"/>
              </w:rPr>
              <w:t xml:space="preserve"> </w:t>
            </w:r>
            <w:r>
              <w:rPr>
                <w:w w:val="105"/>
                <w:sz w:val="16"/>
              </w:rPr>
              <w:t>analyzátor.</w:t>
            </w:r>
            <w:r>
              <w:rPr>
                <w:spacing w:val="-13"/>
                <w:w w:val="105"/>
                <w:sz w:val="16"/>
              </w:rPr>
              <w:t xml:space="preserve"> </w:t>
            </w:r>
            <w:r>
              <w:rPr>
                <w:w w:val="105"/>
                <w:sz w:val="16"/>
              </w:rPr>
              <w:t>Uchazeč</w:t>
            </w:r>
            <w:r>
              <w:rPr>
                <w:spacing w:val="-14"/>
                <w:w w:val="105"/>
                <w:sz w:val="16"/>
              </w:rPr>
              <w:t xml:space="preserve"> </w:t>
            </w:r>
            <w:r>
              <w:rPr>
                <w:w w:val="105"/>
                <w:sz w:val="16"/>
              </w:rPr>
              <w:t>na</w:t>
            </w:r>
            <w:r>
              <w:rPr>
                <w:spacing w:val="-14"/>
                <w:w w:val="105"/>
                <w:sz w:val="16"/>
              </w:rPr>
              <w:t xml:space="preserve"> </w:t>
            </w:r>
            <w:r>
              <w:rPr>
                <w:w w:val="105"/>
                <w:sz w:val="16"/>
              </w:rPr>
              <w:t>své náklady</w:t>
            </w:r>
            <w:r>
              <w:rPr>
                <w:spacing w:val="-16"/>
                <w:w w:val="105"/>
                <w:sz w:val="16"/>
              </w:rPr>
              <w:t xml:space="preserve"> </w:t>
            </w:r>
            <w:r>
              <w:rPr>
                <w:w w:val="105"/>
                <w:sz w:val="16"/>
              </w:rPr>
              <w:t>zabezpečí</w:t>
            </w:r>
            <w:r>
              <w:rPr>
                <w:spacing w:val="-16"/>
                <w:w w:val="105"/>
                <w:sz w:val="16"/>
              </w:rPr>
              <w:t xml:space="preserve"> </w:t>
            </w:r>
            <w:r>
              <w:rPr>
                <w:w w:val="105"/>
                <w:sz w:val="16"/>
              </w:rPr>
              <w:t>ověření</w:t>
            </w:r>
            <w:r>
              <w:rPr>
                <w:spacing w:val="-15"/>
                <w:w w:val="105"/>
                <w:sz w:val="16"/>
              </w:rPr>
              <w:t xml:space="preserve"> </w:t>
            </w:r>
            <w:r>
              <w:rPr>
                <w:w w:val="105"/>
                <w:sz w:val="16"/>
              </w:rPr>
              <w:t>funkčnosti</w:t>
            </w:r>
            <w:r>
              <w:rPr>
                <w:spacing w:val="-16"/>
                <w:w w:val="105"/>
                <w:sz w:val="16"/>
              </w:rPr>
              <w:t xml:space="preserve"> </w:t>
            </w:r>
            <w:r>
              <w:rPr>
                <w:w w:val="105"/>
                <w:sz w:val="16"/>
              </w:rPr>
              <w:t>a</w:t>
            </w:r>
            <w:r>
              <w:rPr>
                <w:spacing w:val="-16"/>
                <w:w w:val="105"/>
                <w:sz w:val="16"/>
              </w:rPr>
              <w:t xml:space="preserve"> </w:t>
            </w:r>
            <w:r>
              <w:rPr>
                <w:w w:val="105"/>
                <w:sz w:val="16"/>
              </w:rPr>
              <w:t>zaškolení</w:t>
            </w:r>
            <w:r>
              <w:rPr>
                <w:spacing w:val="-16"/>
                <w:w w:val="105"/>
                <w:sz w:val="16"/>
              </w:rPr>
              <w:t xml:space="preserve"> </w:t>
            </w:r>
            <w:r>
              <w:rPr>
                <w:w w:val="105"/>
                <w:sz w:val="16"/>
              </w:rPr>
              <w:t>obsluhujícího</w:t>
            </w:r>
            <w:r>
              <w:rPr>
                <w:spacing w:val="-16"/>
                <w:w w:val="105"/>
                <w:sz w:val="16"/>
              </w:rPr>
              <w:t xml:space="preserve"> </w:t>
            </w:r>
            <w:r>
              <w:rPr>
                <w:w w:val="105"/>
                <w:sz w:val="16"/>
              </w:rPr>
              <w:t>personálu, včetně vystavení příslušných</w:t>
            </w:r>
            <w:r>
              <w:rPr>
                <w:spacing w:val="-8"/>
                <w:w w:val="105"/>
                <w:sz w:val="16"/>
              </w:rPr>
              <w:t xml:space="preserve"> </w:t>
            </w:r>
            <w:r>
              <w:rPr>
                <w:w w:val="105"/>
                <w:sz w:val="16"/>
              </w:rPr>
              <w:t>protokolů</w:t>
            </w:r>
          </w:p>
        </w:tc>
        <w:tc>
          <w:tcPr>
            <w:tcW w:w="2151" w:type="dxa"/>
          </w:tcPr>
          <w:p w14:paraId="5C062985" w14:textId="77777777" w:rsidR="003C01E7" w:rsidRDefault="003C01E7">
            <w:pPr>
              <w:pStyle w:val="TableParagraph"/>
              <w:ind w:left="0"/>
              <w:rPr>
                <w:b/>
                <w:sz w:val="21"/>
              </w:rPr>
            </w:pPr>
          </w:p>
          <w:p w14:paraId="7373C534" w14:textId="77777777" w:rsidR="003C01E7" w:rsidRDefault="00000000">
            <w:pPr>
              <w:pStyle w:val="TableParagraph"/>
              <w:ind w:left="117" w:right="87"/>
              <w:jc w:val="center"/>
              <w:rPr>
                <w:sz w:val="16"/>
              </w:rPr>
            </w:pPr>
            <w:r>
              <w:rPr>
                <w:w w:val="105"/>
                <w:sz w:val="16"/>
              </w:rPr>
              <w:t>ANO</w:t>
            </w:r>
          </w:p>
        </w:tc>
      </w:tr>
    </w:tbl>
    <w:p w14:paraId="21A0D043" w14:textId="77777777" w:rsidR="003C01E7" w:rsidRDefault="003C01E7">
      <w:pPr>
        <w:jc w:val="center"/>
        <w:rPr>
          <w:sz w:val="16"/>
        </w:rPr>
        <w:sectPr w:rsidR="003C01E7">
          <w:headerReference w:type="default" r:id="rId13"/>
          <w:footerReference w:type="default" r:id="rId14"/>
          <w:pgSz w:w="12240" w:h="15840"/>
          <w:pgMar w:top="1080" w:right="1560" w:bottom="660" w:left="1460" w:header="65" w:footer="473" w:gutter="0"/>
          <w:pgNumType w:start="3"/>
          <w:cols w:space="708"/>
        </w:sectPr>
      </w:pPr>
    </w:p>
    <w:p w14:paraId="31624E57" w14:textId="77777777" w:rsidR="003C01E7" w:rsidRDefault="003C01E7">
      <w:pPr>
        <w:pStyle w:val="Zkladntext"/>
        <w:rPr>
          <w:b/>
          <w:sz w:val="14"/>
        </w:rPr>
      </w:pPr>
    </w:p>
    <w:p w14:paraId="23643BB2" w14:textId="77777777" w:rsidR="003C01E7" w:rsidRDefault="00000000">
      <w:pPr>
        <w:pStyle w:val="Nadpis4"/>
        <w:spacing w:before="101"/>
        <w:ind w:left="338" w:right="0"/>
        <w:jc w:val="left"/>
      </w:pPr>
      <w:r>
        <w:t>Příloha č. 2_Technická specifikace</w:t>
      </w:r>
    </w:p>
    <w:p w14:paraId="5752D834" w14:textId="77777777" w:rsidR="003C01E7" w:rsidRDefault="003C01E7">
      <w:pPr>
        <w:pStyle w:val="Zkladntext"/>
        <w:rPr>
          <w:b/>
          <w:sz w:val="22"/>
        </w:rPr>
      </w:pPr>
    </w:p>
    <w:p w14:paraId="203D3A1B" w14:textId="77777777" w:rsidR="003C01E7" w:rsidRDefault="003C01E7">
      <w:pPr>
        <w:pStyle w:val="Zkladntext"/>
        <w:spacing w:before="11"/>
        <w:rPr>
          <w:b/>
          <w:sz w:val="26"/>
        </w:rPr>
      </w:pPr>
    </w:p>
    <w:p w14:paraId="67EAD0E8" w14:textId="77777777" w:rsidR="003C01E7" w:rsidRDefault="00000000">
      <w:pPr>
        <w:spacing w:before="1"/>
        <w:ind w:left="338"/>
        <w:rPr>
          <w:rFonts w:ascii="Calibri" w:hAnsi="Calibri"/>
          <w:b/>
          <w:sz w:val="24"/>
        </w:rPr>
      </w:pPr>
      <w:r>
        <w:rPr>
          <w:noProof/>
        </w:rPr>
        <w:drawing>
          <wp:anchor distT="0" distB="0" distL="0" distR="0" simplePos="0" relativeHeight="251663360" behindDoc="0" locked="0" layoutInCell="1" allowOverlap="1" wp14:anchorId="19871847" wp14:editId="6EBB2479">
            <wp:simplePos x="0" y="0"/>
            <wp:positionH relativeFrom="page">
              <wp:posOffset>3344416</wp:posOffset>
            </wp:positionH>
            <wp:positionV relativeFrom="paragraph">
              <wp:posOffset>1146</wp:posOffset>
            </wp:positionV>
            <wp:extent cx="2058047" cy="57117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5" cstate="print"/>
                    <a:stretch>
                      <a:fillRect/>
                    </a:stretch>
                  </pic:blipFill>
                  <pic:spPr>
                    <a:xfrm>
                      <a:off x="0" y="0"/>
                      <a:ext cx="2058047" cy="571171"/>
                    </a:xfrm>
                    <a:prstGeom prst="rect">
                      <a:avLst/>
                    </a:prstGeom>
                  </pic:spPr>
                </pic:pic>
              </a:graphicData>
            </a:graphic>
          </wp:anchor>
        </w:drawing>
      </w:r>
      <w:r>
        <w:rPr>
          <w:rFonts w:ascii="Calibri" w:hAnsi="Calibri"/>
          <w:b/>
          <w:sz w:val="24"/>
        </w:rPr>
        <w:t>ELEKTROFORETICKÝ ANALYZÁTOR</w:t>
      </w:r>
    </w:p>
    <w:p w14:paraId="365D4FD7" w14:textId="77777777" w:rsidR="003C01E7" w:rsidRDefault="003C01E7">
      <w:pPr>
        <w:pStyle w:val="Zkladntext"/>
        <w:rPr>
          <w:rFonts w:ascii="Calibri"/>
          <w:b/>
          <w:sz w:val="24"/>
        </w:rPr>
      </w:pPr>
    </w:p>
    <w:p w14:paraId="34CCB2BD" w14:textId="77777777" w:rsidR="003C01E7" w:rsidRDefault="003C01E7">
      <w:pPr>
        <w:pStyle w:val="Zkladntext"/>
        <w:rPr>
          <w:rFonts w:ascii="Calibri"/>
          <w:b/>
          <w:sz w:val="24"/>
        </w:rPr>
      </w:pPr>
    </w:p>
    <w:p w14:paraId="2BF1C903" w14:textId="77777777" w:rsidR="003C01E7" w:rsidRDefault="003C01E7">
      <w:pPr>
        <w:pStyle w:val="Zkladntext"/>
        <w:spacing w:before="11"/>
        <w:rPr>
          <w:rFonts w:ascii="Calibri"/>
          <w:b/>
          <w:sz w:val="23"/>
        </w:rPr>
      </w:pPr>
    </w:p>
    <w:p w14:paraId="75B95573" w14:textId="77777777" w:rsidR="003C01E7" w:rsidRDefault="00000000">
      <w:pPr>
        <w:pStyle w:val="Odstavecseseznamem"/>
        <w:numPr>
          <w:ilvl w:val="0"/>
          <w:numId w:val="1"/>
        </w:numPr>
        <w:tabs>
          <w:tab w:val="left" w:pos="1047"/>
          <w:tab w:val="left" w:pos="3175"/>
        </w:tabs>
        <w:ind w:hanging="349"/>
        <w:rPr>
          <w:rFonts w:ascii="Calibri"/>
        </w:rPr>
      </w:pPr>
      <w:r>
        <w:rPr>
          <w:rFonts w:ascii="Calibri"/>
          <w:b/>
        </w:rPr>
        <w:t>DODAVATEL:</w:t>
      </w:r>
      <w:r>
        <w:rPr>
          <w:rFonts w:ascii="Calibri"/>
          <w:b/>
        </w:rPr>
        <w:tab/>
      </w:r>
      <w:r>
        <w:rPr>
          <w:rFonts w:ascii="Calibri"/>
        </w:rPr>
        <w:t xml:space="preserve">SEBIA Czech </w:t>
      </w:r>
      <w:proofErr w:type="spellStart"/>
      <w:r>
        <w:rPr>
          <w:rFonts w:ascii="Calibri"/>
        </w:rPr>
        <w:t>republic</w:t>
      </w:r>
      <w:proofErr w:type="spellEnd"/>
      <w:r>
        <w:rPr>
          <w:rFonts w:ascii="Calibri"/>
          <w:spacing w:val="-1"/>
        </w:rPr>
        <w:t xml:space="preserve"> </w:t>
      </w:r>
      <w:r>
        <w:rPr>
          <w:rFonts w:ascii="Calibri"/>
        </w:rPr>
        <w:t>s.r.o.</w:t>
      </w:r>
    </w:p>
    <w:p w14:paraId="6210030D" w14:textId="77777777" w:rsidR="003C01E7" w:rsidRDefault="00000000">
      <w:pPr>
        <w:pStyle w:val="Odstavecseseznamem"/>
        <w:numPr>
          <w:ilvl w:val="0"/>
          <w:numId w:val="1"/>
        </w:numPr>
        <w:tabs>
          <w:tab w:val="left" w:pos="1047"/>
          <w:tab w:val="left" w:pos="3175"/>
        </w:tabs>
        <w:spacing w:before="120"/>
        <w:ind w:hanging="354"/>
        <w:rPr>
          <w:rFonts w:ascii="Calibri" w:hAnsi="Calibri"/>
        </w:rPr>
      </w:pPr>
      <w:r>
        <w:rPr>
          <w:rFonts w:ascii="Calibri" w:hAnsi="Calibri"/>
          <w:b/>
        </w:rPr>
        <w:t>VÝROBCE:</w:t>
      </w:r>
      <w:r>
        <w:rPr>
          <w:rFonts w:ascii="Calibri" w:hAnsi="Calibri"/>
          <w:b/>
        </w:rPr>
        <w:tab/>
      </w:r>
      <w:r>
        <w:rPr>
          <w:rFonts w:ascii="Calibri" w:hAnsi="Calibri"/>
        </w:rPr>
        <w:t>SEBIA</w:t>
      </w:r>
    </w:p>
    <w:p w14:paraId="1B5207AE" w14:textId="77777777" w:rsidR="003C01E7" w:rsidRDefault="00000000">
      <w:pPr>
        <w:pStyle w:val="Nadpis3"/>
        <w:numPr>
          <w:ilvl w:val="0"/>
          <w:numId w:val="1"/>
        </w:numPr>
        <w:tabs>
          <w:tab w:val="left" w:pos="1047"/>
          <w:tab w:val="left" w:pos="3175"/>
        </w:tabs>
        <w:spacing w:before="120"/>
        <w:ind w:hanging="354"/>
      </w:pPr>
      <w:r>
        <w:rPr>
          <w:b/>
        </w:rPr>
        <w:t>TYP/MODEL:</w:t>
      </w:r>
      <w:r>
        <w:rPr>
          <w:b/>
        </w:rPr>
        <w:tab/>
      </w:r>
      <w:r>
        <w:t xml:space="preserve">automatický elektroforetický analyzátor </w:t>
      </w:r>
      <w:proofErr w:type="spellStart"/>
      <w:r>
        <w:t>Capillarys</w:t>
      </w:r>
      <w:proofErr w:type="spellEnd"/>
      <w:r>
        <w:t xml:space="preserve"> 3</w:t>
      </w:r>
      <w:r>
        <w:rPr>
          <w:spacing w:val="-8"/>
        </w:rPr>
        <w:t xml:space="preserve"> </w:t>
      </w:r>
      <w:r>
        <w:t>Octa</w:t>
      </w:r>
    </w:p>
    <w:p w14:paraId="34FD5EA6" w14:textId="77777777" w:rsidR="003C01E7" w:rsidRDefault="00000000">
      <w:pPr>
        <w:pStyle w:val="Odstavecseseznamem"/>
        <w:numPr>
          <w:ilvl w:val="0"/>
          <w:numId w:val="1"/>
        </w:numPr>
        <w:tabs>
          <w:tab w:val="left" w:pos="1047"/>
          <w:tab w:val="left" w:pos="3175"/>
        </w:tabs>
        <w:spacing w:before="121"/>
        <w:ind w:hanging="354"/>
        <w:rPr>
          <w:rFonts w:ascii="Calibri" w:hAnsi="Calibri"/>
        </w:rPr>
      </w:pPr>
      <w:r>
        <w:rPr>
          <w:noProof/>
        </w:rPr>
        <w:drawing>
          <wp:anchor distT="0" distB="0" distL="0" distR="0" simplePos="0" relativeHeight="251662336" behindDoc="0" locked="0" layoutInCell="1" allowOverlap="1" wp14:anchorId="1C731724" wp14:editId="064B8A30">
            <wp:simplePos x="0" y="0"/>
            <wp:positionH relativeFrom="page">
              <wp:posOffset>4785359</wp:posOffset>
            </wp:positionH>
            <wp:positionV relativeFrom="paragraph">
              <wp:posOffset>186495</wp:posOffset>
            </wp:positionV>
            <wp:extent cx="2061303" cy="1568451"/>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6" cstate="print"/>
                    <a:stretch>
                      <a:fillRect/>
                    </a:stretch>
                  </pic:blipFill>
                  <pic:spPr>
                    <a:xfrm>
                      <a:off x="0" y="0"/>
                      <a:ext cx="2061303" cy="1568451"/>
                    </a:xfrm>
                    <a:prstGeom prst="rect">
                      <a:avLst/>
                    </a:prstGeom>
                  </pic:spPr>
                </pic:pic>
              </a:graphicData>
            </a:graphic>
          </wp:anchor>
        </w:drawing>
      </w:r>
      <w:r>
        <w:rPr>
          <w:rFonts w:ascii="Calibri" w:hAnsi="Calibri"/>
          <w:b/>
        </w:rPr>
        <w:t>KATALOGOVÉ</w:t>
      </w:r>
      <w:r>
        <w:rPr>
          <w:rFonts w:ascii="Calibri" w:hAnsi="Calibri"/>
          <w:b/>
          <w:spacing w:val="-3"/>
        </w:rPr>
        <w:t xml:space="preserve"> </w:t>
      </w:r>
      <w:r>
        <w:rPr>
          <w:rFonts w:ascii="Calibri" w:hAnsi="Calibri"/>
          <w:b/>
        </w:rPr>
        <w:t>ČÍSLO:</w:t>
      </w:r>
      <w:r>
        <w:rPr>
          <w:rFonts w:ascii="Calibri" w:hAnsi="Calibri"/>
          <w:b/>
        </w:rPr>
        <w:tab/>
      </w:r>
      <w:r>
        <w:rPr>
          <w:rFonts w:ascii="Calibri" w:hAnsi="Calibri"/>
        </w:rPr>
        <w:t>1245</w:t>
      </w:r>
    </w:p>
    <w:p w14:paraId="7724E83C" w14:textId="77777777" w:rsidR="003C01E7" w:rsidRDefault="00000000">
      <w:pPr>
        <w:pStyle w:val="Odstavecseseznamem"/>
        <w:numPr>
          <w:ilvl w:val="0"/>
          <w:numId w:val="1"/>
        </w:numPr>
        <w:tabs>
          <w:tab w:val="left" w:pos="1040"/>
          <w:tab w:val="left" w:pos="3175"/>
        </w:tabs>
        <w:spacing w:before="120"/>
        <w:ind w:left="1039" w:right="4706" w:hanging="346"/>
        <w:rPr>
          <w:rFonts w:ascii="Calibri" w:hAnsi="Calibri"/>
        </w:rPr>
      </w:pPr>
      <w:r>
        <w:rPr>
          <w:rFonts w:ascii="Calibri" w:hAnsi="Calibri"/>
          <w:b/>
        </w:rPr>
        <w:t>TŘÍDA ZDRAVOTNICKÉHO DIAGNOSTICKÉHO PROSTŘEDKU:</w:t>
      </w:r>
      <w:r>
        <w:rPr>
          <w:rFonts w:ascii="Calibri" w:hAnsi="Calibri"/>
          <w:b/>
        </w:rPr>
        <w:tab/>
      </w:r>
      <w:r>
        <w:rPr>
          <w:rFonts w:ascii="Calibri" w:hAnsi="Calibri"/>
        </w:rPr>
        <w:t>A (IVDR)</w:t>
      </w:r>
    </w:p>
    <w:p w14:paraId="5DEE2F25" w14:textId="77777777" w:rsidR="003C01E7" w:rsidRDefault="003C01E7">
      <w:pPr>
        <w:pStyle w:val="Zkladntext"/>
        <w:rPr>
          <w:rFonts w:ascii="Calibri"/>
          <w:sz w:val="22"/>
        </w:rPr>
      </w:pPr>
    </w:p>
    <w:p w14:paraId="15938745" w14:textId="77777777" w:rsidR="003C01E7" w:rsidRDefault="003C01E7">
      <w:pPr>
        <w:pStyle w:val="Zkladntext"/>
        <w:spacing w:before="9"/>
        <w:rPr>
          <w:rFonts w:ascii="Calibri"/>
          <w:sz w:val="31"/>
        </w:rPr>
      </w:pPr>
    </w:p>
    <w:p w14:paraId="57B919F6" w14:textId="77777777" w:rsidR="003C01E7" w:rsidRDefault="00000000">
      <w:pPr>
        <w:pStyle w:val="Odstavecseseznamem"/>
        <w:numPr>
          <w:ilvl w:val="0"/>
          <w:numId w:val="2"/>
        </w:numPr>
        <w:tabs>
          <w:tab w:val="left" w:pos="1046"/>
          <w:tab w:val="left" w:pos="1047"/>
        </w:tabs>
        <w:ind w:right="3715" w:hanging="361"/>
        <w:jc w:val="left"/>
        <w:rPr>
          <w:rFonts w:ascii="Calibri" w:hAnsi="Calibri"/>
        </w:rPr>
      </w:pPr>
      <w:r>
        <w:rPr>
          <w:rFonts w:ascii="Calibri" w:hAnsi="Calibri"/>
        </w:rPr>
        <w:t>Automatický analyzátor pro separaci proteinů využívající principu kapilární elektroforézy</w:t>
      </w:r>
      <w:r>
        <w:rPr>
          <w:rFonts w:ascii="Calibri" w:hAnsi="Calibri"/>
          <w:spacing w:val="-2"/>
        </w:rPr>
        <w:t xml:space="preserve"> </w:t>
      </w:r>
      <w:r>
        <w:rPr>
          <w:rFonts w:ascii="Calibri" w:hAnsi="Calibri"/>
        </w:rPr>
        <w:t>(CE)</w:t>
      </w:r>
    </w:p>
    <w:p w14:paraId="7325DF89" w14:textId="77777777" w:rsidR="003C01E7" w:rsidRDefault="00000000">
      <w:pPr>
        <w:pStyle w:val="Odstavecseseznamem"/>
        <w:numPr>
          <w:ilvl w:val="0"/>
          <w:numId w:val="2"/>
        </w:numPr>
        <w:tabs>
          <w:tab w:val="left" w:pos="1046"/>
          <w:tab w:val="left" w:pos="1047"/>
          <w:tab w:val="left" w:pos="3175"/>
        </w:tabs>
        <w:spacing w:before="60"/>
        <w:ind w:left="1046"/>
        <w:jc w:val="left"/>
        <w:rPr>
          <w:rFonts w:ascii="Calibri" w:hAnsi="Calibri"/>
        </w:rPr>
      </w:pPr>
      <w:r>
        <w:rPr>
          <w:rFonts w:ascii="Calibri" w:hAnsi="Calibri"/>
        </w:rPr>
        <w:t>Spektrum</w:t>
      </w:r>
      <w:r>
        <w:rPr>
          <w:rFonts w:ascii="Calibri" w:hAnsi="Calibri"/>
          <w:spacing w:val="-2"/>
        </w:rPr>
        <w:t xml:space="preserve"> </w:t>
      </w:r>
      <w:r>
        <w:rPr>
          <w:rFonts w:ascii="Calibri" w:hAnsi="Calibri"/>
        </w:rPr>
        <w:t>metod:</w:t>
      </w:r>
      <w:r>
        <w:rPr>
          <w:rFonts w:ascii="Calibri" w:hAnsi="Calibri"/>
        </w:rPr>
        <w:tab/>
        <w:t>- elektroforéza</w:t>
      </w:r>
      <w:r>
        <w:rPr>
          <w:rFonts w:ascii="Calibri" w:hAnsi="Calibri"/>
          <w:spacing w:val="-2"/>
        </w:rPr>
        <w:t xml:space="preserve"> </w:t>
      </w:r>
      <w:r>
        <w:rPr>
          <w:rFonts w:ascii="Calibri" w:hAnsi="Calibri"/>
        </w:rPr>
        <w:t>sérových</w:t>
      </w:r>
    </w:p>
    <w:p w14:paraId="0EFD7D90" w14:textId="77777777" w:rsidR="003C01E7" w:rsidRDefault="00000000">
      <w:pPr>
        <w:spacing w:before="1"/>
        <w:ind w:left="3220"/>
        <w:rPr>
          <w:rFonts w:ascii="Calibri" w:hAnsi="Calibri"/>
        </w:rPr>
      </w:pPr>
      <w:r>
        <w:rPr>
          <w:rFonts w:ascii="Calibri" w:hAnsi="Calibri"/>
        </w:rPr>
        <w:t>a močových proteinů,</w:t>
      </w:r>
    </w:p>
    <w:p w14:paraId="2DC6BB48" w14:textId="77777777" w:rsidR="003C01E7" w:rsidRDefault="00000000">
      <w:pPr>
        <w:pStyle w:val="Odstavecseseznamem"/>
        <w:numPr>
          <w:ilvl w:val="1"/>
          <w:numId w:val="2"/>
        </w:numPr>
        <w:tabs>
          <w:tab w:val="left" w:pos="3288"/>
        </w:tabs>
        <w:jc w:val="left"/>
        <w:rPr>
          <w:rFonts w:ascii="Calibri" w:hAnsi="Calibri"/>
        </w:rPr>
      </w:pPr>
      <w:proofErr w:type="spellStart"/>
      <w:r>
        <w:rPr>
          <w:rFonts w:ascii="Calibri" w:hAnsi="Calibri"/>
        </w:rPr>
        <w:t>imunotypizace</w:t>
      </w:r>
      <w:proofErr w:type="spellEnd"/>
      <w:r>
        <w:rPr>
          <w:rFonts w:ascii="Calibri" w:hAnsi="Calibri"/>
        </w:rPr>
        <w:t>,</w:t>
      </w:r>
    </w:p>
    <w:p w14:paraId="3C0B74F3" w14:textId="77777777" w:rsidR="003C01E7" w:rsidRDefault="00000000">
      <w:pPr>
        <w:pStyle w:val="Odstavecseseznamem"/>
        <w:numPr>
          <w:ilvl w:val="1"/>
          <w:numId w:val="2"/>
        </w:numPr>
        <w:tabs>
          <w:tab w:val="left" w:pos="3288"/>
        </w:tabs>
        <w:jc w:val="left"/>
        <w:rPr>
          <w:rFonts w:ascii="Calibri" w:hAnsi="Calibri"/>
        </w:rPr>
      </w:pPr>
      <w:r>
        <w:rPr>
          <w:rFonts w:ascii="Calibri" w:hAnsi="Calibri"/>
        </w:rPr>
        <w:t>stanovení</w:t>
      </w:r>
      <w:r>
        <w:rPr>
          <w:rFonts w:ascii="Calibri" w:hAnsi="Calibri"/>
          <w:spacing w:val="-1"/>
        </w:rPr>
        <w:t xml:space="preserve"> </w:t>
      </w:r>
      <w:r>
        <w:rPr>
          <w:rFonts w:ascii="Calibri" w:hAnsi="Calibri"/>
        </w:rPr>
        <w:t>HbA1c,</w:t>
      </w:r>
    </w:p>
    <w:p w14:paraId="1E92662C" w14:textId="77777777" w:rsidR="003C01E7" w:rsidRDefault="00000000">
      <w:pPr>
        <w:pStyle w:val="Odstavecseseznamem"/>
        <w:numPr>
          <w:ilvl w:val="1"/>
          <w:numId w:val="2"/>
        </w:numPr>
        <w:tabs>
          <w:tab w:val="left" w:pos="3288"/>
        </w:tabs>
        <w:spacing w:line="268" w:lineRule="exact"/>
        <w:ind w:hanging="119"/>
        <w:jc w:val="left"/>
        <w:rPr>
          <w:rFonts w:ascii="Calibri" w:hAnsi="Calibri"/>
        </w:rPr>
      </w:pPr>
      <w:r>
        <w:rPr>
          <w:rFonts w:ascii="Calibri" w:hAnsi="Calibri"/>
        </w:rPr>
        <w:t>vyšetření</w:t>
      </w:r>
      <w:r>
        <w:rPr>
          <w:rFonts w:ascii="Calibri" w:hAnsi="Calibri"/>
          <w:spacing w:val="-1"/>
        </w:rPr>
        <w:t xml:space="preserve"> </w:t>
      </w:r>
      <w:proofErr w:type="spellStart"/>
      <w:r>
        <w:rPr>
          <w:rFonts w:ascii="Calibri" w:hAnsi="Calibri"/>
        </w:rPr>
        <w:t>hemoglobinopatií</w:t>
      </w:r>
      <w:proofErr w:type="spellEnd"/>
      <w:r>
        <w:rPr>
          <w:rFonts w:ascii="Calibri" w:hAnsi="Calibri"/>
        </w:rPr>
        <w:t>,</w:t>
      </w:r>
    </w:p>
    <w:p w14:paraId="71665BEE" w14:textId="77777777" w:rsidR="003C01E7" w:rsidRDefault="00000000">
      <w:pPr>
        <w:pStyle w:val="Odstavecseseznamem"/>
        <w:numPr>
          <w:ilvl w:val="1"/>
          <w:numId w:val="2"/>
        </w:numPr>
        <w:tabs>
          <w:tab w:val="left" w:pos="3288"/>
        </w:tabs>
        <w:spacing w:line="268" w:lineRule="exact"/>
        <w:ind w:hanging="119"/>
        <w:jc w:val="left"/>
        <w:rPr>
          <w:rFonts w:ascii="Calibri" w:hAnsi="Calibri"/>
        </w:rPr>
      </w:pPr>
      <w:r>
        <w:rPr>
          <w:rFonts w:ascii="Calibri" w:hAnsi="Calibri"/>
        </w:rPr>
        <w:t>stanovení</w:t>
      </w:r>
      <w:r>
        <w:rPr>
          <w:rFonts w:ascii="Calibri" w:hAnsi="Calibri"/>
          <w:spacing w:val="-1"/>
        </w:rPr>
        <w:t xml:space="preserve"> </w:t>
      </w:r>
      <w:r>
        <w:rPr>
          <w:rFonts w:ascii="Calibri" w:hAnsi="Calibri"/>
        </w:rPr>
        <w:t>CDT</w:t>
      </w:r>
    </w:p>
    <w:p w14:paraId="7EE1B145" w14:textId="77777777" w:rsidR="003C01E7" w:rsidRDefault="003C01E7">
      <w:pPr>
        <w:pStyle w:val="Zkladntext"/>
        <w:spacing w:before="1"/>
        <w:rPr>
          <w:rFonts w:ascii="Calibri"/>
          <w:sz w:val="22"/>
        </w:rPr>
      </w:pPr>
    </w:p>
    <w:p w14:paraId="335A8EFD" w14:textId="77777777" w:rsidR="003C01E7" w:rsidRDefault="00000000">
      <w:pPr>
        <w:pStyle w:val="Odstavecseseznamem"/>
        <w:numPr>
          <w:ilvl w:val="0"/>
          <w:numId w:val="2"/>
        </w:numPr>
        <w:tabs>
          <w:tab w:val="left" w:pos="1045"/>
          <w:tab w:val="left" w:pos="1046"/>
        </w:tabs>
        <w:ind w:left="1045"/>
        <w:jc w:val="left"/>
        <w:rPr>
          <w:rFonts w:ascii="Calibri" w:hAnsi="Calibri"/>
        </w:rPr>
      </w:pPr>
      <w:r>
        <w:rPr>
          <w:rFonts w:ascii="Calibri" w:hAnsi="Calibri"/>
        </w:rPr>
        <w:t>Testování různého biologického materiálu – sérum, moč, plná krev, kapilární krev,</w:t>
      </w:r>
      <w:r>
        <w:rPr>
          <w:rFonts w:ascii="Calibri" w:hAnsi="Calibri"/>
          <w:spacing w:val="-22"/>
        </w:rPr>
        <w:t xml:space="preserve"> </w:t>
      </w:r>
      <w:proofErr w:type="spellStart"/>
      <w:r>
        <w:rPr>
          <w:rFonts w:ascii="Calibri" w:hAnsi="Calibri"/>
        </w:rPr>
        <w:t>hemolyzát</w:t>
      </w:r>
      <w:proofErr w:type="spellEnd"/>
    </w:p>
    <w:p w14:paraId="342C618B" w14:textId="77777777" w:rsidR="003C01E7" w:rsidRDefault="00000000">
      <w:pPr>
        <w:pStyle w:val="Odstavecseseznamem"/>
        <w:numPr>
          <w:ilvl w:val="0"/>
          <w:numId w:val="2"/>
        </w:numPr>
        <w:tabs>
          <w:tab w:val="left" w:pos="1045"/>
          <w:tab w:val="left" w:pos="1046"/>
        </w:tabs>
        <w:spacing w:before="60"/>
        <w:ind w:right="876" w:hanging="361"/>
        <w:jc w:val="left"/>
        <w:rPr>
          <w:rFonts w:ascii="Calibri" w:hAnsi="Calibri"/>
        </w:rPr>
      </w:pPr>
      <w:r>
        <w:rPr>
          <w:rFonts w:ascii="Calibri" w:hAnsi="Calibri"/>
        </w:rPr>
        <w:t xml:space="preserve">8 chráněných křemičitých kapilár a teplotou řízená migrace (pomocí </w:t>
      </w:r>
      <w:proofErr w:type="spellStart"/>
      <w:r>
        <w:rPr>
          <w:rFonts w:ascii="Calibri" w:hAnsi="Calibri"/>
        </w:rPr>
        <w:t>Peltierova</w:t>
      </w:r>
      <w:proofErr w:type="spellEnd"/>
      <w:r>
        <w:rPr>
          <w:rFonts w:ascii="Calibri" w:hAnsi="Calibri"/>
        </w:rPr>
        <w:t xml:space="preserve"> systému) zaručující udržení přesné teploty při</w:t>
      </w:r>
      <w:r>
        <w:rPr>
          <w:rFonts w:ascii="Calibri" w:hAnsi="Calibri"/>
          <w:spacing w:val="-1"/>
        </w:rPr>
        <w:t xml:space="preserve"> </w:t>
      </w:r>
      <w:r>
        <w:rPr>
          <w:rFonts w:ascii="Calibri" w:hAnsi="Calibri"/>
        </w:rPr>
        <w:t>migraci.</w:t>
      </w:r>
    </w:p>
    <w:p w14:paraId="25A6DEF9" w14:textId="77777777" w:rsidR="003C01E7" w:rsidRDefault="00000000">
      <w:pPr>
        <w:pStyle w:val="Odstavecseseznamem"/>
        <w:numPr>
          <w:ilvl w:val="0"/>
          <w:numId w:val="2"/>
        </w:numPr>
        <w:tabs>
          <w:tab w:val="left" w:pos="1046"/>
          <w:tab w:val="left" w:pos="1047"/>
        </w:tabs>
        <w:spacing w:before="61"/>
        <w:ind w:left="1046"/>
        <w:jc w:val="left"/>
        <w:rPr>
          <w:rFonts w:ascii="Calibri" w:hAnsi="Calibri"/>
        </w:rPr>
      </w:pPr>
      <w:r>
        <w:rPr>
          <w:rFonts w:ascii="Calibri" w:hAnsi="Calibri"/>
        </w:rPr>
        <w:t>Chlazený vnitřní prostor pro</w:t>
      </w:r>
      <w:r>
        <w:rPr>
          <w:rFonts w:ascii="Calibri" w:hAnsi="Calibri"/>
          <w:spacing w:val="-4"/>
        </w:rPr>
        <w:t xml:space="preserve"> </w:t>
      </w:r>
      <w:r>
        <w:rPr>
          <w:rFonts w:ascii="Calibri" w:hAnsi="Calibri"/>
        </w:rPr>
        <w:t>reagencie</w:t>
      </w:r>
    </w:p>
    <w:p w14:paraId="0DC4C942" w14:textId="77777777" w:rsidR="003C01E7" w:rsidRDefault="00000000">
      <w:pPr>
        <w:pStyle w:val="Odstavecseseznamem"/>
        <w:numPr>
          <w:ilvl w:val="0"/>
          <w:numId w:val="2"/>
        </w:numPr>
        <w:tabs>
          <w:tab w:val="left" w:pos="1046"/>
          <w:tab w:val="left" w:pos="1047"/>
        </w:tabs>
        <w:spacing w:before="58"/>
        <w:ind w:right="721" w:hanging="360"/>
        <w:jc w:val="left"/>
        <w:rPr>
          <w:rFonts w:ascii="Calibri" w:hAnsi="Calibri"/>
        </w:rPr>
      </w:pPr>
      <w:r>
        <w:rPr>
          <w:rFonts w:ascii="Calibri" w:hAnsi="Calibri"/>
        </w:rPr>
        <w:t>Elektroforetické separace proteinů s vysokým a jasným rozlišení jednotlivých frakcí – u vyšetření hemoglobinu odlišení variantních forem hemoglobinů a identifikace interferencí měření</w:t>
      </w:r>
    </w:p>
    <w:p w14:paraId="51699170" w14:textId="77777777" w:rsidR="003C01E7" w:rsidRDefault="00000000">
      <w:pPr>
        <w:pStyle w:val="Odstavecseseznamem"/>
        <w:numPr>
          <w:ilvl w:val="0"/>
          <w:numId w:val="2"/>
        </w:numPr>
        <w:tabs>
          <w:tab w:val="left" w:pos="1046"/>
          <w:tab w:val="left" w:pos="1047"/>
        </w:tabs>
        <w:spacing w:before="61"/>
        <w:ind w:right="738" w:hanging="361"/>
        <w:jc w:val="left"/>
        <w:rPr>
          <w:rFonts w:ascii="Calibri" w:hAnsi="Calibri"/>
        </w:rPr>
      </w:pPr>
      <w:r>
        <w:rPr>
          <w:rFonts w:ascii="Calibri" w:hAnsi="Calibri"/>
        </w:rPr>
        <w:t>Automatická identifikace vzorků (včetně kontrol kvality a kalibrátorů) pomocí integrované čtečky čárových</w:t>
      </w:r>
      <w:r>
        <w:rPr>
          <w:rFonts w:ascii="Calibri" w:hAnsi="Calibri"/>
          <w:spacing w:val="-3"/>
        </w:rPr>
        <w:t xml:space="preserve"> </w:t>
      </w:r>
      <w:r>
        <w:rPr>
          <w:rFonts w:ascii="Calibri" w:hAnsi="Calibri"/>
        </w:rPr>
        <w:t>kódů</w:t>
      </w:r>
    </w:p>
    <w:p w14:paraId="59FD52D2" w14:textId="77777777" w:rsidR="003C01E7" w:rsidRDefault="00000000">
      <w:pPr>
        <w:pStyle w:val="Odstavecseseznamem"/>
        <w:numPr>
          <w:ilvl w:val="0"/>
          <w:numId w:val="2"/>
        </w:numPr>
        <w:tabs>
          <w:tab w:val="left" w:pos="1046"/>
          <w:tab w:val="left" w:pos="1047"/>
        </w:tabs>
        <w:spacing w:before="60"/>
        <w:ind w:right="600" w:hanging="361"/>
        <w:jc w:val="left"/>
        <w:rPr>
          <w:rFonts w:ascii="Calibri" w:hAnsi="Calibri"/>
        </w:rPr>
      </w:pPr>
      <w:r>
        <w:rPr>
          <w:rFonts w:ascii="Calibri" w:hAnsi="Calibri"/>
        </w:rPr>
        <w:t xml:space="preserve">U vyšetření hemoglobinu (stanovení HbA1c a </w:t>
      </w:r>
      <w:proofErr w:type="spellStart"/>
      <w:r>
        <w:rPr>
          <w:rFonts w:ascii="Calibri" w:hAnsi="Calibri"/>
        </w:rPr>
        <w:t>hemoglobinopatií</w:t>
      </w:r>
      <w:proofErr w:type="spellEnd"/>
      <w:r>
        <w:rPr>
          <w:rFonts w:ascii="Calibri" w:hAnsi="Calibri"/>
        </w:rPr>
        <w:t>) automatické promíchávání vzorků a pipetování z uzavřených</w:t>
      </w:r>
      <w:r>
        <w:rPr>
          <w:rFonts w:ascii="Calibri" w:hAnsi="Calibri"/>
          <w:spacing w:val="-6"/>
        </w:rPr>
        <w:t xml:space="preserve"> </w:t>
      </w:r>
      <w:r>
        <w:rPr>
          <w:rFonts w:ascii="Calibri" w:hAnsi="Calibri"/>
        </w:rPr>
        <w:t>zkumavek</w:t>
      </w:r>
    </w:p>
    <w:p w14:paraId="665F3A06" w14:textId="77777777" w:rsidR="003C01E7" w:rsidRDefault="00000000">
      <w:pPr>
        <w:pStyle w:val="Odstavecseseznamem"/>
        <w:numPr>
          <w:ilvl w:val="0"/>
          <w:numId w:val="2"/>
        </w:numPr>
        <w:tabs>
          <w:tab w:val="left" w:pos="1046"/>
          <w:tab w:val="left" w:pos="1048"/>
        </w:tabs>
        <w:spacing w:before="59"/>
        <w:ind w:left="1047" w:hanging="350"/>
        <w:jc w:val="left"/>
        <w:rPr>
          <w:rFonts w:ascii="Calibri" w:hAnsi="Calibri"/>
        </w:rPr>
      </w:pPr>
      <w:r>
        <w:rPr>
          <w:rFonts w:ascii="Calibri" w:hAnsi="Calibri"/>
        </w:rPr>
        <w:t>Automatická identifikace a správa zdrojů (reagencií a roztoků) pomocí integrované čtečky</w:t>
      </w:r>
      <w:r>
        <w:rPr>
          <w:rFonts w:ascii="Calibri" w:hAnsi="Calibri"/>
          <w:spacing w:val="-18"/>
        </w:rPr>
        <w:t xml:space="preserve"> </w:t>
      </w:r>
      <w:r>
        <w:rPr>
          <w:rFonts w:ascii="Calibri" w:hAnsi="Calibri"/>
        </w:rPr>
        <w:t>–</w:t>
      </w:r>
    </w:p>
    <w:p w14:paraId="6E41DC0E" w14:textId="77777777" w:rsidR="003C01E7" w:rsidRDefault="00000000">
      <w:pPr>
        <w:ind w:left="1058"/>
        <w:rPr>
          <w:rFonts w:ascii="Calibri"/>
        </w:rPr>
      </w:pPr>
      <w:r>
        <w:rPr>
          <w:rFonts w:ascii="Calibri"/>
        </w:rPr>
        <w:t>technologie RFID (</w:t>
      </w:r>
      <w:proofErr w:type="spellStart"/>
      <w:r>
        <w:rPr>
          <w:rFonts w:ascii="Calibri"/>
        </w:rPr>
        <w:t>Radio</w:t>
      </w:r>
      <w:proofErr w:type="spellEnd"/>
      <w:r>
        <w:rPr>
          <w:rFonts w:ascii="Calibri"/>
        </w:rPr>
        <w:t xml:space="preserve"> </w:t>
      </w:r>
      <w:proofErr w:type="spellStart"/>
      <w:r>
        <w:rPr>
          <w:rFonts w:ascii="Calibri"/>
        </w:rPr>
        <w:t>Frequency</w:t>
      </w:r>
      <w:proofErr w:type="spellEnd"/>
      <w:r>
        <w:rPr>
          <w:rFonts w:ascii="Calibri"/>
        </w:rPr>
        <w:t xml:space="preserve"> </w:t>
      </w:r>
      <w:proofErr w:type="spellStart"/>
      <w:r>
        <w:rPr>
          <w:rFonts w:ascii="Calibri"/>
        </w:rPr>
        <w:t>Identification</w:t>
      </w:r>
      <w:proofErr w:type="spellEnd"/>
      <w:r>
        <w:rPr>
          <w:rFonts w:ascii="Calibri"/>
        </w:rPr>
        <w:t>)</w:t>
      </w:r>
    </w:p>
    <w:p w14:paraId="6FA40A28" w14:textId="77777777" w:rsidR="003C01E7" w:rsidRDefault="00000000">
      <w:pPr>
        <w:pStyle w:val="Odstavecseseznamem"/>
        <w:numPr>
          <w:ilvl w:val="0"/>
          <w:numId w:val="2"/>
        </w:numPr>
        <w:tabs>
          <w:tab w:val="left" w:pos="1046"/>
          <w:tab w:val="left" w:pos="1048"/>
        </w:tabs>
        <w:spacing w:before="60"/>
        <w:ind w:left="1047" w:hanging="350"/>
        <w:jc w:val="left"/>
        <w:rPr>
          <w:rFonts w:ascii="Calibri" w:hAnsi="Calibri"/>
        </w:rPr>
      </w:pPr>
      <w:r>
        <w:rPr>
          <w:rFonts w:ascii="Calibri" w:hAnsi="Calibri"/>
        </w:rPr>
        <w:t>Možnost vložit široké spektrum zkumavek včetně primárních, sekundárních a</w:t>
      </w:r>
      <w:r>
        <w:rPr>
          <w:rFonts w:ascii="Calibri" w:hAnsi="Calibri"/>
          <w:spacing w:val="-17"/>
        </w:rPr>
        <w:t xml:space="preserve"> </w:t>
      </w:r>
      <w:r>
        <w:rPr>
          <w:rFonts w:ascii="Calibri" w:hAnsi="Calibri"/>
        </w:rPr>
        <w:t>mikrozkumavek</w:t>
      </w:r>
    </w:p>
    <w:p w14:paraId="03269127" w14:textId="77777777" w:rsidR="003C01E7" w:rsidRDefault="00000000">
      <w:pPr>
        <w:spacing w:before="1"/>
        <w:ind w:left="1059"/>
        <w:rPr>
          <w:rFonts w:ascii="Calibri" w:hAnsi="Calibri"/>
        </w:rPr>
      </w:pPr>
      <w:r>
        <w:rPr>
          <w:rFonts w:ascii="Calibri" w:hAnsi="Calibri"/>
        </w:rPr>
        <w:t xml:space="preserve">nebo </w:t>
      </w:r>
      <w:proofErr w:type="spellStart"/>
      <w:r>
        <w:rPr>
          <w:rFonts w:ascii="Calibri" w:hAnsi="Calibri"/>
        </w:rPr>
        <w:t>kepů</w:t>
      </w:r>
      <w:proofErr w:type="spellEnd"/>
    </w:p>
    <w:p w14:paraId="799B38F1" w14:textId="77777777" w:rsidR="003C01E7" w:rsidRDefault="00000000">
      <w:pPr>
        <w:pStyle w:val="Odstavecseseznamem"/>
        <w:numPr>
          <w:ilvl w:val="0"/>
          <w:numId w:val="2"/>
        </w:numPr>
        <w:tabs>
          <w:tab w:val="left" w:pos="1047"/>
          <w:tab w:val="left" w:pos="1048"/>
        </w:tabs>
        <w:spacing w:before="60"/>
        <w:ind w:left="1047"/>
        <w:jc w:val="left"/>
        <w:rPr>
          <w:rFonts w:ascii="Calibri" w:hAnsi="Calibri"/>
        </w:rPr>
      </w:pPr>
      <w:r>
        <w:rPr>
          <w:rFonts w:ascii="Calibri" w:hAnsi="Calibri"/>
        </w:rPr>
        <w:t>Možnost vkládání a vyjímání vzorků, doplnění reagencií a spotřebního materiálu bez</w:t>
      </w:r>
      <w:r>
        <w:rPr>
          <w:rFonts w:ascii="Calibri" w:hAnsi="Calibri"/>
          <w:spacing w:val="-22"/>
        </w:rPr>
        <w:t xml:space="preserve"> </w:t>
      </w:r>
      <w:r>
        <w:rPr>
          <w:rFonts w:ascii="Calibri" w:hAnsi="Calibri"/>
        </w:rPr>
        <w:t>nutnosti</w:t>
      </w:r>
    </w:p>
    <w:p w14:paraId="52E46319" w14:textId="77777777" w:rsidR="003C01E7" w:rsidRDefault="00000000">
      <w:pPr>
        <w:ind w:left="1059"/>
        <w:rPr>
          <w:rFonts w:ascii="Calibri" w:hAnsi="Calibri"/>
        </w:rPr>
      </w:pPr>
      <w:r>
        <w:rPr>
          <w:rFonts w:ascii="Calibri" w:hAnsi="Calibri"/>
        </w:rPr>
        <w:t>zastavení přístroje a bez negativních vlivů na probíhající analýzu</w:t>
      </w:r>
    </w:p>
    <w:p w14:paraId="1EBA9611" w14:textId="77777777" w:rsidR="003C01E7" w:rsidRDefault="00000000">
      <w:pPr>
        <w:pStyle w:val="Odstavecseseznamem"/>
        <w:numPr>
          <w:ilvl w:val="0"/>
          <w:numId w:val="2"/>
        </w:numPr>
        <w:tabs>
          <w:tab w:val="left" w:pos="1047"/>
          <w:tab w:val="left" w:pos="1048"/>
        </w:tabs>
        <w:spacing w:before="61"/>
        <w:ind w:left="1047"/>
        <w:jc w:val="left"/>
        <w:rPr>
          <w:rFonts w:ascii="Calibri" w:hAnsi="Calibri"/>
        </w:rPr>
      </w:pPr>
      <w:r>
        <w:rPr>
          <w:rFonts w:ascii="Calibri" w:hAnsi="Calibri"/>
        </w:rPr>
        <w:t>Detekce frakcí pomocí deuteriové lampy, optické mřížky, CMOS detektoru diodového pole</w:t>
      </w:r>
      <w:r>
        <w:rPr>
          <w:rFonts w:ascii="Calibri" w:hAnsi="Calibri"/>
          <w:spacing w:val="-22"/>
        </w:rPr>
        <w:t xml:space="preserve"> </w:t>
      </w:r>
      <w:r>
        <w:rPr>
          <w:rFonts w:ascii="Calibri" w:hAnsi="Calibri"/>
        </w:rPr>
        <w:t>a</w:t>
      </w:r>
    </w:p>
    <w:p w14:paraId="771BD7CC" w14:textId="77777777" w:rsidR="003C01E7" w:rsidRDefault="00000000">
      <w:pPr>
        <w:ind w:left="1059"/>
        <w:rPr>
          <w:rFonts w:ascii="Calibri" w:hAnsi="Calibri"/>
        </w:rPr>
      </w:pPr>
      <w:r>
        <w:rPr>
          <w:rFonts w:ascii="Calibri" w:hAnsi="Calibri"/>
        </w:rPr>
        <w:t>optických vláken</w:t>
      </w:r>
    </w:p>
    <w:p w14:paraId="0232B436" w14:textId="77777777" w:rsidR="003C01E7" w:rsidRDefault="00000000">
      <w:pPr>
        <w:pStyle w:val="Odstavecseseznamem"/>
        <w:numPr>
          <w:ilvl w:val="0"/>
          <w:numId w:val="2"/>
        </w:numPr>
        <w:tabs>
          <w:tab w:val="left" w:pos="1047"/>
          <w:tab w:val="left" w:pos="1048"/>
        </w:tabs>
        <w:spacing w:before="60"/>
        <w:ind w:left="1047"/>
        <w:jc w:val="left"/>
        <w:rPr>
          <w:rFonts w:ascii="Calibri" w:hAnsi="Calibri"/>
        </w:rPr>
      </w:pPr>
      <w:r>
        <w:rPr>
          <w:rFonts w:ascii="Calibri" w:hAnsi="Calibri"/>
        </w:rPr>
        <w:t>Obousměrná komunikace s laboratorním informačním systémem v reálním</w:t>
      </w:r>
      <w:r>
        <w:rPr>
          <w:rFonts w:ascii="Calibri" w:hAnsi="Calibri"/>
          <w:spacing w:val="-26"/>
        </w:rPr>
        <w:t xml:space="preserve"> </w:t>
      </w:r>
      <w:r>
        <w:rPr>
          <w:rFonts w:ascii="Calibri" w:hAnsi="Calibri"/>
        </w:rPr>
        <w:t>čase</w:t>
      </w:r>
    </w:p>
    <w:p w14:paraId="6E381BE9" w14:textId="77777777" w:rsidR="003C01E7" w:rsidRDefault="00000000">
      <w:pPr>
        <w:pStyle w:val="Odstavecseseznamem"/>
        <w:numPr>
          <w:ilvl w:val="0"/>
          <w:numId w:val="2"/>
        </w:numPr>
        <w:tabs>
          <w:tab w:val="left" w:pos="1047"/>
          <w:tab w:val="left" w:pos="1048"/>
        </w:tabs>
        <w:spacing w:before="39"/>
        <w:ind w:left="1047"/>
        <w:jc w:val="left"/>
        <w:rPr>
          <w:rFonts w:ascii="Calibri" w:hAnsi="Calibri"/>
        </w:rPr>
      </w:pPr>
      <w:r>
        <w:rPr>
          <w:rFonts w:ascii="Calibri" w:hAnsi="Calibri"/>
        </w:rPr>
        <w:t>Analyzátor je dodáván včetně externího řídícího počítače se softwarem</w:t>
      </w:r>
      <w:r>
        <w:rPr>
          <w:rFonts w:ascii="Calibri" w:hAnsi="Calibri"/>
          <w:spacing w:val="-31"/>
        </w:rPr>
        <w:t xml:space="preserve"> </w:t>
      </w:r>
      <w:proofErr w:type="spellStart"/>
      <w:r>
        <w:rPr>
          <w:rFonts w:ascii="Calibri" w:hAnsi="Calibri"/>
        </w:rPr>
        <w:t>Phoresis</w:t>
      </w:r>
      <w:proofErr w:type="spellEnd"/>
    </w:p>
    <w:p w14:paraId="79939E7F" w14:textId="77777777" w:rsidR="003C01E7" w:rsidRDefault="00000000">
      <w:pPr>
        <w:pStyle w:val="Odstavecseseznamem"/>
        <w:numPr>
          <w:ilvl w:val="0"/>
          <w:numId w:val="2"/>
        </w:numPr>
        <w:tabs>
          <w:tab w:val="left" w:pos="1047"/>
          <w:tab w:val="left" w:pos="1048"/>
        </w:tabs>
        <w:spacing w:before="121"/>
        <w:ind w:left="1047"/>
        <w:jc w:val="left"/>
        <w:rPr>
          <w:rFonts w:ascii="Calibri" w:hAnsi="Calibri"/>
        </w:rPr>
      </w:pPr>
      <w:r>
        <w:rPr>
          <w:rFonts w:ascii="Calibri" w:hAnsi="Calibri"/>
        </w:rPr>
        <w:t>Hardwarová podpora po dobu životnosti</w:t>
      </w:r>
      <w:r>
        <w:rPr>
          <w:rFonts w:ascii="Calibri" w:hAnsi="Calibri"/>
          <w:spacing w:val="-2"/>
        </w:rPr>
        <w:t xml:space="preserve"> </w:t>
      </w:r>
      <w:r>
        <w:rPr>
          <w:rFonts w:ascii="Calibri" w:hAnsi="Calibri"/>
        </w:rPr>
        <w:t>přístroje</w:t>
      </w:r>
    </w:p>
    <w:p w14:paraId="2F3471C9" w14:textId="77777777" w:rsidR="003C01E7" w:rsidRDefault="003C01E7">
      <w:pPr>
        <w:rPr>
          <w:rFonts w:ascii="Calibri" w:hAnsi="Calibri"/>
        </w:rPr>
        <w:sectPr w:rsidR="003C01E7">
          <w:headerReference w:type="default" r:id="rId17"/>
          <w:footerReference w:type="default" r:id="rId18"/>
          <w:pgSz w:w="11910" w:h="16850"/>
          <w:pgMar w:top="860" w:right="1020" w:bottom="940" w:left="1080" w:header="65" w:footer="746" w:gutter="0"/>
          <w:pgNumType w:start="9"/>
          <w:cols w:space="708"/>
        </w:sectPr>
      </w:pPr>
    </w:p>
    <w:p w14:paraId="09FE0B68" w14:textId="77777777" w:rsidR="003C01E7" w:rsidRDefault="003C01E7">
      <w:pPr>
        <w:pStyle w:val="Zkladntext"/>
        <w:rPr>
          <w:rFonts w:ascii="Calibri"/>
          <w:sz w:val="20"/>
        </w:rPr>
      </w:pPr>
    </w:p>
    <w:p w14:paraId="72085105" w14:textId="77777777" w:rsidR="003C01E7" w:rsidRDefault="003C01E7">
      <w:pPr>
        <w:pStyle w:val="Zkladntext"/>
        <w:spacing w:before="9"/>
        <w:rPr>
          <w:rFonts w:ascii="Calibri"/>
          <w:sz w:val="17"/>
        </w:rPr>
      </w:pPr>
    </w:p>
    <w:p w14:paraId="44192E84" w14:textId="77777777" w:rsidR="003C01E7" w:rsidRDefault="00000000">
      <w:pPr>
        <w:ind w:left="338"/>
        <w:rPr>
          <w:rFonts w:ascii="Calibri" w:hAnsi="Calibri"/>
        </w:rPr>
      </w:pPr>
      <w:r>
        <w:rPr>
          <w:rFonts w:ascii="Calibri" w:hAnsi="Calibri"/>
        </w:rPr>
        <w:t>TECHNICKÉ VLASTNOSTI PŘÍSTROJE:</w:t>
      </w:r>
    </w:p>
    <w:p w14:paraId="151A67FB" w14:textId="77777777" w:rsidR="003C01E7" w:rsidRDefault="003C01E7">
      <w:pPr>
        <w:pStyle w:val="Zkladntext"/>
        <w:rPr>
          <w:rFonts w:ascii="Calibri"/>
          <w:sz w:val="22"/>
        </w:rPr>
      </w:pPr>
    </w:p>
    <w:p w14:paraId="3113BC7C" w14:textId="77777777" w:rsidR="003C01E7" w:rsidRDefault="00000000">
      <w:pPr>
        <w:pStyle w:val="Odstavecseseznamem"/>
        <w:numPr>
          <w:ilvl w:val="0"/>
          <w:numId w:val="2"/>
        </w:numPr>
        <w:tabs>
          <w:tab w:val="left" w:pos="1046"/>
          <w:tab w:val="left" w:pos="1047"/>
        </w:tabs>
        <w:spacing w:before="1"/>
        <w:ind w:left="1046" w:hanging="352"/>
        <w:jc w:val="left"/>
        <w:rPr>
          <w:rFonts w:ascii="Calibri" w:hAnsi="Calibri"/>
        </w:rPr>
      </w:pPr>
      <w:r>
        <w:rPr>
          <w:rFonts w:ascii="Calibri" w:hAnsi="Calibri"/>
        </w:rPr>
        <w:t>D 90 cm x V 54 cm x H 67 cm, hmotnost: 74</w:t>
      </w:r>
      <w:r>
        <w:rPr>
          <w:rFonts w:ascii="Calibri" w:hAnsi="Calibri"/>
          <w:spacing w:val="-5"/>
        </w:rPr>
        <w:t xml:space="preserve"> </w:t>
      </w:r>
      <w:r>
        <w:rPr>
          <w:rFonts w:ascii="Calibri" w:hAnsi="Calibri"/>
        </w:rPr>
        <w:t>kg</w:t>
      </w:r>
    </w:p>
    <w:p w14:paraId="5D32B2A4" w14:textId="77777777" w:rsidR="003C01E7" w:rsidRDefault="00000000">
      <w:pPr>
        <w:pStyle w:val="Odstavecseseznamem"/>
        <w:numPr>
          <w:ilvl w:val="0"/>
          <w:numId w:val="2"/>
        </w:numPr>
        <w:tabs>
          <w:tab w:val="left" w:pos="1046"/>
          <w:tab w:val="left" w:pos="1047"/>
        </w:tabs>
        <w:spacing w:before="120"/>
        <w:ind w:left="1046" w:hanging="352"/>
        <w:jc w:val="left"/>
        <w:rPr>
          <w:rFonts w:ascii="Calibri" w:hAnsi="Calibri"/>
        </w:rPr>
      </w:pPr>
      <w:r>
        <w:rPr>
          <w:rFonts w:ascii="Calibri" w:hAnsi="Calibri"/>
        </w:rPr>
        <w:t>Zdroj napájení: 100–240 V, 50/60</w:t>
      </w:r>
      <w:r>
        <w:rPr>
          <w:rFonts w:ascii="Calibri" w:hAnsi="Calibri"/>
          <w:spacing w:val="-2"/>
        </w:rPr>
        <w:t xml:space="preserve"> </w:t>
      </w:r>
      <w:r>
        <w:rPr>
          <w:rFonts w:ascii="Calibri" w:hAnsi="Calibri"/>
        </w:rPr>
        <w:t>Hz</w:t>
      </w:r>
    </w:p>
    <w:p w14:paraId="7CFC365C" w14:textId="77777777" w:rsidR="003C01E7" w:rsidRDefault="003C01E7">
      <w:pPr>
        <w:pStyle w:val="Zkladntext"/>
        <w:spacing w:before="3"/>
        <w:rPr>
          <w:rFonts w:ascii="Calibri"/>
          <w:sz w:val="35"/>
        </w:rPr>
      </w:pPr>
    </w:p>
    <w:p w14:paraId="72BE6021" w14:textId="77777777" w:rsidR="003C01E7" w:rsidRDefault="00000000">
      <w:pPr>
        <w:ind w:left="338"/>
        <w:rPr>
          <w:rFonts w:ascii="Calibri"/>
        </w:rPr>
      </w:pPr>
      <w:r>
        <w:rPr>
          <w:rFonts w:ascii="Calibri"/>
        </w:rPr>
        <w:t>KAPACITA:</w:t>
      </w:r>
    </w:p>
    <w:p w14:paraId="0C7AC3CF" w14:textId="77777777" w:rsidR="003C01E7" w:rsidRDefault="003C01E7">
      <w:pPr>
        <w:pStyle w:val="Zkladntext"/>
        <w:spacing w:before="8"/>
        <w:rPr>
          <w:rFonts w:ascii="Calibri"/>
          <w:sz w:val="19"/>
        </w:rPr>
      </w:pPr>
    </w:p>
    <w:p w14:paraId="5CB68C60" w14:textId="77777777" w:rsidR="003C01E7" w:rsidRDefault="00000000">
      <w:pPr>
        <w:pStyle w:val="Odstavecseseznamem"/>
        <w:numPr>
          <w:ilvl w:val="0"/>
          <w:numId w:val="2"/>
        </w:numPr>
        <w:tabs>
          <w:tab w:val="left" w:pos="1046"/>
          <w:tab w:val="left" w:pos="1047"/>
        </w:tabs>
        <w:ind w:left="1046"/>
        <w:jc w:val="left"/>
        <w:rPr>
          <w:rFonts w:ascii="Calibri" w:hAnsi="Calibri"/>
        </w:rPr>
      </w:pPr>
      <w:r>
        <w:rPr>
          <w:rFonts w:ascii="Calibri" w:hAnsi="Calibri"/>
        </w:rPr>
        <w:t>Až 120 primárních</w:t>
      </w:r>
      <w:r>
        <w:rPr>
          <w:rFonts w:ascii="Calibri" w:hAnsi="Calibri"/>
          <w:spacing w:val="-2"/>
        </w:rPr>
        <w:t xml:space="preserve"> </w:t>
      </w:r>
      <w:r>
        <w:rPr>
          <w:rFonts w:ascii="Calibri" w:hAnsi="Calibri"/>
        </w:rPr>
        <w:t>zkumavek</w:t>
      </w:r>
    </w:p>
    <w:p w14:paraId="62343735" w14:textId="77777777" w:rsidR="003C01E7" w:rsidRDefault="00000000">
      <w:pPr>
        <w:pStyle w:val="Odstavecseseznamem"/>
        <w:numPr>
          <w:ilvl w:val="0"/>
          <w:numId w:val="2"/>
        </w:numPr>
        <w:tabs>
          <w:tab w:val="left" w:pos="1046"/>
          <w:tab w:val="left" w:pos="1047"/>
          <w:tab w:val="left" w:pos="3175"/>
        </w:tabs>
        <w:spacing w:before="39"/>
        <w:ind w:left="1046"/>
        <w:jc w:val="left"/>
        <w:rPr>
          <w:rFonts w:ascii="Calibri" w:hAnsi="Calibri"/>
        </w:rPr>
      </w:pPr>
      <w:r>
        <w:rPr>
          <w:rFonts w:ascii="Calibri" w:hAnsi="Calibri"/>
        </w:rPr>
        <w:t>Rychlost</w:t>
      </w:r>
      <w:r>
        <w:rPr>
          <w:rFonts w:ascii="Calibri" w:hAnsi="Calibri"/>
          <w:spacing w:val="-3"/>
        </w:rPr>
        <w:t xml:space="preserve"> </w:t>
      </w:r>
      <w:r>
        <w:rPr>
          <w:rFonts w:ascii="Calibri" w:hAnsi="Calibri"/>
        </w:rPr>
        <w:t>migrace:</w:t>
      </w:r>
      <w:r>
        <w:rPr>
          <w:rFonts w:ascii="Calibri" w:hAnsi="Calibri"/>
        </w:rPr>
        <w:tab/>
        <w:t>9</w:t>
      </w:r>
      <w:r>
        <w:rPr>
          <w:rFonts w:ascii="Calibri" w:hAnsi="Calibri"/>
          <w:spacing w:val="-1"/>
        </w:rPr>
        <w:t xml:space="preserve"> </w:t>
      </w:r>
      <w:r>
        <w:rPr>
          <w:rFonts w:ascii="Calibri" w:hAnsi="Calibri"/>
        </w:rPr>
        <w:t>minut</w:t>
      </w:r>
    </w:p>
    <w:p w14:paraId="0836E185" w14:textId="77777777" w:rsidR="003C01E7" w:rsidRDefault="00000000">
      <w:pPr>
        <w:pStyle w:val="Odstavecseseznamem"/>
        <w:numPr>
          <w:ilvl w:val="0"/>
          <w:numId w:val="2"/>
        </w:numPr>
        <w:tabs>
          <w:tab w:val="left" w:pos="1046"/>
          <w:tab w:val="left" w:pos="1047"/>
        </w:tabs>
        <w:spacing w:before="42"/>
        <w:ind w:left="1046"/>
        <w:jc w:val="left"/>
        <w:rPr>
          <w:rFonts w:ascii="Calibri" w:hAnsi="Calibri"/>
        </w:rPr>
      </w:pPr>
      <w:r>
        <w:rPr>
          <w:rFonts w:ascii="Calibri" w:hAnsi="Calibri"/>
        </w:rPr>
        <w:t xml:space="preserve">Rychlost testování (včetně pipetování a </w:t>
      </w:r>
      <w:proofErr w:type="spellStart"/>
      <w:r>
        <w:rPr>
          <w:rFonts w:ascii="Calibri" w:hAnsi="Calibri"/>
        </w:rPr>
        <w:t>diluce</w:t>
      </w:r>
      <w:proofErr w:type="spellEnd"/>
      <w:r>
        <w:rPr>
          <w:rFonts w:ascii="Calibri" w:hAnsi="Calibri"/>
          <w:spacing w:val="-5"/>
        </w:rPr>
        <w:t xml:space="preserve"> </w:t>
      </w:r>
      <w:r>
        <w:rPr>
          <w:rFonts w:ascii="Calibri" w:hAnsi="Calibri"/>
        </w:rPr>
        <w:t>vzorků):</w:t>
      </w:r>
    </w:p>
    <w:p w14:paraId="3C76690F" w14:textId="77777777" w:rsidR="003C01E7" w:rsidRDefault="00000000">
      <w:pPr>
        <w:tabs>
          <w:tab w:val="left" w:pos="4591"/>
        </w:tabs>
        <w:spacing w:before="38"/>
        <w:ind w:left="3161"/>
        <w:rPr>
          <w:rFonts w:ascii="Calibri" w:hAnsi="Calibri"/>
        </w:rPr>
      </w:pPr>
      <w:r>
        <w:rPr>
          <w:rFonts w:ascii="Calibri" w:hAnsi="Calibri"/>
        </w:rPr>
        <w:t>Protein</w:t>
      </w:r>
      <w:r>
        <w:rPr>
          <w:rFonts w:ascii="Calibri" w:hAnsi="Calibri"/>
          <w:spacing w:val="-3"/>
        </w:rPr>
        <w:t xml:space="preserve"> </w:t>
      </w:r>
      <w:proofErr w:type="gramStart"/>
      <w:r>
        <w:rPr>
          <w:rFonts w:ascii="Calibri" w:hAnsi="Calibri"/>
        </w:rPr>
        <w:t>6</w:t>
      </w:r>
      <w:r>
        <w:rPr>
          <w:rFonts w:ascii="Calibri" w:hAnsi="Calibri"/>
          <w:spacing w:val="1"/>
        </w:rPr>
        <w:t xml:space="preserve"> </w:t>
      </w:r>
      <w:r>
        <w:rPr>
          <w:rFonts w:ascii="Calibri" w:hAnsi="Calibri"/>
        </w:rPr>
        <w:t>-</w:t>
      </w:r>
      <w:r>
        <w:rPr>
          <w:rFonts w:ascii="Calibri" w:hAnsi="Calibri"/>
        </w:rPr>
        <w:tab/>
        <w:t>79</w:t>
      </w:r>
      <w:proofErr w:type="gramEnd"/>
      <w:r>
        <w:rPr>
          <w:rFonts w:ascii="Calibri" w:hAnsi="Calibri"/>
          <w:spacing w:val="1"/>
        </w:rPr>
        <w:t xml:space="preserve"> </w:t>
      </w:r>
      <w:r>
        <w:rPr>
          <w:rFonts w:ascii="Calibri" w:hAnsi="Calibri"/>
        </w:rPr>
        <w:t>vzorků/h</w:t>
      </w:r>
    </w:p>
    <w:p w14:paraId="25A931B4" w14:textId="77777777" w:rsidR="003C01E7" w:rsidRDefault="00000000">
      <w:pPr>
        <w:tabs>
          <w:tab w:val="left" w:pos="4591"/>
        </w:tabs>
        <w:spacing w:before="41"/>
        <w:ind w:left="3161"/>
        <w:rPr>
          <w:rFonts w:ascii="Calibri" w:hAnsi="Calibri"/>
        </w:rPr>
      </w:pPr>
      <w:r>
        <w:rPr>
          <w:rFonts w:ascii="Calibri" w:hAnsi="Calibri"/>
        </w:rPr>
        <w:t>HbA1c</w:t>
      </w:r>
      <w:r>
        <w:rPr>
          <w:rFonts w:ascii="Calibri" w:hAnsi="Calibri"/>
          <w:spacing w:val="-1"/>
        </w:rPr>
        <w:t xml:space="preserve"> </w:t>
      </w:r>
      <w:r>
        <w:rPr>
          <w:rFonts w:ascii="Calibri" w:hAnsi="Calibri"/>
        </w:rPr>
        <w:t>-</w:t>
      </w:r>
      <w:r>
        <w:rPr>
          <w:rFonts w:ascii="Calibri" w:hAnsi="Calibri"/>
        </w:rPr>
        <w:tab/>
        <w:t>43</w:t>
      </w:r>
      <w:r>
        <w:rPr>
          <w:rFonts w:ascii="Calibri" w:hAnsi="Calibri"/>
          <w:spacing w:val="1"/>
        </w:rPr>
        <w:t xml:space="preserve"> </w:t>
      </w:r>
      <w:r>
        <w:rPr>
          <w:rFonts w:ascii="Calibri" w:hAnsi="Calibri"/>
        </w:rPr>
        <w:t>vzorků/h</w:t>
      </w:r>
    </w:p>
    <w:p w14:paraId="66E48448" w14:textId="77777777" w:rsidR="003C01E7" w:rsidRDefault="00000000">
      <w:pPr>
        <w:tabs>
          <w:tab w:val="left" w:pos="4590"/>
        </w:tabs>
        <w:spacing w:before="41"/>
        <w:ind w:left="3160"/>
        <w:rPr>
          <w:rFonts w:ascii="Calibri" w:hAnsi="Calibri"/>
        </w:rPr>
      </w:pPr>
      <w:r>
        <w:rPr>
          <w:rFonts w:ascii="Calibri" w:hAnsi="Calibri"/>
        </w:rPr>
        <w:t>CDT -</w:t>
      </w:r>
      <w:r>
        <w:rPr>
          <w:rFonts w:ascii="Calibri" w:hAnsi="Calibri"/>
        </w:rPr>
        <w:tab/>
        <w:t>49</w:t>
      </w:r>
      <w:r>
        <w:rPr>
          <w:rFonts w:ascii="Calibri" w:hAnsi="Calibri"/>
          <w:spacing w:val="1"/>
        </w:rPr>
        <w:t xml:space="preserve"> </w:t>
      </w:r>
      <w:r>
        <w:rPr>
          <w:rFonts w:ascii="Calibri" w:hAnsi="Calibri"/>
        </w:rPr>
        <w:t>vzorků/h</w:t>
      </w:r>
    </w:p>
    <w:p w14:paraId="67B39958" w14:textId="77777777" w:rsidR="003C01E7" w:rsidRDefault="003C01E7">
      <w:pPr>
        <w:pStyle w:val="Zkladntext"/>
        <w:rPr>
          <w:rFonts w:ascii="Calibri"/>
          <w:sz w:val="22"/>
        </w:rPr>
      </w:pPr>
    </w:p>
    <w:p w14:paraId="700EA0FA" w14:textId="77777777" w:rsidR="003C01E7" w:rsidRDefault="003C01E7">
      <w:pPr>
        <w:pStyle w:val="Zkladntext"/>
        <w:rPr>
          <w:rFonts w:ascii="Calibri"/>
          <w:sz w:val="22"/>
        </w:rPr>
      </w:pPr>
    </w:p>
    <w:p w14:paraId="7C42991E" w14:textId="77777777" w:rsidR="003C01E7" w:rsidRDefault="003C01E7">
      <w:pPr>
        <w:pStyle w:val="Zkladntext"/>
        <w:spacing w:before="8"/>
        <w:rPr>
          <w:rFonts w:ascii="Calibri"/>
          <w:sz w:val="26"/>
        </w:rPr>
      </w:pPr>
    </w:p>
    <w:p w14:paraId="21F90F4F" w14:textId="77777777" w:rsidR="003C01E7" w:rsidRDefault="00000000">
      <w:pPr>
        <w:ind w:left="338"/>
        <w:rPr>
          <w:rFonts w:ascii="Calibri"/>
        </w:rPr>
      </w:pPr>
      <w:r>
        <w:rPr>
          <w:rFonts w:ascii="Calibri"/>
        </w:rPr>
        <w:t>VLASTNOSTI SOFTWARU PHORESIS:</w:t>
      </w:r>
    </w:p>
    <w:p w14:paraId="6ACD0377" w14:textId="77777777" w:rsidR="003C01E7" w:rsidRDefault="003C01E7">
      <w:pPr>
        <w:pStyle w:val="Zkladntext"/>
        <w:spacing w:before="10"/>
        <w:rPr>
          <w:rFonts w:ascii="Calibri"/>
          <w:sz w:val="21"/>
        </w:rPr>
      </w:pPr>
    </w:p>
    <w:p w14:paraId="560AEE28" w14:textId="77777777" w:rsidR="003C01E7" w:rsidRDefault="00000000">
      <w:pPr>
        <w:pStyle w:val="Odstavecseseznamem"/>
        <w:numPr>
          <w:ilvl w:val="0"/>
          <w:numId w:val="2"/>
        </w:numPr>
        <w:tabs>
          <w:tab w:val="left" w:pos="1046"/>
          <w:tab w:val="left" w:pos="1047"/>
        </w:tabs>
        <w:ind w:right="1135" w:hanging="361"/>
        <w:jc w:val="left"/>
        <w:rPr>
          <w:rFonts w:ascii="Calibri" w:hAnsi="Calibri"/>
        </w:rPr>
      </w:pPr>
      <w:r>
        <w:rPr>
          <w:rFonts w:ascii="Calibri" w:hAnsi="Calibri"/>
        </w:rPr>
        <w:t>Software pro vyhodnocování a správu výsledků, možnost souběžného vyhodnocování různých metod</w:t>
      </w:r>
      <w:r>
        <w:rPr>
          <w:rFonts w:ascii="Calibri" w:hAnsi="Calibri"/>
          <w:spacing w:val="-5"/>
        </w:rPr>
        <w:t xml:space="preserve"> </w:t>
      </w:r>
      <w:r>
        <w:rPr>
          <w:rFonts w:ascii="Calibri" w:hAnsi="Calibri"/>
        </w:rPr>
        <w:t>testování</w:t>
      </w:r>
    </w:p>
    <w:p w14:paraId="7C5F4D2B" w14:textId="77777777" w:rsidR="003C01E7" w:rsidRDefault="00000000">
      <w:pPr>
        <w:pStyle w:val="Odstavecseseznamem"/>
        <w:numPr>
          <w:ilvl w:val="0"/>
          <w:numId w:val="2"/>
        </w:numPr>
        <w:tabs>
          <w:tab w:val="left" w:pos="1046"/>
          <w:tab w:val="left" w:pos="1047"/>
        </w:tabs>
        <w:spacing w:before="61"/>
        <w:ind w:right="1441" w:hanging="361"/>
        <w:jc w:val="left"/>
        <w:rPr>
          <w:rFonts w:ascii="Calibri" w:hAnsi="Calibri"/>
        </w:rPr>
      </w:pPr>
      <w:r>
        <w:rPr>
          <w:rFonts w:ascii="Calibri" w:hAnsi="Calibri"/>
        </w:rPr>
        <w:t>Software s integrovaným systémem kontroly kvality (vč. statistického a grafického hodnocení)</w:t>
      </w:r>
    </w:p>
    <w:p w14:paraId="6F206640" w14:textId="77777777" w:rsidR="003C01E7" w:rsidRDefault="00000000">
      <w:pPr>
        <w:pStyle w:val="Odstavecseseznamem"/>
        <w:numPr>
          <w:ilvl w:val="0"/>
          <w:numId w:val="2"/>
        </w:numPr>
        <w:tabs>
          <w:tab w:val="left" w:pos="1046"/>
          <w:tab w:val="left" w:pos="1047"/>
        </w:tabs>
        <w:spacing w:before="60"/>
        <w:ind w:right="1388" w:hanging="360"/>
        <w:jc w:val="left"/>
        <w:rPr>
          <w:rFonts w:ascii="Calibri" w:hAnsi="Calibri"/>
        </w:rPr>
      </w:pPr>
      <w:r>
        <w:rPr>
          <w:rFonts w:ascii="Calibri" w:hAnsi="Calibri"/>
        </w:rPr>
        <w:t>Software umožňující konektivitu s elektroforetickým analyzátorem a LIS – možnost obousměrné komunikace, možnost přenosu grafických</w:t>
      </w:r>
      <w:r>
        <w:rPr>
          <w:rFonts w:ascii="Calibri" w:hAnsi="Calibri"/>
          <w:spacing w:val="-12"/>
        </w:rPr>
        <w:t xml:space="preserve"> </w:t>
      </w:r>
      <w:r>
        <w:rPr>
          <w:rFonts w:ascii="Calibri" w:hAnsi="Calibri"/>
        </w:rPr>
        <w:t>záznamů</w:t>
      </w:r>
    </w:p>
    <w:p w14:paraId="48FF9A5D" w14:textId="77777777" w:rsidR="003C01E7" w:rsidRDefault="00000000">
      <w:pPr>
        <w:pStyle w:val="Odstavecseseznamem"/>
        <w:numPr>
          <w:ilvl w:val="0"/>
          <w:numId w:val="2"/>
        </w:numPr>
        <w:tabs>
          <w:tab w:val="left" w:pos="1046"/>
          <w:tab w:val="left" w:pos="1047"/>
        </w:tabs>
        <w:spacing w:before="61"/>
        <w:ind w:right="643" w:hanging="361"/>
        <w:jc w:val="left"/>
        <w:rPr>
          <w:rFonts w:ascii="Calibri" w:hAnsi="Calibri"/>
        </w:rPr>
      </w:pPr>
      <w:proofErr w:type="spellStart"/>
      <w:r>
        <w:rPr>
          <w:rFonts w:ascii="Calibri" w:hAnsi="Calibri"/>
        </w:rPr>
        <w:t>Phoresis</w:t>
      </w:r>
      <w:proofErr w:type="spellEnd"/>
      <w:r>
        <w:rPr>
          <w:rFonts w:ascii="Calibri" w:hAnsi="Calibri"/>
        </w:rPr>
        <w:t xml:space="preserve"> umožňuje automatické zálohování dat a databáze do uživatelem stanoveného cíle (včetně síťových disků, nebo</w:t>
      </w:r>
      <w:r>
        <w:rPr>
          <w:rFonts w:ascii="Calibri" w:hAnsi="Calibri"/>
          <w:spacing w:val="-2"/>
        </w:rPr>
        <w:t xml:space="preserve"> </w:t>
      </w:r>
      <w:r>
        <w:rPr>
          <w:rFonts w:ascii="Calibri" w:hAnsi="Calibri"/>
        </w:rPr>
        <w:t>USB)</w:t>
      </w:r>
    </w:p>
    <w:p w14:paraId="10D1B808" w14:textId="77777777" w:rsidR="003C01E7" w:rsidRDefault="00000000">
      <w:pPr>
        <w:pStyle w:val="Odstavecseseznamem"/>
        <w:numPr>
          <w:ilvl w:val="0"/>
          <w:numId w:val="2"/>
        </w:numPr>
        <w:tabs>
          <w:tab w:val="left" w:pos="1046"/>
          <w:tab w:val="left" w:pos="1047"/>
        </w:tabs>
        <w:spacing w:before="58"/>
        <w:ind w:right="392" w:hanging="360"/>
        <w:jc w:val="left"/>
        <w:rPr>
          <w:rFonts w:ascii="Calibri" w:hAnsi="Calibri"/>
        </w:rPr>
      </w:pPr>
      <w:r>
        <w:rPr>
          <w:rFonts w:ascii="Calibri" w:hAnsi="Calibri"/>
        </w:rPr>
        <w:t xml:space="preserve">Možnost přenosu výsledků měření a dat z již existující databáze výsledků do nového software </w:t>
      </w:r>
      <w:proofErr w:type="spellStart"/>
      <w:r>
        <w:rPr>
          <w:rFonts w:ascii="Calibri" w:hAnsi="Calibri"/>
        </w:rPr>
        <w:t>Phoresis</w:t>
      </w:r>
      <w:proofErr w:type="spellEnd"/>
      <w:r>
        <w:rPr>
          <w:rFonts w:ascii="Calibri" w:hAnsi="Calibri"/>
        </w:rPr>
        <w:t>.</w:t>
      </w:r>
    </w:p>
    <w:p w14:paraId="588DC101" w14:textId="77777777" w:rsidR="003C01E7" w:rsidRDefault="00000000">
      <w:pPr>
        <w:pStyle w:val="Odstavecseseznamem"/>
        <w:numPr>
          <w:ilvl w:val="0"/>
          <w:numId w:val="2"/>
        </w:numPr>
        <w:tabs>
          <w:tab w:val="left" w:pos="1046"/>
          <w:tab w:val="left" w:pos="1047"/>
        </w:tabs>
        <w:spacing w:before="121"/>
        <w:ind w:right="1741" w:hanging="361"/>
        <w:jc w:val="left"/>
        <w:rPr>
          <w:rFonts w:ascii="Calibri" w:hAnsi="Calibri"/>
        </w:rPr>
      </w:pPr>
      <w:r>
        <w:rPr>
          <w:rFonts w:ascii="Calibri" w:hAnsi="Calibri"/>
        </w:rPr>
        <w:t>Možnost vkládání textů a komentářů, včetně předdefinovaných, možnost tisku prostřednictvím síťové</w:t>
      </w:r>
      <w:r>
        <w:rPr>
          <w:rFonts w:ascii="Calibri" w:hAnsi="Calibri"/>
          <w:spacing w:val="-2"/>
        </w:rPr>
        <w:t xml:space="preserve"> </w:t>
      </w:r>
      <w:r>
        <w:rPr>
          <w:rFonts w:ascii="Calibri" w:hAnsi="Calibri"/>
        </w:rPr>
        <w:t>tiskárny</w:t>
      </w:r>
    </w:p>
    <w:p w14:paraId="513222BF" w14:textId="77777777" w:rsidR="003C01E7" w:rsidRDefault="00000000">
      <w:pPr>
        <w:pStyle w:val="Odstavecseseznamem"/>
        <w:numPr>
          <w:ilvl w:val="0"/>
          <w:numId w:val="2"/>
        </w:numPr>
        <w:tabs>
          <w:tab w:val="left" w:pos="1046"/>
          <w:tab w:val="left" w:pos="1047"/>
        </w:tabs>
        <w:spacing w:before="61"/>
        <w:ind w:left="1046"/>
        <w:jc w:val="left"/>
        <w:rPr>
          <w:rFonts w:ascii="Calibri" w:hAnsi="Calibri"/>
        </w:rPr>
      </w:pPr>
      <w:r>
        <w:rPr>
          <w:rFonts w:ascii="Calibri" w:hAnsi="Calibri"/>
        </w:rPr>
        <w:t xml:space="preserve">Možnost síťového napojení více počítačů se softwarem </w:t>
      </w:r>
      <w:proofErr w:type="spellStart"/>
      <w:r>
        <w:rPr>
          <w:rFonts w:ascii="Calibri" w:hAnsi="Calibri"/>
        </w:rPr>
        <w:t>Phoresis</w:t>
      </w:r>
      <w:proofErr w:type="spellEnd"/>
      <w:r>
        <w:rPr>
          <w:rFonts w:ascii="Calibri" w:hAnsi="Calibri"/>
        </w:rPr>
        <w:t xml:space="preserve"> systémem </w:t>
      </w:r>
      <w:proofErr w:type="gramStart"/>
      <w:r>
        <w:rPr>
          <w:rFonts w:ascii="Calibri" w:hAnsi="Calibri"/>
        </w:rPr>
        <w:t>Server -</w:t>
      </w:r>
      <w:r>
        <w:rPr>
          <w:rFonts w:ascii="Calibri" w:hAnsi="Calibri"/>
          <w:spacing w:val="-19"/>
        </w:rPr>
        <w:t xml:space="preserve"> </w:t>
      </w:r>
      <w:proofErr w:type="spellStart"/>
      <w:r>
        <w:rPr>
          <w:rFonts w:ascii="Calibri" w:hAnsi="Calibri"/>
        </w:rPr>
        <w:t>Client</w:t>
      </w:r>
      <w:proofErr w:type="spellEnd"/>
      <w:proofErr w:type="gramEnd"/>
    </w:p>
    <w:p w14:paraId="0B6BDBFF" w14:textId="77777777" w:rsidR="003C01E7" w:rsidRDefault="00000000">
      <w:pPr>
        <w:pStyle w:val="Odstavecseseznamem"/>
        <w:numPr>
          <w:ilvl w:val="0"/>
          <w:numId w:val="2"/>
        </w:numPr>
        <w:tabs>
          <w:tab w:val="left" w:pos="1046"/>
          <w:tab w:val="left" w:pos="1047"/>
        </w:tabs>
        <w:spacing w:before="60"/>
        <w:ind w:left="1046"/>
        <w:jc w:val="left"/>
        <w:rPr>
          <w:rFonts w:ascii="Calibri" w:hAnsi="Calibri"/>
        </w:rPr>
      </w:pPr>
      <w:r>
        <w:rPr>
          <w:rFonts w:ascii="Calibri" w:hAnsi="Calibri"/>
        </w:rPr>
        <w:t>Softwarová podpora programu</w:t>
      </w:r>
      <w:r>
        <w:rPr>
          <w:rFonts w:ascii="Calibri" w:hAnsi="Calibri"/>
          <w:spacing w:val="-4"/>
        </w:rPr>
        <w:t xml:space="preserve"> </w:t>
      </w:r>
      <w:proofErr w:type="spellStart"/>
      <w:r>
        <w:rPr>
          <w:rFonts w:ascii="Calibri" w:hAnsi="Calibri"/>
        </w:rPr>
        <w:t>Phoresis</w:t>
      </w:r>
      <w:proofErr w:type="spellEnd"/>
    </w:p>
    <w:p w14:paraId="43E37A9C" w14:textId="77777777" w:rsidR="003C01E7" w:rsidRDefault="00000000">
      <w:pPr>
        <w:pStyle w:val="Odstavecseseznamem"/>
        <w:numPr>
          <w:ilvl w:val="0"/>
          <w:numId w:val="2"/>
        </w:numPr>
        <w:tabs>
          <w:tab w:val="left" w:pos="1046"/>
          <w:tab w:val="left" w:pos="1047"/>
        </w:tabs>
        <w:spacing w:before="58"/>
        <w:ind w:left="1046"/>
        <w:jc w:val="left"/>
        <w:rPr>
          <w:rFonts w:ascii="Calibri" w:hAnsi="Calibri"/>
        </w:rPr>
      </w:pPr>
      <w:r>
        <w:rPr>
          <w:rFonts w:ascii="Calibri" w:hAnsi="Calibri"/>
        </w:rPr>
        <w:t>Možnost vzdálené správy – např. prostřednictvím software</w:t>
      </w:r>
      <w:r>
        <w:rPr>
          <w:rFonts w:ascii="Calibri" w:hAnsi="Calibri"/>
          <w:spacing w:val="-10"/>
        </w:rPr>
        <w:t xml:space="preserve"> </w:t>
      </w:r>
      <w:proofErr w:type="spellStart"/>
      <w:r>
        <w:rPr>
          <w:rFonts w:ascii="Calibri" w:hAnsi="Calibri"/>
        </w:rPr>
        <w:t>TeamViewer</w:t>
      </w:r>
      <w:proofErr w:type="spellEnd"/>
    </w:p>
    <w:p w14:paraId="08E39CA0" w14:textId="77777777" w:rsidR="003C01E7" w:rsidRDefault="003C01E7">
      <w:pPr>
        <w:rPr>
          <w:rFonts w:ascii="Calibri" w:hAnsi="Calibri"/>
        </w:rPr>
        <w:sectPr w:rsidR="003C01E7">
          <w:headerReference w:type="default" r:id="rId19"/>
          <w:footerReference w:type="default" r:id="rId20"/>
          <w:pgSz w:w="11910" w:h="16850"/>
          <w:pgMar w:top="860" w:right="1020" w:bottom="940" w:left="1080" w:header="65" w:footer="746" w:gutter="0"/>
          <w:pgNumType w:start="10"/>
          <w:cols w:space="708"/>
        </w:sectPr>
      </w:pPr>
    </w:p>
    <w:p w14:paraId="1EFC5375" w14:textId="77777777" w:rsidR="003C01E7" w:rsidRDefault="003C01E7">
      <w:pPr>
        <w:pStyle w:val="Zkladntext"/>
        <w:rPr>
          <w:rFonts w:ascii="Calibri"/>
          <w:sz w:val="20"/>
        </w:rPr>
      </w:pPr>
    </w:p>
    <w:p w14:paraId="511A8539" w14:textId="77777777" w:rsidR="003C01E7" w:rsidRDefault="003C01E7">
      <w:pPr>
        <w:pStyle w:val="Zkladntext"/>
        <w:spacing w:before="9" w:after="1"/>
        <w:rPr>
          <w:rFonts w:ascii="Calibri"/>
          <w:sz w:val="15"/>
        </w:rPr>
      </w:pPr>
    </w:p>
    <w:p w14:paraId="0175ADC2" w14:textId="77777777" w:rsidR="003C01E7" w:rsidRDefault="00000000">
      <w:pPr>
        <w:pStyle w:val="Zkladntext"/>
        <w:ind w:left="338"/>
        <w:rPr>
          <w:rFonts w:ascii="Calibri"/>
          <w:sz w:val="20"/>
        </w:rPr>
      </w:pPr>
      <w:r>
        <w:rPr>
          <w:rFonts w:ascii="Calibri"/>
          <w:noProof/>
          <w:sz w:val="20"/>
        </w:rPr>
        <w:drawing>
          <wp:inline distT="0" distB="0" distL="0" distR="0" wp14:anchorId="1B00F934" wp14:editId="0F650859">
            <wp:extent cx="5629005" cy="798195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1" cstate="print"/>
                    <a:stretch>
                      <a:fillRect/>
                    </a:stretch>
                  </pic:blipFill>
                  <pic:spPr>
                    <a:xfrm>
                      <a:off x="0" y="0"/>
                      <a:ext cx="5629005" cy="7981950"/>
                    </a:xfrm>
                    <a:prstGeom prst="rect">
                      <a:avLst/>
                    </a:prstGeom>
                  </pic:spPr>
                </pic:pic>
              </a:graphicData>
            </a:graphic>
          </wp:inline>
        </w:drawing>
      </w:r>
    </w:p>
    <w:p w14:paraId="1A979AFC" w14:textId="77777777" w:rsidR="003C01E7" w:rsidRDefault="003C01E7">
      <w:pPr>
        <w:rPr>
          <w:rFonts w:ascii="Calibri"/>
          <w:sz w:val="20"/>
        </w:rPr>
        <w:sectPr w:rsidR="003C01E7">
          <w:headerReference w:type="default" r:id="rId22"/>
          <w:footerReference w:type="default" r:id="rId23"/>
          <w:pgSz w:w="11910" w:h="16850"/>
          <w:pgMar w:top="860" w:right="1020" w:bottom="940" w:left="1080" w:header="65" w:footer="746" w:gutter="0"/>
          <w:pgNumType w:start="11"/>
          <w:cols w:space="708"/>
        </w:sectPr>
      </w:pPr>
    </w:p>
    <w:p w14:paraId="45216F2B" w14:textId="77777777" w:rsidR="003C01E7" w:rsidRDefault="003C01E7">
      <w:pPr>
        <w:pStyle w:val="Zkladntext"/>
        <w:spacing w:before="10"/>
        <w:rPr>
          <w:rFonts w:ascii="Calibri"/>
          <w:sz w:val="15"/>
        </w:rPr>
      </w:pPr>
    </w:p>
    <w:p w14:paraId="2EB29DC0" w14:textId="77777777" w:rsidR="003C01E7" w:rsidRDefault="00000000">
      <w:pPr>
        <w:pStyle w:val="Zkladntext"/>
        <w:ind w:left="394"/>
        <w:rPr>
          <w:rFonts w:ascii="Calibri"/>
          <w:sz w:val="20"/>
        </w:rPr>
      </w:pPr>
      <w:r>
        <w:rPr>
          <w:rFonts w:ascii="Calibri"/>
          <w:noProof/>
          <w:sz w:val="20"/>
        </w:rPr>
        <w:drawing>
          <wp:inline distT="0" distB="0" distL="0" distR="0" wp14:anchorId="31FE0A9C" wp14:editId="79E9D910">
            <wp:extent cx="5553492" cy="7883271"/>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4" cstate="print"/>
                    <a:stretch>
                      <a:fillRect/>
                    </a:stretch>
                  </pic:blipFill>
                  <pic:spPr>
                    <a:xfrm>
                      <a:off x="0" y="0"/>
                      <a:ext cx="5553492" cy="7883271"/>
                    </a:xfrm>
                    <a:prstGeom prst="rect">
                      <a:avLst/>
                    </a:prstGeom>
                  </pic:spPr>
                </pic:pic>
              </a:graphicData>
            </a:graphic>
          </wp:inline>
        </w:drawing>
      </w:r>
    </w:p>
    <w:p w14:paraId="155A97BC" w14:textId="77777777" w:rsidR="003C01E7" w:rsidRDefault="003C01E7">
      <w:pPr>
        <w:rPr>
          <w:rFonts w:ascii="Calibri"/>
          <w:sz w:val="20"/>
        </w:rPr>
        <w:sectPr w:rsidR="003C01E7">
          <w:headerReference w:type="default" r:id="rId25"/>
          <w:footerReference w:type="default" r:id="rId26"/>
          <w:pgSz w:w="11910" w:h="16850"/>
          <w:pgMar w:top="860" w:right="1020" w:bottom="940" w:left="1080" w:header="65" w:footer="746" w:gutter="0"/>
          <w:pgNumType w:start="12"/>
          <w:cols w:space="708"/>
        </w:sectPr>
      </w:pPr>
    </w:p>
    <w:p w14:paraId="4F7BB7A0" w14:textId="77777777" w:rsidR="003C01E7" w:rsidRDefault="00000000">
      <w:pPr>
        <w:spacing w:before="84"/>
        <w:ind w:left="1477" w:right="1249"/>
        <w:jc w:val="center"/>
        <w:rPr>
          <w:i/>
          <w:sz w:val="18"/>
        </w:rPr>
      </w:pPr>
      <w:r>
        <w:rPr>
          <w:i/>
          <w:sz w:val="18"/>
        </w:rPr>
        <w:lastRenderedPageBreak/>
        <w:t>Příloha č. 3 ZD „Oblastní nemocnice Trutnov a.s. – elektroforetická vyšetření“</w:t>
      </w:r>
    </w:p>
    <w:p w14:paraId="58405508" w14:textId="77777777" w:rsidR="003C01E7" w:rsidRDefault="003C01E7">
      <w:pPr>
        <w:pStyle w:val="Zkladntext"/>
        <w:rPr>
          <w:i/>
          <w:sz w:val="20"/>
        </w:rPr>
      </w:pPr>
    </w:p>
    <w:p w14:paraId="370B00EE" w14:textId="77777777" w:rsidR="003C01E7" w:rsidRDefault="003C01E7">
      <w:pPr>
        <w:pStyle w:val="Zkladntext"/>
        <w:rPr>
          <w:i/>
          <w:sz w:val="29"/>
        </w:rPr>
      </w:pPr>
    </w:p>
    <w:p w14:paraId="3C2F68F4" w14:textId="77777777" w:rsidR="003C01E7" w:rsidRDefault="00000000">
      <w:pPr>
        <w:pStyle w:val="Nadpis2"/>
        <w:spacing w:before="100"/>
        <w:ind w:left="1470" w:right="1249"/>
        <w:jc w:val="center"/>
      </w:pPr>
      <w:r>
        <w:t xml:space="preserve">Jiné </w:t>
      </w:r>
      <w:proofErr w:type="gramStart"/>
      <w:r>
        <w:t>osoby - Seznam</w:t>
      </w:r>
      <w:proofErr w:type="gramEnd"/>
      <w:r>
        <w:t xml:space="preserve"> poddodavatelů</w:t>
      </w:r>
    </w:p>
    <w:p w14:paraId="01DA1EDA" w14:textId="77777777" w:rsidR="003C01E7" w:rsidRDefault="003C01E7">
      <w:pPr>
        <w:pStyle w:val="Zkladntext"/>
        <w:rPr>
          <w:b/>
          <w:sz w:val="20"/>
        </w:rPr>
      </w:pPr>
    </w:p>
    <w:p w14:paraId="27DE4C3E" w14:textId="77777777" w:rsidR="003C01E7" w:rsidRDefault="003C01E7">
      <w:pPr>
        <w:pStyle w:val="Zkladntext"/>
        <w:rPr>
          <w:b/>
          <w:sz w:val="20"/>
        </w:rPr>
      </w:pPr>
    </w:p>
    <w:p w14:paraId="161F9F19" w14:textId="77777777" w:rsidR="003C01E7" w:rsidRDefault="003C01E7">
      <w:pPr>
        <w:pStyle w:val="Zkladntext"/>
        <w:spacing w:before="2"/>
        <w:rPr>
          <w:b/>
          <w:sz w:val="19"/>
        </w:rPr>
      </w:pPr>
    </w:p>
    <w:p w14:paraId="562751E1" w14:textId="77777777" w:rsidR="003C01E7" w:rsidRDefault="00000000">
      <w:pPr>
        <w:pStyle w:val="Nadpis4"/>
        <w:ind w:left="338" w:right="0"/>
        <w:jc w:val="left"/>
      </w:pPr>
      <w:r>
        <w:t>Účastník:</w:t>
      </w:r>
    </w:p>
    <w:p w14:paraId="3D7D0FBD" w14:textId="77777777" w:rsidR="003C01E7" w:rsidRDefault="003C01E7">
      <w:pPr>
        <w:pStyle w:val="Zkladntext"/>
        <w:spacing w:before="7"/>
        <w:rPr>
          <w:b/>
          <w:sz w:val="27"/>
        </w:rPr>
      </w:pPr>
    </w:p>
    <w:tbl>
      <w:tblPr>
        <w:tblStyle w:val="TableNormal"/>
        <w:tblW w:w="0" w:type="auto"/>
        <w:tblInd w:w="146" w:type="dxa"/>
        <w:tblLayout w:type="fixed"/>
        <w:tblLook w:val="01E0" w:firstRow="1" w:lastRow="1" w:firstColumn="1" w:lastColumn="1" w:noHBand="0" w:noVBand="0"/>
      </w:tblPr>
      <w:tblGrid>
        <w:gridCol w:w="2050"/>
        <w:gridCol w:w="7340"/>
      </w:tblGrid>
      <w:tr w:rsidR="003C01E7" w14:paraId="67C192ED" w14:textId="77777777">
        <w:trPr>
          <w:trHeight w:val="336"/>
        </w:trPr>
        <w:tc>
          <w:tcPr>
            <w:tcW w:w="2050" w:type="dxa"/>
          </w:tcPr>
          <w:p w14:paraId="01D187D3" w14:textId="77777777" w:rsidR="003C01E7" w:rsidRDefault="00000000">
            <w:pPr>
              <w:pStyle w:val="TableParagraph"/>
              <w:ind w:left="200"/>
              <w:rPr>
                <w:sz w:val="18"/>
              </w:rPr>
            </w:pPr>
            <w:r>
              <w:rPr>
                <w:sz w:val="18"/>
              </w:rPr>
              <w:t>obchodní firma:</w:t>
            </w:r>
          </w:p>
        </w:tc>
        <w:tc>
          <w:tcPr>
            <w:tcW w:w="7340" w:type="dxa"/>
          </w:tcPr>
          <w:p w14:paraId="5E546C0A" w14:textId="77777777" w:rsidR="003C01E7" w:rsidRDefault="00000000">
            <w:pPr>
              <w:pStyle w:val="TableParagraph"/>
              <w:ind w:left="417"/>
              <w:rPr>
                <w:sz w:val="18"/>
              </w:rPr>
            </w:pPr>
            <w:r>
              <w:rPr>
                <w:sz w:val="18"/>
              </w:rPr>
              <w:t>SEBIA Czech Republic s.r.o.</w:t>
            </w:r>
          </w:p>
        </w:tc>
      </w:tr>
      <w:tr w:rsidR="003C01E7" w14:paraId="46C50481" w14:textId="77777777">
        <w:trPr>
          <w:trHeight w:val="393"/>
        </w:trPr>
        <w:tc>
          <w:tcPr>
            <w:tcW w:w="2050" w:type="dxa"/>
          </w:tcPr>
          <w:p w14:paraId="082E7008" w14:textId="77777777" w:rsidR="003C01E7" w:rsidRDefault="00000000">
            <w:pPr>
              <w:pStyle w:val="TableParagraph"/>
              <w:spacing w:before="117"/>
              <w:ind w:left="200"/>
              <w:rPr>
                <w:sz w:val="18"/>
              </w:rPr>
            </w:pPr>
            <w:r>
              <w:rPr>
                <w:sz w:val="18"/>
              </w:rPr>
              <w:t>sídlo:</w:t>
            </w:r>
          </w:p>
        </w:tc>
        <w:tc>
          <w:tcPr>
            <w:tcW w:w="7340" w:type="dxa"/>
          </w:tcPr>
          <w:p w14:paraId="788CA5E4" w14:textId="77777777" w:rsidR="003C01E7" w:rsidRDefault="00000000">
            <w:pPr>
              <w:pStyle w:val="TableParagraph"/>
              <w:spacing w:before="117"/>
              <w:ind w:left="417"/>
              <w:rPr>
                <w:sz w:val="18"/>
              </w:rPr>
            </w:pPr>
            <w:r>
              <w:rPr>
                <w:sz w:val="18"/>
              </w:rPr>
              <w:t>Pobřežní 620/3, 186 00 Praha 8 - Karlín</w:t>
            </w:r>
          </w:p>
        </w:tc>
      </w:tr>
      <w:tr w:rsidR="003C01E7" w14:paraId="133111FB" w14:textId="77777777">
        <w:trPr>
          <w:trHeight w:val="555"/>
        </w:trPr>
        <w:tc>
          <w:tcPr>
            <w:tcW w:w="2050" w:type="dxa"/>
          </w:tcPr>
          <w:p w14:paraId="0F4A9944" w14:textId="77777777" w:rsidR="003C01E7" w:rsidRDefault="00000000">
            <w:pPr>
              <w:pStyle w:val="TableParagraph"/>
              <w:spacing w:before="168"/>
              <w:ind w:left="200"/>
              <w:rPr>
                <w:sz w:val="18"/>
              </w:rPr>
            </w:pPr>
            <w:r>
              <w:rPr>
                <w:sz w:val="18"/>
              </w:rPr>
              <w:t>právní forma:</w:t>
            </w:r>
          </w:p>
        </w:tc>
        <w:tc>
          <w:tcPr>
            <w:tcW w:w="7340" w:type="dxa"/>
          </w:tcPr>
          <w:p w14:paraId="3BE6755C" w14:textId="77777777" w:rsidR="003C01E7" w:rsidRDefault="00000000">
            <w:pPr>
              <w:pStyle w:val="TableParagraph"/>
              <w:spacing w:before="57" w:line="242" w:lineRule="auto"/>
              <w:ind w:left="417" w:right="180"/>
              <w:rPr>
                <w:sz w:val="18"/>
              </w:rPr>
            </w:pPr>
            <w:r>
              <w:rPr>
                <w:sz w:val="18"/>
              </w:rPr>
              <w:t>Společnost s ručením omezeným zapsaná v obchodním rejstříku vedeném Městským soudem v Praze, oddíl C, vložka 354 790</w:t>
            </w:r>
          </w:p>
        </w:tc>
      </w:tr>
      <w:tr w:rsidR="003C01E7" w14:paraId="7CF3D76E" w14:textId="77777777">
        <w:trPr>
          <w:trHeight w:val="277"/>
        </w:trPr>
        <w:tc>
          <w:tcPr>
            <w:tcW w:w="2050" w:type="dxa"/>
          </w:tcPr>
          <w:p w14:paraId="5C8B8F91" w14:textId="77777777" w:rsidR="003C01E7" w:rsidRDefault="00000000">
            <w:pPr>
              <w:pStyle w:val="TableParagraph"/>
              <w:spacing w:before="58" w:line="199" w:lineRule="exact"/>
              <w:ind w:left="200"/>
              <w:rPr>
                <w:sz w:val="18"/>
              </w:rPr>
            </w:pPr>
            <w:r>
              <w:rPr>
                <w:sz w:val="18"/>
              </w:rPr>
              <w:t>IČ:</w:t>
            </w:r>
          </w:p>
        </w:tc>
        <w:tc>
          <w:tcPr>
            <w:tcW w:w="7340" w:type="dxa"/>
          </w:tcPr>
          <w:p w14:paraId="710F8F28" w14:textId="77777777" w:rsidR="003C01E7" w:rsidRDefault="00000000">
            <w:pPr>
              <w:pStyle w:val="TableParagraph"/>
              <w:spacing w:before="58" w:line="199" w:lineRule="exact"/>
              <w:ind w:left="417"/>
              <w:rPr>
                <w:sz w:val="18"/>
              </w:rPr>
            </w:pPr>
            <w:r>
              <w:rPr>
                <w:sz w:val="18"/>
              </w:rPr>
              <w:t>118 42 831</w:t>
            </w:r>
          </w:p>
        </w:tc>
      </w:tr>
    </w:tbl>
    <w:p w14:paraId="319C985D" w14:textId="77777777" w:rsidR="003C01E7" w:rsidRDefault="003C01E7">
      <w:pPr>
        <w:pStyle w:val="Zkladntext"/>
        <w:rPr>
          <w:b/>
          <w:sz w:val="22"/>
        </w:rPr>
      </w:pPr>
    </w:p>
    <w:p w14:paraId="5F8DF5EF" w14:textId="77777777" w:rsidR="003C01E7" w:rsidRDefault="003C01E7">
      <w:pPr>
        <w:pStyle w:val="Zkladntext"/>
        <w:spacing w:before="7"/>
        <w:rPr>
          <w:b/>
          <w:sz w:val="23"/>
        </w:rPr>
      </w:pPr>
    </w:p>
    <w:p w14:paraId="6420BCF8" w14:textId="77777777" w:rsidR="003C01E7" w:rsidRDefault="00000000">
      <w:pPr>
        <w:pStyle w:val="Zkladntext"/>
        <w:ind w:left="338"/>
      </w:pPr>
      <w:r>
        <w:t>Prohlašujeme čestně, že při plnění zakázky nevyužijeme žádných poddodavatelů.</w:t>
      </w:r>
    </w:p>
    <w:p w14:paraId="56FE6C8E" w14:textId="77777777" w:rsidR="003C01E7" w:rsidRDefault="003C01E7">
      <w:pPr>
        <w:pStyle w:val="Zkladntext"/>
        <w:rPr>
          <w:sz w:val="20"/>
        </w:rPr>
      </w:pPr>
    </w:p>
    <w:p w14:paraId="79976417" w14:textId="77777777" w:rsidR="003C01E7" w:rsidRDefault="003C01E7">
      <w:pPr>
        <w:pStyle w:val="Zkladntext"/>
        <w:rPr>
          <w:sz w:val="20"/>
        </w:rPr>
      </w:pPr>
    </w:p>
    <w:p w14:paraId="3FE7C4C3" w14:textId="77777777" w:rsidR="003C01E7" w:rsidRDefault="003C01E7">
      <w:pPr>
        <w:pStyle w:val="Zkladntext"/>
        <w:rPr>
          <w:sz w:val="20"/>
        </w:rPr>
      </w:pPr>
    </w:p>
    <w:p w14:paraId="397430CD" w14:textId="77777777" w:rsidR="003C01E7" w:rsidRDefault="003C01E7">
      <w:pPr>
        <w:pStyle w:val="Zkladntext"/>
        <w:rPr>
          <w:sz w:val="20"/>
        </w:rPr>
      </w:pPr>
    </w:p>
    <w:p w14:paraId="3980F8A6" w14:textId="77777777" w:rsidR="003C01E7" w:rsidRDefault="003C01E7">
      <w:pPr>
        <w:pStyle w:val="Zkladntext"/>
        <w:rPr>
          <w:sz w:val="20"/>
        </w:rPr>
      </w:pPr>
    </w:p>
    <w:p w14:paraId="23CFB96B" w14:textId="77777777" w:rsidR="003C01E7" w:rsidRDefault="003C01E7">
      <w:pPr>
        <w:pStyle w:val="Zkladntext"/>
        <w:rPr>
          <w:sz w:val="20"/>
        </w:rPr>
      </w:pPr>
    </w:p>
    <w:p w14:paraId="730911CA" w14:textId="77777777" w:rsidR="003C01E7" w:rsidRDefault="003C01E7">
      <w:pPr>
        <w:pStyle w:val="Zkladntext"/>
        <w:spacing w:before="1"/>
        <w:rPr>
          <w:sz w:val="19"/>
        </w:rPr>
      </w:pPr>
    </w:p>
    <w:p w14:paraId="3DFC5D02" w14:textId="77777777" w:rsidR="003C01E7" w:rsidRDefault="003C01E7">
      <w:pPr>
        <w:rPr>
          <w:sz w:val="19"/>
        </w:rPr>
        <w:sectPr w:rsidR="003C01E7">
          <w:headerReference w:type="default" r:id="rId27"/>
          <w:footerReference w:type="default" r:id="rId28"/>
          <w:pgSz w:w="11910" w:h="16840"/>
          <w:pgMar w:top="840" w:right="1020" w:bottom="280" w:left="1080" w:header="0" w:footer="0" w:gutter="0"/>
          <w:cols w:space="708"/>
        </w:sectPr>
      </w:pPr>
    </w:p>
    <w:p w14:paraId="1588DB7D" w14:textId="77777777" w:rsidR="003C01E7" w:rsidRDefault="00000000">
      <w:pPr>
        <w:pStyle w:val="Zkladntext"/>
        <w:spacing w:before="100"/>
        <w:ind w:left="338"/>
      </w:pPr>
      <w:r>
        <w:pict w14:anchorId="1B392537">
          <v:shape id="_x0000_s2051" style="position:absolute;left:0;text-align:left;margin-left:109.75pt;margin-top:21.5pt;width:54.55pt;height:54.15pt;z-index:-252626944;mso-position-horizontal-relative:page" coordorigin="2195,430" coordsize="1091,1083" o:spt="100" adj="0,,0" path="m2392,1284r-95,61l2237,1405r-32,52l2195,1495r7,14l2209,1512r73,l2285,1510r-68,l2226,1470r36,-57l2319,1348r73,-64xm2662,430r-22,15l2629,478r-5,38l2624,543r1,25l2627,594r3,28l2635,651r5,29l2647,711r7,30l2662,771r-6,27l2640,847r-26,65l2581,990r-39,85l2498,1163r-47,88l2401,1332r-49,71l2304,1460r-46,37l2217,1510r68,l2322,1483r51,-55l2431,1348r67,-109l2509,1236r-11,l2554,1136r43,-84l2630,981r23,-59l2670,873r12,-41l2721,832r-25,-64l2704,711r-22,l2669,662r-9,-47l2655,571r-1,-40l2654,514r3,-28l2664,457r13,-20l2704,437r-14,-6l2662,430xm3274,1234r-31,l3231,1245r,30l3243,1286r31,l3280,1280r-33,l3237,1271r,-23l3247,1239r33,l3274,1234xm3280,1239r-9,l3279,1248r,23l3271,1280r9,l3285,1275r,-30l3280,1239xm3265,1243r-17,l3248,1275r5,l3253,1263r14,l3267,1261r-4,-1l3270,1258r-17,l3253,1249r16,l3269,1247r-4,-4xm3267,1263r-7,l3262,1266r1,3l3264,1275r6,l3269,1269r,-4l3267,1263xm3269,1249r-8,l3263,1250r,7l3260,1258r10,l3270,1254r-1,-5xm2721,832r-39,l2729,931r50,74l2828,1058r44,36l2909,1117r-79,16l2747,1152r-84,24l2580,1204r-82,32l2509,1236r57,-18l2640,1198r76,-17l2794,1166r79,-12l2950,1145r84,l3016,1137r75,-3l3263,1134r-29,-16l3193,1109r-226,l2941,1095r-25,-16l2891,1062r-24,-17l2812,989r-47,-67l2726,847r-5,-15xm3034,1145r-84,l3023,1178r72,25l3161,1218r56,6l3240,1222r17,-4l3268,1210r2,-4l3240,1206r-44,-5l3142,1187r-62,-22l3034,1145xm3274,1198r-7,4l3254,1206r16,l3274,1198xm3263,1134r-172,l3178,1136r72,15l3279,1186r3,-8l3285,1175r,-8l3272,1139r-9,-5xm3100,1102r-30,l3038,1104r-71,5l3193,1109r-18,-3l3100,1102xm2715,521r-6,33l2702,596r-9,52l2682,711r22,l2705,704r5,-61l2713,582r2,-61xm2704,437r-27,l2689,444r12,12l2710,475r5,26l2719,460r-9,-21l2704,437xe" fillcolor="#ffd8d8" stroked="f">
            <v:stroke joinstyle="round"/>
            <v:formulas/>
            <v:path arrowok="t" o:connecttype="segments"/>
            <w10:wrap anchorx="page"/>
          </v:shape>
        </w:pict>
      </w:r>
      <w:r>
        <w:t>V Praze dne:</w:t>
      </w:r>
    </w:p>
    <w:p w14:paraId="3E590202" w14:textId="77777777" w:rsidR="003C01E7" w:rsidRDefault="003C01E7">
      <w:pPr>
        <w:pStyle w:val="Zkladntext"/>
        <w:spacing w:before="9"/>
      </w:pPr>
    </w:p>
    <w:p w14:paraId="77AED805" w14:textId="78328B12" w:rsidR="003C01E7" w:rsidRDefault="00000000">
      <w:pPr>
        <w:pStyle w:val="Nadpis1"/>
        <w:ind w:left="105"/>
      </w:pPr>
      <w:r>
        <w:pict w14:anchorId="7A555FC1">
          <v:shape id="_x0000_s2050" type="#_x0000_t202" style="position:absolute;left:0;text-align:left;margin-left:59.25pt;margin-top:19.85pt;width:77.1pt;height:19.2pt;z-index:251665408;mso-position-horizontal-relative:page" filled="f" stroked="f">
            <v:textbox inset="0,0,0,0">
              <w:txbxContent>
                <w:p w14:paraId="1370024C" w14:textId="04F1EA89" w:rsidR="003C01E7" w:rsidRDefault="00000000">
                  <w:pPr>
                    <w:spacing w:line="384" w:lineRule="exact"/>
                    <w:rPr>
                      <w:rFonts w:ascii="Calibri" w:hAnsi="Calibri"/>
                      <w:sz w:val="32"/>
                    </w:rPr>
                  </w:pPr>
                  <w:r>
                    <w:rPr>
                      <w:rFonts w:ascii="Calibri" w:hAnsi="Calibri"/>
                      <w:spacing w:val="-4"/>
                      <w:sz w:val="32"/>
                    </w:rPr>
                    <w:t>.</w:t>
                  </w:r>
                </w:p>
              </w:txbxContent>
            </v:textbox>
            <w10:wrap anchorx="page"/>
          </v:shape>
        </w:pict>
      </w:r>
      <w:proofErr w:type="spellStart"/>
      <w:r w:rsidR="00194B35">
        <w:t>xxxxx</w:t>
      </w:r>
      <w:proofErr w:type="spellEnd"/>
    </w:p>
    <w:p w14:paraId="09A23B18" w14:textId="77777777" w:rsidR="003C01E7" w:rsidRDefault="00000000">
      <w:pPr>
        <w:pStyle w:val="Zkladntext"/>
        <w:rPr>
          <w:rFonts w:ascii="Calibri"/>
          <w:sz w:val="22"/>
        </w:rPr>
      </w:pPr>
      <w:r>
        <w:br w:type="column"/>
      </w:r>
    </w:p>
    <w:p w14:paraId="2FC1C430" w14:textId="77777777" w:rsidR="003C01E7" w:rsidRDefault="003C01E7">
      <w:pPr>
        <w:pStyle w:val="Zkladntext"/>
        <w:spacing w:before="11"/>
        <w:rPr>
          <w:rFonts w:ascii="Calibri"/>
          <w:sz w:val="19"/>
        </w:rPr>
      </w:pPr>
    </w:p>
    <w:p w14:paraId="37902F51" w14:textId="78E85AD7" w:rsidR="003C01E7" w:rsidRDefault="00000000">
      <w:pPr>
        <w:pStyle w:val="Zkladntext"/>
        <w:ind w:left="105" w:right="6472"/>
        <w:rPr>
          <w:rFonts w:ascii="Calibri" w:hAnsi="Calibri"/>
        </w:rPr>
      </w:pPr>
      <w:proofErr w:type="spellStart"/>
      <w:r>
        <w:rPr>
          <w:rFonts w:ascii="Calibri" w:hAnsi="Calibri"/>
          <w:w w:val="105"/>
        </w:rPr>
        <w:t>Digitally</w:t>
      </w:r>
      <w:proofErr w:type="spellEnd"/>
      <w:r>
        <w:rPr>
          <w:rFonts w:ascii="Calibri" w:hAnsi="Calibri"/>
          <w:w w:val="105"/>
        </w:rPr>
        <w:t xml:space="preserve"> </w:t>
      </w:r>
      <w:proofErr w:type="spellStart"/>
      <w:r>
        <w:rPr>
          <w:rFonts w:ascii="Calibri" w:hAnsi="Calibri"/>
          <w:w w:val="105"/>
        </w:rPr>
        <w:t>signed</w:t>
      </w:r>
      <w:proofErr w:type="spellEnd"/>
      <w:r>
        <w:rPr>
          <w:rFonts w:ascii="Calibri" w:hAnsi="Calibri"/>
          <w:w w:val="105"/>
        </w:rPr>
        <w:t xml:space="preserve"> by </w:t>
      </w:r>
      <w:proofErr w:type="spellStart"/>
      <w:r w:rsidR="00194B35">
        <w:rPr>
          <w:rFonts w:ascii="Calibri" w:hAnsi="Calibri"/>
          <w:w w:val="105"/>
        </w:rPr>
        <w:t>xxxx</w:t>
      </w:r>
      <w:proofErr w:type="spellEnd"/>
    </w:p>
    <w:p w14:paraId="31741403" w14:textId="77777777" w:rsidR="003C01E7" w:rsidRDefault="003C01E7">
      <w:pPr>
        <w:rPr>
          <w:rFonts w:ascii="Calibri" w:hAnsi="Calibri"/>
        </w:rPr>
        <w:sectPr w:rsidR="003C01E7">
          <w:type w:val="continuous"/>
          <w:pgSz w:w="11910" w:h="16840"/>
          <w:pgMar w:top="960" w:right="1020" w:bottom="940" w:left="1080" w:header="708" w:footer="708" w:gutter="0"/>
          <w:cols w:num="2" w:space="708" w:equalWidth="0">
            <w:col w:w="1539" w:space="43"/>
            <w:col w:w="8228"/>
          </w:cols>
        </w:sectPr>
      </w:pPr>
    </w:p>
    <w:p w14:paraId="4D308BE8" w14:textId="77777777" w:rsidR="003C01E7" w:rsidRDefault="00000000">
      <w:pPr>
        <w:pStyle w:val="Zkladntext"/>
        <w:spacing w:before="8"/>
        <w:ind w:left="1687"/>
        <w:rPr>
          <w:rFonts w:ascii="Calibri"/>
        </w:rPr>
      </w:pPr>
      <w:proofErr w:type="spellStart"/>
      <w:r>
        <w:rPr>
          <w:rFonts w:ascii="Calibri"/>
        </w:rPr>
        <w:t>Date</w:t>
      </w:r>
      <w:proofErr w:type="spellEnd"/>
      <w:r>
        <w:rPr>
          <w:rFonts w:ascii="Calibri"/>
        </w:rPr>
        <w:t>:</w:t>
      </w:r>
      <w:r>
        <w:rPr>
          <w:rFonts w:ascii="Calibri"/>
          <w:spacing w:val="11"/>
        </w:rPr>
        <w:t xml:space="preserve"> </w:t>
      </w:r>
      <w:r>
        <w:rPr>
          <w:rFonts w:ascii="Calibri"/>
        </w:rPr>
        <w:t>2025.04.29</w:t>
      </w:r>
    </w:p>
    <w:p w14:paraId="5A7434CC" w14:textId="77777777" w:rsidR="003C01E7" w:rsidRDefault="00000000">
      <w:pPr>
        <w:pStyle w:val="Zkladntext"/>
        <w:ind w:left="1687"/>
        <w:rPr>
          <w:rFonts w:ascii="Calibri"/>
        </w:rPr>
      </w:pPr>
      <w:r>
        <w:rPr>
          <w:rFonts w:ascii="Calibri"/>
        </w:rPr>
        <w:t>19:28:40</w:t>
      </w:r>
      <w:r>
        <w:rPr>
          <w:rFonts w:ascii="Calibri"/>
          <w:spacing w:val="14"/>
        </w:rPr>
        <w:t xml:space="preserve"> </w:t>
      </w:r>
      <w:r>
        <w:rPr>
          <w:rFonts w:ascii="Calibri"/>
        </w:rPr>
        <w:t>+02'00'</w:t>
      </w:r>
    </w:p>
    <w:p w14:paraId="371A5711" w14:textId="508D3B78" w:rsidR="003C01E7" w:rsidRDefault="00000000">
      <w:pPr>
        <w:pStyle w:val="Zkladntext"/>
        <w:spacing w:before="15" w:line="480" w:lineRule="auto"/>
        <w:ind w:left="338" w:right="6556"/>
      </w:pPr>
      <w:r>
        <w:t xml:space="preserve">……………………………………………… </w:t>
      </w:r>
      <w:proofErr w:type="spellStart"/>
      <w:r w:rsidR="00194B35">
        <w:t>xxxx</w:t>
      </w:r>
      <w:proofErr w:type="spellEnd"/>
      <w:r>
        <w:t>, Ph.D., prokurista</w:t>
      </w:r>
    </w:p>
    <w:p w14:paraId="088B02AB" w14:textId="77777777" w:rsidR="003C01E7" w:rsidRDefault="003C01E7">
      <w:pPr>
        <w:pStyle w:val="Zkladntext"/>
        <w:rPr>
          <w:sz w:val="20"/>
        </w:rPr>
      </w:pPr>
    </w:p>
    <w:p w14:paraId="57F20547" w14:textId="77777777" w:rsidR="003C01E7" w:rsidRDefault="003C01E7">
      <w:pPr>
        <w:pStyle w:val="Zkladntext"/>
        <w:rPr>
          <w:sz w:val="20"/>
        </w:rPr>
      </w:pPr>
    </w:p>
    <w:p w14:paraId="7AC1669B" w14:textId="77777777" w:rsidR="003C01E7" w:rsidRDefault="003C01E7">
      <w:pPr>
        <w:pStyle w:val="Zkladntext"/>
        <w:rPr>
          <w:sz w:val="20"/>
        </w:rPr>
      </w:pPr>
    </w:p>
    <w:p w14:paraId="688A4523" w14:textId="77777777" w:rsidR="003C01E7" w:rsidRDefault="003C01E7">
      <w:pPr>
        <w:pStyle w:val="Zkladntext"/>
        <w:rPr>
          <w:sz w:val="20"/>
        </w:rPr>
      </w:pPr>
    </w:p>
    <w:p w14:paraId="1B8B413C" w14:textId="77777777" w:rsidR="003C01E7" w:rsidRDefault="003C01E7">
      <w:pPr>
        <w:pStyle w:val="Zkladntext"/>
        <w:rPr>
          <w:sz w:val="20"/>
        </w:rPr>
      </w:pPr>
    </w:p>
    <w:p w14:paraId="48525564" w14:textId="77777777" w:rsidR="003C01E7" w:rsidRDefault="003C01E7">
      <w:pPr>
        <w:pStyle w:val="Zkladntext"/>
        <w:rPr>
          <w:sz w:val="20"/>
        </w:rPr>
      </w:pPr>
    </w:p>
    <w:p w14:paraId="19A2B8D1" w14:textId="77777777" w:rsidR="003C01E7" w:rsidRDefault="003C01E7">
      <w:pPr>
        <w:pStyle w:val="Zkladntext"/>
        <w:rPr>
          <w:sz w:val="20"/>
        </w:rPr>
      </w:pPr>
    </w:p>
    <w:p w14:paraId="1298FB73" w14:textId="77777777" w:rsidR="003C01E7" w:rsidRDefault="003C01E7">
      <w:pPr>
        <w:pStyle w:val="Zkladntext"/>
        <w:rPr>
          <w:sz w:val="20"/>
        </w:rPr>
      </w:pPr>
    </w:p>
    <w:p w14:paraId="11F3363C" w14:textId="77777777" w:rsidR="003C01E7" w:rsidRDefault="003C01E7">
      <w:pPr>
        <w:pStyle w:val="Zkladntext"/>
        <w:rPr>
          <w:sz w:val="20"/>
        </w:rPr>
      </w:pPr>
    </w:p>
    <w:p w14:paraId="3A744BE7" w14:textId="77777777" w:rsidR="003C01E7" w:rsidRDefault="003C01E7">
      <w:pPr>
        <w:pStyle w:val="Zkladntext"/>
        <w:rPr>
          <w:sz w:val="20"/>
        </w:rPr>
      </w:pPr>
    </w:p>
    <w:p w14:paraId="1A90A7EC" w14:textId="77777777" w:rsidR="003C01E7" w:rsidRDefault="003C01E7">
      <w:pPr>
        <w:pStyle w:val="Zkladntext"/>
        <w:rPr>
          <w:sz w:val="20"/>
        </w:rPr>
      </w:pPr>
    </w:p>
    <w:p w14:paraId="3A86DBC1" w14:textId="77777777" w:rsidR="003C01E7" w:rsidRDefault="003C01E7">
      <w:pPr>
        <w:pStyle w:val="Zkladntext"/>
        <w:rPr>
          <w:sz w:val="20"/>
        </w:rPr>
      </w:pPr>
    </w:p>
    <w:p w14:paraId="62A95ED7" w14:textId="77777777" w:rsidR="003C01E7" w:rsidRDefault="003C01E7">
      <w:pPr>
        <w:pStyle w:val="Zkladntext"/>
        <w:rPr>
          <w:sz w:val="20"/>
        </w:rPr>
      </w:pPr>
    </w:p>
    <w:p w14:paraId="16A8553F" w14:textId="77777777" w:rsidR="003C01E7" w:rsidRDefault="003C01E7">
      <w:pPr>
        <w:pStyle w:val="Zkladntext"/>
        <w:rPr>
          <w:sz w:val="20"/>
        </w:rPr>
      </w:pPr>
    </w:p>
    <w:p w14:paraId="52DAFE05" w14:textId="77777777" w:rsidR="003C01E7" w:rsidRDefault="003C01E7">
      <w:pPr>
        <w:pStyle w:val="Zkladntext"/>
        <w:rPr>
          <w:sz w:val="20"/>
        </w:rPr>
      </w:pPr>
    </w:p>
    <w:p w14:paraId="364FDF22" w14:textId="77777777" w:rsidR="003C01E7" w:rsidRDefault="003C01E7">
      <w:pPr>
        <w:pStyle w:val="Zkladntext"/>
        <w:rPr>
          <w:sz w:val="20"/>
        </w:rPr>
      </w:pPr>
    </w:p>
    <w:p w14:paraId="312FE29C" w14:textId="77777777" w:rsidR="003C01E7" w:rsidRDefault="003C01E7">
      <w:pPr>
        <w:pStyle w:val="Zkladntext"/>
        <w:rPr>
          <w:sz w:val="20"/>
        </w:rPr>
      </w:pPr>
    </w:p>
    <w:p w14:paraId="15154A8C" w14:textId="77777777" w:rsidR="003C01E7" w:rsidRDefault="003C01E7">
      <w:pPr>
        <w:pStyle w:val="Zkladntext"/>
        <w:rPr>
          <w:sz w:val="20"/>
        </w:rPr>
      </w:pPr>
    </w:p>
    <w:p w14:paraId="6CD9A876" w14:textId="77777777" w:rsidR="003C01E7" w:rsidRDefault="003C01E7">
      <w:pPr>
        <w:pStyle w:val="Zkladntext"/>
        <w:rPr>
          <w:sz w:val="20"/>
        </w:rPr>
      </w:pPr>
    </w:p>
    <w:p w14:paraId="75209B45" w14:textId="77777777" w:rsidR="003C01E7" w:rsidRDefault="003C01E7">
      <w:pPr>
        <w:pStyle w:val="Zkladntext"/>
        <w:rPr>
          <w:sz w:val="20"/>
        </w:rPr>
      </w:pPr>
    </w:p>
    <w:p w14:paraId="7EF18F30" w14:textId="77777777" w:rsidR="003C01E7" w:rsidRDefault="003C01E7">
      <w:pPr>
        <w:pStyle w:val="Zkladntext"/>
        <w:rPr>
          <w:sz w:val="20"/>
        </w:rPr>
      </w:pPr>
    </w:p>
    <w:p w14:paraId="140F1EA6" w14:textId="77777777" w:rsidR="003C01E7" w:rsidRDefault="003C01E7">
      <w:pPr>
        <w:pStyle w:val="Zkladntext"/>
        <w:rPr>
          <w:sz w:val="20"/>
        </w:rPr>
      </w:pPr>
    </w:p>
    <w:p w14:paraId="231783AC" w14:textId="77777777" w:rsidR="003C01E7" w:rsidRDefault="003C01E7">
      <w:pPr>
        <w:pStyle w:val="Zkladntext"/>
        <w:rPr>
          <w:sz w:val="20"/>
        </w:rPr>
      </w:pPr>
    </w:p>
    <w:p w14:paraId="58232E42" w14:textId="77777777" w:rsidR="003C01E7" w:rsidRDefault="003C01E7">
      <w:pPr>
        <w:pStyle w:val="Zkladntext"/>
        <w:spacing w:before="6"/>
        <w:rPr>
          <w:sz w:val="17"/>
        </w:rPr>
      </w:pPr>
    </w:p>
    <w:p w14:paraId="58B26C79" w14:textId="77777777" w:rsidR="003C01E7" w:rsidRDefault="00000000">
      <w:pPr>
        <w:spacing w:before="100"/>
        <w:ind w:left="1471" w:right="1249"/>
        <w:jc w:val="center"/>
        <w:rPr>
          <w:i/>
          <w:sz w:val="18"/>
        </w:rPr>
      </w:pPr>
      <w:r>
        <w:rPr>
          <w:i/>
          <w:color w:val="4471C4"/>
          <w:sz w:val="18"/>
        </w:rPr>
        <w:t>Stránka 1 z 1</w:t>
      </w:r>
    </w:p>
    <w:sectPr w:rsidR="003C01E7">
      <w:type w:val="continuous"/>
      <w:pgSz w:w="11910" w:h="16840"/>
      <w:pgMar w:top="960" w:right="1020" w:bottom="940" w:left="10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A2A67" w14:textId="77777777" w:rsidR="00AD1AAA" w:rsidRDefault="00AD1AAA">
      <w:r>
        <w:separator/>
      </w:r>
    </w:p>
  </w:endnote>
  <w:endnote w:type="continuationSeparator" w:id="0">
    <w:p w14:paraId="6CD4B52A" w14:textId="77777777" w:rsidR="00AD1AAA" w:rsidRDefault="00AD1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FA65E" w14:textId="77777777" w:rsidR="003C01E7" w:rsidRDefault="00000000">
    <w:pPr>
      <w:pStyle w:val="Zkladntext"/>
      <w:spacing w:line="14" w:lineRule="auto"/>
      <w:rPr>
        <w:sz w:val="20"/>
      </w:rPr>
    </w:pPr>
    <w:r>
      <w:pict w14:anchorId="3E09AD2D">
        <v:shapetype id="_x0000_t202" coordsize="21600,21600" o:spt="202" path="m,l,21600r21600,l21600,xe">
          <v:stroke joinstyle="miter"/>
          <v:path gradientshapeok="t" o:connecttype="rect"/>
        </v:shapetype>
        <v:shape id="_x0000_s1039" type="#_x0000_t202" style="position:absolute;margin-left:291.65pt;margin-top:793.5pt;width:12pt;height:15.3pt;z-index:-252632064;mso-position-horizontal-relative:page;mso-position-vertical-relative:page" filled="f" stroked="f">
          <v:textbox inset="0,0,0,0">
            <w:txbxContent>
              <w:p w14:paraId="055531E7" w14:textId="77777777" w:rsidR="003C01E7" w:rsidRDefault="00000000">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88C87" w14:textId="77777777" w:rsidR="003C01E7" w:rsidRDefault="00000000">
    <w:pPr>
      <w:pStyle w:val="Zkladntext"/>
      <w:spacing w:line="14" w:lineRule="auto"/>
      <w:rPr>
        <w:sz w:val="20"/>
      </w:rPr>
    </w:pPr>
    <w:r>
      <w:pict w14:anchorId="45900191">
        <v:shapetype id="_x0000_t202" coordsize="21600,21600" o:spt="202" path="m,l,21600r21600,l21600,xe">
          <v:stroke joinstyle="miter"/>
          <v:path gradientshapeok="t" o:connecttype="rect"/>
        </v:shapetype>
        <v:shape id="_x0000_s1037" type="#_x0000_t202" style="position:absolute;margin-left:290.45pt;margin-top:757.35pt;width:57.95pt;height:12.1pt;z-index:-252630016;mso-position-horizontal-relative:page;mso-position-vertical-relative:page" filled="f" stroked="f">
          <v:textbox inset="0,0,0,0">
            <w:txbxContent>
              <w:p w14:paraId="4134FE3D" w14:textId="77777777" w:rsidR="003C01E7" w:rsidRDefault="00000000">
                <w:pPr>
                  <w:spacing w:before="25"/>
                  <w:ind w:left="20"/>
                  <w:rPr>
                    <w:sz w:val="16"/>
                  </w:rPr>
                </w:pPr>
                <w:r>
                  <w:rPr>
                    <w:w w:val="105"/>
                    <w:sz w:val="16"/>
                  </w:rPr>
                  <w:t xml:space="preserve">Stránka </w:t>
                </w:r>
                <w:r>
                  <w:fldChar w:fldCharType="begin"/>
                </w:r>
                <w:r>
                  <w:rPr>
                    <w:w w:val="105"/>
                    <w:sz w:val="16"/>
                  </w:rPr>
                  <w:instrText xml:space="preserve"> PAGE </w:instrText>
                </w:r>
                <w:r>
                  <w:fldChar w:fldCharType="separate"/>
                </w:r>
                <w:r>
                  <w:t>1</w:t>
                </w:r>
                <w:r>
                  <w:fldChar w:fldCharType="end"/>
                </w:r>
                <w:r>
                  <w:rPr>
                    <w:w w:val="105"/>
                    <w:sz w:val="16"/>
                  </w:rPr>
                  <w:t xml:space="preserve"> z</w:t>
                </w:r>
                <w:r>
                  <w:rPr>
                    <w:spacing w:val="-25"/>
                    <w:w w:val="105"/>
                    <w:sz w:val="16"/>
                  </w:rPr>
                  <w:t xml:space="preserve"> </w:t>
                </w:r>
                <w:r>
                  <w:rPr>
                    <w:w w:val="105"/>
                    <w:sz w:val="16"/>
                  </w:rPr>
                  <w:t>3</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BC4E7" w14:textId="77777777" w:rsidR="003C01E7" w:rsidRDefault="00000000">
    <w:pPr>
      <w:pStyle w:val="Zkladntext"/>
      <w:spacing w:line="14" w:lineRule="auto"/>
      <w:rPr>
        <w:sz w:val="20"/>
      </w:rPr>
    </w:pPr>
    <w:r>
      <w:pict w14:anchorId="4947A62A">
        <v:shapetype id="_x0000_t202" coordsize="21600,21600" o:spt="202" path="m,l,21600r21600,l21600,xe">
          <v:stroke joinstyle="miter"/>
          <v:path gradientshapeok="t" o:connecttype="rect"/>
        </v:shapetype>
        <v:shape id="_x0000_s1035" type="#_x0000_t202" style="position:absolute;margin-left:290.45pt;margin-top:757.35pt;width:57.95pt;height:12.1pt;z-index:-252627968;mso-position-horizontal-relative:page;mso-position-vertical-relative:page" filled="f" stroked="f">
          <v:textbox inset="0,0,0,0">
            <w:txbxContent>
              <w:p w14:paraId="217CD274" w14:textId="77777777" w:rsidR="003C01E7" w:rsidRDefault="00000000">
                <w:pPr>
                  <w:spacing w:before="25"/>
                  <w:ind w:left="20"/>
                  <w:rPr>
                    <w:sz w:val="16"/>
                  </w:rPr>
                </w:pPr>
                <w:r>
                  <w:rPr>
                    <w:w w:val="105"/>
                    <w:sz w:val="16"/>
                  </w:rPr>
                  <w:t xml:space="preserve">Stránka </w:t>
                </w:r>
                <w:r>
                  <w:fldChar w:fldCharType="begin"/>
                </w:r>
                <w:r>
                  <w:rPr>
                    <w:w w:val="105"/>
                    <w:sz w:val="16"/>
                  </w:rPr>
                  <w:instrText xml:space="preserve"> PAGE </w:instrText>
                </w:r>
                <w:r>
                  <w:fldChar w:fldCharType="separate"/>
                </w:r>
                <w:r>
                  <w:t>2</w:t>
                </w:r>
                <w:r>
                  <w:fldChar w:fldCharType="end"/>
                </w:r>
                <w:r>
                  <w:rPr>
                    <w:w w:val="105"/>
                    <w:sz w:val="16"/>
                  </w:rPr>
                  <w:t xml:space="preserve"> z</w:t>
                </w:r>
                <w:r>
                  <w:rPr>
                    <w:spacing w:val="-25"/>
                    <w:w w:val="105"/>
                    <w:sz w:val="16"/>
                  </w:rPr>
                  <w:t xml:space="preserve"> </w:t>
                </w:r>
                <w:r>
                  <w:rPr>
                    <w:w w:val="105"/>
                    <w:sz w:val="16"/>
                  </w:rPr>
                  <w:t>3</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74106" w14:textId="77777777" w:rsidR="003C01E7" w:rsidRDefault="00000000">
    <w:pPr>
      <w:pStyle w:val="Zkladntext"/>
      <w:spacing w:line="14" w:lineRule="auto"/>
      <w:rPr>
        <w:sz w:val="20"/>
      </w:rPr>
    </w:pPr>
    <w:r>
      <w:pict w14:anchorId="1177B613">
        <v:shapetype id="_x0000_t202" coordsize="21600,21600" o:spt="202" path="m,l,21600r21600,l21600,xe">
          <v:stroke joinstyle="miter"/>
          <v:path gradientshapeok="t" o:connecttype="rect"/>
        </v:shapetype>
        <v:shape id="_x0000_s1033" type="#_x0000_t202" style="position:absolute;margin-left:290.45pt;margin-top:757.35pt;width:57.95pt;height:12.1pt;z-index:-252625920;mso-position-horizontal-relative:page;mso-position-vertical-relative:page" filled="f" stroked="f">
          <v:textbox inset="0,0,0,0">
            <w:txbxContent>
              <w:p w14:paraId="696A36B9" w14:textId="77777777" w:rsidR="003C01E7" w:rsidRDefault="00000000">
                <w:pPr>
                  <w:spacing w:before="25"/>
                  <w:ind w:left="20"/>
                  <w:rPr>
                    <w:sz w:val="16"/>
                  </w:rPr>
                </w:pPr>
                <w:r>
                  <w:rPr>
                    <w:w w:val="105"/>
                    <w:sz w:val="16"/>
                  </w:rPr>
                  <w:t xml:space="preserve">Stránka </w:t>
                </w:r>
                <w:r>
                  <w:fldChar w:fldCharType="begin"/>
                </w:r>
                <w:r>
                  <w:rPr>
                    <w:w w:val="105"/>
                    <w:sz w:val="16"/>
                  </w:rPr>
                  <w:instrText xml:space="preserve"> PAGE </w:instrText>
                </w:r>
                <w:r>
                  <w:fldChar w:fldCharType="separate"/>
                </w:r>
                <w:r>
                  <w:t>3</w:t>
                </w:r>
                <w:r>
                  <w:fldChar w:fldCharType="end"/>
                </w:r>
                <w:r>
                  <w:rPr>
                    <w:w w:val="105"/>
                    <w:sz w:val="16"/>
                  </w:rPr>
                  <w:t xml:space="preserve"> z</w:t>
                </w:r>
                <w:r>
                  <w:rPr>
                    <w:spacing w:val="-25"/>
                    <w:w w:val="105"/>
                    <w:sz w:val="16"/>
                  </w:rPr>
                  <w:t xml:space="preserve"> </w:t>
                </w:r>
                <w:r>
                  <w:rPr>
                    <w:w w:val="105"/>
                    <w:sz w:val="16"/>
                  </w:rPr>
                  <w:t>3</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8C1B3" w14:textId="77777777" w:rsidR="003C01E7" w:rsidRDefault="00000000">
    <w:pPr>
      <w:pStyle w:val="Zkladntext"/>
      <w:spacing w:line="14" w:lineRule="auto"/>
      <w:rPr>
        <w:sz w:val="20"/>
      </w:rPr>
    </w:pPr>
    <w:r>
      <w:pict w14:anchorId="244C15BA">
        <v:shapetype id="_x0000_t202" coordsize="21600,21600" o:spt="202" path="m,l,21600r21600,l21600,xe">
          <v:stroke joinstyle="miter"/>
          <v:path gradientshapeok="t" o:connecttype="rect"/>
        </v:shapetype>
        <v:shape id="_x0000_s1031" type="#_x0000_t202" style="position:absolute;margin-left:291.7pt;margin-top:793.75pt;width:12pt;height:15.3pt;z-index:-252623872;mso-position-horizontal-relative:page;mso-position-vertical-relative:page" filled="f" stroked="f">
          <v:textbox inset="0,0,0,0">
            <w:txbxContent>
              <w:p w14:paraId="2FF5B8D3" w14:textId="77777777" w:rsidR="003C01E7" w:rsidRDefault="00000000">
                <w:pPr>
                  <w:spacing w:before="10"/>
                  <w:ind w:left="60"/>
                  <w:rPr>
                    <w:rFonts w:ascii="Times New Roman"/>
                    <w:sz w:val="24"/>
                  </w:rPr>
                </w:pPr>
                <w:r>
                  <w:fldChar w:fldCharType="begin"/>
                </w:r>
                <w:r>
                  <w:rPr>
                    <w:rFonts w:ascii="Times New Roman"/>
                    <w:sz w:val="24"/>
                  </w:rPr>
                  <w:instrText xml:space="preserve"> PAGE </w:instrText>
                </w:r>
                <w:r>
                  <w:fldChar w:fldCharType="separate"/>
                </w:r>
                <w:r>
                  <w:t>9</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3BE08" w14:textId="77777777" w:rsidR="003C01E7" w:rsidRDefault="00000000">
    <w:pPr>
      <w:pStyle w:val="Zkladntext"/>
      <w:spacing w:line="14" w:lineRule="auto"/>
      <w:rPr>
        <w:sz w:val="20"/>
      </w:rPr>
    </w:pPr>
    <w:r>
      <w:pict w14:anchorId="576244EF">
        <v:shapetype id="_x0000_t202" coordsize="21600,21600" o:spt="202" path="m,l,21600r21600,l21600,xe">
          <v:stroke joinstyle="miter"/>
          <v:path gradientshapeok="t" o:connecttype="rect"/>
        </v:shapetype>
        <v:shape id="_x0000_s1029" type="#_x0000_t202" style="position:absolute;margin-left:288.7pt;margin-top:793.75pt;width:18pt;height:15.3pt;z-index:-252621824;mso-position-horizontal-relative:page;mso-position-vertical-relative:page" filled="f" stroked="f">
          <v:textbox inset="0,0,0,0">
            <w:txbxContent>
              <w:p w14:paraId="5008C5A3" w14:textId="77777777" w:rsidR="003C01E7" w:rsidRDefault="00000000">
                <w:pPr>
                  <w:spacing w:before="10"/>
                  <w:ind w:left="60"/>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FE705" w14:textId="77777777" w:rsidR="003C01E7" w:rsidRDefault="00000000">
    <w:pPr>
      <w:pStyle w:val="Zkladntext"/>
      <w:spacing w:line="14" w:lineRule="auto"/>
      <w:rPr>
        <w:sz w:val="20"/>
      </w:rPr>
    </w:pPr>
    <w:r>
      <w:pict w14:anchorId="18601D76">
        <v:shapetype id="_x0000_t202" coordsize="21600,21600" o:spt="202" path="m,l,21600r21600,l21600,xe">
          <v:stroke joinstyle="miter"/>
          <v:path gradientshapeok="t" o:connecttype="rect"/>
        </v:shapetype>
        <v:shape id="_x0000_s1027" type="#_x0000_t202" style="position:absolute;margin-left:288.7pt;margin-top:793.75pt;width:18pt;height:15.3pt;z-index:-252619776;mso-position-horizontal-relative:page;mso-position-vertical-relative:page" filled="f" stroked="f">
          <v:textbox inset="0,0,0,0">
            <w:txbxContent>
              <w:p w14:paraId="14BB3062" w14:textId="77777777" w:rsidR="003C01E7" w:rsidRDefault="00000000">
                <w:pPr>
                  <w:spacing w:before="10"/>
                  <w:ind w:left="60"/>
                  <w:rPr>
                    <w:rFonts w:ascii="Times New Roman"/>
                    <w:sz w:val="24"/>
                  </w:rPr>
                </w:pPr>
                <w:r>
                  <w:fldChar w:fldCharType="begin"/>
                </w:r>
                <w:r>
                  <w:rPr>
                    <w:rFonts w:ascii="Times New Roman"/>
                    <w:sz w:val="24"/>
                  </w:rPr>
                  <w:instrText xml:space="preserve"> PAGE </w:instrText>
                </w:r>
                <w:r>
                  <w:fldChar w:fldCharType="separate"/>
                </w:r>
                <w:r>
                  <w:t>11</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04C21" w14:textId="77777777" w:rsidR="003C01E7" w:rsidRDefault="00000000">
    <w:pPr>
      <w:pStyle w:val="Zkladntext"/>
      <w:spacing w:line="14" w:lineRule="auto"/>
      <w:rPr>
        <w:sz w:val="20"/>
      </w:rPr>
    </w:pPr>
    <w:r>
      <w:pict w14:anchorId="3372A1EF">
        <v:shapetype id="_x0000_t202" coordsize="21600,21600" o:spt="202" path="m,l,21600r21600,l21600,xe">
          <v:stroke joinstyle="miter"/>
          <v:path gradientshapeok="t" o:connecttype="rect"/>
        </v:shapetype>
        <v:shape id="_x0000_s1025" type="#_x0000_t202" style="position:absolute;margin-left:288.7pt;margin-top:793.75pt;width:18pt;height:15.3pt;z-index:-252617728;mso-position-horizontal-relative:page;mso-position-vertical-relative:page" filled="f" stroked="f">
          <v:textbox inset="0,0,0,0">
            <w:txbxContent>
              <w:p w14:paraId="7E28313B" w14:textId="77777777" w:rsidR="003C01E7" w:rsidRDefault="00000000">
                <w:pPr>
                  <w:spacing w:before="10"/>
                  <w:ind w:left="60"/>
                  <w:rPr>
                    <w:rFonts w:ascii="Times New Roman"/>
                    <w:sz w:val="24"/>
                  </w:rPr>
                </w:pPr>
                <w:r>
                  <w:fldChar w:fldCharType="begin"/>
                </w:r>
                <w:r>
                  <w:rPr>
                    <w:rFonts w:ascii="Times New Roman"/>
                    <w:sz w:val="24"/>
                  </w:rPr>
                  <w:instrText xml:space="preserve"> PAGE </w:instrText>
                </w:r>
                <w:r>
                  <w:fldChar w:fldCharType="separate"/>
                </w:r>
                <w:r>
                  <w:t>12</w:t>
                </w:r>
                <w: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30247" w14:textId="77777777" w:rsidR="003C01E7" w:rsidRDefault="003C01E7">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9AA57" w14:textId="77777777" w:rsidR="00AD1AAA" w:rsidRDefault="00AD1AAA">
      <w:r>
        <w:separator/>
      </w:r>
    </w:p>
  </w:footnote>
  <w:footnote w:type="continuationSeparator" w:id="0">
    <w:p w14:paraId="5AE73EA0" w14:textId="77777777" w:rsidR="00AD1AAA" w:rsidRDefault="00AD1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70333" w14:textId="77777777" w:rsidR="003C01E7" w:rsidRDefault="00000000">
    <w:pPr>
      <w:pStyle w:val="Zkladntext"/>
      <w:spacing w:line="14" w:lineRule="auto"/>
      <w:rPr>
        <w:sz w:val="20"/>
      </w:rPr>
    </w:pPr>
    <w:r>
      <w:pict w14:anchorId="4CBB0708">
        <v:shapetype id="_x0000_t202" coordsize="21600,21600" o:spt="202" path="m,l,21600r21600,l21600,xe">
          <v:stroke joinstyle="miter"/>
          <v:path gradientshapeok="t" o:connecttype="rect"/>
        </v:shapetype>
        <v:shape id="_x0000_s1040" type="#_x0000_t202" style="position:absolute;margin-left:120.6pt;margin-top:13.25pt;width:354.1pt;height:12.95pt;z-index:-252633088;mso-position-horizontal-relative:page;mso-position-vertical-relative:page" filled="f" stroked="f">
          <v:textbox inset="0,0,0,0">
            <w:txbxContent>
              <w:p w14:paraId="167D81E5" w14:textId="77777777" w:rsidR="003C01E7" w:rsidRDefault="00000000">
                <w:pPr>
                  <w:spacing w:before="20"/>
                  <w:ind w:left="20"/>
                  <w:rPr>
                    <w:i/>
                    <w:sz w:val="18"/>
                  </w:rPr>
                </w:pPr>
                <w:r>
                  <w:rPr>
                    <w:i/>
                    <w:sz w:val="18"/>
                  </w:rPr>
                  <w:t>Příloha č. 6 ZD „Oblastní nemocnice Trutnov a.s. – elektroforetická vyšetření“</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26A28" w14:textId="77777777" w:rsidR="003C01E7" w:rsidRDefault="00000000">
    <w:pPr>
      <w:pStyle w:val="Zkladntext"/>
      <w:spacing w:line="14" w:lineRule="auto"/>
      <w:rPr>
        <w:sz w:val="20"/>
      </w:rPr>
    </w:pPr>
    <w:r>
      <w:pict w14:anchorId="14456713">
        <v:shapetype id="_x0000_t202" coordsize="21600,21600" o:spt="202" path="m,l,21600r21600,l21600,xe">
          <v:stroke joinstyle="miter"/>
          <v:path gradientshapeok="t" o:connecttype="rect"/>
        </v:shapetype>
        <v:shape id="_x0000_s1038" type="#_x0000_t202" style="position:absolute;margin-left:163.35pt;margin-top:2.25pt;width:312.8pt;height:45.95pt;z-index:-252631040;mso-position-horizontal-relative:page;mso-position-vertical-relative:page" filled="f" stroked="f">
          <v:textbox inset="0,0,0,0">
            <w:txbxContent>
              <w:p w14:paraId="22E4B713" w14:textId="77777777" w:rsidR="003C01E7" w:rsidRDefault="00000000">
                <w:pPr>
                  <w:spacing w:before="13"/>
                  <w:ind w:left="2722" w:right="3270"/>
                  <w:jc w:val="center"/>
                  <w:rPr>
                    <w:rFonts w:ascii="Arial"/>
                    <w:sz w:val="20"/>
                  </w:rPr>
                </w:pPr>
                <w:r>
                  <w:rPr>
                    <w:rFonts w:ascii="Arial"/>
                    <w:sz w:val="20"/>
                  </w:rPr>
                  <w:t>15</w:t>
                </w:r>
              </w:p>
              <w:p w14:paraId="3B502773" w14:textId="77777777" w:rsidR="003C01E7" w:rsidRDefault="00000000">
                <w:pPr>
                  <w:spacing w:before="148" w:line="261" w:lineRule="auto"/>
                  <w:ind w:left="1457" w:hanging="1438"/>
                  <w:rPr>
                    <w:rFonts w:ascii="Calibri" w:hAnsi="Calibri"/>
                    <w:sz w:val="20"/>
                  </w:rPr>
                </w:pPr>
                <w:r>
                  <w:rPr>
                    <w:rFonts w:ascii="Calibri" w:hAnsi="Calibri"/>
                    <w:sz w:val="20"/>
                  </w:rPr>
                  <w:t>Příloha č.5 ZD "Oblastní nemocnice Trutnov a.s. - elektroforetická vyšetření" a zároveň příloha č.1 Smlouvy o výpůjčce</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4F274" w14:textId="77777777" w:rsidR="003C01E7" w:rsidRDefault="00000000">
    <w:pPr>
      <w:pStyle w:val="Zkladntext"/>
      <w:spacing w:line="14" w:lineRule="auto"/>
      <w:rPr>
        <w:sz w:val="20"/>
      </w:rPr>
    </w:pPr>
    <w:r>
      <w:pict w14:anchorId="40990452">
        <v:shapetype id="_x0000_t202" coordsize="21600,21600" o:spt="202" path="m,l,21600r21600,l21600,xe">
          <v:stroke joinstyle="miter"/>
          <v:path gradientshapeok="t" o:connecttype="rect"/>
        </v:shapetype>
        <v:shape id="_x0000_s1036" type="#_x0000_t202" style="position:absolute;margin-left:163.35pt;margin-top:2.25pt;width:312.8pt;height:45.95pt;z-index:-252628992;mso-position-horizontal-relative:page;mso-position-vertical-relative:page" filled="f" stroked="f">
          <v:textbox inset="0,0,0,0">
            <w:txbxContent>
              <w:p w14:paraId="092A6DD3" w14:textId="77777777" w:rsidR="003C01E7" w:rsidRDefault="00000000">
                <w:pPr>
                  <w:spacing w:before="13"/>
                  <w:ind w:left="2722" w:right="3270"/>
                  <w:jc w:val="center"/>
                  <w:rPr>
                    <w:rFonts w:ascii="Arial"/>
                    <w:sz w:val="20"/>
                  </w:rPr>
                </w:pPr>
                <w:r>
                  <w:rPr>
                    <w:rFonts w:ascii="Arial"/>
                    <w:sz w:val="20"/>
                  </w:rPr>
                  <w:t>16</w:t>
                </w:r>
              </w:p>
              <w:p w14:paraId="3BC3E1C3" w14:textId="77777777" w:rsidR="003C01E7" w:rsidRDefault="00000000">
                <w:pPr>
                  <w:spacing w:before="148" w:line="261" w:lineRule="auto"/>
                  <w:ind w:left="1457" w:hanging="1438"/>
                  <w:rPr>
                    <w:rFonts w:ascii="Calibri" w:hAnsi="Calibri"/>
                    <w:sz w:val="20"/>
                  </w:rPr>
                </w:pPr>
                <w:r>
                  <w:rPr>
                    <w:rFonts w:ascii="Calibri" w:hAnsi="Calibri"/>
                    <w:sz w:val="20"/>
                  </w:rPr>
                  <w:t>Příloha č.5 ZD "Oblastní nemocnice Trutnov a.s. - elektroforetická vyšetření" a zároveň příloha č.1 Smlouvy o výpůjčce</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8D999" w14:textId="77777777" w:rsidR="003C01E7" w:rsidRDefault="00000000">
    <w:pPr>
      <w:pStyle w:val="Zkladntext"/>
      <w:spacing w:line="14" w:lineRule="auto"/>
      <w:rPr>
        <w:sz w:val="20"/>
      </w:rPr>
    </w:pPr>
    <w:r>
      <w:pict w14:anchorId="5CBE7412">
        <v:shapetype id="_x0000_t202" coordsize="21600,21600" o:spt="202" path="m,l,21600r21600,l21600,xe">
          <v:stroke joinstyle="miter"/>
          <v:path gradientshapeok="t" o:connecttype="rect"/>
        </v:shapetype>
        <v:shape id="_x0000_s1034" type="#_x0000_t202" style="position:absolute;margin-left:163.35pt;margin-top:2.25pt;width:312.8pt;height:45.95pt;z-index:-252626944;mso-position-horizontal-relative:page;mso-position-vertical-relative:page" filled="f" stroked="f">
          <v:textbox inset="0,0,0,0">
            <w:txbxContent>
              <w:p w14:paraId="0EF86285" w14:textId="77777777" w:rsidR="003C01E7" w:rsidRDefault="00000000">
                <w:pPr>
                  <w:spacing w:before="13"/>
                  <w:ind w:left="2722" w:right="3270"/>
                  <w:jc w:val="center"/>
                  <w:rPr>
                    <w:rFonts w:ascii="Arial"/>
                    <w:sz w:val="20"/>
                  </w:rPr>
                </w:pPr>
                <w:r>
                  <w:rPr>
                    <w:rFonts w:ascii="Arial"/>
                    <w:sz w:val="20"/>
                  </w:rPr>
                  <w:t>17</w:t>
                </w:r>
              </w:p>
              <w:p w14:paraId="69E83340" w14:textId="77777777" w:rsidR="003C01E7" w:rsidRDefault="00000000">
                <w:pPr>
                  <w:spacing w:before="148" w:line="261" w:lineRule="auto"/>
                  <w:ind w:left="1457" w:hanging="1438"/>
                  <w:rPr>
                    <w:rFonts w:ascii="Calibri" w:hAnsi="Calibri"/>
                    <w:sz w:val="20"/>
                  </w:rPr>
                </w:pPr>
                <w:r>
                  <w:rPr>
                    <w:rFonts w:ascii="Calibri" w:hAnsi="Calibri"/>
                    <w:sz w:val="20"/>
                  </w:rPr>
                  <w:t>Příloha č.5 ZD "Oblastní nemocnice Trutnov a.s. - elektroforetická vyšetření" a zároveň příloha č.1 Smlouvy o výpůjčce</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667FE" w14:textId="77777777" w:rsidR="003C01E7" w:rsidRDefault="00000000">
    <w:pPr>
      <w:pStyle w:val="Zkladntext"/>
      <w:spacing w:line="14" w:lineRule="auto"/>
      <w:rPr>
        <w:sz w:val="20"/>
      </w:rPr>
    </w:pPr>
    <w:r>
      <w:pict w14:anchorId="3890C115">
        <v:shapetype id="_x0000_t202" coordsize="21600,21600" o:spt="202" path="m,l,21600r21600,l21600,xe">
          <v:stroke joinstyle="miter"/>
          <v:path gradientshapeok="t" o:connecttype="rect"/>
        </v:shapetype>
        <v:shape id="_x0000_s1032" type="#_x0000_t202" style="position:absolute;margin-left:120.55pt;margin-top:2.25pt;width:354.45pt;height:23.85pt;z-index:-252624896;mso-position-horizontal-relative:page;mso-position-vertical-relative:page" filled="f" stroked="f">
          <v:textbox inset="0,0,0,0">
            <w:txbxContent>
              <w:p w14:paraId="7A3BE45C" w14:textId="77777777" w:rsidR="003C01E7" w:rsidRDefault="00000000">
                <w:pPr>
                  <w:spacing w:before="13" w:line="227" w:lineRule="exact"/>
                  <w:ind w:right="2"/>
                  <w:jc w:val="center"/>
                  <w:rPr>
                    <w:rFonts w:ascii="Arial"/>
                    <w:sz w:val="20"/>
                  </w:rPr>
                </w:pPr>
                <w:r>
                  <w:rPr>
                    <w:rFonts w:ascii="Arial"/>
                    <w:sz w:val="20"/>
                  </w:rPr>
                  <w:t>27</w:t>
                </w:r>
              </w:p>
              <w:p w14:paraId="66B4989A" w14:textId="77777777" w:rsidR="003C01E7" w:rsidRDefault="00000000">
                <w:pPr>
                  <w:spacing w:line="216" w:lineRule="exact"/>
                  <w:ind w:left="2" w:right="2"/>
                  <w:jc w:val="center"/>
                  <w:rPr>
                    <w:i/>
                    <w:sz w:val="18"/>
                  </w:rPr>
                </w:pPr>
                <w:r>
                  <w:rPr>
                    <w:i/>
                    <w:sz w:val="18"/>
                  </w:rPr>
                  <w:t>Příloha č. 6 ZD „Oblastní nemocnice Trutnov a.s. – elektroforetická vyšetření“</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51E41" w14:textId="77777777" w:rsidR="003C01E7" w:rsidRDefault="00000000">
    <w:pPr>
      <w:pStyle w:val="Zkladntext"/>
      <w:spacing w:line="14" w:lineRule="auto"/>
      <w:rPr>
        <w:sz w:val="20"/>
      </w:rPr>
    </w:pPr>
    <w:r>
      <w:pict w14:anchorId="15EA44E8">
        <v:shapetype id="_x0000_t202" coordsize="21600,21600" o:spt="202" path="m,l,21600r21600,l21600,xe">
          <v:stroke joinstyle="miter"/>
          <v:path gradientshapeok="t" o:connecttype="rect"/>
        </v:shapetype>
        <v:shape id="_x0000_s1030" type="#_x0000_t202" style="position:absolute;margin-left:120.55pt;margin-top:2.25pt;width:354.45pt;height:23.85pt;z-index:-252622848;mso-position-horizontal-relative:page;mso-position-vertical-relative:page" filled="f" stroked="f">
          <v:textbox inset="0,0,0,0">
            <w:txbxContent>
              <w:p w14:paraId="6D1C0099" w14:textId="77777777" w:rsidR="003C01E7" w:rsidRDefault="00000000">
                <w:pPr>
                  <w:spacing w:before="13" w:line="227" w:lineRule="exact"/>
                  <w:ind w:right="2"/>
                  <w:jc w:val="center"/>
                  <w:rPr>
                    <w:rFonts w:ascii="Arial"/>
                    <w:sz w:val="20"/>
                  </w:rPr>
                </w:pPr>
                <w:r>
                  <w:rPr>
                    <w:rFonts w:ascii="Arial"/>
                    <w:sz w:val="20"/>
                  </w:rPr>
                  <w:t>28</w:t>
                </w:r>
              </w:p>
              <w:p w14:paraId="664FDF66" w14:textId="77777777" w:rsidR="003C01E7" w:rsidRDefault="00000000">
                <w:pPr>
                  <w:spacing w:line="216" w:lineRule="exact"/>
                  <w:ind w:left="2" w:right="2"/>
                  <w:jc w:val="center"/>
                  <w:rPr>
                    <w:i/>
                    <w:sz w:val="18"/>
                  </w:rPr>
                </w:pPr>
                <w:r>
                  <w:rPr>
                    <w:i/>
                    <w:sz w:val="18"/>
                  </w:rPr>
                  <w:t>Příloha č. 6 ZD „Oblastní nemocnice Trutnov a.s. – elektroforetická vyšetření“</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EDF34" w14:textId="77777777" w:rsidR="003C01E7" w:rsidRDefault="00000000">
    <w:pPr>
      <w:pStyle w:val="Zkladntext"/>
      <w:spacing w:line="14" w:lineRule="auto"/>
      <w:rPr>
        <w:sz w:val="20"/>
      </w:rPr>
    </w:pPr>
    <w:r>
      <w:pict w14:anchorId="6FFB57B1">
        <v:shapetype id="_x0000_t202" coordsize="21600,21600" o:spt="202" path="m,l,21600r21600,l21600,xe">
          <v:stroke joinstyle="miter"/>
          <v:path gradientshapeok="t" o:connecttype="rect"/>
        </v:shapetype>
        <v:shape id="_x0000_s1028" type="#_x0000_t202" style="position:absolute;margin-left:120.55pt;margin-top:2.25pt;width:354.45pt;height:23.85pt;z-index:-252620800;mso-position-horizontal-relative:page;mso-position-vertical-relative:page" filled="f" stroked="f">
          <v:textbox inset="0,0,0,0">
            <w:txbxContent>
              <w:p w14:paraId="4C745760" w14:textId="77777777" w:rsidR="003C01E7" w:rsidRDefault="00000000">
                <w:pPr>
                  <w:spacing w:before="13" w:line="227" w:lineRule="exact"/>
                  <w:ind w:right="2"/>
                  <w:jc w:val="center"/>
                  <w:rPr>
                    <w:rFonts w:ascii="Arial"/>
                    <w:sz w:val="20"/>
                  </w:rPr>
                </w:pPr>
                <w:r>
                  <w:rPr>
                    <w:rFonts w:ascii="Arial"/>
                    <w:sz w:val="20"/>
                  </w:rPr>
                  <w:t>29</w:t>
                </w:r>
              </w:p>
              <w:p w14:paraId="2648EC65" w14:textId="77777777" w:rsidR="003C01E7" w:rsidRDefault="00000000">
                <w:pPr>
                  <w:spacing w:line="216" w:lineRule="exact"/>
                  <w:ind w:left="2" w:right="2"/>
                  <w:jc w:val="center"/>
                  <w:rPr>
                    <w:i/>
                    <w:sz w:val="18"/>
                  </w:rPr>
                </w:pPr>
                <w:r>
                  <w:rPr>
                    <w:i/>
                    <w:sz w:val="18"/>
                  </w:rPr>
                  <w:t>Příloha č. 6 ZD „Oblastní nemocnice Trutnov a.s. – elektroforetická vyšetření“</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2F5FD" w14:textId="77777777" w:rsidR="003C01E7" w:rsidRDefault="00000000">
    <w:pPr>
      <w:pStyle w:val="Zkladntext"/>
      <w:spacing w:line="14" w:lineRule="auto"/>
      <w:rPr>
        <w:sz w:val="20"/>
      </w:rPr>
    </w:pPr>
    <w:r>
      <w:pict w14:anchorId="3A56EA98">
        <v:shapetype id="_x0000_t202" coordsize="21600,21600" o:spt="202" path="m,l,21600r21600,l21600,xe">
          <v:stroke joinstyle="miter"/>
          <v:path gradientshapeok="t" o:connecttype="rect"/>
        </v:shapetype>
        <v:shape id="_x0000_s1026" type="#_x0000_t202" style="position:absolute;margin-left:120.55pt;margin-top:2.25pt;width:354.45pt;height:23.85pt;z-index:-252618752;mso-position-horizontal-relative:page;mso-position-vertical-relative:page" filled="f" stroked="f">
          <v:textbox inset="0,0,0,0">
            <w:txbxContent>
              <w:p w14:paraId="505F3DF1" w14:textId="77777777" w:rsidR="003C01E7" w:rsidRDefault="00000000">
                <w:pPr>
                  <w:spacing w:before="13" w:line="227" w:lineRule="exact"/>
                  <w:ind w:right="2"/>
                  <w:jc w:val="center"/>
                  <w:rPr>
                    <w:rFonts w:ascii="Arial"/>
                    <w:sz w:val="20"/>
                  </w:rPr>
                </w:pPr>
                <w:r>
                  <w:rPr>
                    <w:rFonts w:ascii="Arial"/>
                    <w:sz w:val="20"/>
                  </w:rPr>
                  <w:t>30</w:t>
                </w:r>
              </w:p>
              <w:p w14:paraId="70D82FAC" w14:textId="77777777" w:rsidR="003C01E7" w:rsidRDefault="00000000">
                <w:pPr>
                  <w:spacing w:line="216" w:lineRule="exact"/>
                  <w:ind w:left="2" w:right="2"/>
                  <w:jc w:val="center"/>
                  <w:rPr>
                    <w:i/>
                    <w:sz w:val="18"/>
                  </w:rPr>
                </w:pPr>
                <w:r>
                  <w:rPr>
                    <w:i/>
                    <w:sz w:val="18"/>
                  </w:rPr>
                  <w:t>Příloha č. 6 ZD „Oblastní nemocnice Trutnov a.s. – elektroforetická vyšetření“</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E0099" w14:textId="77777777" w:rsidR="003C01E7" w:rsidRDefault="003C01E7">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A0090"/>
    <w:multiLevelType w:val="hybridMultilevel"/>
    <w:tmpl w:val="888E423C"/>
    <w:lvl w:ilvl="0" w:tplc="75027090">
      <w:start w:val="1"/>
      <w:numFmt w:val="decimal"/>
      <w:lvlText w:val="%1."/>
      <w:lvlJc w:val="left"/>
      <w:pPr>
        <w:ind w:left="606" w:hanging="428"/>
        <w:jc w:val="left"/>
      </w:pPr>
      <w:rPr>
        <w:rFonts w:ascii="Verdana" w:eastAsia="Verdana" w:hAnsi="Verdana" w:cs="Verdana" w:hint="default"/>
        <w:spacing w:val="-30"/>
        <w:w w:val="100"/>
        <w:sz w:val="18"/>
        <w:szCs w:val="18"/>
        <w:lang w:val="cs-CZ" w:eastAsia="cs-CZ" w:bidi="cs-CZ"/>
      </w:rPr>
    </w:lvl>
    <w:lvl w:ilvl="1" w:tplc="D334E840">
      <w:numFmt w:val="bullet"/>
      <w:lvlText w:val="•"/>
      <w:lvlJc w:val="left"/>
      <w:pPr>
        <w:ind w:left="880" w:hanging="428"/>
      </w:pPr>
      <w:rPr>
        <w:rFonts w:hint="default"/>
        <w:lang w:val="cs-CZ" w:eastAsia="cs-CZ" w:bidi="cs-CZ"/>
      </w:rPr>
    </w:lvl>
    <w:lvl w:ilvl="2" w:tplc="609242A6">
      <w:numFmt w:val="bullet"/>
      <w:lvlText w:val="•"/>
      <w:lvlJc w:val="left"/>
      <w:pPr>
        <w:ind w:left="1847" w:hanging="428"/>
      </w:pPr>
      <w:rPr>
        <w:rFonts w:hint="default"/>
        <w:lang w:val="cs-CZ" w:eastAsia="cs-CZ" w:bidi="cs-CZ"/>
      </w:rPr>
    </w:lvl>
    <w:lvl w:ilvl="3" w:tplc="39306578">
      <w:numFmt w:val="bullet"/>
      <w:lvlText w:val="•"/>
      <w:lvlJc w:val="left"/>
      <w:pPr>
        <w:ind w:left="2814" w:hanging="428"/>
      </w:pPr>
      <w:rPr>
        <w:rFonts w:hint="default"/>
        <w:lang w:val="cs-CZ" w:eastAsia="cs-CZ" w:bidi="cs-CZ"/>
      </w:rPr>
    </w:lvl>
    <w:lvl w:ilvl="4" w:tplc="27DED6E2">
      <w:numFmt w:val="bullet"/>
      <w:lvlText w:val="•"/>
      <w:lvlJc w:val="left"/>
      <w:pPr>
        <w:ind w:left="3782" w:hanging="428"/>
      </w:pPr>
      <w:rPr>
        <w:rFonts w:hint="default"/>
        <w:lang w:val="cs-CZ" w:eastAsia="cs-CZ" w:bidi="cs-CZ"/>
      </w:rPr>
    </w:lvl>
    <w:lvl w:ilvl="5" w:tplc="18C81F92">
      <w:numFmt w:val="bullet"/>
      <w:lvlText w:val="•"/>
      <w:lvlJc w:val="left"/>
      <w:pPr>
        <w:ind w:left="4749" w:hanging="428"/>
      </w:pPr>
      <w:rPr>
        <w:rFonts w:hint="default"/>
        <w:lang w:val="cs-CZ" w:eastAsia="cs-CZ" w:bidi="cs-CZ"/>
      </w:rPr>
    </w:lvl>
    <w:lvl w:ilvl="6" w:tplc="98F2EC78">
      <w:numFmt w:val="bullet"/>
      <w:lvlText w:val="•"/>
      <w:lvlJc w:val="left"/>
      <w:pPr>
        <w:ind w:left="5716" w:hanging="428"/>
      </w:pPr>
      <w:rPr>
        <w:rFonts w:hint="default"/>
        <w:lang w:val="cs-CZ" w:eastAsia="cs-CZ" w:bidi="cs-CZ"/>
      </w:rPr>
    </w:lvl>
    <w:lvl w:ilvl="7" w:tplc="6C02EEBA">
      <w:numFmt w:val="bullet"/>
      <w:lvlText w:val="•"/>
      <w:lvlJc w:val="left"/>
      <w:pPr>
        <w:ind w:left="6684" w:hanging="428"/>
      </w:pPr>
      <w:rPr>
        <w:rFonts w:hint="default"/>
        <w:lang w:val="cs-CZ" w:eastAsia="cs-CZ" w:bidi="cs-CZ"/>
      </w:rPr>
    </w:lvl>
    <w:lvl w:ilvl="8" w:tplc="D9C4CC66">
      <w:numFmt w:val="bullet"/>
      <w:lvlText w:val="•"/>
      <w:lvlJc w:val="left"/>
      <w:pPr>
        <w:ind w:left="7651" w:hanging="428"/>
      </w:pPr>
      <w:rPr>
        <w:rFonts w:hint="default"/>
        <w:lang w:val="cs-CZ" w:eastAsia="cs-CZ" w:bidi="cs-CZ"/>
      </w:rPr>
    </w:lvl>
  </w:abstractNum>
  <w:abstractNum w:abstractNumId="1" w15:restartNumberingAfterBreak="0">
    <w:nsid w:val="3CAE21D0"/>
    <w:multiLevelType w:val="hybridMultilevel"/>
    <w:tmpl w:val="B668216A"/>
    <w:lvl w:ilvl="0" w:tplc="684CAEA8">
      <w:start w:val="1"/>
      <w:numFmt w:val="decimal"/>
      <w:lvlText w:val="%1."/>
      <w:lvlJc w:val="left"/>
      <w:pPr>
        <w:ind w:left="606" w:hanging="428"/>
        <w:jc w:val="left"/>
      </w:pPr>
      <w:rPr>
        <w:rFonts w:ascii="Verdana" w:eastAsia="Verdana" w:hAnsi="Verdana" w:cs="Verdana" w:hint="default"/>
        <w:spacing w:val="-7"/>
        <w:w w:val="100"/>
        <w:sz w:val="18"/>
        <w:szCs w:val="18"/>
        <w:lang w:val="cs-CZ" w:eastAsia="cs-CZ" w:bidi="cs-CZ"/>
      </w:rPr>
    </w:lvl>
    <w:lvl w:ilvl="1" w:tplc="CEA2C2AE">
      <w:numFmt w:val="bullet"/>
      <w:lvlText w:val="•"/>
      <w:lvlJc w:val="left"/>
      <w:pPr>
        <w:ind w:left="1498" w:hanging="428"/>
      </w:pPr>
      <w:rPr>
        <w:rFonts w:hint="default"/>
        <w:lang w:val="cs-CZ" w:eastAsia="cs-CZ" w:bidi="cs-CZ"/>
      </w:rPr>
    </w:lvl>
    <w:lvl w:ilvl="2" w:tplc="0EC4D7E8">
      <w:numFmt w:val="bullet"/>
      <w:lvlText w:val="•"/>
      <w:lvlJc w:val="left"/>
      <w:pPr>
        <w:ind w:left="2397" w:hanging="428"/>
      </w:pPr>
      <w:rPr>
        <w:rFonts w:hint="default"/>
        <w:lang w:val="cs-CZ" w:eastAsia="cs-CZ" w:bidi="cs-CZ"/>
      </w:rPr>
    </w:lvl>
    <w:lvl w:ilvl="3" w:tplc="7130AB6A">
      <w:numFmt w:val="bullet"/>
      <w:lvlText w:val="•"/>
      <w:lvlJc w:val="left"/>
      <w:pPr>
        <w:ind w:left="3295" w:hanging="428"/>
      </w:pPr>
      <w:rPr>
        <w:rFonts w:hint="default"/>
        <w:lang w:val="cs-CZ" w:eastAsia="cs-CZ" w:bidi="cs-CZ"/>
      </w:rPr>
    </w:lvl>
    <w:lvl w:ilvl="4" w:tplc="94420EFE">
      <w:numFmt w:val="bullet"/>
      <w:lvlText w:val="•"/>
      <w:lvlJc w:val="left"/>
      <w:pPr>
        <w:ind w:left="4194" w:hanging="428"/>
      </w:pPr>
      <w:rPr>
        <w:rFonts w:hint="default"/>
        <w:lang w:val="cs-CZ" w:eastAsia="cs-CZ" w:bidi="cs-CZ"/>
      </w:rPr>
    </w:lvl>
    <w:lvl w:ilvl="5" w:tplc="60E6F1B6">
      <w:numFmt w:val="bullet"/>
      <w:lvlText w:val="•"/>
      <w:lvlJc w:val="left"/>
      <w:pPr>
        <w:ind w:left="5093" w:hanging="428"/>
      </w:pPr>
      <w:rPr>
        <w:rFonts w:hint="default"/>
        <w:lang w:val="cs-CZ" w:eastAsia="cs-CZ" w:bidi="cs-CZ"/>
      </w:rPr>
    </w:lvl>
    <w:lvl w:ilvl="6" w:tplc="99E0D25C">
      <w:numFmt w:val="bullet"/>
      <w:lvlText w:val="•"/>
      <w:lvlJc w:val="left"/>
      <w:pPr>
        <w:ind w:left="5991" w:hanging="428"/>
      </w:pPr>
      <w:rPr>
        <w:rFonts w:hint="default"/>
        <w:lang w:val="cs-CZ" w:eastAsia="cs-CZ" w:bidi="cs-CZ"/>
      </w:rPr>
    </w:lvl>
    <w:lvl w:ilvl="7" w:tplc="9AA2A818">
      <w:numFmt w:val="bullet"/>
      <w:lvlText w:val="•"/>
      <w:lvlJc w:val="left"/>
      <w:pPr>
        <w:ind w:left="6890" w:hanging="428"/>
      </w:pPr>
      <w:rPr>
        <w:rFonts w:hint="default"/>
        <w:lang w:val="cs-CZ" w:eastAsia="cs-CZ" w:bidi="cs-CZ"/>
      </w:rPr>
    </w:lvl>
    <w:lvl w:ilvl="8" w:tplc="30801ADA">
      <w:numFmt w:val="bullet"/>
      <w:lvlText w:val="•"/>
      <w:lvlJc w:val="left"/>
      <w:pPr>
        <w:ind w:left="7789" w:hanging="428"/>
      </w:pPr>
      <w:rPr>
        <w:rFonts w:hint="default"/>
        <w:lang w:val="cs-CZ" w:eastAsia="cs-CZ" w:bidi="cs-CZ"/>
      </w:rPr>
    </w:lvl>
  </w:abstractNum>
  <w:abstractNum w:abstractNumId="2" w15:restartNumberingAfterBreak="0">
    <w:nsid w:val="490462D6"/>
    <w:multiLevelType w:val="multilevel"/>
    <w:tmpl w:val="CD746AF8"/>
    <w:lvl w:ilvl="0">
      <w:start w:val="1"/>
      <w:numFmt w:val="decimal"/>
      <w:lvlText w:val="%1."/>
      <w:lvlJc w:val="left"/>
      <w:pPr>
        <w:ind w:left="538" w:hanging="360"/>
        <w:jc w:val="left"/>
      </w:pPr>
      <w:rPr>
        <w:rFonts w:ascii="Verdana" w:eastAsia="Verdana" w:hAnsi="Verdana" w:cs="Verdana" w:hint="default"/>
        <w:spacing w:val="-11"/>
        <w:w w:val="100"/>
        <w:sz w:val="18"/>
        <w:szCs w:val="18"/>
        <w:lang w:val="cs-CZ" w:eastAsia="cs-CZ" w:bidi="cs-CZ"/>
      </w:rPr>
    </w:lvl>
    <w:lvl w:ilvl="1">
      <w:start w:val="1"/>
      <w:numFmt w:val="decimal"/>
      <w:lvlText w:val="%1.%2"/>
      <w:lvlJc w:val="left"/>
      <w:pPr>
        <w:ind w:left="1172" w:hanging="567"/>
        <w:jc w:val="left"/>
      </w:pPr>
      <w:rPr>
        <w:rFonts w:ascii="Verdana" w:eastAsia="Verdana" w:hAnsi="Verdana" w:cs="Verdana" w:hint="default"/>
        <w:spacing w:val="-3"/>
        <w:w w:val="100"/>
        <w:sz w:val="18"/>
        <w:szCs w:val="18"/>
        <w:lang w:val="cs-CZ" w:eastAsia="cs-CZ" w:bidi="cs-CZ"/>
      </w:rPr>
    </w:lvl>
    <w:lvl w:ilvl="2">
      <w:numFmt w:val="bullet"/>
      <w:lvlText w:val="•"/>
      <w:lvlJc w:val="left"/>
      <w:pPr>
        <w:ind w:left="2114" w:hanging="567"/>
      </w:pPr>
      <w:rPr>
        <w:rFonts w:hint="default"/>
        <w:lang w:val="cs-CZ" w:eastAsia="cs-CZ" w:bidi="cs-CZ"/>
      </w:rPr>
    </w:lvl>
    <w:lvl w:ilvl="3">
      <w:numFmt w:val="bullet"/>
      <w:lvlText w:val="•"/>
      <w:lvlJc w:val="left"/>
      <w:pPr>
        <w:ind w:left="3048" w:hanging="567"/>
      </w:pPr>
      <w:rPr>
        <w:rFonts w:hint="default"/>
        <w:lang w:val="cs-CZ" w:eastAsia="cs-CZ" w:bidi="cs-CZ"/>
      </w:rPr>
    </w:lvl>
    <w:lvl w:ilvl="4">
      <w:numFmt w:val="bullet"/>
      <w:lvlText w:val="•"/>
      <w:lvlJc w:val="left"/>
      <w:pPr>
        <w:ind w:left="3982" w:hanging="567"/>
      </w:pPr>
      <w:rPr>
        <w:rFonts w:hint="default"/>
        <w:lang w:val="cs-CZ" w:eastAsia="cs-CZ" w:bidi="cs-CZ"/>
      </w:rPr>
    </w:lvl>
    <w:lvl w:ilvl="5">
      <w:numFmt w:val="bullet"/>
      <w:lvlText w:val="•"/>
      <w:lvlJc w:val="left"/>
      <w:pPr>
        <w:ind w:left="4916" w:hanging="567"/>
      </w:pPr>
      <w:rPr>
        <w:rFonts w:hint="default"/>
        <w:lang w:val="cs-CZ" w:eastAsia="cs-CZ" w:bidi="cs-CZ"/>
      </w:rPr>
    </w:lvl>
    <w:lvl w:ilvl="6">
      <w:numFmt w:val="bullet"/>
      <w:lvlText w:val="•"/>
      <w:lvlJc w:val="left"/>
      <w:pPr>
        <w:ind w:left="5850" w:hanging="567"/>
      </w:pPr>
      <w:rPr>
        <w:rFonts w:hint="default"/>
        <w:lang w:val="cs-CZ" w:eastAsia="cs-CZ" w:bidi="cs-CZ"/>
      </w:rPr>
    </w:lvl>
    <w:lvl w:ilvl="7">
      <w:numFmt w:val="bullet"/>
      <w:lvlText w:val="•"/>
      <w:lvlJc w:val="left"/>
      <w:pPr>
        <w:ind w:left="6784" w:hanging="567"/>
      </w:pPr>
      <w:rPr>
        <w:rFonts w:hint="default"/>
        <w:lang w:val="cs-CZ" w:eastAsia="cs-CZ" w:bidi="cs-CZ"/>
      </w:rPr>
    </w:lvl>
    <w:lvl w:ilvl="8">
      <w:numFmt w:val="bullet"/>
      <w:lvlText w:val="•"/>
      <w:lvlJc w:val="left"/>
      <w:pPr>
        <w:ind w:left="7718" w:hanging="567"/>
      </w:pPr>
      <w:rPr>
        <w:rFonts w:hint="default"/>
        <w:lang w:val="cs-CZ" w:eastAsia="cs-CZ" w:bidi="cs-CZ"/>
      </w:rPr>
    </w:lvl>
  </w:abstractNum>
  <w:abstractNum w:abstractNumId="3" w15:restartNumberingAfterBreak="0">
    <w:nsid w:val="4B431F1D"/>
    <w:multiLevelType w:val="hybridMultilevel"/>
    <w:tmpl w:val="82DA57F6"/>
    <w:lvl w:ilvl="0" w:tplc="FA1ED81E">
      <w:start w:val="1"/>
      <w:numFmt w:val="decimal"/>
      <w:lvlText w:val="%1."/>
      <w:lvlJc w:val="left"/>
      <w:pPr>
        <w:ind w:left="538" w:hanging="360"/>
        <w:jc w:val="left"/>
      </w:pPr>
      <w:rPr>
        <w:rFonts w:ascii="Verdana" w:eastAsia="Verdana" w:hAnsi="Verdana" w:cs="Verdana" w:hint="default"/>
        <w:spacing w:val="-20"/>
        <w:w w:val="100"/>
        <w:sz w:val="18"/>
        <w:szCs w:val="18"/>
        <w:lang w:val="cs-CZ" w:eastAsia="cs-CZ" w:bidi="cs-CZ"/>
      </w:rPr>
    </w:lvl>
    <w:lvl w:ilvl="1" w:tplc="816A3EDC">
      <w:numFmt w:val="bullet"/>
      <w:lvlText w:val="•"/>
      <w:lvlJc w:val="left"/>
      <w:pPr>
        <w:ind w:left="1444" w:hanging="360"/>
      </w:pPr>
      <w:rPr>
        <w:rFonts w:hint="default"/>
        <w:lang w:val="cs-CZ" w:eastAsia="cs-CZ" w:bidi="cs-CZ"/>
      </w:rPr>
    </w:lvl>
    <w:lvl w:ilvl="2" w:tplc="CDCA5C22">
      <w:numFmt w:val="bullet"/>
      <w:lvlText w:val="•"/>
      <w:lvlJc w:val="left"/>
      <w:pPr>
        <w:ind w:left="2349" w:hanging="360"/>
      </w:pPr>
      <w:rPr>
        <w:rFonts w:hint="default"/>
        <w:lang w:val="cs-CZ" w:eastAsia="cs-CZ" w:bidi="cs-CZ"/>
      </w:rPr>
    </w:lvl>
    <w:lvl w:ilvl="3" w:tplc="F9A25E40">
      <w:numFmt w:val="bullet"/>
      <w:lvlText w:val="•"/>
      <w:lvlJc w:val="left"/>
      <w:pPr>
        <w:ind w:left="3253" w:hanging="360"/>
      </w:pPr>
      <w:rPr>
        <w:rFonts w:hint="default"/>
        <w:lang w:val="cs-CZ" w:eastAsia="cs-CZ" w:bidi="cs-CZ"/>
      </w:rPr>
    </w:lvl>
    <w:lvl w:ilvl="4" w:tplc="275419E4">
      <w:numFmt w:val="bullet"/>
      <w:lvlText w:val="•"/>
      <w:lvlJc w:val="left"/>
      <w:pPr>
        <w:ind w:left="4158" w:hanging="360"/>
      </w:pPr>
      <w:rPr>
        <w:rFonts w:hint="default"/>
        <w:lang w:val="cs-CZ" w:eastAsia="cs-CZ" w:bidi="cs-CZ"/>
      </w:rPr>
    </w:lvl>
    <w:lvl w:ilvl="5" w:tplc="C616F5D0">
      <w:numFmt w:val="bullet"/>
      <w:lvlText w:val="•"/>
      <w:lvlJc w:val="left"/>
      <w:pPr>
        <w:ind w:left="5063" w:hanging="360"/>
      </w:pPr>
      <w:rPr>
        <w:rFonts w:hint="default"/>
        <w:lang w:val="cs-CZ" w:eastAsia="cs-CZ" w:bidi="cs-CZ"/>
      </w:rPr>
    </w:lvl>
    <w:lvl w:ilvl="6" w:tplc="F3DC01DA">
      <w:numFmt w:val="bullet"/>
      <w:lvlText w:val="•"/>
      <w:lvlJc w:val="left"/>
      <w:pPr>
        <w:ind w:left="5967" w:hanging="360"/>
      </w:pPr>
      <w:rPr>
        <w:rFonts w:hint="default"/>
        <w:lang w:val="cs-CZ" w:eastAsia="cs-CZ" w:bidi="cs-CZ"/>
      </w:rPr>
    </w:lvl>
    <w:lvl w:ilvl="7" w:tplc="6A303CB6">
      <w:numFmt w:val="bullet"/>
      <w:lvlText w:val="•"/>
      <w:lvlJc w:val="left"/>
      <w:pPr>
        <w:ind w:left="6872" w:hanging="360"/>
      </w:pPr>
      <w:rPr>
        <w:rFonts w:hint="default"/>
        <w:lang w:val="cs-CZ" w:eastAsia="cs-CZ" w:bidi="cs-CZ"/>
      </w:rPr>
    </w:lvl>
    <w:lvl w:ilvl="8" w:tplc="8970F34E">
      <w:numFmt w:val="bullet"/>
      <w:lvlText w:val="•"/>
      <w:lvlJc w:val="left"/>
      <w:pPr>
        <w:ind w:left="7777" w:hanging="360"/>
      </w:pPr>
      <w:rPr>
        <w:rFonts w:hint="default"/>
        <w:lang w:val="cs-CZ" w:eastAsia="cs-CZ" w:bidi="cs-CZ"/>
      </w:rPr>
    </w:lvl>
  </w:abstractNum>
  <w:abstractNum w:abstractNumId="4" w15:restartNumberingAfterBreak="0">
    <w:nsid w:val="57261346"/>
    <w:multiLevelType w:val="hybridMultilevel"/>
    <w:tmpl w:val="4A286BA8"/>
    <w:lvl w:ilvl="0" w:tplc="7B4ECABA">
      <w:start w:val="1"/>
      <w:numFmt w:val="decimal"/>
      <w:lvlText w:val="%1."/>
      <w:lvlJc w:val="left"/>
      <w:pPr>
        <w:ind w:left="632" w:hanging="454"/>
        <w:jc w:val="left"/>
      </w:pPr>
      <w:rPr>
        <w:rFonts w:ascii="Verdana" w:eastAsia="Verdana" w:hAnsi="Verdana" w:cs="Verdana" w:hint="default"/>
        <w:spacing w:val="-2"/>
        <w:w w:val="100"/>
        <w:sz w:val="18"/>
        <w:szCs w:val="18"/>
        <w:lang w:val="cs-CZ" w:eastAsia="cs-CZ" w:bidi="cs-CZ"/>
      </w:rPr>
    </w:lvl>
    <w:lvl w:ilvl="1" w:tplc="CA8CD4E4">
      <w:numFmt w:val="bullet"/>
      <w:lvlText w:val="•"/>
      <w:lvlJc w:val="left"/>
      <w:pPr>
        <w:ind w:left="1534" w:hanging="454"/>
      </w:pPr>
      <w:rPr>
        <w:rFonts w:hint="default"/>
        <w:lang w:val="cs-CZ" w:eastAsia="cs-CZ" w:bidi="cs-CZ"/>
      </w:rPr>
    </w:lvl>
    <w:lvl w:ilvl="2" w:tplc="B34857DE">
      <w:numFmt w:val="bullet"/>
      <w:lvlText w:val="•"/>
      <w:lvlJc w:val="left"/>
      <w:pPr>
        <w:ind w:left="2429" w:hanging="454"/>
      </w:pPr>
      <w:rPr>
        <w:rFonts w:hint="default"/>
        <w:lang w:val="cs-CZ" w:eastAsia="cs-CZ" w:bidi="cs-CZ"/>
      </w:rPr>
    </w:lvl>
    <w:lvl w:ilvl="3" w:tplc="528AFED4">
      <w:numFmt w:val="bullet"/>
      <w:lvlText w:val="•"/>
      <w:lvlJc w:val="left"/>
      <w:pPr>
        <w:ind w:left="3323" w:hanging="454"/>
      </w:pPr>
      <w:rPr>
        <w:rFonts w:hint="default"/>
        <w:lang w:val="cs-CZ" w:eastAsia="cs-CZ" w:bidi="cs-CZ"/>
      </w:rPr>
    </w:lvl>
    <w:lvl w:ilvl="4" w:tplc="BA583C96">
      <w:numFmt w:val="bullet"/>
      <w:lvlText w:val="•"/>
      <w:lvlJc w:val="left"/>
      <w:pPr>
        <w:ind w:left="4218" w:hanging="454"/>
      </w:pPr>
      <w:rPr>
        <w:rFonts w:hint="default"/>
        <w:lang w:val="cs-CZ" w:eastAsia="cs-CZ" w:bidi="cs-CZ"/>
      </w:rPr>
    </w:lvl>
    <w:lvl w:ilvl="5" w:tplc="93CC8482">
      <w:numFmt w:val="bullet"/>
      <w:lvlText w:val="•"/>
      <w:lvlJc w:val="left"/>
      <w:pPr>
        <w:ind w:left="5113" w:hanging="454"/>
      </w:pPr>
      <w:rPr>
        <w:rFonts w:hint="default"/>
        <w:lang w:val="cs-CZ" w:eastAsia="cs-CZ" w:bidi="cs-CZ"/>
      </w:rPr>
    </w:lvl>
    <w:lvl w:ilvl="6" w:tplc="FAB45028">
      <w:numFmt w:val="bullet"/>
      <w:lvlText w:val="•"/>
      <w:lvlJc w:val="left"/>
      <w:pPr>
        <w:ind w:left="6007" w:hanging="454"/>
      </w:pPr>
      <w:rPr>
        <w:rFonts w:hint="default"/>
        <w:lang w:val="cs-CZ" w:eastAsia="cs-CZ" w:bidi="cs-CZ"/>
      </w:rPr>
    </w:lvl>
    <w:lvl w:ilvl="7" w:tplc="6E2ACE32">
      <w:numFmt w:val="bullet"/>
      <w:lvlText w:val="•"/>
      <w:lvlJc w:val="left"/>
      <w:pPr>
        <w:ind w:left="6902" w:hanging="454"/>
      </w:pPr>
      <w:rPr>
        <w:rFonts w:hint="default"/>
        <w:lang w:val="cs-CZ" w:eastAsia="cs-CZ" w:bidi="cs-CZ"/>
      </w:rPr>
    </w:lvl>
    <w:lvl w:ilvl="8" w:tplc="EB8E584C">
      <w:numFmt w:val="bullet"/>
      <w:lvlText w:val="•"/>
      <w:lvlJc w:val="left"/>
      <w:pPr>
        <w:ind w:left="7797" w:hanging="454"/>
      </w:pPr>
      <w:rPr>
        <w:rFonts w:hint="default"/>
        <w:lang w:val="cs-CZ" w:eastAsia="cs-CZ" w:bidi="cs-CZ"/>
      </w:rPr>
    </w:lvl>
  </w:abstractNum>
  <w:abstractNum w:abstractNumId="5" w15:restartNumberingAfterBreak="0">
    <w:nsid w:val="5A291DAA"/>
    <w:multiLevelType w:val="hybridMultilevel"/>
    <w:tmpl w:val="60807038"/>
    <w:lvl w:ilvl="0" w:tplc="6D908728">
      <w:start w:val="1"/>
      <w:numFmt w:val="decimal"/>
      <w:lvlText w:val="%1."/>
      <w:lvlJc w:val="left"/>
      <w:pPr>
        <w:ind w:left="1046" w:hanging="348"/>
        <w:jc w:val="left"/>
      </w:pPr>
      <w:rPr>
        <w:rFonts w:ascii="Calibri" w:eastAsia="Calibri" w:hAnsi="Calibri" w:cs="Calibri" w:hint="default"/>
        <w:b/>
        <w:bCs/>
        <w:w w:val="100"/>
        <w:sz w:val="22"/>
        <w:szCs w:val="22"/>
        <w:lang w:val="cs-CZ" w:eastAsia="cs-CZ" w:bidi="cs-CZ"/>
      </w:rPr>
    </w:lvl>
    <w:lvl w:ilvl="1" w:tplc="AF9ED976">
      <w:numFmt w:val="bullet"/>
      <w:lvlText w:val="•"/>
      <w:lvlJc w:val="left"/>
      <w:pPr>
        <w:ind w:left="1916" w:hanging="348"/>
      </w:pPr>
      <w:rPr>
        <w:rFonts w:hint="default"/>
        <w:lang w:val="cs-CZ" w:eastAsia="cs-CZ" w:bidi="cs-CZ"/>
      </w:rPr>
    </w:lvl>
    <w:lvl w:ilvl="2" w:tplc="3DE616E4">
      <w:numFmt w:val="bullet"/>
      <w:lvlText w:val="•"/>
      <w:lvlJc w:val="left"/>
      <w:pPr>
        <w:ind w:left="2793" w:hanging="348"/>
      </w:pPr>
      <w:rPr>
        <w:rFonts w:hint="default"/>
        <w:lang w:val="cs-CZ" w:eastAsia="cs-CZ" w:bidi="cs-CZ"/>
      </w:rPr>
    </w:lvl>
    <w:lvl w:ilvl="3" w:tplc="9B2A269C">
      <w:numFmt w:val="bullet"/>
      <w:lvlText w:val="•"/>
      <w:lvlJc w:val="left"/>
      <w:pPr>
        <w:ind w:left="3669" w:hanging="348"/>
      </w:pPr>
      <w:rPr>
        <w:rFonts w:hint="default"/>
        <w:lang w:val="cs-CZ" w:eastAsia="cs-CZ" w:bidi="cs-CZ"/>
      </w:rPr>
    </w:lvl>
    <w:lvl w:ilvl="4" w:tplc="A7CCB5B4">
      <w:numFmt w:val="bullet"/>
      <w:lvlText w:val="•"/>
      <w:lvlJc w:val="left"/>
      <w:pPr>
        <w:ind w:left="4546" w:hanging="348"/>
      </w:pPr>
      <w:rPr>
        <w:rFonts w:hint="default"/>
        <w:lang w:val="cs-CZ" w:eastAsia="cs-CZ" w:bidi="cs-CZ"/>
      </w:rPr>
    </w:lvl>
    <w:lvl w:ilvl="5" w:tplc="4AE0006E">
      <w:numFmt w:val="bullet"/>
      <w:lvlText w:val="•"/>
      <w:lvlJc w:val="left"/>
      <w:pPr>
        <w:ind w:left="5423" w:hanging="348"/>
      </w:pPr>
      <w:rPr>
        <w:rFonts w:hint="default"/>
        <w:lang w:val="cs-CZ" w:eastAsia="cs-CZ" w:bidi="cs-CZ"/>
      </w:rPr>
    </w:lvl>
    <w:lvl w:ilvl="6" w:tplc="EAFA0F2C">
      <w:numFmt w:val="bullet"/>
      <w:lvlText w:val="•"/>
      <w:lvlJc w:val="left"/>
      <w:pPr>
        <w:ind w:left="6299" w:hanging="348"/>
      </w:pPr>
      <w:rPr>
        <w:rFonts w:hint="default"/>
        <w:lang w:val="cs-CZ" w:eastAsia="cs-CZ" w:bidi="cs-CZ"/>
      </w:rPr>
    </w:lvl>
    <w:lvl w:ilvl="7" w:tplc="635C2750">
      <w:numFmt w:val="bullet"/>
      <w:lvlText w:val="•"/>
      <w:lvlJc w:val="left"/>
      <w:pPr>
        <w:ind w:left="7176" w:hanging="348"/>
      </w:pPr>
      <w:rPr>
        <w:rFonts w:hint="default"/>
        <w:lang w:val="cs-CZ" w:eastAsia="cs-CZ" w:bidi="cs-CZ"/>
      </w:rPr>
    </w:lvl>
    <w:lvl w:ilvl="8" w:tplc="B08A2454">
      <w:numFmt w:val="bullet"/>
      <w:lvlText w:val="•"/>
      <w:lvlJc w:val="left"/>
      <w:pPr>
        <w:ind w:left="8053" w:hanging="348"/>
      </w:pPr>
      <w:rPr>
        <w:rFonts w:hint="default"/>
        <w:lang w:val="cs-CZ" w:eastAsia="cs-CZ" w:bidi="cs-CZ"/>
      </w:rPr>
    </w:lvl>
  </w:abstractNum>
  <w:abstractNum w:abstractNumId="6" w15:restartNumberingAfterBreak="0">
    <w:nsid w:val="5E313E0C"/>
    <w:multiLevelType w:val="hybridMultilevel"/>
    <w:tmpl w:val="23B2A6E2"/>
    <w:lvl w:ilvl="0" w:tplc="D400856A">
      <w:numFmt w:val="bullet"/>
      <w:lvlText w:val=""/>
      <w:lvlJc w:val="left"/>
      <w:pPr>
        <w:ind w:left="1058" w:hanging="349"/>
      </w:pPr>
      <w:rPr>
        <w:rFonts w:ascii="Symbol" w:eastAsia="Symbol" w:hAnsi="Symbol" w:cs="Symbol" w:hint="default"/>
        <w:w w:val="100"/>
        <w:sz w:val="22"/>
        <w:szCs w:val="22"/>
        <w:lang w:val="cs-CZ" w:eastAsia="cs-CZ" w:bidi="cs-CZ"/>
      </w:rPr>
    </w:lvl>
    <w:lvl w:ilvl="1" w:tplc="BBC27490">
      <w:numFmt w:val="bullet"/>
      <w:lvlText w:val="-"/>
      <w:lvlJc w:val="left"/>
      <w:pPr>
        <w:ind w:left="3287" w:hanging="118"/>
      </w:pPr>
      <w:rPr>
        <w:rFonts w:ascii="Calibri" w:eastAsia="Calibri" w:hAnsi="Calibri" w:cs="Calibri" w:hint="default"/>
        <w:w w:val="100"/>
        <w:sz w:val="22"/>
        <w:szCs w:val="22"/>
        <w:lang w:val="cs-CZ" w:eastAsia="cs-CZ" w:bidi="cs-CZ"/>
      </w:rPr>
    </w:lvl>
    <w:lvl w:ilvl="2" w:tplc="46A6C82E">
      <w:numFmt w:val="bullet"/>
      <w:lvlText w:val="•"/>
      <w:lvlJc w:val="left"/>
      <w:pPr>
        <w:ind w:left="4005" w:hanging="118"/>
      </w:pPr>
      <w:rPr>
        <w:rFonts w:hint="default"/>
        <w:lang w:val="cs-CZ" w:eastAsia="cs-CZ" w:bidi="cs-CZ"/>
      </w:rPr>
    </w:lvl>
    <w:lvl w:ilvl="3" w:tplc="1EA62F3C">
      <w:numFmt w:val="bullet"/>
      <w:lvlText w:val="•"/>
      <w:lvlJc w:val="left"/>
      <w:pPr>
        <w:ind w:left="4730" w:hanging="118"/>
      </w:pPr>
      <w:rPr>
        <w:rFonts w:hint="default"/>
        <w:lang w:val="cs-CZ" w:eastAsia="cs-CZ" w:bidi="cs-CZ"/>
      </w:rPr>
    </w:lvl>
    <w:lvl w:ilvl="4" w:tplc="785601E8">
      <w:numFmt w:val="bullet"/>
      <w:lvlText w:val="•"/>
      <w:lvlJc w:val="left"/>
      <w:pPr>
        <w:ind w:left="5455" w:hanging="118"/>
      </w:pPr>
      <w:rPr>
        <w:rFonts w:hint="default"/>
        <w:lang w:val="cs-CZ" w:eastAsia="cs-CZ" w:bidi="cs-CZ"/>
      </w:rPr>
    </w:lvl>
    <w:lvl w:ilvl="5" w:tplc="8D40317E">
      <w:numFmt w:val="bullet"/>
      <w:lvlText w:val="•"/>
      <w:lvlJc w:val="left"/>
      <w:pPr>
        <w:ind w:left="6180" w:hanging="118"/>
      </w:pPr>
      <w:rPr>
        <w:rFonts w:hint="default"/>
        <w:lang w:val="cs-CZ" w:eastAsia="cs-CZ" w:bidi="cs-CZ"/>
      </w:rPr>
    </w:lvl>
    <w:lvl w:ilvl="6" w:tplc="17187338">
      <w:numFmt w:val="bullet"/>
      <w:lvlText w:val="•"/>
      <w:lvlJc w:val="left"/>
      <w:pPr>
        <w:ind w:left="6905" w:hanging="118"/>
      </w:pPr>
      <w:rPr>
        <w:rFonts w:hint="default"/>
        <w:lang w:val="cs-CZ" w:eastAsia="cs-CZ" w:bidi="cs-CZ"/>
      </w:rPr>
    </w:lvl>
    <w:lvl w:ilvl="7" w:tplc="9272B80E">
      <w:numFmt w:val="bullet"/>
      <w:lvlText w:val="•"/>
      <w:lvlJc w:val="left"/>
      <w:pPr>
        <w:ind w:left="7630" w:hanging="118"/>
      </w:pPr>
      <w:rPr>
        <w:rFonts w:hint="default"/>
        <w:lang w:val="cs-CZ" w:eastAsia="cs-CZ" w:bidi="cs-CZ"/>
      </w:rPr>
    </w:lvl>
    <w:lvl w:ilvl="8" w:tplc="79ECD74A">
      <w:numFmt w:val="bullet"/>
      <w:lvlText w:val="•"/>
      <w:lvlJc w:val="left"/>
      <w:pPr>
        <w:ind w:left="8356" w:hanging="118"/>
      </w:pPr>
      <w:rPr>
        <w:rFonts w:hint="default"/>
        <w:lang w:val="cs-CZ" w:eastAsia="cs-CZ" w:bidi="cs-CZ"/>
      </w:rPr>
    </w:lvl>
  </w:abstractNum>
  <w:abstractNum w:abstractNumId="7" w15:restartNumberingAfterBreak="0">
    <w:nsid w:val="74407EB1"/>
    <w:multiLevelType w:val="hybridMultilevel"/>
    <w:tmpl w:val="34DC2702"/>
    <w:lvl w:ilvl="0" w:tplc="C3063574">
      <w:start w:val="1"/>
      <w:numFmt w:val="decimal"/>
      <w:lvlText w:val="%1."/>
      <w:lvlJc w:val="left"/>
      <w:pPr>
        <w:ind w:left="462" w:hanging="284"/>
        <w:jc w:val="left"/>
      </w:pPr>
      <w:rPr>
        <w:rFonts w:ascii="Verdana" w:eastAsia="Verdana" w:hAnsi="Verdana" w:cs="Verdana" w:hint="default"/>
        <w:spacing w:val="-25"/>
        <w:w w:val="100"/>
        <w:sz w:val="18"/>
        <w:szCs w:val="18"/>
        <w:lang w:val="cs-CZ" w:eastAsia="cs-CZ" w:bidi="cs-CZ"/>
      </w:rPr>
    </w:lvl>
    <w:lvl w:ilvl="1" w:tplc="1C4A9986">
      <w:numFmt w:val="bullet"/>
      <w:lvlText w:val="•"/>
      <w:lvlJc w:val="left"/>
      <w:pPr>
        <w:ind w:left="1372" w:hanging="284"/>
      </w:pPr>
      <w:rPr>
        <w:rFonts w:hint="default"/>
        <w:lang w:val="cs-CZ" w:eastAsia="cs-CZ" w:bidi="cs-CZ"/>
      </w:rPr>
    </w:lvl>
    <w:lvl w:ilvl="2" w:tplc="53EE2C5A">
      <w:numFmt w:val="bullet"/>
      <w:lvlText w:val="•"/>
      <w:lvlJc w:val="left"/>
      <w:pPr>
        <w:ind w:left="2285" w:hanging="284"/>
      </w:pPr>
      <w:rPr>
        <w:rFonts w:hint="default"/>
        <w:lang w:val="cs-CZ" w:eastAsia="cs-CZ" w:bidi="cs-CZ"/>
      </w:rPr>
    </w:lvl>
    <w:lvl w:ilvl="3" w:tplc="C4E06732">
      <w:numFmt w:val="bullet"/>
      <w:lvlText w:val="•"/>
      <w:lvlJc w:val="left"/>
      <w:pPr>
        <w:ind w:left="3197" w:hanging="284"/>
      </w:pPr>
      <w:rPr>
        <w:rFonts w:hint="default"/>
        <w:lang w:val="cs-CZ" w:eastAsia="cs-CZ" w:bidi="cs-CZ"/>
      </w:rPr>
    </w:lvl>
    <w:lvl w:ilvl="4" w:tplc="77A0D2EA">
      <w:numFmt w:val="bullet"/>
      <w:lvlText w:val="•"/>
      <w:lvlJc w:val="left"/>
      <w:pPr>
        <w:ind w:left="4110" w:hanging="284"/>
      </w:pPr>
      <w:rPr>
        <w:rFonts w:hint="default"/>
        <w:lang w:val="cs-CZ" w:eastAsia="cs-CZ" w:bidi="cs-CZ"/>
      </w:rPr>
    </w:lvl>
    <w:lvl w:ilvl="5" w:tplc="0F8E328C">
      <w:numFmt w:val="bullet"/>
      <w:lvlText w:val="•"/>
      <w:lvlJc w:val="left"/>
      <w:pPr>
        <w:ind w:left="5023" w:hanging="284"/>
      </w:pPr>
      <w:rPr>
        <w:rFonts w:hint="default"/>
        <w:lang w:val="cs-CZ" w:eastAsia="cs-CZ" w:bidi="cs-CZ"/>
      </w:rPr>
    </w:lvl>
    <w:lvl w:ilvl="6" w:tplc="A95EFAC6">
      <w:numFmt w:val="bullet"/>
      <w:lvlText w:val="•"/>
      <w:lvlJc w:val="left"/>
      <w:pPr>
        <w:ind w:left="5935" w:hanging="284"/>
      </w:pPr>
      <w:rPr>
        <w:rFonts w:hint="default"/>
        <w:lang w:val="cs-CZ" w:eastAsia="cs-CZ" w:bidi="cs-CZ"/>
      </w:rPr>
    </w:lvl>
    <w:lvl w:ilvl="7" w:tplc="39E429DA">
      <w:numFmt w:val="bullet"/>
      <w:lvlText w:val="•"/>
      <w:lvlJc w:val="left"/>
      <w:pPr>
        <w:ind w:left="6848" w:hanging="284"/>
      </w:pPr>
      <w:rPr>
        <w:rFonts w:hint="default"/>
        <w:lang w:val="cs-CZ" w:eastAsia="cs-CZ" w:bidi="cs-CZ"/>
      </w:rPr>
    </w:lvl>
    <w:lvl w:ilvl="8" w:tplc="F348D252">
      <w:numFmt w:val="bullet"/>
      <w:lvlText w:val="•"/>
      <w:lvlJc w:val="left"/>
      <w:pPr>
        <w:ind w:left="7761" w:hanging="284"/>
      </w:pPr>
      <w:rPr>
        <w:rFonts w:hint="default"/>
        <w:lang w:val="cs-CZ" w:eastAsia="cs-CZ" w:bidi="cs-CZ"/>
      </w:rPr>
    </w:lvl>
  </w:abstractNum>
  <w:abstractNum w:abstractNumId="8" w15:restartNumberingAfterBreak="0">
    <w:nsid w:val="78BB791E"/>
    <w:multiLevelType w:val="hybridMultilevel"/>
    <w:tmpl w:val="A8962054"/>
    <w:lvl w:ilvl="0" w:tplc="78F250E6">
      <w:start w:val="1"/>
      <w:numFmt w:val="decimal"/>
      <w:lvlText w:val="%1."/>
      <w:lvlJc w:val="left"/>
      <w:pPr>
        <w:ind w:left="538" w:hanging="360"/>
        <w:jc w:val="left"/>
      </w:pPr>
      <w:rPr>
        <w:rFonts w:ascii="Verdana" w:eastAsia="Verdana" w:hAnsi="Verdana" w:cs="Verdana" w:hint="default"/>
        <w:spacing w:val="-11"/>
        <w:w w:val="100"/>
        <w:sz w:val="18"/>
        <w:szCs w:val="18"/>
        <w:lang w:val="cs-CZ" w:eastAsia="cs-CZ" w:bidi="cs-CZ"/>
      </w:rPr>
    </w:lvl>
    <w:lvl w:ilvl="1" w:tplc="E0605C5C">
      <w:start w:val="1"/>
      <w:numFmt w:val="lowerLetter"/>
      <w:lvlText w:val="%2)"/>
      <w:lvlJc w:val="left"/>
      <w:pPr>
        <w:ind w:left="886" w:hanging="356"/>
        <w:jc w:val="left"/>
      </w:pPr>
      <w:rPr>
        <w:rFonts w:ascii="Verdana" w:eastAsia="Verdana" w:hAnsi="Verdana" w:cs="Verdana" w:hint="default"/>
        <w:spacing w:val="-25"/>
        <w:w w:val="100"/>
        <w:sz w:val="18"/>
        <w:szCs w:val="18"/>
        <w:lang w:val="cs-CZ" w:eastAsia="cs-CZ" w:bidi="cs-CZ"/>
      </w:rPr>
    </w:lvl>
    <w:lvl w:ilvl="2" w:tplc="9F9C9786">
      <w:numFmt w:val="bullet"/>
      <w:lvlText w:val="•"/>
      <w:lvlJc w:val="left"/>
      <w:pPr>
        <w:ind w:left="1847" w:hanging="356"/>
      </w:pPr>
      <w:rPr>
        <w:rFonts w:hint="default"/>
        <w:lang w:val="cs-CZ" w:eastAsia="cs-CZ" w:bidi="cs-CZ"/>
      </w:rPr>
    </w:lvl>
    <w:lvl w:ilvl="3" w:tplc="86AAADC0">
      <w:numFmt w:val="bullet"/>
      <w:lvlText w:val="•"/>
      <w:lvlJc w:val="left"/>
      <w:pPr>
        <w:ind w:left="2814" w:hanging="356"/>
      </w:pPr>
      <w:rPr>
        <w:rFonts w:hint="default"/>
        <w:lang w:val="cs-CZ" w:eastAsia="cs-CZ" w:bidi="cs-CZ"/>
      </w:rPr>
    </w:lvl>
    <w:lvl w:ilvl="4" w:tplc="0E36AA3E">
      <w:numFmt w:val="bullet"/>
      <w:lvlText w:val="•"/>
      <w:lvlJc w:val="left"/>
      <w:pPr>
        <w:ind w:left="3782" w:hanging="356"/>
      </w:pPr>
      <w:rPr>
        <w:rFonts w:hint="default"/>
        <w:lang w:val="cs-CZ" w:eastAsia="cs-CZ" w:bidi="cs-CZ"/>
      </w:rPr>
    </w:lvl>
    <w:lvl w:ilvl="5" w:tplc="B7220760">
      <w:numFmt w:val="bullet"/>
      <w:lvlText w:val="•"/>
      <w:lvlJc w:val="left"/>
      <w:pPr>
        <w:ind w:left="4749" w:hanging="356"/>
      </w:pPr>
      <w:rPr>
        <w:rFonts w:hint="default"/>
        <w:lang w:val="cs-CZ" w:eastAsia="cs-CZ" w:bidi="cs-CZ"/>
      </w:rPr>
    </w:lvl>
    <w:lvl w:ilvl="6" w:tplc="6CFC775C">
      <w:numFmt w:val="bullet"/>
      <w:lvlText w:val="•"/>
      <w:lvlJc w:val="left"/>
      <w:pPr>
        <w:ind w:left="5716" w:hanging="356"/>
      </w:pPr>
      <w:rPr>
        <w:rFonts w:hint="default"/>
        <w:lang w:val="cs-CZ" w:eastAsia="cs-CZ" w:bidi="cs-CZ"/>
      </w:rPr>
    </w:lvl>
    <w:lvl w:ilvl="7" w:tplc="840A1BD8">
      <w:numFmt w:val="bullet"/>
      <w:lvlText w:val="•"/>
      <w:lvlJc w:val="left"/>
      <w:pPr>
        <w:ind w:left="6684" w:hanging="356"/>
      </w:pPr>
      <w:rPr>
        <w:rFonts w:hint="default"/>
        <w:lang w:val="cs-CZ" w:eastAsia="cs-CZ" w:bidi="cs-CZ"/>
      </w:rPr>
    </w:lvl>
    <w:lvl w:ilvl="8" w:tplc="848EA058">
      <w:numFmt w:val="bullet"/>
      <w:lvlText w:val="•"/>
      <w:lvlJc w:val="left"/>
      <w:pPr>
        <w:ind w:left="7651" w:hanging="356"/>
      </w:pPr>
      <w:rPr>
        <w:rFonts w:hint="default"/>
        <w:lang w:val="cs-CZ" w:eastAsia="cs-CZ" w:bidi="cs-CZ"/>
      </w:rPr>
    </w:lvl>
  </w:abstractNum>
  <w:abstractNum w:abstractNumId="9" w15:restartNumberingAfterBreak="0">
    <w:nsid w:val="7C4E16DB"/>
    <w:multiLevelType w:val="hybridMultilevel"/>
    <w:tmpl w:val="E80821A0"/>
    <w:lvl w:ilvl="0" w:tplc="5DC491F6">
      <w:start w:val="1"/>
      <w:numFmt w:val="decimal"/>
      <w:lvlText w:val="%1."/>
      <w:lvlJc w:val="left"/>
      <w:pPr>
        <w:ind w:left="606" w:hanging="428"/>
        <w:jc w:val="left"/>
      </w:pPr>
      <w:rPr>
        <w:rFonts w:ascii="Verdana" w:eastAsia="Verdana" w:hAnsi="Verdana" w:cs="Verdana" w:hint="default"/>
        <w:spacing w:val="-13"/>
        <w:w w:val="100"/>
        <w:sz w:val="18"/>
        <w:szCs w:val="18"/>
        <w:lang w:val="cs-CZ" w:eastAsia="cs-CZ" w:bidi="cs-CZ"/>
      </w:rPr>
    </w:lvl>
    <w:lvl w:ilvl="1" w:tplc="27684E6C">
      <w:numFmt w:val="bullet"/>
      <w:lvlText w:val="•"/>
      <w:lvlJc w:val="left"/>
      <w:pPr>
        <w:ind w:left="1498" w:hanging="428"/>
      </w:pPr>
      <w:rPr>
        <w:rFonts w:hint="default"/>
        <w:lang w:val="cs-CZ" w:eastAsia="cs-CZ" w:bidi="cs-CZ"/>
      </w:rPr>
    </w:lvl>
    <w:lvl w:ilvl="2" w:tplc="15CEE9BA">
      <w:numFmt w:val="bullet"/>
      <w:lvlText w:val="•"/>
      <w:lvlJc w:val="left"/>
      <w:pPr>
        <w:ind w:left="2397" w:hanging="428"/>
      </w:pPr>
      <w:rPr>
        <w:rFonts w:hint="default"/>
        <w:lang w:val="cs-CZ" w:eastAsia="cs-CZ" w:bidi="cs-CZ"/>
      </w:rPr>
    </w:lvl>
    <w:lvl w:ilvl="3" w:tplc="27C4CCA2">
      <w:numFmt w:val="bullet"/>
      <w:lvlText w:val="•"/>
      <w:lvlJc w:val="left"/>
      <w:pPr>
        <w:ind w:left="3295" w:hanging="428"/>
      </w:pPr>
      <w:rPr>
        <w:rFonts w:hint="default"/>
        <w:lang w:val="cs-CZ" w:eastAsia="cs-CZ" w:bidi="cs-CZ"/>
      </w:rPr>
    </w:lvl>
    <w:lvl w:ilvl="4" w:tplc="FBB26016">
      <w:numFmt w:val="bullet"/>
      <w:lvlText w:val="•"/>
      <w:lvlJc w:val="left"/>
      <w:pPr>
        <w:ind w:left="4194" w:hanging="428"/>
      </w:pPr>
      <w:rPr>
        <w:rFonts w:hint="default"/>
        <w:lang w:val="cs-CZ" w:eastAsia="cs-CZ" w:bidi="cs-CZ"/>
      </w:rPr>
    </w:lvl>
    <w:lvl w:ilvl="5" w:tplc="A4EC7510">
      <w:numFmt w:val="bullet"/>
      <w:lvlText w:val="•"/>
      <w:lvlJc w:val="left"/>
      <w:pPr>
        <w:ind w:left="5093" w:hanging="428"/>
      </w:pPr>
      <w:rPr>
        <w:rFonts w:hint="default"/>
        <w:lang w:val="cs-CZ" w:eastAsia="cs-CZ" w:bidi="cs-CZ"/>
      </w:rPr>
    </w:lvl>
    <w:lvl w:ilvl="6" w:tplc="79DC7DCC">
      <w:numFmt w:val="bullet"/>
      <w:lvlText w:val="•"/>
      <w:lvlJc w:val="left"/>
      <w:pPr>
        <w:ind w:left="5991" w:hanging="428"/>
      </w:pPr>
      <w:rPr>
        <w:rFonts w:hint="default"/>
        <w:lang w:val="cs-CZ" w:eastAsia="cs-CZ" w:bidi="cs-CZ"/>
      </w:rPr>
    </w:lvl>
    <w:lvl w:ilvl="7" w:tplc="636CAA7C">
      <w:numFmt w:val="bullet"/>
      <w:lvlText w:val="•"/>
      <w:lvlJc w:val="left"/>
      <w:pPr>
        <w:ind w:left="6890" w:hanging="428"/>
      </w:pPr>
      <w:rPr>
        <w:rFonts w:hint="default"/>
        <w:lang w:val="cs-CZ" w:eastAsia="cs-CZ" w:bidi="cs-CZ"/>
      </w:rPr>
    </w:lvl>
    <w:lvl w:ilvl="8" w:tplc="D0E0D0EC">
      <w:numFmt w:val="bullet"/>
      <w:lvlText w:val="•"/>
      <w:lvlJc w:val="left"/>
      <w:pPr>
        <w:ind w:left="7789" w:hanging="428"/>
      </w:pPr>
      <w:rPr>
        <w:rFonts w:hint="default"/>
        <w:lang w:val="cs-CZ" w:eastAsia="cs-CZ" w:bidi="cs-CZ"/>
      </w:rPr>
    </w:lvl>
  </w:abstractNum>
  <w:abstractNum w:abstractNumId="10" w15:restartNumberingAfterBreak="0">
    <w:nsid w:val="7E48532F"/>
    <w:multiLevelType w:val="hybridMultilevel"/>
    <w:tmpl w:val="F294BA70"/>
    <w:lvl w:ilvl="0" w:tplc="0908F140">
      <w:start w:val="1"/>
      <w:numFmt w:val="decimal"/>
      <w:lvlText w:val="%1."/>
      <w:lvlJc w:val="left"/>
      <w:pPr>
        <w:ind w:left="538" w:hanging="360"/>
        <w:jc w:val="left"/>
      </w:pPr>
      <w:rPr>
        <w:rFonts w:ascii="Verdana" w:eastAsia="Verdana" w:hAnsi="Verdana" w:cs="Verdana" w:hint="default"/>
        <w:spacing w:val="-11"/>
        <w:w w:val="100"/>
        <w:sz w:val="18"/>
        <w:szCs w:val="18"/>
        <w:lang w:val="cs-CZ" w:eastAsia="cs-CZ" w:bidi="cs-CZ"/>
      </w:rPr>
    </w:lvl>
    <w:lvl w:ilvl="1" w:tplc="BE8EEAA2">
      <w:numFmt w:val="bullet"/>
      <w:lvlText w:val="•"/>
      <w:lvlJc w:val="left"/>
      <w:pPr>
        <w:ind w:left="1444" w:hanging="360"/>
      </w:pPr>
      <w:rPr>
        <w:rFonts w:hint="default"/>
        <w:lang w:val="cs-CZ" w:eastAsia="cs-CZ" w:bidi="cs-CZ"/>
      </w:rPr>
    </w:lvl>
    <w:lvl w:ilvl="2" w:tplc="ECC24DA4">
      <w:numFmt w:val="bullet"/>
      <w:lvlText w:val="•"/>
      <w:lvlJc w:val="left"/>
      <w:pPr>
        <w:ind w:left="2349" w:hanging="360"/>
      </w:pPr>
      <w:rPr>
        <w:rFonts w:hint="default"/>
        <w:lang w:val="cs-CZ" w:eastAsia="cs-CZ" w:bidi="cs-CZ"/>
      </w:rPr>
    </w:lvl>
    <w:lvl w:ilvl="3" w:tplc="0DDE537A">
      <w:numFmt w:val="bullet"/>
      <w:lvlText w:val="•"/>
      <w:lvlJc w:val="left"/>
      <w:pPr>
        <w:ind w:left="3253" w:hanging="360"/>
      </w:pPr>
      <w:rPr>
        <w:rFonts w:hint="default"/>
        <w:lang w:val="cs-CZ" w:eastAsia="cs-CZ" w:bidi="cs-CZ"/>
      </w:rPr>
    </w:lvl>
    <w:lvl w:ilvl="4" w:tplc="C5A62D56">
      <w:numFmt w:val="bullet"/>
      <w:lvlText w:val="•"/>
      <w:lvlJc w:val="left"/>
      <w:pPr>
        <w:ind w:left="4158" w:hanging="360"/>
      </w:pPr>
      <w:rPr>
        <w:rFonts w:hint="default"/>
        <w:lang w:val="cs-CZ" w:eastAsia="cs-CZ" w:bidi="cs-CZ"/>
      </w:rPr>
    </w:lvl>
    <w:lvl w:ilvl="5" w:tplc="C8363482">
      <w:numFmt w:val="bullet"/>
      <w:lvlText w:val="•"/>
      <w:lvlJc w:val="left"/>
      <w:pPr>
        <w:ind w:left="5063" w:hanging="360"/>
      </w:pPr>
      <w:rPr>
        <w:rFonts w:hint="default"/>
        <w:lang w:val="cs-CZ" w:eastAsia="cs-CZ" w:bidi="cs-CZ"/>
      </w:rPr>
    </w:lvl>
    <w:lvl w:ilvl="6" w:tplc="D19CD4E2">
      <w:numFmt w:val="bullet"/>
      <w:lvlText w:val="•"/>
      <w:lvlJc w:val="left"/>
      <w:pPr>
        <w:ind w:left="5967" w:hanging="360"/>
      </w:pPr>
      <w:rPr>
        <w:rFonts w:hint="default"/>
        <w:lang w:val="cs-CZ" w:eastAsia="cs-CZ" w:bidi="cs-CZ"/>
      </w:rPr>
    </w:lvl>
    <w:lvl w:ilvl="7" w:tplc="9F18C538">
      <w:numFmt w:val="bullet"/>
      <w:lvlText w:val="•"/>
      <w:lvlJc w:val="left"/>
      <w:pPr>
        <w:ind w:left="6872" w:hanging="360"/>
      </w:pPr>
      <w:rPr>
        <w:rFonts w:hint="default"/>
        <w:lang w:val="cs-CZ" w:eastAsia="cs-CZ" w:bidi="cs-CZ"/>
      </w:rPr>
    </w:lvl>
    <w:lvl w:ilvl="8" w:tplc="7222F7B2">
      <w:numFmt w:val="bullet"/>
      <w:lvlText w:val="•"/>
      <w:lvlJc w:val="left"/>
      <w:pPr>
        <w:ind w:left="7777" w:hanging="360"/>
      </w:pPr>
      <w:rPr>
        <w:rFonts w:hint="default"/>
        <w:lang w:val="cs-CZ" w:eastAsia="cs-CZ" w:bidi="cs-CZ"/>
      </w:rPr>
    </w:lvl>
  </w:abstractNum>
  <w:num w:numId="1" w16cid:durableId="1124230762">
    <w:abstractNumId w:val="5"/>
  </w:num>
  <w:num w:numId="2" w16cid:durableId="687677584">
    <w:abstractNumId w:val="6"/>
  </w:num>
  <w:num w:numId="3" w16cid:durableId="284311610">
    <w:abstractNumId w:val="10"/>
  </w:num>
  <w:num w:numId="4" w16cid:durableId="958099564">
    <w:abstractNumId w:val="8"/>
  </w:num>
  <w:num w:numId="5" w16cid:durableId="1249079691">
    <w:abstractNumId w:val="4"/>
  </w:num>
  <w:num w:numId="6" w16cid:durableId="415129398">
    <w:abstractNumId w:val="1"/>
  </w:num>
  <w:num w:numId="7" w16cid:durableId="373695205">
    <w:abstractNumId w:val="3"/>
  </w:num>
  <w:num w:numId="8" w16cid:durableId="1748452972">
    <w:abstractNumId w:val="9"/>
  </w:num>
  <w:num w:numId="9" w16cid:durableId="108135076">
    <w:abstractNumId w:val="0"/>
  </w:num>
  <w:num w:numId="10" w16cid:durableId="1001158803">
    <w:abstractNumId w:val="2"/>
  </w:num>
  <w:num w:numId="11" w16cid:durableId="1607831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C01E7"/>
    <w:rsid w:val="00194B35"/>
    <w:rsid w:val="003C01E7"/>
    <w:rsid w:val="008679A0"/>
    <w:rsid w:val="00AD1A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D8B1430"/>
  <w15:docId w15:val="{2B7A17DF-1E60-4090-92A0-8A663A2A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Verdana" w:eastAsia="Verdana" w:hAnsi="Verdana" w:cs="Verdana"/>
      <w:lang w:val="cs-CZ" w:eastAsia="cs-CZ" w:bidi="cs-CZ"/>
    </w:rPr>
  </w:style>
  <w:style w:type="paragraph" w:styleId="Nadpis1">
    <w:name w:val="heading 1"/>
    <w:basedOn w:val="Normln"/>
    <w:uiPriority w:val="9"/>
    <w:qFormat/>
    <w:pPr>
      <w:outlineLvl w:val="0"/>
    </w:pPr>
    <w:rPr>
      <w:rFonts w:ascii="Calibri" w:eastAsia="Calibri" w:hAnsi="Calibri" w:cs="Calibri"/>
      <w:sz w:val="32"/>
      <w:szCs w:val="32"/>
    </w:rPr>
  </w:style>
  <w:style w:type="paragraph" w:styleId="Nadpis2">
    <w:name w:val="heading 2"/>
    <w:basedOn w:val="Normln"/>
    <w:uiPriority w:val="9"/>
    <w:unhideWhenUsed/>
    <w:qFormat/>
    <w:pPr>
      <w:spacing w:before="1"/>
      <w:ind w:left="338"/>
      <w:outlineLvl w:val="1"/>
    </w:pPr>
    <w:rPr>
      <w:b/>
      <w:bCs/>
      <w:sz w:val="24"/>
      <w:szCs w:val="24"/>
    </w:rPr>
  </w:style>
  <w:style w:type="paragraph" w:styleId="Nadpis3">
    <w:name w:val="heading 3"/>
    <w:basedOn w:val="Normln"/>
    <w:uiPriority w:val="9"/>
    <w:unhideWhenUsed/>
    <w:qFormat/>
    <w:pPr>
      <w:ind w:left="1058" w:hanging="349"/>
      <w:outlineLvl w:val="2"/>
    </w:pPr>
    <w:rPr>
      <w:rFonts w:ascii="Calibri" w:eastAsia="Calibri" w:hAnsi="Calibri" w:cs="Calibri"/>
    </w:rPr>
  </w:style>
  <w:style w:type="paragraph" w:styleId="Nadpis4">
    <w:name w:val="heading 4"/>
    <w:basedOn w:val="Normln"/>
    <w:uiPriority w:val="9"/>
    <w:unhideWhenUsed/>
    <w:qFormat/>
    <w:pPr>
      <w:ind w:left="1242" w:right="1398"/>
      <w:jc w:val="center"/>
      <w:outlineLvl w:val="3"/>
    </w:pPr>
    <w:rPr>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8"/>
      <w:szCs w:val="18"/>
    </w:rPr>
  </w:style>
  <w:style w:type="paragraph" w:styleId="Odstavecseseznamem">
    <w:name w:val="List Paragraph"/>
    <w:basedOn w:val="Normln"/>
    <w:uiPriority w:val="1"/>
    <w:qFormat/>
    <w:pPr>
      <w:ind w:left="606" w:hanging="428"/>
      <w:jc w:val="both"/>
    </w:pPr>
  </w:style>
  <w:style w:type="paragraph" w:customStyle="1" w:styleId="TableParagraph">
    <w:name w:val="Table Paragraph"/>
    <w:basedOn w:val="Normln"/>
    <w:uiPriority w:val="1"/>
    <w:qFormat/>
    <w:pPr>
      <w:ind w:left="3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4311</Words>
  <Characters>25439</Characters>
  <Application>Microsoft Office Word</Application>
  <DocSecurity>0</DocSecurity>
  <Lines>211</Lines>
  <Paragraphs>59</Paragraphs>
  <ScaleCrop>false</ScaleCrop>
  <Company/>
  <LinksUpToDate>false</LinksUpToDate>
  <CharactersWithSpaces>29691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DPO</cp:lastModifiedBy>
  <cp:revision>2</cp:revision>
  <dcterms:created xsi:type="dcterms:W3CDTF">2025-05-24T20:59:00Z</dcterms:created>
  <dcterms:modified xsi:type="dcterms:W3CDTF">2025-05-24T21:03:00Z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2025-04-23T00:00:00Z</vt:filetime>
  </property>
  <property fmtid="{D5CDD505-2E9C-101B-9397-08002B2CF9AE}" pid="3" name="Creator">
    <vt:lpwstr>PDF24</vt:lpwstr>
  </property>
  <property fmtid="{D5CDD505-2E9C-101B-9397-08002B2CF9AE}" pid="4" name="LastSaved">
    <vt:filetime>2025-05-24T00:00:00Z</vt:filetime>
  </property>
</Properties>
</file>