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B319" w14:textId="77777777" w:rsidR="00772857" w:rsidRDefault="007C21DE">
      <w:pPr>
        <w:pStyle w:val="Standard"/>
        <w:spacing w:line="200" w:lineRule="atLeast"/>
        <w:rPr>
          <w:rFonts w:ascii="Arial" w:hAnsi="Arial"/>
          <w:i/>
          <w:iCs/>
          <w:sz w:val="18"/>
          <w:szCs w:val="18"/>
        </w:rPr>
      </w:pPr>
      <w:r>
        <w:rPr>
          <w:rFonts w:ascii="Arial" w:hAnsi="Arial"/>
          <w:i/>
          <w:iCs/>
          <w:noProof/>
          <w:sz w:val="18"/>
          <w:szCs w:val="18"/>
        </w:rPr>
        <w:drawing>
          <wp:anchor distT="0" distB="0" distL="114300" distR="114300" simplePos="0" relativeHeight="251658240" behindDoc="0" locked="0" layoutInCell="1" allowOverlap="1" wp14:anchorId="40FE72D7" wp14:editId="2E6CFBCF">
            <wp:simplePos x="0" y="0"/>
            <wp:positionH relativeFrom="margin">
              <wp:align>center</wp:align>
            </wp:positionH>
            <wp:positionV relativeFrom="topMargin">
              <wp:align>bottom</wp:align>
            </wp:positionV>
            <wp:extent cx="4679950" cy="636270"/>
            <wp:effectExtent l="0" t="0" r="6350" b="0"/>
            <wp:wrapSquare wrapText="bothSides"/>
            <wp:docPr id="1179373858" name="Obrázek 1" descr="Obsah obrázku text, Písmo, snímek obrazovky, Elektricky modrá&#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679950" cy="636270"/>
                    </a:xfrm>
                    <a:prstGeom prst="rect">
                      <a:avLst/>
                    </a:prstGeom>
                    <a:noFill/>
                    <a:ln>
                      <a:noFill/>
                      <a:prstDash/>
                    </a:ln>
                  </pic:spPr>
                </pic:pic>
              </a:graphicData>
            </a:graphic>
          </wp:anchor>
        </w:drawing>
      </w:r>
    </w:p>
    <w:p w14:paraId="014FB6A1" w14:textId="77777777" w:rsidR="00772857" w:rsidRDefault="007C21DE">
      <w:pPr>
        <w:pStyle w:val="Standard"/>
        <w:shd w:val="clear" w:color="auto" w:fill="CCCCCC"/>
        <w:spacing w:line="200" w:lineRule="atLeast"/>
        <w:jc w:val="center"/>
      </w:pPr>
      <w:r>
        <w:rPr>
          <w:rStyle w:val="FontStyle42"/>
          <w:b/>
          <w:bCs/>
          <w:sz w:val="26"/>
          <w:szCs w:val="26"/>
        </w:rPr>
        <w:t>SMLOUVA O DÍLO</w:t>
      </w:r>
    </w:p>
    <w:p w14:paraId="6A1DEB38" w14:textId="77777777" w:rsidR="00772857" w:rsidRDefault="007C21DE">
      <w:pPr>
        <w:pStyle w:val="Standard"/>
        <w:spacing w:before="57" w:after="57"/>
        <w:jc w:val="center"/>
      </w:pPr>
      <w:r>
        <w:rPr>
          <w:rStyle w:val="FontStyle42"/>
          <w:i/>
          <w:iCs/>
        </w:rPr>
        <w:t>č.  ....................</w:t>
      </w:r>
    </w:p>
    <w:p w14:paraId="18D5AE0C" w14:textId="77777777" w:rsidR="00772857" w:rsidRDefault="007C21DE">
      <w:pPr>
        <w:pStyle w:val="Standard"/>
        <w:jc w:val="center"/>
      </w:pPr>
      <w:r>
        <w:rPr>
          <w:rStyle w:val="FontStyle42"/>
          <w:i/>
          <w:iCs/>
        </w:rPr>
        <w:t>uzavřená dle § 2586 a násl. zákona č. 89/2012 Sb., občanský zákoník, v platném znění (dále jen "ObčZ")</w:t>
      </w:r>
    </w:p>
    <w:p w14:paraId="5882B41C" w14:textId="77777777" w:rsidR="00772857" w:rsidRDefault="00772857">
      <w:pPr>
        <w:pStyle w:val="Style10"/>
        <w:spacing w:line="200" w:lineRule="atLeast"/>
        <w:rPr>
          <w:rFonts w:ascii="Arial" w:hAnsi="Arial"/>
          <w:sz w:val="20"/>
        </w:rPr>
      </w:pPr>
    </w:p>
    <w:p w14:paraId="29448764" w14:textId="77777777" w:rsidR="00772857" w:rsidRDefault="007C21DE">
      <w:pPr>
        <w:pStyle w:val="Style10"/>
        <w:spacing w:line="200" w:lineRule="atLeast"/>
        <w:jc w:val="center"/>
      </w:pPr>
      <w:r>
        <w:rPr>
          <w:rStyle w:val="FontStyle41"/>
          <w:sz w:val="20"/>
          <w:szCs w:val="20"/>
        </w:rPr>
        <w:t>1. SMLUVNÍ STRANY</w:t>
      </w:r>
    </w:p>
    <w:p w14:paraId="450ACC69" w14:textId="77777777" w:rsidR="00772857" w:rsidRDefault="007C21DE">
      <w:pPr>
        <w:pStyle w:val="Standard"/>
        <w:spacing w:line="200" w:lineRule="atLeast"/>
      </w:pPr>
      <w:r>
        <w:rPr>
          <w:rStyle w:val="FontStyle41"/>
          <w:b w:val="0"/>
          <w:bCs w:val="0"/>
          <w:sz w:val="20"/>
          <w:szCs w:val="20"/>
        </w:rPr>
        <w:t>1.1</w:t>
      </w:r>
    </w:p>
    <w:p w14:paraId="4A50C41E" w14:textId="77777777" w:rsidR="00772857" w:rsidRDefault="007C21DE">
      <w:pPr>
        <w:pStyle w:val="Standard"/>
        <w:spacing w:line="200" w:lineRule="atLeast"/>
      </w:pPr>
      <w:r>
        <w:rPr>
          <w:rStyle w:val="FontStyle41"/>
          <w:sz w:val="20"/>
          <w:szCs w:val="20"/>
        </w:rPr>
        <w:t>Objednatel</w:t>
      </w:r>
      <w:r>
        <w:rPr>
          <w:rStyle w:val="FontStyle41"/>
          <w:sz w:val="20"/>
          <w:szCs w:val="20"/>
        </w:rPr>
        <w:tab/>
      </w:r>
      <w:r>
        <w:rPr>
          <w:rStyle w:val="FontStyle41"/>
          <w:sz w:val="20"/>
          <w:szCs w:val="20"/>
        </w:rPr>
        <w:tab/>
      </w:r>
      <w:r>
        <w:rPr>
          <w:rStyle w:val="FontStyle41"/>
          <w:sz w:val="20"/>
          <w:szCs w:val="20"/>
        </w:rPr>
        <w:tab/>
      </w:r>
      <w:r>
        <w:rPr>
          <w:rStyle w:val="FontStyle41"/>
          <w:b w:val="0"/>
          <w:bCs w:val="0"/>
          <w:sz w:val="20"/>
          <w:szCs w:val="20"/>
        </w:rPr>
        <w:t xml:space="preserve">: </w:t>
      </w:r>
      <w:r>
        <w:rPr>
          <w:rFonts w:ascii="Arial" w:hAnsi="Arial"/>
          <w:b/>
          <w:bCs/>
          <w:color w:val="000000"/>
          <w:spacing w:val="-3"/>
          <w:sz w:val="20"/>
          <w:szCs w:val="20"/>
        </w:rPr>
        <w:t>Základní umělecká škola Zábřeh</w:t>
      </w:r>
    </w:p>
    <w:p w14:paraId="178082ED" w14:textId="77777777" w:rsidR="00772857" w:rsidRDefault="007C21DE">
      <w:pPr>
        <w:pStyle w:val="Standard"/>
        <w:spacing w:line="200" w:lineRule="atLeast"/>
      </w:pPr>
      <w:r>
        <w:rPr>
          <w:rStyle w:val="FontStyle41"/>
          <w:b w:val="0"/>
          <w:bCs w:val="0"/>
          <w:sz w:val="20"/>
          <w:szCs w:val="20"/>
        </w:rPr>
        <w:t>Sídlo</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Školská 349/9, 789 01 Zábřeh</w:t>
      </w:r>
    </w:p>
    <w:p w14:paraId="382B7146" w14:textId="77777777" w:rsidR="00772857" w:rsidRDefault="007C21DE">
      <w:pPr>
        <w:pStyle w:val="Standard"/>
        <w:spacing w:line="200" w:lineRule="atLeast"/>
      </w:pPr>
      <w:r>
        <w:rPr>
          <w:rStyle w:val="FontStyle41"/>
          <w:b w:val="0"/>
          <w:bCs w:val="0"/>
          <w:sz w:val="20"/>
          <w:szCs w:val="20"/>
        </w:rPr>
        <w:t>Osoby oprávněné jednat</w:t>
      </w:r>
      <w:r>
        <w:rPr>
          <w:rStyle w:val="FontStyle41"/>
          <w:b w:val="0"/>
          <w:bCs w:val="0"/>
          <w:sz w:val="20"/>
          <w:szCs w:val="20"/>
        </w:rPr>
        <w:tab/>
        <w:t xml:space="preserve">: </w:t>
      </w:r>
      <w:r>
        <w:rPr>
          <w:rFonts w:ascii="Arial" w:hAnsi="Arial"/>
          <w:sz w:val="20"/>
          <w:szCs w:val="20"/>
        </w:rPr>
        <w:t>Mgr. Pavel Doubrava, ředitel</w:t>
      </w:r>
    </w:p>
    <w:p w14:paraId="75A56697" w14:textId="77777777" w:rsidR="00772857" w:rsidRDefault="007C21DE">
      <w:pPr>
        <w:pStyle w:val="Standard"/>
        <w:spacing w:line="200" w:lineRule="atLeast"/>
      </w:pPr>
      <w:r>
        <w:rPr>
          <w:rStyle w:val="FontStyle41"/>
          <w:b w:val="0"/>
          <w:bCs w:val="0"/>
          <w:sz w:val="20"/>
          <w:szCs w:val="20"/>
        </w:rPr>
        <w:t>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Fonts w:ascii="Arial" w:eastAsia="Helvetica, Arial" w:hAnsi="Arial"/>
          <w:spacing w:val="-3"/>
          <w:sz w:val="20"/>
          <w:szCs w:val="20"/>
          <w:lang w:bidi="ar-SA"/>
        </w:rPr>
        <w:t>64095151</w:t>
      </w:r>
    </w:p>
    <w:p w14:paraId="655D98BA" w14:textId="77777777" w:rsidR="00772857" w:rsidRDefault="007C21DE">
      <w:pPr>
        <w:pStyle w:val="Standard"/>
        <w:spacing w:line="200" w:lineRule="atLeast"/>
      </w:pPr>
      <w:r>
        <w:rPr>
          <w:rStyle w:val="FontStyle41"/>
          <w:b w:val="0"/>
          <w:bCs w:val="0"/>
          <w:sz w:val="20"/>
          <w:szCs w:val="20"/>
        </w:rPr>
        <w:t>DIČ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rFonts w:eastAsia="Times New Roman"/>
          <w:b w:val="0"/>
          <w:bCs w:val="0"/>
          <w:color w:val="000000"/>
          <w:sz w:val="20"/>
          <w:szCs w:val="20"/>
          <w:lang w:eastAsia="ar-SA" w:bidi="ar-SA"/>
        </w:rPr>
        <w:t>CZ</w:t>
      </w:r>
      <w:r>
        <w:rPr>
          <w:rFonts w:ascii="Arial" w:eastAsia="Helvetica, Arial" w:hAnsi="Arial"/>
          <w:spacing w:val="-3"/>
          <w:sz w:val="20"/>
          <w:szCs w:val="20"/>
          <w:lang w:eastAsia="ar-SA" w:bidi="ar-SA"/>
        </w:rPr>
        <w:t>64095151</w:t>
      </w:r>
    </w:p>
    <w:p w14:paraId="52B90ABC" w14:textId="07421085" w:rsidR="00772857" w:rsidRDefault="007C21DE">
      <w:pPr>
        <w:pStyle w:val="Standard"/>
        <w:spacing w:line="200" w:lineRule="atLeast"/>
      </w:pPr>
      <w:r>
        <w:rPr>
          <w:rStyle w:val="FontStyle41"/>
          <w:rFonts w:cs="Verdana"/>
          <w:b w:val="0"/>
          <w:bCs w:val="0"/>
          <w:sz w:val="20"/>
          <w:szCs w:val="20"/>
        </w:rPr>
        <w:t>Bankovní účet</w:t>
      </w:r>
      <w:r>
        <w:rPr>
          <w:rStyle w:val="FontStyle41"/>
          <w:rFonts w:cs="Verdana"/>
          <w:b w:val="0"/>
          <w:bCs w:val="0"/>
          <w:sz w:val="20"/>
          <w:szCs w:val="20"/>
        </w:rPr>
        <w:tab/>
      </w:r>
      <w:r>
        <w:rPr>
          <w:rStyle w:val="FontStyle41"/>
          <w:rFonts w:cs="Verdana"/>
          <w:b w:val="0"/>
          <w:bCs w:val="0"/>
          <w:sz w:val="20"/>
          <w:szCs w:val="20"/>
        </w:rPr>
        <w:tab/>
      </w:r>
      <w:r>
        <w:rPr>
          <w:rStyle w:val="FontStyle41"/>
          <w:rFonts w:cs="Verdana"/>
          <w:b w:val="0"/>
          <w:bCs w:val="0"/>
          <w:sz w:val="20"/>
          <w:szCs w:val="20"/>
        </w:rPr>
        <w:tab/>
        <w:t xml:space="preserve">: </w:t>
      </w:r>
      <w:r w:rsidR="004E4D2E">
        <w:rPr>
          <w:rStyle w:val="FontStyle41"/>
          <w:rFonts w:cs="Verdana"/>
          <w:b w:val="0"/>
          <w:bCs w:val="0"/>
          <w:sz w:val="20"/>
          <w:szCs w:val="20"/>
        </w:rPr>
        <w:t>xxx</w:t>
      </w:r>
    </w:p>
    <w:p w14:paraId="1FDDAF1B" w14:textId="66F257DD" w:rsidR="00772857" w:rsidRDefault="007C21DE">
      <w:pPr>
        <w:pStyle w:val="Standard"/>
        <w:spacing w:line="244" w:lineRule="auto"/>
      </w:pPr>
      <w:r>
        <w:rPr>
          <w:rStyle w:val="FontStyle41"/>
          <w:b w:val="0"/>
          <w:bCs w:val="0"/>
          <w:sz w:val="20"/>
          <w:szCs w:val="20"/>
        </w:rPr>
        <w:t>Tel./email</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sidR="004E4D2E">
        <w:rPr>
          <w:rStyle w:val="FontStyle41"/>
          <w:b w:val="0"/>
          <w:bCs w:val="0"/>
          <w:sz w:val="20"/>
          <w:szCs w:val="20"/>
        </w:rPr>
        <w:t>xxx</w:t>
      </w:r>
    </w:p>
    <w:p w14:paraId="16936C5D" w14:textId="64B8933C" w:rsidR="00772857" w:rsidRDefault="007C21DE">
      <w:pPr>
        <w:pStyle w:val="Standard"/>
        <w:spacing w:line="244" w:lineRule="auto"/>
      </w:pPr>
      <w:r>
        <w:rPr>
          <w:rStyle w:val="FontStyle41"/>
          <w:b w:val="0"/>
          <w:bCs w:val="0"/>
          <w:spacing w:val="-3"/>
          <w:sz w:val="20"/>
          <w:szCs w:val="20"/>
        </w:rPr>
        <w:t>ID datové schránky</w:t>
      </w:r>
      <w:r>
        <w:rPr>
          <w:rStyle w:val="FontStyle41"/>
          <w:b w:val="0"/>
          <w:bCs w:val="0"/>
          <w:spacing w:val="-3"/>
          <w:sz w:val="20"/>
          <w:szCs w:val="20"/>
        </w:rPr>
        <w:tab/>
      </w:r>
      <w:r>
        <w:rPr>
          <w:rStyle w:val="FontStyle41"/>
          <w:b w:val="0"/>
          <w:bCs w:val="0"/>
          <w:spacing w:val="-3"/>
          <w:sz w:val="20"/>
          <w:szCs w:val="20"/>
        </w:rPr>
        <w:tab/>
        <w:t xml:space="preserve">: </w:t>
      </w:r>
      <w:r w:rsidR="004E4D2E">
        <w:rPr>
          <w:rStyle w:val="FontStyle41"/>
          <w:b w:val="0"/>
          <w:bCs w:val="0"/>
          <w:spacing w:val="-3"/>
          <w:sz w:val="20"/>
          <w:szCs w:val="20"/>
        </w:rPr>
        <w:t>6xagjqi</w:t>
      </w:r>
      <w:bookmarkStart w:id="0" w:name="_GoBack"/>
      <w:bookmarkEnd w:id="0"/>
    </w:p>
    <w:p w14:paraId="30B0DF30" w14:textId="77777777" w:rsidR="00772857" w:rsidRDefault="007C21DE">
      <w:pPr>
        <w:pStyle w:val="Standard"/>
        <w:spacing w:before="57" w:line="200" w:lineRule="atLeast"/>
      </w:pPr>
      <w:r>
        <w:rPr>
          <w:rStyle w:val="FontStyle41"/>
          <w:b w:val="0"/>
          <w:bCs w:val="0"/>
          <w:sz w:val="20"/>
          <w:szCs w:val="20"/>
        </w:rPr>
        <w:t>1.2</w:t>
      </w:r>
    </w:p>
    <w:p w14:paraId="0C6EFF25" w14:textId="77777777" w:rsidR="00772857" w:rsidRDefault="007C21DE">
      <w:pPr>
        <w:pStyle w:val="Standard"/>
        <w:spacing w:line="200" w:lineRule="atLeast"/>
      </w:pPr>
      <w:r>
        <w:rPr>
          <w:rStyle w:val="FontStyle41"/>
          <w:sz w:val="20"/>
          <w:szCs w:val="20"/>
        </w:rPr>
        <w:t>Zhotovitel</w:t>
      </w:r>
      <w:r>
        <w:rPr>
          <w:rStyle w:val="FontStyle41"/>
          <w:sz w:val="20"/>
          <w:szCs w:val="20"/>
        </w:rPr>
        <w:tab/>
      </w:r>
      <w:r>
        <w:rPr>
          <w:rStyle w:val="FontStyle41"/>
          <w:sz w:val="20"/>
          <w:szCs w:val="20"/>
        </w:rPr>
        <w:tab/>
      </w:r>
      <w:r>
        <w:rPr>
          <w:rStyle w:val="FontStyle41"/>
          <w:sz w:val="20"/>
          <w:szCs w:val="20"/>
        </w:rPr>
        <w:tab/>
      </w:r>
      <w:r>
        <w:rPr>
          <w:rStyle w:val="FontStyle41"/>
          <w:b w:val="0"/>
          <w:bCs w:val="0"/>
          <w:sz w:val="20"/>
          <w:szCs w:val="20"/>
        </w:rPr>
        <w:t xml:space="preserve">: </w:t>
      </w:r>
      <w:r>
        <w:rPr>
          <w:rStyle w:val="FontStyle41"/>
          <w:sz w:val="20"/>
          <w:szCs w:val="20"/>
        </w:rPr>
        <w:t>AVT Group a.s.</w:t>
      </w:r>
    </w:p>
    <w:p w14:paraId="193EE597" w14:textId="77777777" w:rsidR="00772857" w:rsidRDefault="007C21DE">
      <w:pPr>
        <w:pStyle w:val="Standard"/>
        <w:spacing w:line="200" w:lineRule="atLeast"/>
      </w:pPr>
      <w:r>
        <w:rPr>
          <w:rStyle w:val="FontStyle41"/>
          <w:b w:val="0"/>
          <w:bCs w:val="0"/>
          <w:sz w:val="20"/>
          <w:szCs w:val="20"/>
        </w:rPr>
        <w:t>Sídlo</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V lomech 2376/10a, Chodov, 149 00 Praha 4</w:t>
      </w:r>
    </w:p>
    <w:p w14:paraId="1CFA9FB5" w14:textId="77777777" w:rsidR="00772857" w:rsidRDefault="007C21DE">
      <w:pPr>
        <w:pStyle w:val="Standard"/>
        <w:spacing w:line="200" w:lineRule="atLeast"/>
      </w:pPr>
      <w:r>
        <w:rPr>
          <w:rStyle w:val="FontStyle41"/>
          <w:b w:val="0"/>
          <w:bCs w:val="0"/>
          <w:sz w:val="20"/>
          <w:szCs w:val="20"/>
        </w:rPr>
        <w:t>Osoby oprávněné jednat</w:t>
      </w:r>
      <w:r>
        <w:rPr>
          <w:rStyle w:val="FontStyle41"/>
          <w:b w:val="0"/>
          <w:bCs w:val="0"/>
          <w:sz w:val="20"/>
          <w:szCs w:val="20"/>
        </w:rPr>
        <w:tab/>
      </w:r>
    </w:p>
    <w:p w14:paraId="55CDB207" w14:textId="77777777" w:rsidR="00772857" w:rsidRDefault="007C21DE">
      <w:pPr>
        <w:pStyle w:val="Standard"/>
        <w:spacing w:line="200" w:lineRule="atLeast"/>
      </w:pPr>
      <w:r>
        <w:rPr>
          <w:rStyle w:val="FontStyle41"/>
          <w:b w:val="0"/>
          <w:bCs w:val="0"/>
          <w:sz w:val="20"/>
          <w:szCs w:val="20"/>
        </w:rPr>
        <w:t>a) ve věcech smluvních</w:t>
      </w:r>
      <w:r>
        <w:rPr>
          <w:rStyle w:val="FontStyle41"/>
          <w:b w:val="0"/>
          <w:bCs w:val="0"/>
          <w:sz w:val="20"/>
          <w:szCs w:val="20"/>
        </w:rPr>
        <w:tab/>
      </w:r>
      <w:r>
        <w:rPr>
          <w:rStyle w:val="FontStyle41"/>
          <w:b w:val="0"/>
          <w:bCs w:val="0"/>
          <w:sz w:val="20"/>
          <w:szCs w:val="20"/>
        </w:rPr>
        <w:tab/>
        <w:t>: Ing. Petr Vlček, jediný člen představenstva</w:t>
      </w:r>
    </w:p>
    <w:p w14:paraId="4F339720" w14:textId="77777777" w:rsidR="00772857" w:rsidRDefault="007C21DE">
      <w:pPr>
        <w:pStyle w:val="Standard"/>
        <w:spacing w:line="200" w:lineRule="atLeast"/>
      </w:pP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Ing. Tereza Černá, COO</w:t>
      </w:r>
    </w:p>
    <w:p w14:paraId="093985A3" w14:textId="77777777" w:rsidR="00772857" w:rsidRDefault="007C21DE">
      <w:pPr>
        <w:pStyle w:val="Standard"/>
        <w:spacing w:line="200" w:lineRule="atLeast"/>
      </w:pPr>
      <w:r>
        <w:rPr>
          <w:rStyle w:val="FontStyle41"/>
          <w:b w:val="0"/>
          <w:bCs w:val="0"/>
          <w:sz w:val="20"/>
          <w:szCs w:val="20"/>
        </w:rPr>
        <w:t>b) ve věcech technických</w:t>
      </w:r>
      <w:r>
        <w:rPr>
          <w:rStyle w:val="FontStyle41"/>
          <w:b w:val="0"/>
          <w:bCs w:val="0"/>
          <w:sz w:val="20"/>
          <w:szCs w:val="20"/>
        </w:rPr>
        <w:tab/>
        <w:t xml:space="preserve">: Ing. Martin Vondrášek, </w:t>
      </w:r>
      <w:r>
        <w:rPr>
          <w:rStyle w:val="FontStyle41"/>
          <w:b w:val="0"/>
          <w:bCs w:val="0"/>
          <w:sz w:val="20"/>
          <w:szCs w:val="20"/>
        </w:rPr>
        <w:t>CTO</w:t>
      </w:r>
    </w:p>
    <w:p w14:paraId="7EC87DFA" w14:textId="77777777" w:rsidR="00772857" w:rsidRDefault="007C21DE">
      <w:pPr>
        <w:pStyle w:val="Standard"/>
        <w:spacing w:line="200" w:lineRule="atLeast"/>
      </w:pPr>
      <w:r>
        <w:rPr>
          <w:rStyle w:val="FontStyle41"/>
          <w:b w:val="0"/>
          <w:bCs w:val="0"/>
          <w:sz w:val="20"/>
          <w:szCs w:val="20"/>
        </w:rPr>
        <w:t>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01691988</w:t>
      </w:r>
    </w:p>
    <w:p w14:paraId="6C95CFC3" w14:textId="77777777" w:rsidR="00772857" w:rsidRDefault="007C21DE">
      <w:pPr>
        <w:pStyle w:val="Standard"/>
        <w:spacing w:line="200" w:lineRule="atLeast"/>
      </w:pPr>
      <w:r>
        <w:rPr>
          <w:rStyle w:val="FontStyle41"/>
          <w:b w:val="0"/>
          <w:bCs w:val="0"/>
          <w:sz w:val="20"/>
          <w:szCs w:val="20"/>
        </w:rPr>
        <w:t>DIČ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CZ01691988</w:t>
      </w:r>
    </w:p>
    <w:p w14:paraId="4A505411" w14:textId="5C1F4969" w:rsidR="00772857" w:rsidRDefault="007C21DE">
      <w:pPr>
        <w:pStyle w:val="Standard"/>
        <w:spacing w:line="200" w:lineRule="atLeast"/>
      </w:pPr>
      <w:r>
        <w:rPr>
          <w:rStyle w:val="FontStyle41"/>
          <w:rFonts w:cs="Verdana"/>
          <w:b w:val="0"/>
          <w:bCs w:val="0"/>
          <w:sz w:val="20"/>
          <w:szCs w:val="20"/>
        </w:rPr>
        <w:t>Bankovní účet</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sidR="004E4D2E">
        <w:rPr>
          <w:rFonts w:ascii="Arial" w:eastAsia="Tahoma" w:hAnsi="Arial" w:cs="Tahoma"/>
          <w:color w:val="000000"/>
          <w:sz w:val="20"/>
          <w:szCs w:val="20"/>
        </w:rPr>
        <w:t>xxx</w:t>
      </w:r>
    </w:p>
    <w:p w14:paraId="06B5DD22" w14:textId="74D6977C" w:rsidR="00772857" w:rsidRDefault="007C21DE">
      <w:pPr>
        <w:pStyle w:val="Standard"/>
        <w:spacing w:line="200" w:lineRule="atLeast"/>
      </w:pPr>
      <w:r>
        <w:rPr>
          <w:rStyle w:val="FontStyle41"/>
          <w:b w:val="0"/>
          <w:bCs w:val="0"/>
          <w:sz w:val="20"/>
          <w:szCs w:val="20"/>
        </w:rPr>
        <w:t>Tel./email</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sidR="004E4D2E">
        <w:rPr>
          <w:rStyle w:val="FontStyle41"/>
          <w:b w:val="0"/>
          <w:bCs w:val="0"/>
          <w:sz w:val="20"/>
          <w:szCs w:val="20"/>
        </w:rPr>
        <w:t>xxx</w:t>
      </w:r>
    </w:p>
    <w:p w14:paraId="09F1035F" w14:textId="77777777" w:rsidR="00772857" w:rsidRDefault="007C21DE">
      <w:pPr>
        <w:pStyle w:val="Standard"/>
        <w:spacing w:line="200" w:lineRule="atLeast"/>
      </w:pPr>
      <w:r>
        <w:rPr>
          <w:rStyle w:val="FontStyle41"/>
          <w:b w:val="0"/>
          <w:bCs w:val="0"/>
          <w:spacing w:val="-3"/>
          <w:sz w:val="20"/>
          <w:szCs w:val="20"/>
        </w:rPr>
        <w:t>ID datové schránky</w:t>
      </w:r>
      <w:r>
        <w:rPr>
          <w:rStyle w:val="FontStyle41"/>
          <w:b w:val="0"/>
          <w:bCs w:val="0"/>
          <w:spacing w:val="-3"/>
          <w:sz w:val="20"/>
          <w:szCs w:val="20"/>
        </w:rPr>
        <w:tab/>
      </w:r>
      <w:r>
        <w:rPr>
          <w:rStyle w:val="FontStyle41"/>
          <w:b w:val="0"/>
          <w:bCs w:val="0"/>
          <w:sz w:val="20"/>
          <w:szCs w:val="20"/>
        </w:rPr>
        <w:tab/>
        <w:t xml:space="preserve">: </w:t>
      </w:r>
      <w:r>
        <w:rPr>
          <w:rStyle w:val="FontStyle41"/>
          <w:b w:val="0"/>
          <w:bCs w:val="0"/>
          <w:spacing w:val="-3"/>
          <w:sz w:val="20"/>
          <w:szCs w:val="20"/>
        </w:rPr>
        <w:t>pjvva4u</w:t>
      </w:r>
    </w:p>
    <w:p w14:paraId="7E1B18D1" w14:textId="77777777" w:rsidR="00772857" w:rsidRDefault="007C21DE">
      <w:pPr>
        <w:pStyle w:val="Standard"/>
        <w:spacing w:before="28" w:line="200" w:lineRule="atLeast"/>
        <w:rPr>
          <w:rFonts w:ascii="Arial" w:hAnsi="Arial"/>
          <w:sz w:val="20"/>
          <w:szCs w:val="20"/>
        </w:rPr>
      </w:pPr>
      <w:r>
        <w:rPr>
          <w:rFonts w:ascii="Arial" w:hAnsi="Arial"/>
          <w:sz w:val="20"/>
          <w:szCs w:val="20"/>
        </w:rPr>
        <w:t>(dále společně také jako „smluvní strany“)</w:t>
      </w:r>
    </w:p>
    <w:p w14:paraId="70940ACD" w14:textId="77777777" w:rsidR="00772857" w:rsidRDefault="007C21DE">
      <w:pPr>
        <w:pStyle w:val="Textvbloku2"/>
        <w:spacing w:before="57" w:line="200" w:lineRule="atLeast"/>
        <w:ind w:right="0"/>
        <w:rPr>
          <w:rFonts w:ascii="Arial" w:hAnsi="Arial"/>
          <w:sz w:val="20"/>
        </w:rPr>
      </w:pPr>
      <w:r>
        <w:rPr>
          <w:rFonts w:ascii="Arial" w:hAnsi="Arial"/>
          <w:sz w:val="20"/>
        </w:rPr>
        <w:t>1.3</w:t>
      </w:r>
    </w:p>
    <w:p w14:paraId="7A6F447E" w14:textId="77777777" w:rsidR="00772857" w:rsidRDefault="007C21DE">
      <w:pPr>
        <w:pStyle w:val="Textvbloku2"/>
        <w:spacing w:line="200" w:lineRule="atLeast"/>
        <w:ind w:right="0"/>
        <w:rPr>
          <w:rFonts w:ascii="Arial" w:hAnsi="Arial"/>
          <w:sz w:val="20"/>
        </w:rPr>
      </w:pPr>
      <w:r>
        <w:rPr>
          <w:rFonts w:ascii="Arial" w:hAnsi="Arial"/>
          <w:sz w:val="20"/>
        </w:rPr>
        <w:t xml:space="preserve">Zhotovitel tímto prohlašuje, že má veškerá </w:t>
      </w:r>
      <w:r>
        <w:rPr>
          <w:rFonts w:ascii="Arial" w:hAnsi="Arial"/>
          <w:b/>
          <w:bCs/>
          <w:sz w:val="20"/>
        </w:rPr>
        <w:t>práva</w:t>
      </w:r>
      <w:r>
        <w:rPr>
          <w:rFonts w:ascii="Arial" w:hAnsi="Arial"/>
          <w:sz w:val="20"/>
        </w:rPr>
        <w:t xml:space="preserve"> a </w:t>
      </w:r>
      <w:r>
        <w:rPr>
          <w:rFonts w:ascii="Arial" w:hAnsi="Arial"/>
          <w:b/>
          <w:bCs/>
          <w:sz w:val="20"/>
        </w:rPr>
        <w:t>způsobilost</w:t>
      </w:r>
      <w:r>
        <w:rPr>
          <w:rFonts w:ascii="Arial" w:hAnsi="Arial"/>
          <w:sz w:val="20"/>
        </w:rPr>
        <w:t xml:space="preserve">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w:t>
      </w:r>
      <w:r>
        <w:rPr>
          <w:rFonts w:ascii="Arial" w:hAnsi="Arial"/>
          <w:sz w:val="20"/>
        </w:rPr>
        <w:t xml:space="preserve"> že se dostatečným způsobem seznámil se záměry objednatele ohledně přípravy a realizace akce specifikované v následujících ustanoveních této smlouvy a že na základě tohoto zjištění přistupuje k uzavření předmětné smlouvy.</w:t>
      </w:r>
    </w:p>
    <w:p w14:paraId="19A396E1" w14:textId="77777777" w:rsidR="00772857" w:rsidRDefault="007C21DE">
      <w:pPr>
        <w:pStyle w:val="Textvbloku2"/>
        <w:spacing w:before="28" w:line="200" w:lineRule="atLeast"/>
        <w:ind w:right="0"/>
        <w:rPr>
          <w:rFonts w:ascii="Arial" w:hAnsi="Arial"/>
          <w:sz w:val="20"/>
        </w:rPr>
      </w:pPr>
      <w:r>
        <w:rPr>
          <w:rFonts w:ascii="Arial" w:hAnsi="Arial"/>
          <w:sz w:val="20"/>
        </w:rPr>
        <w:t>1.4</w:t>
      </w:r>
    </w:p>
    <w:p w14:paraId="33DFE804" w14:textId="77777777" w:rsidR="00772857" w:rsidRDefault="007C21DE">
      <w:pPr>
        <w:pStyle w:val="Standard"/>
        <w:jc w:val="both"/>
      </w:pPr>
      <w:r>
        <w:rPr>
          <w:rFonts w:ascii="Arial" w:hAnsi="Arial"/>
          <w:b/>
          <w:bCs/>
          <w:sz w:val="20"/>
          <w:szCs w:val="20"/>
        </w:rPr>
        <w:t>Objednatelem</w:t>
      </w:r>
      <w:r>
        <w:rPr>
          <w:rFonts w:ascii="Arial" w:hAnsi="Arial"/>
          <w:sz w:val="20"/>
          <w:szCs w:val="20"/>
        </w:rPr>
        <w:t xml:space="preserve"> je zadavatel zadá</w:t>
      </w:r>
      <w:r>
        <w:rPr>
          <w:rFonts w:ascii="Arial" w:hAnsi="Arial"/>
          <w:sz w:val="20"/>
          <w:szCs w:val="20"/>
        </w:rPr>
        <w:t>vacího řízení na veřejnou zakázku „</w:t>
      </w:r>
      <w:r>
        <w:rPr>
          <w:rFonts w:ascii="Arial" w:eastAsia="Arial-ItalicMT" w:hAnsi="Arial"/>
          <w:color w:val="000000"/>
          <w:spacing w:val="-3"/>
          <w:kern w:val="0"/>
          <w:sz w:val="20"/>
          <w:szCs w:val="20"/>
          <w:lang w:eastAsia="ar-SA" w:bidi="ar-SA"/>
        </w:rPr>
        <w:t>Pořízení digitálních technologií pro výuku v ZUŠ Zábřeh</w:t>
      </w:r>
      <w:r>
        <w:rPr>
          <w:rFonts w:ascii="Arial" w:hAnsi="Arial"/>
          <w:sz w:val="20"/>
          <w:szCs w:val="20"/>
        </w:rPr>
        <w:t xml:space="preserve">“ („zadávací řízení“) po podpisu této smlouvy o dílo. </w:t>
      </w:r>
      <w:r>
        <w:rPr>
          <w:rFonts w:ascii="Arial" w:hAnsi="Arial"/>
          <w:b/>
          <w:bCs/>
          <w:sz w:val="20"/>
          <w:szCs w:val="20"/>
        </w:rPr>
        <w:t>Zhotovitelem</w:t>
      </w:r>
      <w:r>
        <w:rPr>
          <w:rFonts w:ascii="Arial" w:hAnsi="Arial"/>
          <w:sz w:val="20"/>
          <w:szCs w:val="20"/>
        </w:rPr>
        <w:t xml:space="preserve"> je dodavatel, který podal nabídku v rámci zadávacího řízení a se kterým byla na základě tohoto zadá</w:t>
      </w:r>
      <w:r>
        <w:rPr>
          <w:rFonts w:ascii="Arial" w:hAnsi="Arial"/>
          <w:sz w:val="20"/>
          <w:szCs w:val="20"/>
        </w:rPr>
        <w:t>vacího řízení uzavřena smlouva.</w:t>
      </w:r>
    </w:p>
    <w:p w14:paraId="2FD4B6B9" w14:textId="77777777" w:rsidR="00772857" w:rsidRDefault="00772857">
      <w:pPr>
        <w:pStyle w:val="Textvbloku2"/>
        <w:spacing w:line="200" w:lineRule="atLeast"/>
        <w:ind w:right="0"/>
        <w:rPr>
          <w:rFonts w:ascii="Arial" w:hAnsi="Arial"/>
          <w:sz w:val="20"/>
        </w:rPr>
      </w:pPr>
    </w:p>
    <w:p w14:paraId="0E72A5CF" w14:textId="77777777" w:rsidR="00772857" w:rsidRDefault="007C21DE">
      <w:pPr>
        <w:pStyle w:val="Textvbloku2"/>
        <w:spacing w:line="200" w:lineRule="atLeast"/>
        <w:ind w:right="0"/>
        <w:jc w:val="center"/>
        <w:rPr>
          <w:rFonts w:ascii="Arial" w:hAnsi="Arial"/>
          <w:b/>
          <w:bCs/>
          <w:sz w:val="20"/>
        </w:rPr>
      </w:pPr>
      <w:r>
        <w:rPr>
          <w:rFonts w:ascii="Arial" w:hAnsi="Arial"/>
          <w:b/>
          <w:bCs/>
          <w:sz w:val="20"/>
        </w:rPr>
        <w:t>2. PŘEDMĚT SMLOUVY, ROZSAH DÍLA</w:t>
      </w:r>
    </w:p>
    <w:p w14:paraId="5F4FBE6E" w14:textId="77777777" w:rsidR="00772857" w:rsidRDefault="007C21DE">
      <w:pPr>
        <w:pStyle w:val="Textvbloku2"/>
        <w:spacing w:line="200" w:lineRule="atLeast"/>
        <w:ind w:right="0"/>
        <w:jc w:val="left"/>
        <w:rPr>
          <w:rFonts w:ascii="Arial" w:hAnsi="Arial"/>
          <w:sz w:val="20"/>
        </w:rPr>
      </w:pPr>
      <w:r>
        <w:rPr>
          <w:rFonts w:ascii="Arial" w:hAnsi="Arial"/>
          <w:sz w:val="20"/>
        </w:rPr>
        <w:t>2.1</w:t>
      </w:r>
    </w:p>
    <w:p w14:paraId="11495FB3" w14:textId="77777777" w:rsidR="00772857" w:rsidRDefault="007C21DE">
      <w:pPr>
        <w:pStyle w:val="Standard"/>
        <w:jc w:val="both"/>
      </w:pPr>
      <w:r>
        <w:rPr>
          <w:rStyle w:val="FontStyle42"/>
          <w:sz w:val="20"/>
          <w:szCs w:val="20"/>
        </w:rPr>
        <w:t>Zhotovitel se zavazuje provést a objednateli předat v rozsahu, způsobem, v době a za podmínek sjednaných touto smlouvou dílo (dále jen „dílo"):</w:t>
      </w:r>
    </w:p>
    <w:p w14:paraId="46E9126B" w14:textId="77777777" w:rsidR="00772857" w:rsidRDefault="007C21DE">
      <w:pPr>
        <w:pStyle w:val="Standard"/>
        <w:tabs>
          <w:tab w:val="left" w:pos="454"/>
        </w:tabs>
        <w:spacing w:before="85" w:after="85"/>
        <w:jc w:val="center"/>
      </w:pPr>
      <w:r>
        <w:rPr>
          <w:rStyle w:val="FontStyle42"/>
          <w:b/>
          <w:bCs/>
          <w:sz w:val="20"/>
          <w:szCs w:val="20"/>
        </w:rPr>
        <w:tab/>
      </w:r>
      <w:r>
        <w:rPr>
          <w:rStyle w:val="FontStyle42"/>
          <w:sz w:val="20"/>
          <w:szCs w:val="20"/>
        </w:rPr>
        <w:t>„</w:t>
      </w:r>
      <w:r>
        <w:rPr>
          <w:rFonts w:ascii="Arial" w:eastAsia="Arial-ItalicMT" w:hAnsi="Arial"/>
          <w:b/>
          <w:bCs/>
          <w:color w:val="000000"/>
          <w:spacing w:val="-3"/>
          <w:kern w:val="0"/>
          <w:sz w:val="20"/>
          <w:szCs w:val="20"/>
          <w:lang w:eastAsia="ar-SA" w:bidi="ar-SA"/>
        </w:rPr>
        <w:t>Pořízení digitálních technologií pro výuk</w:t>
      </w:r>
      <w:r>
        <w:rPr>
          <w:rFonts w:ascii="Arial" w:eastAsia="Arial-ItalicMT" w:hAnsi="Arial"/>
          <w:b/>
          <w:bCs/>
          <w:color w:val="000000"/>
          <w:spacing w:val="-3"/>
          <w:kern w:val="0"/>
          <w:sz w:val="20"/>
          <w:szCs w:val="20"/>
          <w:lang w:eastAsia="ar-SA" w:bidi="ar-SA"/>
        </w:rPr>
        <w:t>u v ZUŠ Zábřeh</w:t>
      </w:r>
      <w:r>
        <w:rPr>
          <w:rStyle w:val="FontStyle42"/>
          <w:sz w:val="20"/>
          <w:szCs w:val="20"/>
        </w:rPr>
        <w:t>“.</w:t>
      </w:r>
    </w:p>
    <w:p w14:paraId="76747C24" w14:textId="77777777" w:rsidR="00772857" w:rsidRDefault="007C21DE">
      <w:pPr>
        <w:pStyle w:val="Standard"/>
        <w:tabs>
          <w:tab w:val="left" w:pos="454"/>
        </w:tabs>
        <w:spacing w:line="200" w:lineRule="atLeast"/>
        <w:jc w:val="both"/>
      </w:pPr>
      <w:r>
        <w:rPr>
          <w:rStyle w:val="FontStyle42"/>
          <w:b/>
          <w:bCs/>
          <w:sz w:val="20"/>
          <w:szCs w:val="20"/>
        </w:rPr>
        <w:t>Dílem</w:t>
      </w:r>
      <w:r>
        <w:rPr>
          <w:rStyle w:val="FontStyle42"/>
          <w:sz w:val="20"/>
          <w:szCs w:val="20"/>
        </w:rPr>
        <w:t xml:space="preserve"> se rozumí provedení všech prací, dodávek a služeb, specifikovaných zejména zadávacími podmínkami nadlimitní veřejné zakázky na dodávky s názvem "</w:t>
      </w:r>
      <w:r>
        <w:rPr>
          <w:rFonts w:ascii="Arial" w:eastAsia="Arial-ItalicMT" w:hAnsi="Arial"/>
          <w:color w:val="000000"/>
          <w:spacing w:val="-3"/>
          <w:kern w:val="0"/>
          <w:sz w:val="20"/>
          <w:szCs w:val="20"/>
          <w:lang w:eastAsia="ar-SA" w:bidi="ar-SA"/>
        </w:rPr>
        <w:t>Pořízení digitálních technologií pro výuku v ZUŠ Zábřeh</w:t>
      </w:r>
      <w:r>
        <w:rPr>
          <w:rStyle w:val="FontStyle42"/>
          <w:rFonts w:eastAsia="Lucida Sans Unicode"/>
          <w:sz w:val="20"/>
          <w:szCs w:val="20"/>
        </w:rPr>
        <w:t>“ a</w:t>
      </w:r>
      <w:r>
        <w:rPr>
          <w:rStyle w:val="FontStyle42"/>
          <w:sz w:val="20"/>
          <w:szCs w:val="20"/>
        </w:rPr>
        <w:t xml:space="preserve"> touto smlouvou.</w:t>
      </w:r>
    </w:p>
    <w:p w14:paraId="6DCB7925" w14:textId="77777777" w:rsidR="00772857" w:rsidRDefault="007C21DE">
      <w:pPr>
        <w:pStyle w:val="Standard"/>
        <w:spacing w:before="28" w:line="200" w:lineRule="atLeast"/>
      </w:pPr>
      <w:r>
        <w:rPr>
          <w:rStyle w:val="FontStyle42"/>
          <w:sz w:val="20"/>
          <w:szCs w:val="20"/>
        </w:rPr>
        <w:t>2.2</w:t>
      </w:r>
    </w:p>
    <w:p w14:paraId="31F37B40" w14:textId="77777777" w:rsidR="00772857" w:rsidRDefault="007C21DE">
      <w:pPr>
        <w:pStyle w:val="Zkladntext22"/>
        <w:spacing w:line="200" w:lineRule="atLeast"/>
        <w:rPr>
          <w:rFonts w:ascii="Arial" w:hAnsi="Arial"/>
          <w:sz w:val="20"/>
        </w:rPr>
      </w:pPr>
      <w:r>
        <w:rPr>
          <w:rFonts w:ascii="Arial" w:hAnsi="Arial"/>
          <w:sz w:val="20"/>
        </w:rPr>
        <w:t xml:space="preserve">Zhotovením díla se rozumí úplné, funkční a bezvadné provedení všech stavebních a montážních prací, včetně dodávek potřebných materiálů, výrobků, konstrukcí, strojů a zařízení nezbytných pro řádné dokončení provozuschopného díla, provedení všech činností a </w:t>
      </w:r>
      <w:r>
        <w:rPr>
          <w:rFonts w:ascii="Arial" w:hAnsi="Arial"/>
          <w:sz w:val="20"/>
        </w:rPr>
        <w:t>služeb souvisejících s dodávkou stavebních a montážních prací, jejichž provedení je pro řádné dokončení díla nezbytné.</w:t>
      </w:r>
    </w:p>
    <w:p w14:paraId="64CC14FF" w14:textId="77777777" w:rsidR="00772857" w:rsidRDefault="007C21DE">
      <w:pPr>
        <w:pStyle w:val="Standard"/>
        <w:spacing w:before="28" w:line="200" w:lineRule="atLeast"/>
      </w:pPr>
      <w:r>
        <w:rPr>
          <w:rStyle w:val="FontStyle42"/>
          <w:sz w:val="20"/>
          <w:szCs w:val="20"/>
        </w:rPr>
        <w:t>2.3</w:t>
      </w:r>
    </w:p>
    <w:p w14:paraId="044E772C" w14:textId="77777777" w:rsidR="00772857" w:rsidRDefault="007C21DE">
      <w:pPr>
        <w:pStyle w:val="Standard"/>
        <w:spacing w:line="200" w:lineRule="atLeast"/>
        <w:jc w:val="both"/>
      </w:pPr>
      <w:r>
        <w:rPr>
          <w:rFonts w:ascii="Arial" w:hAnsi="Arial"/>
          <w:sz w:val="20"/>
          <w:szCs w:val="20"/>
        </w:rPr>
        <w:t xml:space="preserve">Součástí předmětu díla bude rovněž dodávka a instalace </w:t>
      </w:r>
      <w:r>
        <w:rPr>
          <w:rFonts w:ascii="Arial" w:hAnsi="Arial"/>
          <w:b/>
          <w:bCs/>
          <w:sz w:val="20"/>
          <w:szCs w:val="20"/>
        </w:rPr>
        <w:t>koncertního klavírního křídla</w:t>
      </w:r>
      <w:r>
        <w:rPr>
          <w:rFonts w:ascii="Arial" w:hAnsi="Arial"/>
          <w:sz w:val="20"/>
          <w:szCs w:val="20"/>
        </w:rPr>
        <w:t xml:space="preserve"> vč. kvalitní hydraulické kožené židle, obalu na </w:t>
      </w:r>
      <w:r>
        <w:rPr>
          <w:rFonts w:ascii="Arial" w:hAnsi="Arial"/>
          <w:sz w:val="20"/>
          <w:szCs w:val="20"/>
        </w:rPr>
        <w:t>nástroj, 5x ladění a 3x velký servis.</w:t>
      </w:r>
    </w:p>
    <w:p w14:paraId="6612760A" w14:textId="77777777" w:rsidR="00772857" w:rsidRDefault="007C21DE">
      <w:pPr>
        <w:pStyle w:val="Standard"/>
        <w:spacing w:before="28" w:line="200" w:lineRule="atLeast"/>
      </w:pPr>
      <w:r>
        <w:rPr>
          <w:rStyle w:val="FontStyle42"/>
          <w:sz w:val="20"/>
          <w:szCs w:val="20"/>
        </w:rPr>
        <w:t>2.4</w:t>
      </w:r>
    </w:p>
    <w:p w14:paraId="6D473FDD" w14:textId="77777777" w:rsidR="00772857" w:rsidRDefault="007C21DE">
      <w:pPr>
        <w:pStyle w:val="Standard"/>
        <w:spacing w:line="200" w:lineRule="atLeast"/>
        <w:jc w:val="both"/>
        <w:rPr>
          <w:rFonts w:ascii="Arial" w:hAnsi="Arial"/>
          <w:sz w:val="20"/>
        </w:rPr>
      </w:pPr>
      <w:r>
        <w:rPr>
          <w:rFonts w:ascii="Arial" w:hAnsi="Arial"/>
          <w:sz w:val="20"/>
          <w:szCs w:val="20"/>
        </w:rPr>
        <w:lastRenderedPageBreak/>
        <w:t xml:space="preserve">Zhotovitel prohlašuje, že v rámci zadávacího řízení na výše uvedenou zakázku obdržel všechnu relevantní dokumentaci a podklady, a prohlašuje, že se s nimi jako odborně způsobilý seznámil a že dílo lze provést tak, </w:t>
      </w:r>
      <w:r>
        <w:rPr>
          <w:rFonts w:ascii="Arial" w:hAnsi="Arial"/>
          <w:sz w:val="20"/>
          <w:szCs w:val="20"/>
        </w:rPr>
        <w:t>aby sloužilo svému účelu a splňovalo všechny požadavky na něj kladené a očekávané.</w:t>
      </w:r>
    </w:p>
    <w:p w14:paraId="6169E025" w14:textId="77777777" w:rsidR="00772857" w:rsidRDefault="007C21DE">
      <w:pPr>
        <w:pStyle w:val="Standard"/>
        <w:spacing w:before="28" w:line="200" w:lineRule="atLeast"/>
      </w:pPr>
      <w:r>
        <w:rPr>
          <w:rStyle w:val="FontStyle42"/>
          <w:sz w:val="20"/>
          <w:szCs w:val="20"/>
        </w:rPr>
        <w:t>2.5</w:t>
      </w:r>
    </w:p>
    <w:p w14:paraId="35C8C3C8" w14:textId="77777777" w:rsidR="00772857" w:rsidRDefault="007C21DE">
      <w:pPr>
        <w:pStyle w:val="Zkladntext22"/>
        <w:spacing w:line="200" w:lineRule="atLeast"/>
        <w:rPr>
          <w:rFonts w:ascii="Arial" w:hAnsi="Arial"/>
          <w:sz w:val="20"/>
        </w:rPr>
      </w:pPr>
      <w:r>
        <w:rPr>
          <w:rFonts w:ascii="Arial" w:hAnsi="Arial"/>
          <w:sz w:val="20"/>
        </w:rPr>
        <w:t xml:space="preserve">V případě, že se na díle vyskytnou z objektivních důvodů </w:t>
      </w:r>
      <w:r>
        <w:rPr>
          <w:rFonts w:ascii="Arial" w:hAnsi="Arial"/>
          <w:b/>
          <w:bCs/>
          <w:sz w:val="20"/>
        </w:rPr>
        <w:t>dodatečné</w:t>
      </w:r>
      <w:r>
        <w:rPr>
          <w:rFonts w:ascii="Arial" w:hAnsi="Arial"/>
          <w:sz w:val="20"/>
        </w:rPr>
        <w:t>, nepředvídané stavební práce, dodávky a služby, které bude objednatel písemně požadovat, je zhotovitel</w:t>
      </w:r>
      <w:r>
        <w:rPr>
          <w:rFonts w:ascii="Arial" w:hAnsi="Arial"/>
          <w:sz w:val="20"/>
        </w:rPr>
        <w:t xml:space="preserve"> povinen tyto provést.</w:t>
      </w:r>
    </w:p>
    <w:p w14:paraId="720BAF69" w14:textId="77777777" w:rsidR="00772857" w:rsidRDefault="007C21DE">
      <w:pPr>
        <w:pStyle w:val="Zkladntext22"/>
        <w:spacing w:before="28" w:line="200" w:lineRule="atLeast"/>
        <w:rPr>
          <w:rFonts w:ascii="Arial" w:hAnsi="Arial"/>
          <w:sz w:val="20"/>
        </w:rPr>
      </w:pPr>
      <w:r>
        <w:rPr>
          <w:rFonts w:ascii="Arial" w:hAnsi="Arial"/>
          <w:sz w:val="20"/>
        </w:rPr>
        <w:t>2.6</w:t>
      </w:r>
    </w:p>
    <w:p w14:paraId="45555498" w14:textId="77777777" w:rsidR="00772857" w:rsidRDefault="007C21DE">
      <w:pPr>
        <w:pStyle w:val="Zkladntext22"/>
        <w:spacing w:line="200" w:lineRule="atLeast"/>
        <w:rPr>
          <w:rFonts w:ascii="Arial" w:hAnsi="Arial"/>
          <w:sz w:val="20"/>
        </w:rPr>
      </w:pPr>
      <w:r>
        <w:rPr>
          <w:rFonts w:ascii="Arial" w:hAnsi="Arial"/>
          <w:sz w:val="20"/>
        </w:rPr>
        <w:t xml:space="preserve">Objednatel je oprávněn i v průběhu provádění díla požadovat </w:t>
      </w:r>
      <w:r>
        <w:rPr>
          <w:rFonts w:ascii="Arial" w:hAnsi="Arial"/>
          <w:b/>
          <w:bCs/>
          <w:sz w:val="20"/>
        </w:rPr>
        <w:t>záměny</w:t>
      </w:r>
      <w:r>
        <w:rPr>
          <w:rFonts w:ascii="Arial" w:hAnsi="Arial"/>
          <w:sz w:val="20"/>
        </w:rPr>
        <w:t xml:space="preserve"> materiálů nebo technického řešení oproti původně navrženým a sjednaným materiálům a technickým řešením v projektové dokumentaci a zhotovitel je povinen na tyto zá</w:t>
      </w:r>
      <w:r>
        <w:rPr>
          <w:rFonts w:ascii="Arial" w:hAnsi="Arial"/>
          <w:sz w:val="20"/>
        </w:rPr>
        <w:t>měny přistoupit. Požadavek na záměnu materiálů a technického řešení musí být písemný. Zhotovitel má právo na úhradu veškerých zbytečně prokazatelně vynaložených nákladů, pokud již původní materiál nebo technologii prokazatelně na dílo dle této smlouvy zaji</w:t>
      </w:r>
      <w:r>
        <w:rPr>
          <w:rFonts w:ascii="Arial" w:hAnsi="Arial"/>
          <w:sz w:val="20"/>
        </w:rPr>
        <w:t>stil.</w:t>
      </w:r>
    </w:p>
    <w:p w14:paraId="759B1206" w14:textId="77777777" w:rsidR="00772857" w:rsidRDefault="007C21DE">
      <w:pPr>
        <w:pStyle w:val="Zkladntext22"/>
        <w:spacing w:before="28" w:line="200" w:lineRule="atLeast"/>
        <w:rPr>
          <w:rFonts w:ascii="Arial" w:hAnsi="Arial"/>
          <w:sz w:val="20"/>
        </w:rPr>
      </w:pPr>
      <w:r>
        <w:rPr>
          <w:rFonts w:ascii="Arial" w:hAnsi="Arial"/>
          <w:sz w:val="20"/>
        </w:rPr>
        <w:t>2.7</w:t>
      </w:r>
    </w:p>
    <w:p w14:paraId="590F62F8" w14:textId="77777777" w:rsidR="00772857" w:rsidRDefault="007C21DE">
      <w:pPr>
        <w:pStyle w:val="Zkladntext22"/>
        <w:spacing w:line="200" w:lineRule="atLeast"/>
        <w:rPr>
          <w:rFonts w:ascii="Arial" w:hAnsi="Arial"/>
          <w:sz w:val="20"/>
        </w:rPr>
      </w:pPr>
      <w:r>
        <w:rPr>
          <w:rFonts w:ascii="Arial" w:hAnsi="Arial"/>
          <w:sz w:val="20"/>
        </w:rPr>
        <w:t>Zhotovitel a objednatel se dohodli, že dílo bude provedeno tak, že v případě jakýchkoliv pochyb nebo nejasností nebo různých názorů na výklad ustanovení smlouvy mezi zhotovitelem a objednatelem, pokud jde o kompletnost a kvalitu díla, bude vždy s</w:t>
      </w:r>
      <w:r>
        <w:rPr>
          <w:rFonts w:ascii="Arial" w:hAnsi="Arial"/>
          <w:sz w:val="20"/>
        </w:rPr>
        <w:t xml:space="preserve">mlouva </w:t>
      </w:r>
      <w:r>
        <w:rPr>
          <w:rFonts w:ascii="Arial" w:hAnsi="Arial"/>
          <w:b/>
          <w:bCs/>
          <w:sz w:val="20"/>
        </w:rPr>
        <w:t>vykládána</w:t>
      </w:r>
      <w:r>
        <w:rPr>
          <w:rFonts w:ascii="Arial" w:hAnsi="Arial"/>
          <w:sz w:val="20"/>
        </w:rPr>
        <w:t xml:space="preserve"> tak, že:</w:t>
      </w:r>
    </w:p>
    <w:p w14:paraId="3E54A86C" w14:textId="77777777" w:rsidR="00772857" w:rsidRDefault="007C21DE">
      <w:pPr>
        <w:pStyle w:val="Standard"/>
        <w:numPr>
          <w:ilvl w:val="0"/>
          <w:numId w:val="16"/>
        </w:numPr>
        <w:rPr>
          <w:rFonts w:ascii="Arial" w:hAnsi="Arial"/>
          <w:sz w:val="20"/>
          <w:szCs w:val="20"/>
        </w:rPr>
      </w:pPr>
      <w:r>
        <w:rPr>
          <w:rFonts w:ascii="Arial" w:hAnsi="Arial"/>
          <w:sz w:val="20"/>
          <w:szCs w:val="20"/>
        </w:rPr>
        <w:t>objednatel je odpovědný za správnost a úplnost předané příslušné dokumentace,</w:t>
      </w:r>
    </w:p>
    <w:p w14:paraId="50CE1964" w14:textId="77777777" w:rsidR="00772857" w:rsidRDefault="007C21DE">
      <w:pPr>
        <w:pStyle w:val="Standard"/>
        <w:numPr>
          <w:ilvl w:val="0"/>
          <w:numId w:val="12"/>
        </w:numPr>
      </w:pPr>
      <w:r>
        <w:rPr>
          <w:rFonts w:ascii="Arial" w:hAnsi="Arial"/>
          <w:sz w:val="20"/>
          <w:szCs w:val="20"/>
        </w:rPr>
        <w:t>zhotovitel ručí za to, že dílo bude provedeno kvalitně a včas, bude kompletní, funkční, s vlastnostmi a parametry stanovenými v této smlouvě, a bude způ</w:t>
      </w:r>
      <w:r>
        <w:rPr>
          <w:rFonts w:ascii="Arial" w:hAnsi="Arial"/>
          <w:sz w:val="20"/>
          <w:szCs w:val="20"/>
        </w:rPr>
        <w:t>sobilé k řádnému a trvalému provozování v souladu s jeho účelem.</w:t>
      </w:r>
    </w:p>
    <w:p w14:paraId="0DB0E939" w14:textId="77777777" w:rsidR="00772857" w:rsidRDefault="007C21DE">
      <w:pPr>
        <w:pStyle w:val="Standard"/>
        <w:jc w:val="both"/>
        <w:rPr>
          <w:rFonts w:ascii="Arial" w:hAnsi="Arial"/>
          <w:sz w:val="20"/>
          <w:szCs w:val="20"/>
        </w:rPr>
      </w:pPr>
      <w:r>
        <w:rPr>
          <w:rFonts w:ascii="Arial" w:hAnsi="Arial"/>
          <w:sz w:val="20"/>
          <w:szCs w:val="20"/>
        </w:rPr>
        <w:t>2.8</w:t>
      </w:r>
    </w:p>
    <w:p w14:paraId="56EFE5A8" w14:textId="77777777" w:rsidR="00772857" w:rsidRDefault="007C21DE">
      <w:pPr>
        <w:pStyle w:val="Standard"/>
        <w:jc w:val="both"/>
      </w:pPr>
      <w:r>
        <w:rPr>
          <w:rFonts w:ascii="Arial" w:hAnsi="Arial"/>
          <w:sz w:val="20"/>
          <w:szCs w:val="20"/>
        </w:rPr>
        <w:t xml:space="preserve">Zhotovitel je povinen předat objednateli jako součást předmětu díla nejpozději v den předání a převzetí díla sjednaného dle této smlouvy i projektovou </w:t>
      </w:r>
      <w:r>
        <w:rPr>
          <w:rFonts w:ascii="Arial" w:hAnsi="Arial"/>
          <w:b/>
          <w:bCs/>
          <w:sz w:val="20"/>
          <w:szCs w:val="20"/>
        </w:rPr>
        <w:t>dokumentaci skutečného stavu</w:t>
      </w:r>
      <w:r>
        <w:rPr>
          <w:rFonts w:ascii="Arial" w:hAnsi="Arial"/>
          <w:sz w:val="20"/>
          <w:szCs w:val="20"/>
        </w:rPr>
        <w:t>, a to 1</w:t>
      </w:r>
      <w:r>
        <w:rPr>
          <w:rFonts w:ascii="Arial" w:hAnsi="Arial"/>
          <w:sz w:val="20"/>
          <w:szCs w:val="20"/>
        </w:rPr>
        <w:t>x v listinné a 1x v digitální podobě na nosiči, vše v grafickém formátu PDF a DWG v samostatných rovinách.</w:t>
      </w:r>
    </w:p>
    <w:p w14:paraId="4C4A2F7A" w14:textId="77777777" w:rsidR="00772857" w:rsidRDefault="00772857">
      <w:pPr>
        <w:pStyle w:val="Standard"/>
        <w:jc w:val="both"/>
        <w:rPr>
          <w:rFonts w:ascii="Arial" w:hAnsi="Arial"/>
          <w:sz w:val="16"/>
          <w:szCs w:val="16"/>
        </w:rPr>
      </w:pPr>
    </w:p>
    <w:p w14:paraId="550C462B" w14:textId="77777777" w:rsidR="00772857" w:rsidRDefault="007C21DE">
      <w:pPr>
        <w:pStyle w:val="Textvbloku1"/>
        <w:spacing w:line="200" w:lineRule="atLeast"/>
        <w:ind w:right="0"/>
        <w:jc w:val="center"/>
        <w:rPr>
          <w:rFonts w:ascii="Arial" w:hAnsi="Arial"/>
          <w:b/>
          <w:bCs/>
          <w:sz w:val="20"/>
        </w:rPr>
      </w:pPr>
      <w:r>
        <w:rPr>
          <w:rFonts w:ascii="Arial" w:hAnsi="Arial"/>
          <w:b/>
          <w:bCs/>
          <w:sz w:val="20"/>
        </w:rPr>
        <w:t>3. DOBA PLNĚNÍ</w:t>
      </w:r>
    </w:p>
    <w:p w14:paraId="52ECBA35" w14:textId="77777777" w:rsidR="00772857" w:rsidRDefault="007C21DE">
      <w:pPr>
        <w:pStyle w:val="Standard"/>
        <w:rPr>
          <w:rFonts w:ascii="Arial" w:hAnsi="Arial"/>
          <w:sz w:val="20"/>
          <w:szCs w:val="20"/>
        </w:rPr>
      </w:pPr>
      <w:r>
        <w:rPr>
          <w:rFonts w:ascii="Arial" w:hAnsi="Arial"/>
          <w:sz w:val="20"/>
          <w:szCs w:val="20"/>
        </w:rPr>
        <w:t>3.1</w:t>
      </w:r>
    </w:p>
    <w:p w14:paraId="5EB0743F" w14:textId="77777777" w:rsidR="00772857" w:rsidRDefault="007C21DE">
      <w:pPr>
        <w:pStyle w:val="Standard"/>
        <w:keepNext/>
        <w:spacing w:line="200" w:lineRule="atLeast"/>
        <w:jc w:val="both"/>
      </w:pPr>
      <w:r>
        <w:rPr>
          <w:rStyle w:val="FontStyle42"/>
          <w:bCs/>
          <w:sz w:val="20"/>
          <w:szCs w:val="20"/>
        </w:rPr>
        <w:t xml:space="preserve">Termín </w:t>
      </w:r>
      <w:r>
        <w:rPr>
          <w:rStyle w:val="FontStyle47"/>
          <w:b w:val="0"/>
          <w:bCs w:val="0"/>
          <w:sz w:val="20"/>
          <w:szCs w:val="20"/>
        </w:rPr>
        <w:t xml:space="preserve">ukončení </w:t>
      </w:r>
      <w:r>
        <w:rPr>
          <w:rStyle w:val="FontStyle42"/>
          <w:bCs/>
          <w:sz w:val="20"/>
          <w:szCs w:val="20"/>
        </w:rPr>
        <w:t xml:space="preserve">plnění a </w:t>
      </w:r>
      <w:r>
        <w:rPr>
          <w:rStyle w:val="FontStyle47"/>
          <w:b w:val="0"/>
          <w:bCs w:val="0"/>
          <w:sz w:val="20"/>
          <w:szCs w:val="20"/>
        </w:rPr>
        <w:t>předání a převzetí díla</w:t>
      </w:r>
      <w:r>
        <w:rPr>
          <w:rStyle w:val="FontStyle42"/>
          <w:bCs/>
          <w:sz w:val="20"/>
          <w:szCs w:val="20"/>
        </w:rPr>
        <w:t xml:space="preserve">: </w:t>
      </w:r>
      <w:r>
        <w:rPr>
          <w:rFonts w:ascii="Arial" w:hAnsi="Arial"/>
          <w:b/>
          <w:bCs/>
          <w:sz w:val="20"/>
          <w:szCs w:val="20"/>
        </w:rPr>
        <w:t xml:space="preserve">do 6 měsíců </w:t>
      </w:r>
      <w:r>
        <w:rPr>
          <w:rFonts w:ascii="Arial" w:hAnsi="Arial"/>
          <w:sz w:val="20"/>
          <w:szCs w:val="20"/>
        </w:rPr>
        <w:t>od data uzavření smlouvy.</w:t>
      </w:r>
    </w:p>
    <w:p w14:paraId="32686B6E" w14:textId="77777777" w:rsidR="00772857" w:rsidRDefault="007C21DE">
      <w:pPr>
        <w:pStyle w:val="Standard"/>
        <w:spacing w:before="28"/>
        <w:rPr>
          <w:rFonts w:ascii="Arial" w:hAnsi="Arial"/>
          <w:sz w:val="20"/>
          <w:szCs w:val="20"/>
        </w:rPr>
      </w:pPr>
      <w:r>
        <w:rPr>
          <w:rFonts w:ascii="Arial" w:hAnsi="Arial"/>
          <w:sz w:val="20"/>
          <w:szCs w:val="20"/>
        </w:rPr>
        <w:t>3.2</w:t>
      </w:r>
    </w:p>
    <w:p w14:paraId="6AEE2CEE" w14:textId="77777777" w:rsidR="00772857" w:rsidRDefault="007C21DE">
      <w:pPr>
        <w:pStyle w:val="Standard"/>
        <w:spacing w:line="200" w:lineRule="atLeast"/>
        <w:jc w:val="both"/>
      </w:pPr>
      <w:r>
        <w:rPr>
          <w:rFonts w:ascii="Arial" w:hAnsi="Arial"/>
          <w:sz w:val="20"/>
        </w:rPr>
        <w:t>Práce zhotovitele na realizaci předmě</w:t>
      </w:r>
      <w:r>
        <w:rPr>
          <w:rFonts w:ascii="Arial" w:hAnsi="Arial"/>
          <w:sz w:val="20"/>
        </w:rPr>
        <w:t>tu smlouvy budou zahájeny bezodkladně po podpisu smlouvy, pokud se smluvní strany nedohodnou jinak.</w:t>
      </w:r>
    </w:p>
    <w:p w14:paraId="4E3E9BB9" w14:textId="77777777" w:rsidR="00772857" w:rsidRDefault="007C21DE">
      <w:pPr>
        <w:pStyle w:val="Standard"/>
        <w:spacing w:before="28" w:line="200" w:lineRule="atLeast"/>
        <w:rPr>
          <w:rFonts w:ascii="Arial" w:hAnsi="Arial"/>
          <w:sz w:val="20"/>
        </w:rPr>
      </w:pPr>
      <w:r>
        <w:rPr>
          <w:rFonts w:ascii="Arial" w:hAnsi="Arial"/>
          <w:sz w:val="20"/>
        </w:rPr>
        <w:t>3.3</w:t>
      </w:r>
    </w:p>
    <w:p w14:paraId="52E8EC63" w14:textId="77777777" w:rsidR="00772857" w:rsidRDefault="007C21DE">
      <w:pPr>
        <w:pStyle w:val="Standard"/>
        <w:spacing w:line="200" w:lineRule="atLeast"/>
        <w:jc w:val="both"/>
        <w:rPr>
          <w:rFonts w:ascii="Arial" w:hAnsi="Arial"/>
          <w:sz w:val="20"/>
        </w:rPr>
      </w:pPr>
      <w:r>
        <w:rPr>
          <w:rFonts w:ascii="Arial" w:hAnsi="Arial"/>
          <w:sz w:val="20"/>
        </w:rPr>
        <w:t xml:space="preserve">V případě změny zahájení doby plnění z důvodu ležícího na straně objednatele, se posouvá i termín dokončení a protokolární předání a převzetí díla, </w:t>
      </w:r>
      <w:r>
        <w:rPr>
          <w:rFonts w:ascii="Arial" w:hAnsi="Arial"/>
          <w:sz w:val="20"/>
        </w:rPr>
        <w:t xml:space="preserve">avšak doba realizace zůstane nezměněna. Z tohoto důvodu si objednatel vyhrazuje právo na jednostrannou změnu předpokládaného termínu zahájení doby plnění a zhotovitel je povinen na tento požadavek objednatele bezpodmínečně a bez dalších požadavků, zejména </w:t>
      </w:r>
      <w:r>
        <w:rPr>
          <w:rFonts w:ascii="Arial" w:hAnsi="Arial"/>
          <w:sz w:val="20"/>
        </w:rPr>
        <w:t>úpravy rozsahu a ceny díla, přistoupit.</w:t>
      </w:r>
    </w:p>
    <w:p w14:paraId="4CC1662F" w14:textId="77777777" w:rsidR="00772857" w:rsidRDefault="00772857">
      <w:pPr>
        <w:pStyle w:val="Standard"/>
        <w:spacing w:line="200" w:lineRule="atLeast"/>
        <w:jc w:val="both"/>
        <w:rPr>
          <w:rFonts w:ascii="Arial" w:hAnsi="Arial"/>
          <w:sz w:val="12"/>
          <w:szCs w:val="12"/>
        </w:rPr>
      </w:pPr>
    </w:p>
    <w:p w14:paraId="3279F935" w14:textId="77777777" w:rsidR="00772857" w:rsidRDefault="007C21DE">
      <w:pPr>
        <w:pStyle w:val="Textvbloku2"/>
        <w:spacing w:line="200" w:lineRule="atLeast"/>
        <w:ind w:right="0"/>
        <w:jc w:val="center"/>
      </w:pPr>
      <w:r>
        <w:rPr>
          <w:rStyle w:val="FontStyle41"/>
          <w:sz w:val="20"/>
          <w:szCs w:val="20"/>
        </w:rPr>
        <w:t>4. CENA DÍLA</w:t>
      </w:r>
    </w:p>
    <w:p w14:paraId="0C5A41D2" w14:textId="77777777" w:rsidR="00772857" w:rsidRDefault="007C21DE">
      <w:pPr>
        <w:pStyle w:val="Standard"/>
        <w:spacing w:line="200" w:lineRule="atLeast"/>
        <w:rPr>
          <w:rFonts w:ascii="Arial" w:hAnsi="Arial"/>
          <w:sz w:val="20"/>
        </w:rPr>
      </w:pPr>
      <w:r>
        <w:rPr>
          <w:rFonts w:ascii="Arial" w:hAnsi="Arial"/>
          <w:sz w:val="20"/>
        </w:rPr>
        <w:t>4.1</w:t>
      </w:r>
    </w:p>
    <w:p w14:paraId="7D9BC76A" w14:textId="77777777" w:rsidR="00772857" w:rsidRDefault="007C21DE">
      <w:pPr>
        <w:pStyle w:val="Standard"/>
        <w:spacing w:after="113" w:line="200" w:lineRule="atLeast"/>
        <w:jc w:val="both"/>
        <w:rPr>
          <w:rFonts w:ascii="Arial" w:hAnsi="Arial"/>
          <w:sz w:val="20"/>
        </w:rPr>
      </w:pPr>
      <w:r>
        <w:rPr>
          <w:rFonts w:ascii="Arial" w:hAnsi="Arial"/>
          <w:sz w:val="20"/>
        </w:rPr>
        <w:t xml:space="preserve">Za řádně zhotovené dílo v rozsahu podle čl. 2 této smlouvy se smluvní strany v souladu s ustanovením zákona č. 526/1990 Sb., o cenách, ve znění pozdějších předpisů, dohodly na </w:t>
      </w:r>
      <w:r>
        <w:rPr>
          <w:rFonts w:ascii="Arial" w:hAnsi="Arial"/>
          <w:b/>
          <w:bCs/>
          <w:sz w:val="20"/>
        </w:rPr>
        <w:t>ceně</w:t>
      </w:r>
      <w:r>
        <w:rPr>
          <w:rFonts w:ascii="Arial" w:hAnsi="Arial"/>
          <w:sz w:val="20"/>
        </w:rPr>
        <w:t>:</w:t>
      </w:r>
    </w:p>
    <w:p w14:paraId="5C3E1B34" w14:textId="77777777" w:rsidR="00772857" w:rsidRDefault="007C21DE">
      <w:pPr>
        <w:pStyle w:val="Textvbloku2"/>
        <w:spacing w:after="57" w:line="200" w:lineRule="atLeast"/>
        <w:ind w:right="0"/>
        <w:jc w:val="center"/>
      </w:pPr>
      <w:r>
        <w:rPr>
          <w:rStyle w:val="FontStyle42"/>
          <w:b/>
          <w:bCs/>
          <w:sz w:val="20"/>
          <w:szCs w:val="20"/>
        </w:rPr>
        <w:t xml:space="preserve">11 357 707,- Kč </w:t>
      </w:r>
      <w:r>
        <w:rPr>
          <w:rStyle w:val="FontStyle42"/>
          <w:b/>
          <w:bCs/>
          <w:sz w:val="20"/>
          <w:szCs w:val="20"/>
        </w:rPr>
        <w:t>(bez DPH)</w:t>
      </w:r>
    </w:p>
    <w:p w14:paraId="55A670BB" w14:textId="77777777" w:rsidR="00772857" w:rsidRDefault="007C21DE">
      <w:pPr>
        <w:pStyle w:val="Standard"/>
        <w:spacing w:after="57" w:line="200" w:lineRule="atLeast"/>
        <w:jc w:val="center"/>
      </w:pPr>
      <w:r>
        <w:rPr>
          <w:rStyle w:val="FontStyle42"/>
          <w:sz w:val="20"/>
          <w:szCs w:val="20"/>
        </w:rPr>
        <w:t>2 385 118,- Kč DPH</w:t>
      </w:r>
    </w:p>
    <w:p w14:paraId="6D3FA3C7" w14:textId="77777777" w:rsidR="00772857" w:rsidRDefault="007C21DE">
      <w:pPr>
        <w:pStyle w:val="Standard"/>
        <w:spacing w:line="200" w:lineRule="atLeast"/>
        <w:jc w:val="center"/>
      </w:pPr>
      <w:r>
        <w:rPr>
          <w:rStyle w:val="FontStyle42"/>
          <w:b/>
          <w:bCs/>
          <w:sz w:val="20"/>
          <w:szCs w:val="20"/>
        </w:rPr>
        <w:t>13 742 825,- Kč (včetně DPH)</w:t>
      </w:r>
    </w:p>
    <w:p w14:paraId="3D7AEE12" w14:textId="77777777" w:rsidR="00772857" w:rsidRDefault="007C21DE">
      <w:pPr>
        <w:pStyle w:val="Standard"/>
        <w:spacing w:line="200" w:lineRule="atLeast"/>
      </w:pPr>
      <w:r>
        <w:rPr>
          <w:rStyle w:val="FontStyle42"/>
          <w:sz w:val="20"/>
          <w:szCs w:val="20"/>
        </w:rPr>
        <w:t>4.2</w:t>
      </w:r>
    </w:p>
    <w:p w14:paraId="300C0E38" w14:textId="77777777" w:rsidR="00772857" w:rsidRDefault="007C21DE">
      <w:pPr>
        <w:pStyle w:val="Standard"/>
        <w:spacing w:line="200" w:lineRule="atLeast"/>
        <w:jc w:val="both"/>
      </w:pPr>
      <w:r>
        <w:rPr>
          <w:rFonts w:ascii="Arial" w:hAnsi="Arial"/>
          <w:sz w:val="20"/>
          <w:szCs w:val="20"/>
        </w:rPr>
        <w:t>Cena byla dohodnuta na základě zh</w:t>
      </w:r>
      <w:r>
        <w:rPr>
          <w:rFonts w:ascii="Arial" w:hAnsi="Arial"/>
          <w:sz w:val="20"/>
        </w:rPr>
        <w:t>otovitelem oceněného položkového rozpočtu díla. Případné odchylky, vynechání, opomenutí, chyby a nedostatky ve vyplnění položkového rozpočtu nemají v žádném příp</w:t>
      </w:r>
      <w:r>
        <w:rPr>
          <w:rFonts w:ascii="Arial" w:hAnsi="Arial"/>
          <w:sz w:val="20"/>
        </w:rPr>
        <w:t>adě vliv na smluvní cenu za dílo, ani na rozsah díla podle této smlouvy, rozsah plnění zhotovitele ani na další ujednání smluvních stran v této smlouvě.</w:t>
      </w:r>
    </w:p>
    <w:p w14:paraId="598A407A" w14:textId="77777777" w:rsidR="00772857" w:rsidRDefault="007C21DE">
      <w:pPr>
        <w:pStyle w:val="Standard"/>
        <w:spacing w:before="28" w:line="200" w:lineRule="atLeast"/>
        <w:jc w:val="both"/>
        <w:rPr>
          <w:rFonts w:ascii="Arial" w:hAnsi="Arial"/>
          <w:sz w:val="20"/>
        </w:rPr>
      </w:pPr>
      <w:r>
        <w:rPr>
          <w:rFonts w:ascii="Arial" w:hAnsi="Arial"/>
          <w:sz w:val="20"/>
        </w:rPr>
        <w:t>4.3</w:t>
      </w:r>
    </w:p>
    <w:p w14:paraId="27D862C3" w14:textId="77777777" w:rsidR="00772857" w:rsidRDefault="007C21DE">
      <w:pPr>
        <w:pStyle w:val="Standard"/>
        <w:spacing w:line="200" w:lineRule="atLeast"/>
        <w:jc w:val="both"/>
        <w:rPr>
          <w:rFonts w:ascii="Arial" w:hAnsi="Arial"/>
          <w:sz w:val="20"/>
        </w:rPr>
      </w:pPr>
      <w:r>
        <w:rPr>
          <w:rFonts w:ascii="Arial" w:hAnsi="Arial"/>
          <w:sz w:val="20"/>
        </w:rPr>
        <w:t xml:space="preserve">Do ceny díla jsou zahrnuty veškeré náklady potřebné ke zhotovení díla v rozsahu dle čl. 2. Cena za </w:t>
      </w:r>
      <w:r>
        <w:rPr>
          <w:rFonts w:ascii="Arial" w:hAnsi="Arial"/>
          <w:sz w:val="20"/>
        </w:rPr>
        <w:t>realizaci celého díla musí rovněž zahrnovat veškeré náklady na zařízení staveniště a jeho provoz, dodávku elektřiny, vodné a stočné, odvoz a likvidaci odpadů, poplatky za skládky, náklady na používání strojů, služby, střežení a úklid staveniště, přilehlých</w:t>
      </w:r>
      <w:r>
        <w:rPr>
          <w:rFonts w:ascii="Arial" w:hAnsi="Arial"/>
          <w:sz w:val="20"/>
        </w:rPr>
        <w:t xml:space="preserve"> ploch a vnitřních prostor dotčených prováděním díla, dopravní značení, náklady na zhotovování, výrobu, obstarávání, přepravu zařízení, materiálů a dodávek včetně veškerých správních a místních poplatků, pojištění, daně, cla, správní poplatky, provádění př</w:t>
      </w:r>
      <w:r>
        <w:rPr>
          <w:rFonts w:ascii="Arial" w:hAnsi="Arial"/>
          <w:sz w:val="20"/>
        </w:rPr>
        <w:t xml:space="preserve">edepsaných zkoušek a </w:t>
      </w:r>
      <w:r>
        <w:rPr>
          <w:rFonts w:ascii="Arial" w:hAnsi="Arial"/>
          <w:b/>
          <w:bCs/>
          <w:sz w:val="20"/>
        </w:rPr>
        <w:t>revizí</w:t>
      </w:r>
      <w:r>
        <w:rPr>
          <w:rFonts w:ascii="Arial" w:hAnsi="Arial"/>
          <w:sz w:val="20"/>
        </w:rPr>
        <w:t>, zabezpečení prohlášení o shodě, certifikátů a atestů všech materiálů a prvků a jakékoliv další výdaje spojené s řádným a úplným dokončením díla.</w:t>
      </w:r>
    </w:p>
    <w:p w14:paraId="33518F88" w14:textId="77777777" w:rsidR="00772857" w:rsidRDefault="007C21DE">
      <w:pPr>
        <w:pStyle w:val="Standard"/>
        <w:spacing w:before="28" w:line="200" w:lineRule="atLeast"/>
        <w:rPr>
          <w:rFonts w:ascii="Arial" w:hAnsi="Arial"/>
          <w:sz w:val="20"/>
        </w:rPr>
      </w:pPr>
      <w:r>
        <w:rPr>
          <w:rFonts w:ascii="Arial" w:hAnsi="Arial"/>
          <w:sz w:val="20"/>
        </w:rPr>
        <w:lastRenderedPageBreak/>
        <w:t>4.4</w:t>
      </w:r>
    </w:p>
    <w:p w14:paraId="5AFC3330" w14:textId="77777777" w:rsidR="00772857" w:rsidRDefault="007C21DE">
      <w:pPr>
        <w:pStyle w:val="Standard"/>
        <w:spacing w:line="200" w:lineRule="atLeast"/>
        <w:jc w:val="both"/>
        <w:rPr>
          <w:rFonts w:ascii="Arial" w:hAnsi="Arial"/>
          <w:sz w:val="20"/>
        </w:rPr>
      </w:pPr>
      <w:r>
        <w:rPr>
          <w:rFonts w:ascii="Arial" w:hAnsi="Arial"/>
          <w:sz w:val="20"/>
        </w:rPr>
        <w:t xml:space="preserve">Cena je platná po celou dobu realizace díla, tj. až do protokolárního předání </w:t>
      </w:r>
      <w:r>
        <w:rPr>
          <w:rFonts w:ascii="Arial" w:hAnsi="Arial"/>
          <w:sz w:val="20"/>
        </w:rPr>
        <w:t>a převzetí díla bez vad a nedodělků. Cena díla obsahuje i náklady související s plněním dohodnutých platebních podmínek. Sjednaná cena obsahuje i předpokládané náklady vzniklé vývojem cen, a to až do termínu dokončení díla sjednaného v této smlouvě.</w:t>
      </w:r>
    </w:p>
    <w:p w14:paraId="1844B007" w14:textId="77777777" w:rsidR="00772857" w:rsidRDefault="007C21DE">
      <w:pPr>
        <w:pStyle w:val="Standard"/>
        <w:spacing w:before="28" w:line="200" w:lineRule="atLeast"/>
        <w:jc w:val="both"/>
      </w:pPr>
      <w:r>
        <w:rPr>
          <w:rStyle w:val="FontStyle42"/>
          <w:sz w:val="20"/>
          <w:szCs w:val="20"/>
        </w:rPr>
        <w:t>4.5</w:t>
      </w:r>
    </w:p>
    <w:p w14:paraId="1E21AC20" w14:textId="77777777" w:rsidR="00772857" w:rsidRDefault="007C21DE">
      <w:pPr>
        <w:pStyle w:val="Standard"/>
        <w:spacing w:line="200" w:lineRule="atLeast"/>
        <w:jc w:val="both"/>
        <w:rPr>
          <w:rFonts w:ascii="Arial" w:hAnsi="Arial"/>
          <w:sz w:val="20"/>
        </w:rPr>
      </w:pPr>
      <w:r>
        <w:rPr>
          <w:rFonts w:ascii="Arial" w:hAnsi="Arial"/>
          <w:sz w:val="20"/>
        </w:rPr>
        <w:t>Sm</w:t>
      </w:r>
      <w:r>
        <w:rPr>
          <w:rFonts w:ascii="Arial" w:hAnsi="Arial"/>
          <w:sz w:val="20"/>
        </w:rPr>
        <w:t xml:space="preserve">luvní strany se dohodly, že cenu za dílo dle čl. 4.1 je možné </w:t>
      </w:r>
      <w:r>
        <w:rPr>
          <w:rFonts w:ascii="Arial" w:hAnsi="Arial"/>
          <w:b/>
          <w:bCs/>
          <w:sz w:val="20"/>
        </w:rPr>
        <w:t>změnit</w:t>
      </w:r>
      <w:r>
        <w:rPr>
          <w:rFonts w:ascii="Arial" w:hAnsi="Arial"/>
          <w:sz w:val="20"/>
        </w:rPr>
        <w:t xml:space="preserve"> v případě, že:</w:t>
      </w:r>
    </w:p>
    <w:p w14:paraId="0CD50837" w14:textId="77777777" w:rsidR="00772857" w:rsidRDefault="007C21DE">
      <w:pPr>
        <w:pStyle w:val="Standard"/>
        <w:numPr>
          <w:ilvl w:val="0"/>
          <w:numId w:val="17"/>
        </w:numPr>
        <w:spacing w:line="200" w:lineRule="atLeast"/>
        <w:jc w:val="both"/>
        <w:rPr>
          <w:rFonts w:ascii="Arial" w:hAnsi="Arial"/>
          <w:sz w:val="20"/>
        </w:rPr>
      </w:pPr>
      <w:r>
        <w:rPr>
          <w:rFonts w:ascii="Arial" w:hAnsi="Arial"/>
          <w:sz w:val="20"/>
        </w:rPr>
        <w:t>před nebo v průběhu realizace díla dojde ke změnám daňových předpisů majících vliv na cenu díla,</w:t>
      </w:r>
    </w:p>
    <w:p w14:paraId="63A8EF7C" w14:textId="77777777" w:rsidR="00772857" w:rsidRDefault="007C21DE">
      <w:pPr>
        <w:pStyle w:val="Standard"/>
        <w:numPr>
          <w:ilvl w:val="0"/>
          <w:numId w:val="2"/>
        </w:numPr>
        <w:spacing w:line="200" w:lineRule="atLeast"/>
        <w:jc w:val="both"/>
        <w:rPr>
          <w:rFonts w:ascii="Arial" w:hAnsi="Arial"/>
          <w:sz w:val="20"/>
        </w:rPr>
      </w:pPr>
      <w:r>
        <w:rPr>
          <w:rFonts w:ascii="Arial" w:hAnsi="Arial"/>
          <w:sz w:val="20"/>
        </w:rPr>
        <w:t xml:space="preserve">objednatel bude požadovat vypuštění některých prací z předmětu díla </w:t>
      </w:r>
      <w:r>
        <w:rPr>
          <w:rFonts w:ascii="Arial" w:hAnsi="Arial"/>
          <w:sz w:val="20"/>
        </w:rPr>
        <w:t>(méněpráce),</w:t>
      </w:r>
    </w:p>
    <w:p w14:paraId="62F84927" w14:textId="77777777" w:rsidR="00772857" w:rsidRDefault="007C21DE">
      <w:pPr>
        <w:pStyle w:val="Standard"/>
        <w:numPr>
          <w:ilvl w:val="0"/>
          <w:numId w:val="2"/>
        </w:numPr>
        <w:spacing w:line="200" w:lineRule="atLeast"/>
        <w:jc w:val="both"/>
        <w:rPr>
          <w:rFonts w:ascii="Arial" w:hAnsi="Arial"/>
          <w:sz w:val="20"/>
        </w:rPr>
      </w:pPr>
      <w:r>
        <w:rPr>
          <w:rFonts w:ascii="Arial" w:hAnsi="Arial"/>
          <w:sz w:val="20"/>
        </w:rPr>
        <w:t>objednatel bude požadovat plnění nad rámec rozsahu sjednaného předmětu díla (vícepráce),</w:t>
      </w:r>
    </w:p>
    <w:p w14:paraId="6A1B4697" w14:textId="77777777" w:rsidR="00772857" w:rsidRDefault="007C21DE">
      <w:pPr>
        <w:pStyle w:val="Standard"/>
        <w:numPr>
          <w:ilvl w:val="0"/>
          <w:numId w:val="2"/>
        </w:numPr>
        <w:spacing w:line="200" w:lineRule="atLeast"/>
        <w:jc w:val="both"/>
        <w:rPr>
          <w:rFonts w:ascii="Arial" w:hAnsi="Arial"/>
          <w:sz w:val="20"/>
        </w:rPr>
      </w:pPr>
      <w:r>
        <w:rPr>
          <w:rFonts w:ascii="Arial" w:hAnsi="Arial"/>
          <w:sz w:val="20"/>
        </w:rPr>
        <w:t>objednatel bude požadovat změnu technického řešení díla nebo změnu materiálů.</w:t>
      </w:r>
    </w:p>
    <w:p w14:paraId="336FFE80" w14:textId="77777777" w:rsidR="00772857" w:rsidRDefault="007C21DE">
      <w:pPr>
        <w:pStyle w:val="Textbodyindent"/>
        <w:spacing w:before="28" w:line="200" w:lineRule="atLeast"/>
        <w:rPr>
          <w:rFonts w:ascii="Arial" w:hAnsi="Arial"/>
          <w:i w:val="0"/>
          <w:sz w:val="20"/>
        </w:rPr>
      </w:pPr>
      <w:r>
        <w:rPr>
          <w:rFonts w:ascii="Arial" w:hAnsi="Arial"/>
          <w:i w:val="0"/>
          <w:sz w:val="20"/>
        </w:rPr>
        <w:t>4.6</w:t>
      </w:r>
    </w:p>
    <w:p w14:paraId="6A8340B3" w14:textId="77777777" w:rsidR="00772857" w:rsidRDefault="007C21DE">
      <w:pPr>
        <w:pStyle w:val="Standard"/>
        <w:spacing w:line="200" w:lineRule="atLeast"/>
        <w:jc w:val="both"/>
        <w:rPr>
          <w:rFonts w:ascii="Arial" w:hAnsi="Arial"/>
          <w:sz w:val="20"/>
        </w:rPr>
      </w:pPr>
      <w:r>
        <w:rPr>
          <w:rFonts w:ascii="Arial" w:hAnsi="Arial"/>
          <w:sz w:val="20"/>
        </w:rPr>
        <w:t>Důvodem pro změnu ceny díla nejsou plnění zhotovitele, jejíchž provedení</w:t>
      </w:r>
      <w:r>
        <w:rPr>
          <w:rFonts w:ascii="Arial" w:hAnsi="Arial"/>
          <w:sz w:val="20"/>
        </w:rPr>
        <w:t xml:space="preserve"> bylo vyvoláno jeho prodlením s prováděním díla nebo které jsou důsledkem vadného plnění zhotovitele nebo z důvodu chyb nebo nedostatků v položkovém rozpočtu, pokud jsou tyto chyby důsledkem nepřesného nebo neúplného ocenění rozpočtu.</w:t>
      </w:r>
    </w:p>
    <w:p w14:paraId="485608D0" w14:textId="77777777" w:rsidR="00772857" w:rsidRDefault="00772857">
      <w:pPr>
        <w:pStyle w:val="Standard"/>
        <w:spacing w:line="200" w:lineRule="atLeast"/>
        <w:rPr>
          <w:rFonts w:ascii="Arial" w:hAnsi="Arial"/>
          <w:sz w:val="12"/>
          <w:szCs w:val="12"/>
        </w:rPr>
      </w:pPr>
    </w:p>
    <w:p w14:paraId="279D0215" w14:textId="77777777" w:rsidR="00772857" w:rsidRDefault="007C21DE">
      <w:pPr>
        <w:pStyle w:val="Textvbloku2"/>
        <w:spacing w:line="200" w:lineRule="atLeast"/>
        <w:ind w:right="0"/>
        <w:jc w:val="center"/>
        <w:rPr>
          <w:rFonts w:ascii="Arial" w:hAnsi="Arial"/>
          <w:b/>
          <w:bCs/>
          <w:sz w:val="20"/>
        </w:rPr>
      </w:pPr>
      <w:r>
        <w:rPr>
          <w:rFonts w:ascii="Arial" w:hAnsi="Arial"/>
          <w:b/>
          <w:bCs/>
          <w:sz w:val="20"/>
        </w:rPr>
        <w:t>5. PLATEBNÍ PODMÍNKY</w:t>
      </w:r>
    </w:p>
    <w:p w14:paraId="4D65B665" w14:textId="77777777" w:rsidR="00772857" w:rsidRDefault="007C21DE">
      <w:pPr>
        <w:pStyle w:val="Textbody"/>
        <w:spacing w:after="0" w:line="200" w:lineRule="atLeast"/>
        <w:rPr>
          <w:rFonts w:ascii="Arial" w:hAnsi="Arial"/>
          <w:sz w:val="20"/>
        </w:rPr>
      </w:pPr>
      <w:r>
        <w:rPr>
          <w:rFonts w:ascii="Arial" w:hAnsi="Arial"/>
          <w:sz w:val="20"/>
        </w:rPr>
        <w:t>5.1</w:t>
      </w:r>
    </w:p>
    <w:p w14:paraId="52132791" w14:textId="77777777" w:rsidR="00772857" w:rsidRDefault="007C21DE">
      <w:pPr>
        <w:pStyle w:val="Textbody"/>
        <w:spacing w:after="0" w:line="200" w:lineRule="atLeast"/>
      </w:pPr>
      <w:r>
        <w:rPr>
          <w:rFonts w:ascii="Arial" w:hAnsi="Arial"/>
          <w:sz w:val="20"/>
        </w:rPr>
        <w:t xml:space="preserve">Smluvní strany se dohodly na úhradě ceny díla takto: Objednatel neposkytuje zhotoviteli </w:t>
      </w:r>
      <w:r>
        <w:rPr>
          <w:rFonts w:ascii="Arial" w:hAnsi="Arial"/>
          <w:b/>
          <w:bCs/>
          <w:sz w:val="20"/>
        </w:rPr>
        <w:t>zálohy</w:t>
      </w:r>
      <w:r>
        <w:rPr>
          <w:rFonts w:ascii="Arial" w:hAnsi="Arial"/>
          <w:sz w:val="20"/>
        </w:rPr>
        <w:t>.</w:t>
      </w:r>
    </w:p>
    <w:p w14:paraId="43E1CE93" w14:textId="77777777" w:rsidR="00772857" w:rsidRDefault="007C21DE">
      <w:pPr>
        <w:pStyle w:val="Standard"/>
        <w:spacing w:before="28" w:line="200" w:lineRule="atLeast"/>
        <w:rPr>
          <w:rFonts w:ascii="Arial" w:hAnsi="Arial"/>
          <w:sz w:val="20"/>
        </w:rPr>
      </w:pPr>
      <w:r>
        <w:rPr>
          <w:rFonts w:ascii="Arial" w:hAnsi="Arial"/>
          <w:sz w:val="20"/>
        </w:rPr>
        <w:t>5.2</w:t>
      </w:r>
    </w:p>
    <w:p w14:paraId="48BEC2A1" w14:textId="77777777" w:rsidR="00772857" w:rsidRDefault="007C21DE">
      <w:pPr>
        <w:pStyle w:val="Standard"/>
        <w:widowControl/>
        <w:spacing w:line="200" w:lineRule="atLeast"/>
        <w:jc w:val="both"/>
      </w:pPr>
      <w:r>
        <w:rPr>
          <w:rFonts w:ascii="Arial" w:eastAsia="Times New Roman" w:hAnsi="Arial"/>
          <w:bCs/>
          <w:sz w:val="20"/>
          <w:szCs w:val="19"/>
          <w:lang w:eastAsia="ar-SA" w:bidi="ar-SA"/>
        </w:rPr>
        <w:t xml:space="preserve">Smluvní strany se dohodly na tom, že zhotovitel bude poskytovat </w:t>
      </w:r>
      <w:r>
        <w:rPr>
          <w:rFonts w:ascii="Arial" w:eastAsia="Times New Roman" w:hAnsi="Arial"/>
          <w:b/>
          <w:bCs/>
          <w:sz w:val="20"/>
          <w:szCs w:val="19"/>
          <w:lang w:eastAsia="ar-SA" w:bidi="ar-SA"/>
        </w:rPr>
        <w:t xml:space="preserve">dílčí plnění </w:t>
      </w:r>
      <w:r>
        <w:rPr>
          <w:rFonts w:ascii="Arial" w:eastAsia="Times New Roman" w:hAnsi="Arial"/>
          <w:bCs/>
          <w:sz w:val="20"/>
          <w:szCs w:val="19"/>
          <w:lang w:eastAsia="ar-SA" w:bidi="ar-SA"/>
        </w:rPr>
        <w:t xml:space="preserve">ve smyslu § 21 odst. 7 </w:t>
      </w:r>
      <w:r>
        <w:rPr>
          <w:rFonts w:ascii="Arial" w:eastAsia="Times New Roman" w:hAnsi="Arial"/>
          <w:bCs/>
          <w:sz w:val="20"/>
          <w:szCs w:val="20"/>
          <w:lang w:eastAsia="ar-SA" w:bidi="ar-SA"/>
        </w:rPr>
        <w:t xml:space="preserve">zákona č. 235/2004 Sb., o dani z přidané hodnoty, </w:t>
      </w:r>
      <w:r>
        <w:rPr>
          <w:rFonts w:ascii="Arial" w:eastAsia="Times New Roman" w:hAnsi="Arial"/>
          <w:bCs/>
          <w:sz w:val="20"/>
          <w:szCs w:val="20"/>
          <w:lang w:eastAsia="ar-SA" w:bidi="ar-SA"/>
        </w:rPr>
        <w:t>v platném znění (dále jen „ZDPH“)</w:t>
      </w:r>
      <w:r>
        <w:rPr>
          <w:rFonts w:ascii="Arial" w:eastAsia="Times New Roman" w:hAnsi="Arial"/>
          <w:bCs/>
          <w:sz w:val="20"/>
          <w:szCs w:val="19"/>
          <w:lang w:eastAsia="ar-SA" w:bidi="ar-SA"/>
        </w:rPr>
        <w:t xml:space="preserve">. V tomto případě se dílčí plnění považuje za uskutečněné zpravidla první den každého následujícího kalendářního </w:t>
      </w:r>
      <w:r>
        <w:rPr>
          <w:rFonts w:ascii="Arial" w:eastAsia="Times New Roman" w:hAnsi="Arial"/>
          <w:b/>
          <w:bCs/>
          <w:sz w:val="20"/>
          <w:szCs w:val="19"/>
          <w:lang w:eastAsia="ar-SA" w:bidi="ar-SA"/>
        </w:rPr>
        <w:t>měsíce</w:t>
      </w:r>
      <w:r>
        <w:rPr>
          <w:rFonts w:ascii="Arial" w:eastAsia="Times New Roman" w:hAnsi="Arial"/>
          <w:bCs/>
          <w:sz w:val="20"/>
          <w:szCs w:val="19"/>
          <w:lang w:eastAsia="ar-SA" w:bidi="ar-SA"/>
        </w:rPr>
        <w:t>, ve kterém plnění probíhalo. Zhotovitel bude předkládat objednateli položkový soupis provedených prací,</w:t>
      </w:r>
      <w:r>
        <w:rPr>
          <w:rFonts w:ascii="Arial" w:eastAsia="Times New Roman" w:hAnsi="Arial"/>
          <w:bCs/>
          <w:sz w:val="20"/>
          <w:szCs w:val="19"/>
          <w:lang w:eastAsia="ar-SA" w:bidi="ar-SA"/>
        </w:rPr>
        <w:t xml:space="preserve"> dodávek a služeb a zjišťovací protokol k odsouhlasení nejpozději do tří pracovních dnů ode dne uskutečnění zdanitelného plnění. Cena skutečně provedených prací, dodávek a služeb na základě objednatelem schválených zjišťovacích protokolů a soupisů bude hra</w:t>
      </w:r>
      <w:r>
        <w:rPr>
          <w:rFonts w:ascii="Arial" w:eastAsia="Times New Roman" w:hAnsi="Arial"/>
          <w:bCs/>
          <w:sz w:val="20"/>
          <w:szCs w:val="19"/>
          <w:lang w:eastAsia="ar-SA" w:bidi="ar-SA"/>
        </w:rPr>
        <w:t>zena objednatelem na základě daňových dokladů vystavených zhotovitelem s náležitostmi dle ZDPH.</w:t>
      </w:r>
    </w:p>
    <w:p w14:paraId="593D8389" w14:textId="77777777" w:rsidR="00772857" w:rsidRDefault="007C21DE">
      <w:pPr>
        <w:pStyle w:val="Standard"/>
        <w:spacing w:before="28" w:line="200" w:lineRule="atLeast"/>
        <w:rPr>
          <w:rFonts w:ascii="Arial" w:hAnsi="Arial"/>
          <w:sz w:val="20"/>
        </w:rPr>
      </w:pPr>
      <w:r>
        <w:rPr>
          <w:rFonts w:eastAsia="Times New Roman"/>
          <w:bCs/>
          <w:szCs w:val="20"/>
          <w:lang w:eastAsia="ar-SA" w:bidi="ar-SA"/>
        </w:rPr>
        <w:t>5.3</w:t>
      </w:r>
    </w:p>
    <w:p w14:paraId="27EC11F0" w14:textId="77777777" w:rsidR="00772857" w:rsidRDefault="007C21DE">
      <w:pPr>
        <w:pStyle w:val="Textbodyindent"/>
        <w:spacing w:line="200" w:lineRule="atLeast"/>
      </w:pPr>
      <w:r>
        <w:rPr>
          <w:rFonts w:ascii="Arial" w:eastAsia="Times New Roman" w:hAnsi="Arial"/>
          <w:bCs/>
          <w:i w:val="0"/>
          <w:sz w:val="20"/>
          <w:szCs w:val="19"/>
          <w:lang w:eastAsia="ar-SA" w:bidi="ar-SA"/>
        </w:rPr>
        <w:t>Daňové doklady musí být předloženy zhotovitelem nejpozději do 15 dnů ode dne zdanitelného plnění a řádně doloženy nezbytnými doklady, které umožní objednate</w:t>
      </w:r>
      <w:r>
        <w:rPr>
          <w:rFonts w:ascii="Arial" w:eastAsia="Times New Roman" w:hAnsi="Arial"/>
          <w:bCs/>
          <w:i w:val="0"/>
          <w:sz w:val="20"/>
          <w:szCs w:val="19"/>
          <w:lang w:eastAsia="ar-SA" w:bidi="ar-SA"/>
        </w:rPr>
        <w:t xml:space="preserve">li provést jejich kontrolu. Daňové doklady musí být označeny </w:t>
      </w:r>
      <w:r>
        <w:rPr>
          <w:rFonts w:ascii="Arial" w:eastAsia="Times New Roman" w:hAnsi="Arial"/>
          <w:b/>
          <w:bCs/>
          <w:i w:val="0"/>
          <w:sz w:val="20"/>
          <w:szCs w:val="19"/>
          <w:lang w:eastAsia="ar-SA" w:bidi="ar-SA"/>
        </w:rPr>
        <w:t xml:space="preserve">číslem projektu </w:t>
      </w:r>
      <w:r>
        <w:rPr>
          <w:rStyle w:val="FontStyle32"/>
          <w:rFonts w:ascii="Arial" w:eastAsia="SimSun, 宋体" w:hAnsi="Arial" w:cs="Arial"/>
          <w:i w:val="0"/>
          <w:lang w:eastAsia="ar-SA" w:bidi="ar-SA"/>
        </w:rPr>
        <w:t>(</w:t>
      </w:r>
      <w:r>
        <w:rPr>
          <w:rFonts w:ascii="Arial" w:eastAsia="Calibri" w:hAnsi="Arial" w:cs="Calibri"/>
          <w:i w:val="0"/>
          <w:color w:val="000000"/>
          <w:sz w:val="20"/>
          <w:szCs w:val="20"/>
          <w:lang w:eastAsia="ar-SA" w:bidi="ar-SA"/>
        </w:rPr>
        <w:t>CZ.06.04.01/00/23_087/0004758</w:t>
      </w:r>
      <w:r>
        <w:rPr>
          <w:rStyle w:val="FontStyle32"/>
          <w:rFonts w:ascii="Arial" w:eastAsia="SimSun, 宋体" w:hAnsi="Arial" w:cs="Arial"/>
          <w:i w:val="0"/>
          <w:lang w:eastAsia="ar-SA" w:bidi="ar-SA"/>
        </w:rPr>
        <w:t>)</w:t>
      </w:r>
      <w:r>
        <w:rPr>
          <w:rFonts w:ascii="Arial" w:eastAsia="Times New Roman" w:hAnsi="Arial"/>
          <w:bCs/>
          <w:i w:val="0"/>
          <w:sz w:val="20"/>
          <w:szCs w:val="19"/>
          <w:lang w:eastAsia="ar-SA" w:bidi="ar-SA"/>
        </w:rPr>
        <w:t>. Pokud daňový doklad nebude obsahovat náležitosti dle § 29 ZDPH, je objednatel oprávněn tento doklad vrátit zhotoviteli k opravě.</w:t>
      </w:r>
    </w:p>
    <w:p w14:paraId="2678DEA2" w14:textId="77777777" w:rsidR="00772857" w:rsidRDefault="007C21DE">
      <w:pPr>
        <w:pStyle w:val="Standard"/>
        <w:spacing w:before="28" w:line="200" w:lineRule="atLeast"/>
        <w:rPr>
          <w:rFonts w:ascii="Arial" w:hAnsi="Arial"/>
          <w:sz w:val="20"/>
        </w:rPr>
      </w:pPr>
      <w:r>
        <w:rPr>
          <w:rFonts w:ascii="Arial" w:hAnsi="Arial"/>
          <w:sz w:val="20"/>
        </w:rPr>
        <w:t>5.4</w:t>
      </w:r>
    </w:p>
    <w:p w14:paraId="0601BA68" w14:textId="77777777" w:rsidR="00772857" w:rsidRDefault="007C21DE">
      <w:pPr>
        <w:pStyle w:val="Textbodyindent"/>
        <w:spacing w:line="200" w:lineRule="atLeast"/>
      </w:pPr>
      <w:r>
        <w:rPr>
          <w:rFonts w:ascii="Arial" w:hAnsi="Arial"/>
          <w:i w:val="0"/>
          <w:sz w:val="20"/>
        </w:rPr>
        <w:t>Splatnost daň</w:t>
      </w:r>
      <w:r>
        <w:rPr>
          <w:rFonts w:ascii="Arial" w:hAnsi="Arial"/>
          <w:i w:val="0"/>
          <w:sz w:val="20"/>
        </w:rPr>
        <w:t xml:space="preserve">ového dokladu je </w:t>
      </w:r>
      <w:r>
        <w:rPr>
          <w:rFonts w:ascii="Arial" w:hAnsi="Arial"/>
          <w:b/>
          <w:bCs/>
          <w:i w:val="0"/>
          <w:sz w:val="20"/>
        </w:rPr>
        <w:t>30 dnů</w:t>
      </w:r>
      <w:r>
        <w:rPr>
          <w:rFonts w:ascii="Arial" w:hAnsi="Arial"/>
          <w:i w:val="0"/>
          <w:sz w:val="20"/>
        </w:rPr>
        <w:t xml:space="preserve"> ode dne vystavení zhotovitelem. V pochybnostech se má za to, že daňový doklad byl doručen třetí den ode dne prokazatelného odeslání.</w:t>
      </w:r>
      <w:bookmarkStart w:id="1" w:name="_Ref139263077"/>
      <w:bookmarkEnd w:id="1"/>
      <w:r>
        <w:rPr>
          <w:rFonts w:ascii="Arial" w:hAnsi="Arial"/>
          <w:i w:val="0"/>
          <w:sz w:val="20"/>
        </w:rPr>
        <w:t xml:space="preserve"> </w:t>
      </w:r>
      <w:r>
        <w:rPr>
          <w:rStyle w:val="FontStyle32"/>
          <w:rFonts w:ascii="Arial" w:eastAsia="SimSun, 宋体" w:hAnsi="Arial" w:cs="Arial"/>
          <w:i w:val="0"/>
          <w:lang w:eastAsia="ar-SA" w:bidi="ar-SA"/>
        </w:rPr>
        <w:t xml:space="preserve">Úhrada je možná pouze do výše 90 % z celkové ceny, zbývajících </w:t>
      </w:r>
      <w:r>
        <w:rPr>
          <w:rStyle w:val="FontStyle32"/>
          <w:rFonts w:ascii="Arial" w:eastAsia="SimSun, 宋体" w:hAnsi="Arial" w:cs="Arial"/>
          <w:b/>
          <w:bCs/>
          <w:i w:val="0"/>
          <w:lang w:eastAsia="ar-SA" w:bidi="ar-SA"/>
        </w:rPr>
        <w:t>10 % je zádržné</w:t>
      </w:r>
      <w:r>
        <w:rPr>
          <w:rStyle w:val="FontStyle32"/>
          <w:rFonts w:ascii="Arial" w:eastAsia="SimSun, 宋体" w:hAnsi="Arial" w:cs="Arial"/>
          <w:bCs/>
          <w:i w:val="0"/>
          <w:lang w:eastAsia="ar-SA" w:bidi="ar-SA"/>
        </w:rPr>
        <w:t xml:space="preserve">. Zádržné bude </w:t>
      </w:r>
      <w:r>
        <w:rPr>
          <w:rStyle w:val="FontStyle32"/>
          <w:rFonts w:ascii="Arial" w:eastAsia="SimSun, 宋体" w:hAnsi="Arial" w:cs="Arial"/>
          <w:bCs/>
          <w:i w:val="0"/>
          <w:lang w:eastAsia="ar-SA" w:bidi="ar-SA"/>
        </w:rPr>
        <w:t>vyplaceno po odstranění všech vad a nedostatků, uvedených v protokolu o předání a převzetí díla, který bude podepsán oběma smluvními stranami.</w:t>
      </w:r>
    </w:p>
    <w:p w14:paraId="0B58DB30" w14:textId="77777777" w:rsidR="00772857" w:rsidRDefault="007C21DE">
      <w:pPr>
        <w:pStyle w:val="Textbodyindent"/>
        <w:spacing w:before="28" w:line="200" w:lineRule="atLeast"/>
        <w:rPr>
          <w:rFonts w:ascii="Arial" w:hAnsi="Arial"/>
          <w:i w:val="0"/>
          <w:sz w:val="20"/>
        </w:rPr>
      </w:pPr>
      <w:r>
        <w:rPr>
          <w:rFonts w:ascii="Arial" w:hAnsi="Arial"/>
          <w:i w:val="0"/>
          <w:sz w:val="20"/>
        </w:rPr>
        <w:t>5.5</w:t>
      </w:r>
    </w:p>
    <w:p w14:paraId="6ADD64C7" w14:textId="77777777" w:rsidR="00772857" w:rsidRDefault="007C21DE">
      <w:pPr>
        <w:pStyle w:val="Textbodyindent"/>
        <w:spacing w:line="200" w:lineRule="atLeast"/>
        <w:rPr>
          <w:rFonts w:ascii="Arial" w:hAnsi="Arial"/>
          <w:i w:val="0"/>
          <w:sz w:val="20"/>
          <w:szCs w:val="20"/>
        </w:rPr>
      </w:pPr>
      <w:r>
        <w:rPr>
          <w:rFonts w:ascii="Arial" w:hAnsi="Arial"/>
          <w:i w:val="0"/>
          <w:sz w:val="20"/>
          <w:szCs w:val="20"/>
        </w:rPr>
        <w:t>Je-li oprávněnost fakturované částky nebo její části objednatelem zpochybněna, je objednatel povinen tuto sku</w:t>
      </w:r>
      <w:r>
        <w:rPr>
          <w:rFonts w:ascii="Arial" w:hAnsi="Arial"/>
          <w:i w:val="0"/>
          <w:sz w:val="20"/>
          <w:szCs w:val="20"/>
        </w:rPr>
        <w:t xml:space="preserve">tečnost do 10 kalendářních dnů písemně oznámit a vrátit nesprávně vystavený daňový doklad zhotoviteli s uvedením důvodů. Zhotovitel je v tomto případě povinen vystavit nový daňový doklad. Vystavením nového daňového dokladu běží nová lhůta splatnosti. Cena </w:t>
      </w:r>
      <w:r>
        <w:rPr>
          <w:rFonts w:ascii="Arial" w:hAnsi="Arial"/>
          <w:i w:val="0"/>
          <w:sz w:val="20"/>
          <w:szCs w:val="20"/>
        </w:rPr>
        <w:t>za dílo nebo jeho dílčí část je uhrazena dnem připsání částky na účet zhotovitele.</w:t>
      </w:r>
    </w:p>
    <w:p w14:paraId="4A7003CE" w14:textId="77777777" w:rsidR="00772857" w:rsidRDefault="007C21DE">
      <w:pPr>
        <w:pStyle w:val="Textbodyindent"/>
        <w:spacing w:before="28" w:line="200" w:lineRule="atLeast"/>
        <w:rPr>
          <w:rFonts w:ascii="Arial" w:hAnsi="Arial"/>
          <w:i w:val="0"/>
          <w:sz w:val="20"/>
        </w:rPr>
      </w:pPr>
      <w:r>
        <w:rPr>
          <w:rFonts w:ascii="Arial" w:hAnsi="Arial"/>
          <w:i w:val="0"/>
          <w:sz w:val="20"/>
        </w:rPr>
        <w:t>5.6</w:t>
      </w:r>
    </w:p>
    <w:p w14:paraId="464EC3B0" w14:textId="77777777" w:rsidR="00772857" w:rsidRDefault="007C21DE">
      <w:pPr>
        <w:pStyle w:val="Standard"/>
        <w:jc w:val="both"/>
      </w:pPr>
      <w:r>
        <w:rPr>
          <w:rFonts w:ascii="Arial" w:hAnsi="Arial"/>
          <w:sz w:val="20"/>
          <w:szCs w:val="20"/>
        </w:rPr>
        <w:t xml:space="preserve">V případě, že objednateli vznikne z ujednání této smlouvy nárok na smluvní pokutu, úrok z prodlení nebo náhradu škody vůči zhotoviteli, je objednatel oprávněn </w:t>
      </w:r>
      <w:r>
        <w:rPr>
          <w:rFonts w:ascii="Arial" w:hAnsi="Arial"/>
          <w:b/>
          <w:bCs/>
          <w:sz w:val="20"/>
          <w:szCs w:val="20"/>
        </w:rPr>
        <w:t>započíst j</w:t>
      </w:r>
      <w:r>
        <w:rPr>
          <w:rFonts w:ascii="Arial" w:hAnsi="Arial"/>
          <w:b/>
          <w:bCs/>
          <w:sz w:val="20"/>
          <w:szCs w:val="20"/>
        </w:rPr>
        <w:t>ednostranně</w:t>
      </w:r>
      <w:r>
        <w:rPr>
          <w:rFonts w:ascii="Arial" w:hAnsi="Arial"/>
          <w:sz w:val="20"/>
          <w:szCs w:val="20"/>
        </w:rPr>
        <w:t xml:space="preserve"> tuto částku proti částce uvedené na faktuře, popř. na více fakturách.</w:t>
      </w:r>
    </w:p>
    <w:p w14:paraId="56B60636" w14:textId="77777777" w:rsidR="00772857" w:rsidRDefault="00772857">
      <w:pPr>
        <w:pStyle w:val="Standard"/>
        <w:spacing w:line="200" w:lineRule="atLeast"/>
        <w:rPr>
          <w:rFonts w:ascii="Arial" w:hAnsi="Arial"/>
          <w:sz w:val="18"/>
          <w:szCs w:val="18"/>
        </w:rPr>
      </w:pPr>
    </w:p>
    <w:p w14:paraId="20192634" w14:textId="77777777" w:rsidR="00772857" w:rsidRDefault="007C21DE">
      <w:pPr>
        <w:pStyle w:val="Textvbloku2"/>
        <w:spacing w:line="200" w:lineRule="atLeast"/>
        <w:ind w:right="0"/>
        <w:jc w:val="center"/>
      </w:pPr>
      <w:r>
        <w:rPr>
          <w:rFonts w:ascii="Arial" w:hAnsi="Arial"/>
          <w:b/>
          <w:bCs/>
          <w:sz w:val="20"/>
          <w:szCs w:val="20"/>
        </w:rPr>
        <w:t xml:space="preserve">6. </w:t>
      </w:r>
      <w:r>
        <w:rPr>
          <w:rStyle w:val="FontStyle32"/>
          <w:rFonts w:ascii="Arial" w:eastAsia="SimSun, 宋体" w:hAnsi="Arial" w:cs="Arial"/>
          <w:b/>
          <w:bCs/>
        </w:rPr>
        <w:t>PODMÍNKY PROVÁDĚNÍ DÍLA</w:t>
      </w:r>
    </w:p>
    <w:p w14:paraId="7FDB5188" w14:textId="77777777" w:rsidR="00772857" w:rsidRDefault="007C21DE">
      <w:pPr>
        <w:pStyle w:val="Textbody"/>
        <w:spacing w:after="0" w:line="200" w:lineRule="atLeast"/>
        <w:rPr>
          <w:rFonts w:ascii="Arial" w:hAnsi="Arial"/>
          <w:sz w:val="20"/>
          <w:szCs w:val="20"/>
        </w:rPr>
      </w:pPr>
      <w:r>
        <w:rPr>
          <w:rFonts w:ascii="Arial" w:hAnsi="Arial"/>
          <w:sz w:val="20"/>
          <w:szCs w:val="20"/>
        </w:rPr>
        <w:t>6.1</w:t>
      </w:r>
    </w:p>
    <w:p w14:paraId="1BD3DAE6" w14:textId="77777777" w:rsidR="00772857" w:rsidRDefault="007C21DE">
      <w:pPr>
        <w:pStyle w:val="Style17"/>
        <w:tabs>
          <w:tab w:val="left" w:pos="457"/>
        </w:tabs>
        <w:spacing w:line="200" w:lineRule="atLeast"/>
        <w:ind w:left="15" w:hanging="15"/>
      </w:pPr>
      <w:r>
        <w:rPr>
          <w:rStyle w:val="FontStyle32"/>
          <w:rFonts w:ascii="Arial" w:eastAsia="SimSun, 宋体" w:hAnsi="Arial" w:cs="Arial"/>
        </w:rPr>
        <w:t xml:space="preserve">Zhotovitel je povinen provést dílo, tj. veškeré práce a dodávky kompletně, v patřičné kvalitě a v termínech sjednaných v této smlouvě a </w:t>
      </w:r>
      <w:r>
        <w:rPr>
          <w:rStyle w:val="FontStyle32"/>
          <w:rFonts w:ascii="Arial" w:eastAsia="SimSun, 宋体" w:hAnsi="Arial" w:cs="Arial"/>
        </w:rPr>
        <w:t>případných dodatcích. Požadovaná výborná kvalita je vymezena obecně platnými právními předpisy, hygienickými normami a ČSN. Pokud porušením těchto předpisů vznikne škoda objednateli nebo třetím osobám, nese ji pouze zhotovitel.</w:t>
      </w:r>
    </w:p>
    <w:p w14:paraId="29817336" w14:textId="77777777" w:rsidR="00772857" w:rsidRDefault="007C21DE">
      <w:pPr>
        <w:pStyle w:val="Style17"/>
        <w:tabs>
          <w:tab w:val="left" w:pos="457"/>
        </w:tabs>
        <w:spacing w:before="57" w:line="200" w:lineRule="atLeast"/>
        <w:ind w:left="15" w:hanging="15"/>
      </w:pPr>
      <w:r>
        <w:rPr>
          <w:rStyle w:val="FontStyle32"/>
          <w:rFonts w:ascii="Arial" w:eastAsia="SimSun, 宋体" w:hAnsi="Arial" w:cs="Arial"/>
        </w:rPr>
        <w:t>6.2</w:t>
      </w:r>
    </w:p>
    <w:p w14:paraId="662DA74C" w14:textId="77777777" w:rsidR="00772857" w:rsidRDefault="007C21DE">
      <w:pPr>
        <w:pStyle w:val="Style17"/>
        <w:tabs>
          <w:tab w:val="left" w:pos="457"/>
        </w:tabs>
        <w:spacing w:line="200" w:lineRule="atLeast"/>
        <w:ind w:left="15" w:hanging="15"/>
      </w:pPr>
      <w:r>
        <w:rPr>
          <w:rStyle w:val="FontStyle32"/>
          <w:rFonts w:ascii="Arial" w:eastAsia="SimSun, 宋体" w:hAnsi="Arial" w:cs="Arial"/>
        </w:rPr>
        <w:lastRenderedPageBreak/>
        <w:t>Zhotovitel se zavazuje d</w:t>
      </w:r>
      <w:r>
        <w:rPr>
          <w:rStyle w:val="FontStyle32"/>
          <w:rFonts w:ascii="Arial" w:eastAsia="SimSun, 宋体" w:hAnsi="Arial" w:cs="Arial"/>
        </w:rPr>
        <w:t>održovat během provádění díla bezpečnostní, hygienické, protipožární a ekologické předpisy a normy na pracovištích objednatele a přejímá v plném rozsahu za toto dodržování odpovědnost. Zhotovitel se seznámí s riziky na pracovišti objednatele, upozorní na n</w:t>
      </w:r>
      <w:r>
        <w:rPr>
          <w:rStyle w:val="FontStyle32"/>
          <w:rFonts w:ascii="Arial" w:eastAsia="SimSun, 宋体" w:hAnsi="Arial" w:cs="Arial"/>
        </w:rPr>
        <w:t>ě své pracovníky a určí způsob ochrany a prevence proti úrazům a jinému poškození zdraví.</w:t>
      </w:r>
    </w:p>
    <w:p w14:paraId="0077EFCC" w14:textId="77777777" w:rsidR="00772857" w:rsidRDefault="007C21DE">
      <w:pPr>
        <w:pStyle w:val="Style17"/>
        <w:tabs>
          <w:tab w:val="left" w:pos="457"/>
        </w:tabs>
        <w:spacing w:before="57" w:line="200" w:lineRule="atLeast"/>
        <w:ind w:left="15" w:hanging="15"/>
      </w:pPr>
      <w:r>
        <w:rPr>
          <w:rStyle w:val="FontStyle32"/>
          <w:rFonts w:ascii="Arial" w:eastAsia="SimSun, 宋体" w:hAnsi="Arial" w:cs="Arial"/>
        </w:rPr>
        <w:t>6.3</w:t>
      </w:r>
    </w:p>
    <w:p w14:paraId="143708C7" w14:textId="77777777" w:rsidR="00772857" w:rsidRDefault="007C21DE">
      <w:pPr>
        <w:pStyle w:val="Standard"/>
        <w:jc w:val="both"/>
      </w:pPr>
      <w:r>
        <w:rPr>
          <w:rStyle w:val="FontStyle32"/>
          <w:rFonts w:ascii="Arial" w:eastAsia="SimSun, 宋体" w:hAnsi="Arial" w:cs="Arial"/>
        </w:rPr>
        <w:t xml:space="preserve">Zhotovitel je povinen udržovat v místě provádění díla pořádek a čistotu, a odstraňovat bez zbytečného odkladu a na svůj náklad obaly a odpady a nečistoty vzniklé </w:t>
      </w:r>
      <w:r>
        <w:rPr>
          <w:rStyle w:val="FontStyle32"/>
          <w:rFonts w:ascii="Arial" w:eastAsia="SimSun, 宋体" w:hAnsi="Arial" w:cs="Arial"/>
        </w:rPr>
        <w:t>jeho činností. Zhotovitel zajistí, aby se vznikajícími odpady bylo nakládáno způsobem, který je v souladu s ustanoveními zákona č. 541/2020 Sb. o odpadech, ve znění pozdějších předpisů, vč. prováděcích předpisů (zejm. vyhláškou č. 273/2021 Sb., o podrobnos</w:t>
      </w:r>
      <w:r>
        <w:rPr>
          <w:rStyle w:val="FontStyle32"/>
          <w:rFonts w:ascii="Arial" w:eastAsia="SimSun, 宋体" w:hAnsi="Arial" w:cs="Arial"/>
        </w:rPr>
        <w:t xml:space="preserve">tech nakládání s odpady), zákonem č. 477/2001 Sb., o obalech a Protokolem EU o nakládání se stavebními a demoličními odpady (blíže viz. </w:t>
      </w:r>
      <w:r>
        <w:rPr>
          <w:rStyle w:val="FontStyle32"/>
          <w:rFonts w:ascii="Arial" w:eastAsia="SimSun, 宋体" w:hAnsi="Arial" w:cs="Arial"/>
          <w:color w:val="2A6099"/>
          <w:u w:val="single"/>
        </w:rPr>
        <w:t>http://ec.europa.eu/growth/content/eu-construction-and-demolition-waste-protocol-0_en</w:t>
      </w:r>
      <w:r>
        <w:rPr>
          <w:rStyle w:val="FontStyle32"/>
          <w:rFonts w:ascii="Arial" w:eastAsia="SimSun, 宋体" w:hAnsi="Arial" w:cs="Arial"/>
        </w:rPr>
        <w:t>).</w:t>
      </w:r>
    </w:p>
    <w:p w14:paraId="1E587F75" w14:textId="77777777" w:rsidR="00772857" w:rsidRDefault="007C21DE">
      <w:pPr>
        <w:pStyle w:val="Style17"/>
        <w:tabs>
          <w:tab w:val="left" w:pos="457"/>
        </w:tabs>
        <w:spacing w:before="57" w:line="200" w:lineRule="atLeast"/>
        <w:ind w:left="15" w:hanging="15"/>
      </w:pPr>
      <w:r>
        <w:rPr>
          <w:rStyle w:val="FontStyle32"/>
          <w:rFonts w:ascii="Arial" w:eastAsia="SimSun, 宋体" w:hAnsi="Arial" w:cs="Arial"/>
        </w:rPr>
        <w:t>6.4</w:t>
      </w:r>
    </w:p>
    <w:p w14:paraId="441E5D38" w14:textId="77777777" w:rsidR="00772857" w:rsidRDefault="007C21DE">
      <w:pPr>
        <w:pStyle w:val="Standard"/>
        <w:jc w:val="both"/>
      </w:pPr>
      <w:r>
        <w:rPr>
          <w:rFonts w:ascii="Arial" w:hAnsi="Arial"/>
          <w:sz w:val="20"/>
          <w:szCs w:val="20"/>
        </w:rPr>
        <w:t>Dílo je provedeno, je-li dok</w:t>
      </w:r>
      <w:r>
        <w:rPr>
          <w:rFonts w:ascii="Arial" w:hAnsi="Arial"/>
          <w:sz w:val="20"/>
          <w:szCs w:val="20"/>
        </w:rPr>
        <w:t xml:space="preserve">ončeno a předáno. O předání díla a tím o jeho řádném ukončení bude sepsán a oboustranně podepsán </w:t>
      </w:r>
      <w:r>
        <w:rPr>
          <w:rFonts w:ascii="Arial" w:hAnsi="Arial"/>
          <w:b/>
          <w:bCs/>
          <w:sz w:val="20"/>
          <w:szCs w:val="20"/>
        </w:rPr>
        <w:t>předávací protokol</w:t>
      </w:r>
      <w:r>
        <w:rPr>
          <w:rFonts w:ascii="Arial" w:hAnsi="Arial"/>
          <w:sz w:val="20"/>
          <w:szCs w:val="20"/>
        </w:rPr>
        <w:t xml:space="preserve"> dokončeného díla. Objednatel je oprávněn odmítnout převzetí díla, pokud nebude provedeno v souladu s touto smlouvou. Zhotovitel je povinen připravit a doložit u přejímacího řízení níže v tomto odstavci uvedené doklady, bez nichž nelze dílo považovat za řá</w:t>
      </w:r>
      <w:r>
        <w:rPr>
          <w:rFonts w:ascii="Arial" w:hAnsi="Arial"/>
          <w:sz w:val="20"/>
          <w:szCs w:val="20"/>
        </w:rPr>
        <w:t>dně provedené, dokončené a způsobilé předání:</w:t>
      </w:r>
    </w:p>
    <w:p w14:paraId="5BEB07E5" w14:textId="77777777" w:rsidR="00772857" w:rsidRDefault="007C21DE">
      <w:pPr>
        <w:pStyle w:val="Standard"/>
        <w:rPr>
          <w:rFonts w:ascii="Arial" w:hAnsi="Arial"/>
          <w:sz w:val="20"/>
          <w:szCs w:val="20"/>
        </w:rPr>
      </w:pPr>
      <w:r>
        <w:rPr>
          <w:rFonts w:ascii="Arial" w:hAnsi="Arial"/>
          <w:sz w:val="20"/>
          <w:szCs w:val="20"/>
        </w:rPr>
        <w:tab/>
        <w:t>a) doklady o zajištění likvidace odpadů a obalů dle platné legislativy a této smlouvy,</w:t>
      </w:r>
    </w:p>
    <w:p w14:paraId="629AB68E" w14:textId="77777777" w:rsidR="00772857" w:rsidRDefault="007C21DE">
      <w:pPr>
        <w:pStyle w:val="Standard"/>
        <w:rPr>
          <w:rFonts w:ascii="Arial" w:hAnsi="Arial"/>
          <w:sz w:val="20"/>
          <w:szCs w:val="20"/>
        </w:rPr>
      </w:pPr>
      <w:r>
        <w:rPr>
          <w:rFonts w:ascii="Arial" w:hAnsi="Arial"/>
          <w:sz w:val="20"/>
          <w:szCs w:val="20"/>
        </w:rPr>
        <w:tab/>
        <w:t>b) osvědčení o jakosti – atesty použitých materiálů, prohlášení o shodě, certifikáty,</w:t>
      </w:r>
    </w:p>
    <w:p w14:paraId="645A41AC" w14:textId="77777777" w:rsidR="00772857" w:rsidRDefault="007C21DE">
      <w:pPr>
        <w:pStyle w:val="Standard"/>
      </w:pPr>
      <w:r>
        <w:rPr>
          <w:rStyle w:val="FontStyle32"/>
          <w:rFonts w:ascii="Arial" w:eastAsia="SimSun, 宋体" w:hAnsi="Arial" w:cs="Arial"/>
        </w:rPr>
        <w:tab/>
        <w:t>c) záznamy o zkouškách, revizní zp</w:t>
      </w:r>
      <w:r>
        <w:rPr>
          <w:rStyle w:val="FontStyle32"/>
          <w:rFonts w:ascii="Arial" w:eastAsia="SimSun, 宋体" w:hAnsi="Arial" w:cs="Arial"/>
        </w:rPr>
        <w:t>rávy apod.</w:t>
      </w:r>
    </w:p>
    <w:p w14:paraId="75964663" w14:textId="77777777" w:rsidR="00772857" w:rsidRDefault="007C21DE">
      <w:pPr>
        <w:pStyle w:val="Standard"/>
      </w:pPr>
      <w:r>
        <w:rPr>
          <w:rStyle w:val="FontStyle32"/>
          <w:rFonts w:ascii="Arial" w:eastAsia="SimSun, 宋体" w:hAnsi="Arial" w:cs="Arial"/>
        </w:rPr>
        <w:tab/>
        <w:t>d) dokumentaci skutečného provedení,</w:t>
      </w:r>
    </w:p>
    <w:p w14:paraId="21173B2E" w14:textId="77777777" w:rsidR="00772857" w:rsidRDefault="007C21DE">
      <w:pPr>
        <w:pStyle w:val="Standard"/>
      </w:pPr>
      <w:r>
        <w:rPr>
          <w:rStyle w:val="FontStyle32"/>
          <w:rFonts w:ascii="Arial" w:eastAsia="SimSun, 宋体" w:hAnsi="Arial" w:cs="Arial"/>
        </w:rPr>
        <w:tab/>
        <w:t>e) návody k obsluze, záruční listy apod.</w:t>
      </w:r>
    </w:p>
    <w:p w14:paraId="134606E4" w14:textId="77777777" w:rsidR="00772857" w:rsidRDefault="007C21DE">
      <w:pPr>
        <w:pStyle w:val="Standard"/>
        <w:spacing w:before="57"/>
        <w:jc w:val="both"/>
      </w:pPr>
      <w:r>
        <w:rPr>
          <w:rStyle w:val="FontStyle32"/>
          <w:rFonts w:ascii="Arial" w:eastAsia="SimSun, 宋体" w:hAnsi="Arial" w:cs="Arial"/>
        </w:rPr>
        <w:t>Nedoloží-li zhotovitel veškeré výše uvedené doklady, nepovažuje se dílo za dokončené a schopné předání.</w:t>
      </w:r>
    </w:p>
    <w:p w14:paraId="00830EA1" w14:textId="77777777" w:rsidR="00772857" w:rsidRDefault="007C21DE">
      <w:pPr>
        <w:pStyle w:val="Standard"/>
        <w:tabs>
          <w:tab w:val="left" w:pos="442"/>
        </w:tabs>
        <w:spacing w:before="28" w:line="200" w:lineRule="atLeast"/>
        <w:ind w:left="15" w:hanging="15"/>
      </w:pPr>
      <w:r>
        <w:rPr>
          <w:rStyle w:val="FontStyle32"/>
          <w:rFonts w:ascii="Arial" w:eastAsia="SimSun, 宋体" w:hAnsi="Arial" w:cs="Arial"/>
        </w:rPr>
        <w:t>6.5</w:t>
      </w:r>
    </w:p>
    <w:p w14:paraId="3ED4FA00" w14:textId="77777777" w:rsidR="00772857" w:rsidRDefault="007C21DE">
      <w:pPr>
        <w:pStyle w:val="Textbodyindent"/>
        <w:tabs>
          <w:tab w:val="left" w:pos="442"/>
        </w:tabs>
        <w:spacing w:line="200" w:lineRule="atLeast"/>
        <w:ind w:left="15" w:hanging="15"/>
      </w:pPr>
      <w:r>
        <w:rPr>
          <w:rStyle w:val="FontStyle32"/>
          <w:rFonts w:ascii="Arial" w:eastAsia="SimSun, 宋体" w:hAnsi="Arial" w:cs="Arial"/>
          <w:i w:val="0"/>
          <w:color w:val="000000"/>
        </w:rPr>
        <w:t xml:space="preserve">Zhotovitel se zavazuje na požádání objednatele předložit </w:t>
      </w:r>
      <w:r>
        <w:rPr>
          <w:rStyle w:val="FontStyle32"/>
          <w:rFonts w:ascii="Arial" w:eastAsia="SimSun, 宋体" w:hAnsi="Arial" w:cs="Arial"/>
          <w:i w:val="0"/>
          <w:color w:val="000000"/>
        </w:rPr>
        <w:t xml:space="preserve">kopii </w:t>
      </w:r>
      <w:r>
        <w:rPr>
          <w:rStyle w:val="FontStyle32"/>
          <w:rFonts w:ascii="Arial" w:eastAsia="SimSun, 宋体" w:hAnsi="Arial" w:cs="Arial"/>
          <w:b/>
          <w:bCs/>
          <w:i w:val="0"/>
          <w:color w:val="000000"/>
        </w:rPr>
        <w:t>pojistné smlouvy</w:t>
      </w:r>
      <w:r>
        <w:rPr>
          <w:rStyle w:val="FontStyle32"/>
          <w:rFonts w:ascii="Arial" w:eastAsia="SimSun, 宋体" w:hAnsi="Arial" w:cs="Arial"/>
          <w:i w:val="0"/>
          <w:color w:val="000000"/>
        </w:rPr>
        <w:t xml:space="preserve">, z níž je zřejmé, že má sjednáno pojištění odpovědnosti za škodu způsobenou třetí osobě včetně možných škod způsobených svými pracovníky, a to na pojistnou částku ve výši minimálně </w:t>
      </w:r>
      <w:r>
        <w:rPr>
          <w:rStyle w:val="FontStyle32"/>
          <w:rFonts w:ascii="Arial" w:eastAsia="SimSun, 宋体" w:hAnsi="Arial" w:cs="Arial"/>
          <w:b/>
          <w:bCs/>
          <w:i w:val="0"/>
          <w:color w:val="000000"/>
        </w:rPr>
        <w:t>5 mil. Kč</w:t>
      </w:r>
      <w:r>
        <w:rPr>
          <w:rStyle w:val="FontStyle32"/>
          <w:rFonts w:ascii="Arial" w:eastAsia="SimSun, 宋体" w:hAnsi="Arial" w:cs="Arial"/>
          <w:i w:val="0"/>
          <w:color w:val="000000"/>
        </w:rPr>
        <w:t>, a dále odpovědnost za škodu způsobenou va</w:t>
      </w:r>
      <w:r>
        <w:rPr>
          <w:rStyle w:val="FontStyle32"/>
          <w:rFonts w:ascii="Arial" w:eastAsia="SimSun, 宋体" w:hAnsi="Arial" w:cs="Arial"/>
          <w:i w:val="0"/>
          <w:color w:val="000000"/>
        </w:rPr>
        <w:t>dným výrobkem. Zhotovitel se zavazuje udržovat toto pojištění v platnosti po celou dobu realizace díla až do doby jeho protokolárního předání a převzetí objednatelem.</w:t>
      </w:r>
    </w:p>
    <w:p w14:paraId="0B879EBB" w14:textId="77777777" w:rsidR="00772857" w:rsidRDefault="007C21DE">
      <w:pPr>
        <w:pStyle w:val="Standard"/>
        <w:tabs>
          <w:tab w:val="left" w:pos="442"/>
        </w:tabs>
        <w:spacing w:before="28" w:line="200" w:lineRule="atLeast"/>
        <w:ind w:left="15" w:hanging="15"/>
      </w:pPr>
      <w:r>
        <w:rPr>
          <w:rStyle w:val="FontStyle32"/>
          <w:rFonts w:ascii="Arial" w:eastAsia="SimSun, 宋体" w:hAnsi="Arial" w:cs="Arial"/>
        </w:rPr>
        <w:t>6.6</w:t>
      </w:r>
    </w:p>
    <w:p w14:paraId="6CE12ADF" w14:textId="77777777" w:rsidR="00772857" w:rsidRDefault="007C21DE">
      <w:pPr>
        <w:pStyle w:val="Standard"/>
        <w:tabs>
          <w:tab w:val="left" w:pos="442"/>
        </w:tabs>
        <w:ind w:left="15" w:hanging="15"/>
        <w:jc w:val="both"/>
      </w:pPr>
      <w:r>
        <w:rPr>
          <w:rFonts w:ascii="Arial" w:hAnsi="Arial"/>
          <w:b/>
          <w:bCs/>
          <w:color w:val="000000"/>
          <w:sz w:val="20"/>
          <w:szCs w:val="20"/>
        </w:rPr>
        <w:t xml:space="preserve">Zhotovitel se zavazuje, že bude v průběhu provádění díla konzultovat postup prací a </w:t>
      </w:r>
      <w:r>
        <w:rPr>
          <w:rFonts w:ascii="Arial" w:hAnsi="Arial"/>
          <w:b/>
          <w:bCs/>
          <w:color w:val="000000"/>
          <w:sz w:val="20"/>
          <w:szCs w:val="20"/>
        </w:rPr>
        <w:t>dodávek s objednatelem, a přizpůsobí provádění jednotlivých částí díla jeho potřebám</w:t>
      </w:r>
      <w:r>
        <w:rPr>
          <w:rFonts w:ascii="Arial" w:hAnsi="Arial"/>
          <w:color w:val="000000"/>
          <w:sz w:val="20"/>
          <w:szCs w:val="20"/>
        </w:rPr>
        <w:t xml:space="preserve">.  </w:t>
      </w:r>
    </w:p>
    <w:p w14:paraId="15369D08" w14:textId="77777777" w:rsidR="00772857" w:rsidRDefault="00772857">
      <w:pPr>
        <w:pStyle w:val="Standard"/>
        <w:tabs>
          <w:tab w:val="left" w:pos="442"/>
        </w:tabs>
        <w:spacing w:line="200" w:lineRule="atLeast"/>
        <w:ind w:left="15" w:hanging="15"/>
        <w:rPr>
          <w:sz w:val="18"/>
          <w:szCs w:val="18"/>
        </w:rPr>
      </w:pPr>
    </w:p>
    <w:p w14:paraId="6B3304A9" w14:textId="77777777" w:rsidR="00772857" w:rsidRDefault="007C21DE">
      <w:pPr>
        <w:pStyle w:val="Textvbloku2"/>
        <w:ind w:right="0"/>
        <w:jc w:val="center"/>
      </w:pPr>
      <w:r>
        <w:rPr>
          <w:rFonts w:ascii="Arial" w:hAnsi="Arial"/>
          <w:b/>
          <w:bCs/>
          <w:sz w:val="20"/>
        </w:rPr>
        <w:t>7. VLASTNICKÁ PRÁVA A NEBEZPEČÍ ŠKODY NA DÍLE</w:t>
      </w:r>
    </w:p>
    <w:p w14:paraId="1F46AF8C" w14:textId="77777777" w:rsidR="00772857" w:rsidRDefault="007C21DE">
      <w:pPr>
        <w:pStyle w:val="Textbodyindent"/>
        <w:rPr>
          <w:rFonts w:ascii="Arial" w:hAnsi="Arial"/>
          <w:i w:val="0"/>
          <w:sz w:val="20"/>
        </w:rPr>
      </w:pPr>
      <w:r>
        <w:rPr>
          <w:rFonts w:ascii="Arial" w:hAnsi="Arial"/>
          <w:i w:val="0"/>
          <w:sz w:val="20"/>
        </w:rPr>
        <w:t>7.1</w:t>
      </w:r>
    </w:p>
    <w:p w14:paraId="75C953EA" w14:textId="77777777" w:rsidR="00772857" w:rsidRDefault="007C21DE">
      <w:pPr>
        <w:pStyle w:val="Textbodyindent"/>
        <w:spacing w:line="200" w:lineRule="atLeast"/>
        <w:rPr>
          <w:rFonts w:ascii="Arial" w:hAnsi="Arial"/>
          <w:i w:val="0"/>
          <w:sz w:val="20"/>
        </w:rPr>
      </w:pPr>
      <w:r>
        <w:rPr>
          <w:rFonts w:ascii="Arial" w:hAnsi="Arial"/>
          <w:i w:val="0"/>
          <w:sz w:val="20"/>
        </w:rPr>
        <w:t>Objednatel je v souladu s § 2599 ObčZ vlastníkem stavby. Veškeré zařízení, stroje, zboží, materiál apod. do doby, než</w:t>
      </w:r>
      <w:r>
        <w:rPr>
          <w:rFonts w:ascii="Arial" w:hAnsi="Arial"/>
          <w:i w:val="0"/>
          <w:sz w:val="20"/>
        </w:rPr>
        <w:t xml:space="preserve"> se stanou pevnou součástí díla jsou ve vlastnictví zhotovitele.</w:t>
      </w:r>
    </w:p>
    <w:p w14:paraId="47A531D7" w14:textId="77777777" w:rsidR="00772857" w:rsidRDefault="007C21DE">
      <w:pPr>
        <w:pStyle w:val="Textbodyindent"/>
        <w:spacing w:before="28" w:line="200" w:lineRule="atLeast"/>
        <w:rPr>
          <w:rFonts w:ascii="Arial" w:hAnsi="Arial"/>
          <w:i w:val="0"/>
          <w:sz w:val="20"/>
        </w:rPr>
      </w:pPr>
      <w:r>
        <w:rPr>
          <w:rFonts w:ascii="Arial" w:hAnsi="Arial"/>
          <w:i w:val="0"/>
          <w:sz w:val="20"/>
        </w:rPr>
        <w:t>7.2</w:t>
      </w:r>
    </w:p>
    <w:p w14:paraId="2775EC6F" w14:textId="77777777" w:rsidR="00772857" w:rsidRDefault="007C21DE">
      <w:pPr>
        <w:pStyle w:val="Textbodyindent"/>
        <w:spacing w:line="200" w:lineRule="atLeast"/>
        <w:rPr>
          <w:rFonts w:ascii="Arial" w:hAnsi="Arial"/>
          <w:i w:val="0"/>
          <w:sz w:val="20"/>
        </w:rPr>
      </w:pPr>
      <w:r>
        <w:rPr>
          <w:rFonts w:ascii="Arial" w:hAnsi="Arial"/>
          <w:i w:val="0"/>
          <w:sz w:val="20"/>
        </w:rPr>
        <w:t>Zhotovitel nese nebezpečí škody na díle až do doby protokolárního předání a převzetí díla objednatelem. Zhotovitel nese nebezpečí škody (ztráty na veškerých materiálech, hmotách a zařízen</w:t>
      </w:r>
      <w:r>
        <w:rPr>
          <w:rFonts w:ascii="Arial" w:hAnsi="Arial"/>
          <w:i w:val="0"/>
          <w:sz w:val="20"/>
        </w:rPr>
        <w:t>ích), které používá a použije k provedení díla. To neplatí v případech, kdy zhotovitel prokáže, že škoda vznikla v příčinné souvislosti s porušením povinnosti objednatele.</w:t>
      </w:r>
    </w:p>
    <w:p w14:paraId="71FC244E" w14:textId="77777777" w:rsidR="00772857" w:rsidRDefault="00772857">
      <w:pPr>
        <w:pStyle w:val="Textbodyindent"/>
        <w:rPr>
          <w:rFonts w:ascii="Arial" w:hAnsi="Arial"/>
          <w:i w:val="0"/>
          <w:sz w:val="18"/>
          <w:szCs w:val="18"/>
        </w:rPr>
      </w:pPr>
    </w:p>
    <w:p w14:paraId="7109B733" w14:textId="77777777" w:rsidR="00772857" w:rsidRDefault="007C21DE">
      <w:pPr>
        <w:pStyle w:val="Textvbloku2"/>
        <w:ind w:right="0"/>
        <w:jc w:val="center"/>
        <w:rPr>
          <w:rFonts w:ascii="Arial" w:hAnsi="Arial"/>
          <w:b/>
          <w:bCs/>
          <w:sz w:val="20"/>
        </w:rPr>
      </w:pPr>
      <w:r>
        <w:rPr>
          <w:rFonts w:ascii="Arial" w:hAnsi="Arial"/>
          <w:b/>
          <w:bCs/>
          <w:sz w:val="20"/>
        </w:rPr>
        <w:t>8. ODPOVĚDNOST ZA VADY, ZÁRUČNÍ PODMÍNKY</w:t>
      </w:r>
    </w:p>
    <w:p w14:paraId="1CC60AE7" w14:textId="77777777" w:rsidR="00772857" w:rsidRDefault="007C21DE">
      <w:pPr>
        <w:pStyle w:val="Textvbloku2"/>
        <w:ind w:right="0"/>
        <w:rPr>
          <w:rFonts w:ascii="Arial" w:hAnsi="Arial"/>
          <w:sz w:val="20"/>
        </w:rPr>
      </w:pPr>
      <w:r>
        <w:rPr>
          <w:rFonts w:ascii="Arial" w:hAnsi="Arial"/>
          <w:sz w:val="20"/>
        </w:rPr>
        <w:t>8.1</w:t>
      </w:r>
    </w:p>
    <w:p w14:paraId="749CFEA1" w14:textId="77777777" w:rsidR="00772857" w:rsidRDefault="007C21DE">
      <w:pPr>
        <w:pStyle w:val="Textvbloku2"/>
        <w:spacing w:line="200" w:lineRule="atLeast"/>
        <w:ind w:right="0"/>
        <w:rPr>
          <w:rFonts w:ascii="Arial" w:hAnsi="Arial"/>
          <w:sz w:val="20"/>
        </w:rPr>
      </w:pPr>
      <w:r>
        <w:rPr>
          <w:rFonts w:ascii="Arial" w:hAnsi="Arial"/>
          <w:sz w:val="20"/>
        </w:rPr>
        <w:t xml:space="preserve">Zhotovitel odpovídá za to, že předmět </w:t>
      </w:r>
      <w:r>
        <w:rPr>
          <w:rFonts w:ascii="Arial" w:hAnsi="Arial"/>
          <w:sz w:val="20"/>
        </w:rPr>
        <w:t xml:space="preserve">díla má v době jeho předání objednateli a po dobu běhu záruční doby vlastnosti stanovené obecně závaznými předpisy, závaznými ustanoveními českých technických norem, popřípadě vlastnosti obvyklé, dále za to, že dílo nemá právní vady, je kompletní, splňuje </w:t>
      </w:r>
      <w:r>
        <w:rPr>
          <w:rFonts w:ascii="Arial" w:hAnsi="Arial"/>
          <w:sz w:val="20"/>
        </w:rPr>
        <w:t>určenou funkci a odpovídá požadavkům sjednaným ve smlouvě.</w:t>
      </w:r>
    </w:p>
    <w:p w14:paraId="45E167F7" w14:textId="77777777" w:rsidR="00772857" w:rsidRDefault="007C21DE">
      <w:pPr>
        <w:pStyle w:val="Textvbloku2"/>
        <w:spacing w:before="28" w:line="200" w:lineRule="atLeast"/>
        <w:ind w:right="0"/>
        <w:rPr>
          <w:rFonts w:ascii="Arial" w:hAnsi="Arial"/>
          <w:sz w:val="20"/>
        </w:rPr>
      </w:pPr>
      <w:r>
        <w:rPr>
          <w:rFonts w:ascii="Arial" w:hAnsi="Arial"/>
          <w:sz w:val="20"/>
        </w:rPr>
        <w:t>8.2</w:t>
      </w:r>
    </w:p>
    <w:p w14:paraId="735E43C5" w14:textId="77777777" w:rsidR="00772857" w:rsidRDefault="007C21DE">
      <w:pPr>
        <w:pStyle w:val="Textvbloku2"/>
        <w:spacing w:line="200" w:lineRule="atLeast"/>
        <w:ind w:right="0"/>
        <w:rPr>
          <w:rFonts w:ascii="Arial" w:hAnsi="Arial"/>
          <w:sz w:val="20"/>
        </w:rPr>
      </w:pPr>
      <w:r>
        <w:rPr>
          <w:rFonts w:ascii="Arial" w:hAnsi="Arial"/>
          <w:sz w:val="20"/>
        </w:rPr>
        <w:t xml:space="preserve">Zhotovitel neodpovídá za vady, jestliže byly způsobeny použitím podkladů předaných mu ke zpracování objednatelem a jím určenými osobami v případě, že zhotovitel ani při vynaložení odborné péče </w:t>
      </w:r>
      <w:r>
        <w:rPr>
          <w:rFonts w:ascii="Arial" w:hAnsi="Arial"/>
          <w:sz w:val="20"/>
        </w:rPr>
        <w:t>nemohl nevhodnost těchto podkladů zjistit nebo na ně objednatele upozornil a objednatel na jejich použití písemně trval.</w:t>
      </w:r>
    </w:p>
    <w:p w14:paraId="025AE2FE" w14:textId="77777777" w:rsidR="00772857" w:rsidRDefault="007C21DE">
      <w:pPr>
        <w:pStyle w:val="Textvbloku2"/>
        <w:spacing w:before="28" w:line="200" w:lineRule="atLeast"/>
        <w:ind w:right="0"/>
        <w:rPr>
          <w:rFonts w:ascii="Arial" w:hAnsi="Arial"/>
          <w:sz w:val="20"/>
        </w:rPr>
      </w:pPr>
      <w:r>
        <w:rPr>
          <w:rFonts w:ascii="Arial" w:hAnsi="Arial"/>
          <w:sz w:val="20"/>
        </w:rPr>
        <w:t>8.3</w:t>
      </w:r>
    </w:p>
    <w:p w14:paraId="73C2D8A7" w14:textId="77777777" w:rsidR="00772857" w:rsidRDefault="007C21DE">
      <w:pPr>
        <w:pStyle w:val="Textvbloku2"/>
        <w:spacing w:line="200" w:lineRule="atLeast"/>
        <w:ind w:right="0"/>
        <w:rPr>
          <w:rFonts w:ascii="Arial" w:hAnsi="Arial"/>
          <w:sz w:val="20"/>
        </w:rPr>
      </w:pPr>
      <w:r>
        <w:rPr>
          <w:rFonts w:ascii="Arial" w:hAnsi="Arial"/>
          <w:sz w:val="20"/>
        </w:rPr>
        <w:t xml:space="preserve">Zhotovitel odpovídá za vady, vzniklé po předání a převzetí díla, které vznikly porušením právních povinností zhotovitele, odpovídá </w:t>
      </w:r>
      <w:r>
        <w:rPr>
          <w:rFonts w:ascii="Arial" w:hAnsi="Arial"/>
          <w:sz w:val="20"/>
        </w:rPr>
        <w:t xml:space="preserve">též za vady, které mělo dílo v době předání a převzetí, ale které se </w:t>
      </w:r>
      <w:r>
        <w:rPr>
          <w:rFonts w:ascii="Arial" w:hAnsi="Arial"/>
          <w:sz w:val="20"/>
        </w:rPr>
        <w:lastRenderedPageBreak/>
        <w:t>projevily až po převzetí (vady skryté).</w:t>
      </w:r>
    </w:p>
    <w:p w14:paraId="14FE6939" w14:textId="77777777" w:rsidR="00772857" w:rsidRDefault="007C21DE">
      <w:pPr>
        <w:pStyle w:val="Textvbloku2"/>
        <w:spacing w:before="28" w:line="200" w:lineRule="atLeast"/>
        <w:ind w:right="0"/>
        <w:rPr>
          <w:rFonts w:ascii="Arial" w:hAnsi="Arial"/>
          <w:sz w:val="20"/>
        </w:rPr>
      </w:pPr>
      <w:r>
        <w:rPr>
          <w:rFonts w:ascii="Arial" w:hAnsi="Arial"/>
          <w:sz w:val="20"/>
        </w:rPr>
        <w:t>8.4</w:t>
      </w:r>
    </w:p>
    <w:p w14:paraId="7F175F22" w14:textId="77777777" w:rsidR="00772857" w:rsidRDefault="007C21DE">
      <w:pPr>
        <w:pStyle w:val="Textvbloku2"/>
        <w:spacing w:line="200" w:lineRule="atLeast"/>
        <w:ind w:right="0"/>
      </w:pPr>
      <w:r>
        <w:rPr>
          <w:rFonts w:ascii="Arial" w:hAnsi="Arial"/>
          <w:sz w:val="20"/>
        </w:rPr>
        <w:t xml:space="preserve">Záruční doba celého díla vč. koncertního klavírního křídla se počítá ode dne podpisu protokolu o předání a převzetí díla, a to v délce </w:t>
      </w:r>
      <w:r>
        <w:rPr>
          <w:rFonts w:ascii="Arial" w:hAnsi="Arial"/>
          <w:b/>
          <w:bCs/>
          <w:sz w:val="20"/>
        </w:rPr>
        <w:t>60 měsíců</w:t>
      </w:r>
      <w:r>
        <w:rPr>
          <w:rFonts w:ascii="Arial" w:hAnsi="Arial"/>
          <w:sz w:val="20"/>
        </w:rPr>
        <w:t xml:space="preserve">. U dodávek a prací s odlišnou zárukou bude poskytnuta záruční doba dle výrobců a dodavatelů (bude doloženo záručními listy), nejméně však </w:t>
      </w:r>
      <w:r>
        <w:rPr>
          <w:rFonts w:ascii="Arial" w:hAnsi="Arial"/>
          <w:b/>
          <w:bCs/>
          <w:sz w:val="20"/>
        </w:rPr>
        <w:t>36 měsíců</w:t>
      </w:r>
      <w:r>
        <w:rPr>
          <w:rFonts w:ascii="Arial" w:hAnsi="Arial"/>
          <w:sz w:val="20"/>
        </w:rPr>
        <w:t>.</w:t>
      </w:r>
    </w:p>
    <w:p w14:paraId="3EA99ABB" w14:textId="77777777" w:rsidR="00772857" w:rsidRDefault="007C21DE">
      <w:pPr>
        <w:pStyle w:val="Standard"/>
      </w:pPr>
      <w:r>
        <w:rPr>
          <w:rFonts w:ascii="Arial" w:hAnsi="Arial"/>
          <w:sz w:val="20"/>
          <w:szCs w:val="20"/>
        </w:rPr>
        <w:t>8.5</w:t>
      </w:r>
    </w:p>
    <w:p w14:paraId="0BA1C9AF" w14:textId="77777777" w:rsidR="00772857" w:rsidRDefault="007C21DE">
      <w:pPr>
        <w:pStyle w:val="Textvbloku2"/>
        <w:spacing w:line="200" w:lineRule="atLeast"/>
        <w:ind w:right="0"/>
      </w:pPr>
      <w:r>
        <w:rPr>
          <w:rFonts w:ascii="Arial" w:hAnsi="Arial"/>
          <w:sz w:val="20"/>
          <w:szCs w:val="20"/>
        </w:rPr>
        <w:t xml:space="preserve">Smluvní strany se dohodly, že součástí záruky je provedení </w:t>
      </w:r>
      <w:r>
        <w:rPr>
          <w:rFonts w:ascii="Arial" w:hAnsi="Arial"/>
          <w:b/>
          <w:bCs/>
          <w:sz w:val="20"/>
          <w:szCs w:val="20"/>
        </w:rPr>
        <w:t>5x ladění</w:t>
      </w:r>
      <w:r>
        <w:rPr>
          <w:rFonts w:ascii="Arial" w:hAnsi="Arial"/>
          <w:sz w:val="20"/>
          <w:szCs w:val="20"/>
        </w:rPr>
        <w:t xml:space="preserve"> a </w:t>
      </w:r>
      <w:r>
        <w:rPr>
          <w:rFonts w:ascii="Arial" w:hAnsi="Arial"/>
          <w:b/>
          <w:bCs/>
          <w:sz w:val="20"/>
          <w:szCs w:val="20"/>
        </w:rPr>
        <w:t>3x velkého servisu</w:t>
      </w:r>
      <w:r>
        <w:rPr>
          <w:rFonts w:ascii="Arial" w:hAnsi="Arial"/>
          <w:sz w:val="20"/>
          <w:szCs w:val="20"/>
        </w:rPr>
        <w:t xml:space="preserve">, v </w:t>
      </w:r>
      <w:r>
        <w:rPr>
          <w:rFonts w:ascii="Arial" w:hAnsi="Arial"/>
          <w:sz w:val="20"/>
          <w:szCs w:val="20"/>
        </w:rPr>
        <w:t>rámci kterého může objednatel požadovat mj. kontrolu a úpravu regulace mechaniky nebo intonace kladívek, kontrolu a servis všech kluzných elementů a ložisek mechaniky. Podrobnosti těchto servisních návštěv si dohodnou oprávnění zástupci smluvních stran.</w:t>
      </w:r>
    </w:p>
    <w:p w14:paraId="58C2F891" w14:textId="77777777" w:rsidR="00772857" w:rsidRDefault="007C21DE">
      <w:pPr>
        <w:pStyle w:val="Textvbloku2"/>
        <w:spacing w:before="28" w:line="200" w:lineRule="atLeast"/>
        <w:ind w:right="0"/>
        <w:rPr>
          <w:rFonts w:ascii="Arial" w:hAnsi="Arial"/>
          <w:sz w:val="20"/>
        </w:rPr>
      </w:pPr>
      <w:r>
        <w:rPr>
          <w:rFonts w:ascii="Arial" w:hAnsi="Arial"/>
          <w:sz w:val="20"/>
        </w:rPr>
        <w:t>8.</w:t>
      </w:r>
      <w:r>
        <w:rPr>
          <w:rFonts w:ascii="Arial" w:hAnsi="Arial"/>
          <w:sz w:val="20"/>
        </w:rPr>
        <w:t>6</w:t>
      </w:r>
    </w:p>
    <w:p w14:paraId="4AC6C325" w14:textId="77777777" w:rsidR="00772857" w:rsidRDefault="007C21DE">
      <w:pPr>
        <w:pStyle w:val="Textvbloku2"/>
        <w:ind w:right="0"/>
        <w:rPr>
          <w:rFonts w:ascii="Arial" w:hAnsi="Arial"/>
          <w:sz w:val="20"/>
        </w:rPr>
      </w:pPr>
      <w:r>
        <w:rPr>
          <w:rFonts w:ascii="Arial" w:hAnsi="Arial"/>
          <w:sz w:val="20"/>
        </w:rPr>
        <w:t>Dílo má vady, jestliže jeho provedení neodpovídá výsledku určenému v zadávací dokumentaci nebo ve smlouvě, popř. má takové vlastnosti, které mít nesmí nebo má takové vlastnosti, které brání řádnému a efektivnímu užívání díla k účelu, ke kterému je určeno</w:t>
      </w:r>
      <w:r>
        <w:rPr>
          <w:rFonts w:ascii="Arial" w:hAnsi="Arial"/>
          <w:sz w:val="20"/>
        </w:rPr>
        <w:t>.</w:t>
      </w:r>
    </w:p>
    <w:p w14:paraId="46392E92" w14:textId="77777777" w:rsidR="00772857" w:rsidRDefault="007C21DE">
      <w:pPr>
        <w:pStyle w:val="Textvbloku2"/>
        <w:spacing w:before="28" w:line="200" w:lineRule="atLeast"/>
        <w:ind w:right="0"/>
        <w:rPr>
          <w:rFonts w:ascii="Arial" w:hAnsi="Arial"/>
          <w:sz w:val="20"/>
        </w:rPr>
      </w:pPr>
      <w:r>
        <w:rPr>
          <w:rFonts w:ascii="Arial" w:hAnsi="Arial"/>
          <w:sz w:val="20"/>
        </w:rPr>
        <w:t>8.7</w:t>
      </w:r>
    </w:p>
    <w:p w14:paraId="1ABC5F7F" w14:textId="77777777" w:rsidR="00772857" w:rsidRDefault="007C21DE">
      <w:pPr>
        <w:pStyle w:val="Textvbloku2"/>
        <w:ind w:right="0"/>
        <w:rPr>
          <w:rFonts w:ascii="Arial" w:hAnsi="Arial"/>
          <w:sz w:val="20"/>
        </w:rPr>
      </w:pPr>
      <w:r>
        <w:rPr>
          <w:rFonts w:ascii="Arial" w:hAnsi="Arial"/>
          <w:sz w:val="20"/>
        </w:rPr>
        <w:t>Záruční doba neběží po dobu, po kterou nemůže objednatel dílo užívat pro vady, za které odpovídá zhotovitel.</w:t>
      </w:r>
    </w:p>
    <w:p w14:paraId="47A8576A" w14:textId="77777777" w:rsidR="00772857" w:rsidRDefault="00772857">
      <w:pPr>
        <w:pStyle w:val="Textvbloku2"/>
        <w:ind w:right="0"/>
        <w:rPr>
          <w:rFonts w:ascii="Arial" w:hAnsi="Arial"/>
          <w:b/>
          <w:sz w:val="20"/>
          <w:szCs w:val="20"/>
        </w:rPr>
      </w:pPr>
    </w:p>
    <w:p w14:paraId="202E53E7" w14:textId="77777777" w:rsidR="00772857" w:rsidRDefault="007C21DE">
      <w:pPr>
        <w:pStyle w:val="BodyText21"/>
        <w:jc w:val="center"/>
        <w:rPr>
          <w:rFonts w:ascii="Arial" w:hAnsi="Arial"/>
          <w:b/>
          <w:sz w:val="20"/>
        </w:rPr>
      </w:pPr>
      <w:r>
        <w:rPr>
          <w:rFonts w:ascii="Arial" w:hAnsi="Arial"/>
          <w:b/>
          <w:sz w:val="20"/>
        </w:rPr>
        <w:t>9. REKLAMACE</w:t>
      </w:r>
    </w:p>
    <w:p w14:paraId="2C5588F4" w14:textId="77777777" w:rsidR="00772857" w:rsidRDefault="007C21DE">
      <w:pPr>
        <w:pStyle w:val="Standard"/>
        <w:rPr>
          <w:rFonts w:ascii="Arial" w:hAnsi="Arial"/>
          <w:sz w:val="20"/>
        </w:rPr>
      </w:pPr>
      <w:r>
        <w:rPr>
          <w:rFonts w:ascii="Arial" w:hAnsi="Arial"/>
          <w:sz w:val="20"/>
        </w:rPr>
        <w:t>9.1</w:t>
      </w:r>
    </w:p>
    <w:p w14:paraId="6873CFC8" w14:textId="77777777" w:rsidR="00772857" w:rsidRDefault="007C21DE">
      <w:pPr>
        <w:pStyle w:val="Standard"/>
        <w:jc w:val="both"/>
        <w:rPr>
          <w:rFonts w:ascii="Arial" w:hAnsi="Arial"/>
          <w:sz w:val="20"/>
        </w:rPr>
      </w:pPr>
      <w:r>
        <w:rPr>
          <w:rFonts w:ascii="Arial" w:hAnsi="Arial"/>
          <w:sz w:val="20"/>
        </w:rPr>
        <w:t xml:space="preserve">Jestliže objednatel zjistí během záruční lhůty jakékoli vady u dodaného díla a zjistí, že neodpovídají smluvním podmínkám, </w:t>
      </w:r>
      <w:r>
        <w:rPr>
          <w:rFonts w:ascii="Arial" w:hAnsi="Arial"/>
          <w:sz w:val="20"/>
        </w:rPr>
        <w:t>sdělí zjištěné vady bez zbytečného odkladu zhotoviteli (reklamace). Objednatel uvědomí zhotovitele o vadě písemně. V reklamaci budou popsány shledané vady. Reklamaci lze uplatnit do posledního dne záruční lhůty, přičemž i reklamace odeslána objednatelem v </w:t>
      </w:r>
      <w:r>
        <w:rPr>
          <w:rFonts w:ascii="Arial" w:hAnsi="Arial"/>
          <w:sz w:val="20"/>
        </w:rPr>
        <w:t>poslední den záruční lhůty se považuje za včas uplatněnou.</w:t>
      </w:r>
    </w:p>
    <w:p w14:paraId="3DF70F03" w14:textId="77777777" w:rsidR="00772857" w:rsidRDefault="007C21DE">
      <w:pPr>
        <w:pStyle w:val="Standard"/>
        <w:spacing w:before="28" w:line="200" w:lineRule="atLeast"/>
        <w:jc w:val="both"/>
        <w:rPr>
          <w:rFonts w:ascii="Arial" w:hAnsi="Arial"/>
          <w:sz w:val="20"/>
        </w:rPr>
      </w:pPr>
      <w:r>
        <w:rPr>
          <w:rFonts w:ascii="Arial" w:hAnsi="Arial"/>
          <w:sz w:val="20"/>
        </w:rPr>
        <w:t>9.2</w:t>
      </w:r>
    </w:p>
    <w:p w14:paraId="4A07BA62" w14:textId="77777777" w:rsidR="00772857" w:rsidRDefault="007C21DE">
      <w:pPr>
        <w:pStyle w:val="Standard"/>
        <w:spacing w:line="200" w:lineRule="atLeast"/>
        <w:jc w:val="both"/>
      </w:pPr>
      <w:r>
        <w:rPr>
          <w:rFonts w:ascii="Arial" w:hAnsi="Arial"/>
          <w:sz w:val="20"/>
        </w:rPr>
        <w:t xml:space="preserve">Zhotovitel potvrdí objednateli formou e-mailu, faxem nebo písemně přijetí reklamace a do </w:t>
      </w:r>
      <w:r>
        <w:rPr>
          <w:rFonts w:ascii="Arial" w:hAnsi="Arial"/>
          <w:b/>
          <w:bCs/>
          <w:sz w:val="20"/>
        </w:rPr>
        <w:t>10 dnů</w:t>
      </w:r>
      <w:r>
        <w:rPr>
          <w:rFonts w:ascii="Arial" w:hAnsi="Arial"/>
          <w:sz w:val="20"/>
        </w:rPr>
        <w:t xml:space="preserve"> od obdržení reklamace začne s jejich odstraňováním, nedohodnou-li se smluvní strany písemně jinak</w:t>
      </w:r>
      <w:r>
        <w:rPr>
          <w:rFonts w:ascii="Arial" w:hAnsi="Arial"/>
          <w:sz w:val="20"/>
        </w:rPr>
        <w:t xml:space="preserve">. Nedojde-li mezi oběma smluvními stranami k dohodě o termínu odstranění reklamované vady platí, že vada musí být odstraněna nejpozději do </w:t>
      </w:r>
      <w:r>
        <w:rPr>
          <w:rFonts w:ascii="Arial" w:hAnsi="Arial"/>
          <w:b/>
          <w:bCs/>
          <w:sz w:val="20"/>
        </w:rPr>
        <w:t>30 dnů</w:t>
      </w:r>
      <w:r>
        <w:rPr>
          <w:rFonts w:ascii="Arial" w:hAnsi="Arial"/>
          <w:sz w:val="20"/>
        </w:rPr>
        <w:t xml:space="preserve"> ode dne uplatnění reklamace.</w:t>
      </w:r>
    </w:p>
    <w:p w14:paraId="258628B4" w14:textId="77777777" w:rsidR="00772857" w:rsidRDefault="007C21DE">
      <w:pPr>
        <w:pStyle w:val="Standard"/>
        <w:spacing w:before="28" w:line="200" w:lineRule="atLeast"/>
        <w:jc w:val="both"/>
        <w:rPr>
          <w:rFonts w:ascii="Arial" w:hAnsi="Arial"/>
          <w:sz w:val="20"/>
        </w:rPr>
      </w:pPr>
      <w:r>
        <w:rPr>
          <w:rFonts w:ascii="Arial" w:hAnsi="Arial"/>
          <w:sz w:val="20"/>
        </w:rPr>
        <w:t>9.3</w:t>
      </w:r>
    </w:p>
    <w:p w14:paraId="26D458D5" w14:textId="77777777" w:rsidR="00772857" w:rsidRDefault="007C21DE">
      <w:pPr>
        <w:pStyle w:val="Standard"/>
        <w:spacing w:line="200" w:lineRule="atLeast"/>
        <w:jc w:val="both"/>
      </w:pPr>
      <w:r>
        <w:rPr>
          <w:rFonts w:ascii="Arial" w:hAnsi="Arial"/>
          <w:sz w:val="20"/>
        </w:rPr>
        <w:t xml:space="preserve">V případě, že zhotovitel do </w:t>
      </w:r>
      <w:r>
        <w:rPr>
          <w:rFonts w:ascii="Arial" w:hAnsi="Arial"/>
          <w:b/>
          <w:bCs/>
          <w:sz w:val="20"/>
        </w:rPr>
        <w:t>30 dnů</w:t>
      </w:r>
      <w:r>
        <w:rPr>
          <w:rFonts w:ascii="Arial" w:hAnsi="Arial"/>
          <w:sz w:val="20"/>
        </w:rPr>
        <w:t xml:space="preserve"> nezahájí odstraňování vad a tyto neodstraní v nejkratší, technicky obhajitelné lhůtě, je objednatel oprávněn vadu po předchozím oznámení zhotoviteli odstranit sám nebo ji nechat odstranit, a to na náklady zhotovitele, aniž by tím omezil svá práva, která m</w:t>
      </w:r>
      <w:r>
        <w:rPr>
          <w:rFonts w:ascii="Arial" w:hAnsi="Arial"/>
          <w:sz w:val="20"/>
        </w:rPr>
        <w:t>u přísluší na základě záruky a zhotovitel je povinen nahradit objednateli náklady s tím spojené.</w:t>
      </w:r>
    </w:p>
    <w:p w14:paraId="3B60BC3F" w14:textId="77777777" w:rsidR="00772857" w:rsidRDefault="007C21DE">
      <w:pPr>
        <w:pStyle w:val="Standard"/>
        <w:spacing w:before="28" w:line="200" w:lineRule="atLeast"/>
        <w:jc w:val="both"/>
        <w:rPr>
          <w:rFonts w:ascii="Arial" w:hAnsi="Arial"/>
          <w:sz w:val="20"/>
        </w:rPr>
      </w:pPr>
      <w:r>
        <w:rPr>
          <w:rFonts w:ascii="Arial" w:hAnsi="Arial"/>
          <w:sz w:val="20"/>
        </w:rPr>
        <w:t>9.4</w:t>
      </w:r>
    </w:p>
    <w:p w14:paraId="092280B3" w14:textId="77777777" w:rsidR="00772857" w:rsidRDefault="007C21DE">
      <w:pPr>
        <w:pStyle w:val="Standard"/>
        <w:jc w:val="both"/>
      </w:pPr>
      <w:r>
        <w:rPr>
          <w:rFonts w:ascii="Arial" w:hAnsi="Arial"/>
          <w:sz w:val="20"/>
        </w:rPr>
        <w:t>V případě vad, které bezprostředně ohrožují zdraví a bezpečnost osob nebo hrozí nebezpečí vzniku majetkové škody (</w:t>
      </w:r>
      <w:r>
        <w:rPr>
          <w:rFonts w:ascii="Arial" w:hAnsi="Arial"/>
          <w:bCs/>
          <w:sz w:val="20"/>
        </w:rPr>
        <w:t>havarijní stav</w:t>
      </w:r>
      <w:r>
        <w:rPr>
          <w:rFonts w:ascii="Arial" w:hAnsi="Arial"/>
          <w:sz w:val="20"/>
        </w:rPr>
        <w:t>) se zhotovitel zavazuje na</w:t>
      </w:r>
      <w:r>
        <w:rPr>
          <w:rFonts w:ascii="Arial" w:hAnsi="Arial"/>
          <w:sz w:val="20"/>
        </w:rPr>
        <w:t xml:space="preserve">stoupit k odstraňování vad bez zbytečného odkladu, nejpozději však do </w:t>
      </w:r>
      <w:r>
        <w:rPr>
          <w:rFonts w:ascii="Arial" w:hAnsi="Arial"/>
          <w:b/>
          <w:bCs/>
          <w:sz w:val="20"/>
        </w:rPr>
        <w:t>48 hodin</w:t>
      </w:r>
      <w:r>
        <w:rPr>
          <w:rFonts w:ascii="Arial" w:hAnsi="Arial"/>
          <w:sz w:val="20"/>
        </w:rPr>
        <w:t>.</w:t>
      </w:r>
    </w:p>
    <w:p w14:paraId="0BB01544" w14:textId="77777777" w:rsidR="00772857" w:rsidRDefault="00772857">
      <w:pPr>
        <w:pStyle w:val="Textvbloku2"/>
        <w:ind w:right="0"/>
        <w:rPr>
          <w:rFonts w:ascii="Arial" w:hAnsi="Arial"/>
          <w:b/>
          <w:sz w:val="16"/>
          <w:szCs w:val="16"/>
        </w:rPr>
      </w:pPr>
    </w:p>
    <w:p w14:paraId="7D2C9B0E" w14:textId="77777777" w:rsidR="00772857" w:rsidRDefault="007C21DE">
      <w:pPr>
        <w:pStyle w:val="BodyText21"/>
        <w:jc w:val="center"/>
      </w:pPr>
      <w:r>
        <w:rPr>
          <w:rFonts w:ascii="Arial" w:hAnsi="Arial"/>
          <w:b/>
          <w:sz w:val="20"/>
        </w:rPr>
        <w:t xml:space="preserve">10. </w:t>
      </w:r>
      <w:r>
        <w:rPr>
          <w:rFonts w:ascii="Arial" w:hAnsi="Arial"/>
          <w:b/>
          <w:bCs/>
          <w:sz w:val="20"/>
        </w:rPr>
        <w:t xml:space="preserve">SMLUVNÍ </w:t>
      </w:r>
      <w:r>
        <w:rPr>
          <w:rFonts w:ascii="Arial" w:hAnsi="Arial"/>
          <w:b/>
          <w:bCs/>
          <w:caps/>
          <w:sz w:val="20"/>
        </w:rPr>
        <w:t>pokuty</w:t>
      </w:r>
    </w:p>
    <w:p w14:paraId="3345619F" w14:textId="77777777" w:rsidR="00772857" w:rsidRDefault="007C21DE">
      <w:pPr>
        <w:pStyle w:val="Standard"/>
        <w:rPr>
          <w:rFonts w:ascii="Arial" w:hAnsi="Arial"/>
          <w:sz w:val="20"/>
        </w:rPr>
      </w:pPr>
      <w:r>
        <w:rPr>
          <w:rFonts w:ascii="Arial" w:hAnsi="Arial"/>
          <w:sz w:val="20"/>
        </w:rPr>
        <w:t>10.1</w:t>
      </w:r>
    </w:p>
    <w:p w14:paraId="07BEDC38" w14:textId="77777777" w:rsidR="00772857" w:rsidRDefault="007C21DE">
      <w:pPr>
        <w:pStyle w:val="Standard"/>
        <w:rPr>
          <w:rFonts w:ascii="Arial" w:hAnsi="Arial"/>
          <w:sz w:val="20"/>
        </w:rPr>
      </w:pPr>
      <w:r>
        <w:rPr>
          <w:rFonts w:ascii="Arial" w:hAnsi="Arial"/>
          <w:sz w:val="20"/>
        </w:rPr>
        <w:t>Smluvní strany se dohodly, že:</w:t>
      </w:r>
    </w:p>
    <w:p w14:paraId="40130073" w14:textId="77777777" w:rsidR="00772857" w:rsidRDefault="007C21DE">
      <w:pPr>
        <w:pStyle w:val="Standard"/>
        <w:numPr>
          <w:ilvl w:val="0"/>
          <w:numId w:val="18"/>
        </w:numPr>
      </w:pPr>
      <w:r>
        <w:rPr>
          <w:rFonts w:ascii="Arial" w:hAnsi="Arial"/>
          <w:sz w:val="20"/>
        </w:rPr>
        <w:t xml:space="preserve">zhotovitel zaplatí objednateli smluvní pokutu ve výši </w:t>
      </w:r>
      <w:r>
        <w:rPr>
          <w:rFonts w:ascii="Arial" w:hAnsi="Arial"/>
          <w:b/>
          <w:bCs/>
          <w:sz w:val="20"/>
        </w:rPr>
        <w:t>0,1 % z ceny díla bez DPH</w:t>
      </w:r>
      <w:r>
        <w:rPr>
          <w:rFonts w:ascii="Arial" w:hAnsi="Arial"/>
          <w:sz w:val="20"/>
        </w:rPr>
        <w:t xml:space="preserve"> za každý i započatý den prodlení s dokon</w:t>
      </w:r>
      <w:r>
        <w:rPr>
          <w:rFonts w:ascii="Arial" w:hAnsi="Arial"/>
          <w:sz w:val="20"/>
        </w:rPr>
        <w:t>čením a předáním díla v termínu podle čl. 3.1 této smlouvy,</w:t>
      </w:r>
    </w:p>
    <w:p w14:paraId="340506C8" w14:textId="77777777" w:rsidR="00772857" w:rsidRDefault="007C21DE">
      <w:pPr>
        <w:pStyle w:val="Standard"/>
        <w:numPr>
          <w:ilvl w:val="0"/>
          <w:numId w:val="18"/>
        </w:numPr>
      </w:pPr>
      <w:r>
        <w:rPr>
          <w:rFonts w:ascii="Arial" w:hAnsi="Arial"/>
          <w:sz w:val="20"/>
        </w:rPr>
        <w:t xml:space="preserve">zhotovitel zaplatí objednateli smluvní pokutu za prodlení s odstraňováním vad a nedodělků zjištěných v rámci přejímacího řízení ve výši </w:t>
      </w:r>
      <w:r>
        <w:rPr>
          <w:rFonts w:ascii="Arial" w:hAnsi="Arial"/>
          <w:b/>
          <w:bCs/>
          <w:sz w:val="20"/>
        </w:rPr>
        <w:t>1 000,- Kč</w:t>
      </w:r>
      <w:r>
        <w:rPr>
          <w:rFonts w:ascii="Arial" w:hAnsi="Arial"/>
          <w:sz w:val="20"/>
        </w:rPr>
        <w:t xml:space="preserve"> za každou vadu a každý i započatý den prodlení s odstraněním vady,</w:t>
      </w:r>
    </w:p>
    <w:p w14:paraId="3FE1F9AD" w14:textId="77777777" w:rsidR="00772857" w:rsidRDefault="007C21DE">
      <w:pPr>
        <w:pStyle w:val="Standard"/>
        <w:numPr>
          <w:ilvl w:val="0"/>
          <w:numId w:val="18"/>
        </w:numPr>
        <w:spacing w:line="200" w:lineRule="atLeast"/>
      </w:pPr>
      <w:r>
        <w:rPr>
          <w:rFonts w:ascii="Arial" w:hAnsi="Arial"/>
          <w:sz w:val="20"/>
        </w:rPr>
        <w:t xml:space="preserve">zhotovitel zaplatí objednateli smluvní pokutu za prodlení s odstraněním reklamovaných vad v záruční lhůtě ve výši </w:t>
      </w:r>
      <w:r>
        <w:rPr>
          <w:rFonts w:ascii="Arial" w:hAnsi="Arial"/>
          <w:b/>
          <w:bCs/>
          <w:sz w:val="20"/>
        </w:rPr>
        <w:t>1 000,- Kč</w:t>
      </w:r>
      <w:r>
        <w:rPr>
          <w:rFonts w:ascii="Arial" w:hAnsi="Arial"/>
          <w:sz w:val="20"/>
        </w:rPr>
        <w:t xml:space="preserve"> za každou vadu a každý i započatý den prodlení,</w:t>
      </w:r>
    </w:p>
    <w:p w14:paraId="5B344593" w14:textId="77777777" w:rsidR="00772857" w:rsidRDefault="007C21DE">
      <w:pPr>
        <w:pStyle w:val="Standard"/>
        <w:numPr>
          <w:ilvl w:val="0"/>
          <w:numId w:val="18"/>
        </w:numPr>
      </w:pPr>
      <w:r>
        <w:rPr>
          <w:rFonts w:ascii="Arial" w:hAnsi="Arial"/>
          <w:sz w:val="20"/>
        </w:rPr>
        <w:t>zhotovitel zapl</w:t>
      </w:r>
      <w:r>
        <w:rPr>
          <w:rFonts w:ascii="Arial" w:hAnsi="Arial"/>
          <w:sz w:val="20"/>
        </w:rPr>
        <w:t xml:space="preserve">atí objednateli smluvní pokutu za porušení povinností uložených mu touto smlouvou, a to za každý jednotlivý případ ve výši </w:t>
      </w:r>
      <w:r>
        <w:rPr>
          <w:rFonts w:ascii="Arial" w:hAnsi="Arial"/>
          <w:b/>
          <w:bCs/>
          <w:sz w:val="20"/>
        </w:rPr>
        <w:t>10 000,- Kč</w:t>
      </w:r>
      <w:r>
        <w:rPr>
          <w:rFonts w:ascii="Arial" w:hAnsi="Arial"/>
          <w:sz w:val="20"/>
        </w:rPr>
        <w:t>,</w:t>
      </w:r>
    </w:p>
    <w:p w14:paraId="7F5E0F89" w14:textId="77777777" w:rsidR="00772857" w:rsidRDefault="007C21DE">
      <w:pPr>
        <w:pStyle w:val="Standard"/>
        <w:numPr>
          <w:ilvl w:val="0"/>
          <w:numId w:val="18"/>
        </w:numPr>
      </w:pPr>
      <w:r>
        <w:rPr>
          <w:rFonts w:ascii="Arial" w:hAnsi="Arial"/>
          <w:sz w:val="20"/>
        </w:rPr>
        <w:t>pokud zhotovitel v rozporu s touto smlouvou odmítne zahájit nebo pokračovat v provádění díla, zaplatí objednateli smluvn</w:t>
      </w:r>
      <w:r>
        <w:rPr>
          <w:rFonts w:ascii="Arial" w:hAnsi="Arial"/>
          <w:sz w:val="20"/>
        </w:rPr>
        <w:t xml:space="preserve">í pokutu ve výši </w:t>
      </w:r>
      <w:r>
        <w:rPr>
          <w:rFonts w:ascii="Arial" w:hAnsi="Arial"/>
          <w:b/>
          <w:bCs/>
          <w:sz w:val="20"/>
        </w:rPr>
        <w:t>50 000,- Kč</w:t>
      </w:r>
      <w:r>
        <w:rPr>
          <w:rFonts w:ascii="Arial" w:hAnsi="Arial"/>
          <w:sz w:val="20"/>
        </w:rPr>
        <w:t>,</w:t>
      </w:r>
    </w:p>
    <w:p w14:paraId="5686F3A1" w14:textId="77777777" w:rsidR="00772857" w:rsidRDefault="007C21DE">
      <w:pPr>
        <w:pStyle w:val="Standard"/>
        <w:numPr>
          <w:ilvl w:val="0"/>
          <w:numId w:val="18"/>
        </w:numPr>
      </w:pPr>
      <w:r>
        <w:rPr>
          <w:rFonts w:ascii="Arial" w:hAnsi="Arial"/>
          <w:sz w:val="20"/>
        </w:rPr>
        <w:t xml:space="preserve">objednatel zaplatí zhotoviteli úrok z prodlení s úhradou faktury, předložené v souladu s touto smlouvou, a to ve výši </w:t>
      </w:r>
      <w:r>
        <w:rPr>
          <w:rFonts w:ascii="Arial" w:hAnsi="Arial"/>
          <w:b/>
          <w:bCs/>
          <w:sz w:val="20"/>
        </w:rPr>
        <w:t xml:space="preserve">0,05 % </w:t>
      </w:r>
      <w:r>
        <w:rPr>
          <w:rFonts w:ascii="Arial" w:hAnsi="Arial"/>
          <w:sz w:val="20"/>
        </w:rPr>
        <w:t>z dlužné částky za každý den prodlení.</w:t>
      </w:r>
    </w:p>
    <w:p w14:paraId="123D40E1" w14:textId="77777777" w:rsidR="00772857" w:rsidRDefault="007C21DE">
      <w:pPr>
        <w:pStyle w:val="Textbodyindent"/>
        <w:spacing w:line="200" w:lineRule="atLeast"/>
        <w:rPr>
          <w:rFonts w:ascii="Arial" w:hAnsi="Arial"/>
          <w:i w:val="0"/>
          <w:sz w:val="20"/>
        </w:rPr>
      </w:pPr>
      <w:r>
        <w:rPr>
          <w:rFonts w:ascii="Arial" w:hAnsi="Arial"/>
          <w:i w:val="0"/>
          <w:sz w:val="20"/>
        </w:rPr>
        <w:t>10.2</w:t>
      </w:r>
    </w:p>
    <w:p w14:paraId="52EEC5F6" w14:textId="77777777" w:rsidR="00772857" w:rsidRDefault="007C21DE">
      <w:pPr>
        <w:pStyle w:val="Textbodyindent"/>
        <w:spacing w:line="200" w:lineRule="atLeast"/>
      </w:pPr>
      <w:r>
        <w:rPr>
          <w:rFonts w:ascii="Arial" w:hAnsi="Arial"/>
          <w:i w:val="0"/>
          <w:sz w:val="20"/>
        </w:rPr>
        <w:t xml:space="preserve">Splatnost smluvních pokut se sjednává na </w:t>
      </w:r>
      <w:r>
        <w:rPr>
          <w:rFonts w:ascii="Arial" w:hAnsi="Arial"/>
          <w:b/>
          <w:bCs/>
          <w:i w:val="0"/>
          <w:sz w:val="20"/>
        </w:rPr>
        <w:t>15 dnů</w:t>
      </w:r>
      <w:r>
        <w:rPr>
          <w:rFonts w:ascii="Arial" w:hAnsi="Arial"/>
          <w:i w:val="0"/>
          <w:sz w:val="20"/>
        </w:rPr>
        <w:t xml:space="preserve"> ode dne d</w:t>
      </w:r>
      <w:r>
        <w:rPr>
          <w:rFonts w:ascii="Arial" w:hAnsi="Arial"/>
          <w:i w:val="0"/>
          <w:sz w:val="20"/>
        </w:rPr>
        <w:t xml:space="preserve">oručení jejich vyúčtování. Zaplacením </w:t>
      </w:r>
      <w:r>
        <w:rPr>
          <w:rFonts w:ascii="Arial" w:hAnsi="Arial"/>
          <w:i w:val="0"/>
          <w:sz w:val="20"/>
        </w:rPr>
        <w:lastRenderedPageBreak/>
        <w:t>jakékoli smluvní pokuty dle této smlouvy, není dotčeno právo oprávněné strany na náhradu škody způsobené porušením povinností dle této smlouvy. Smluvní strana, které vznikne právo uplatnit smluvní pokutu, může od jejíh</w:t>
      </w:r>
      <w:r>
        <w:rPr>
          <w:rFonts w:ascii="Arial" w:hAnsi="Arial"/>
          <w:i w:val="0"/>
          <w:sz w:val="20"/>
        </w:rPr>
        <w:t>o vymáhání na základě své vůle upustit.</w:t>
      </w:r>
    </w:p>
    <w:p w14:paraId="2D2D607C" w14:textId="77777777" w:rsidR="00772857" w:rsidRDefault="00772857">
      <w:pPr>
        <w:pStyle w:val="Textbodyindent"/>
        <w:spacing w:line="200" w:lineRule="atLeast"/>
        <w:rPr>
          <w:rFonts w:ascii="Arial" w:hAnsi="Arial"/>
          <w:sz w:val="20"/>
        </w:rPr>
      </w:pPr>
    </w:p>
    <w:p w14:paraId="40DB4106" w14:textId="77777777" w:rsidR="00772857" w:rsidRDefault="007C21DE">
      <w:pPr>
        <w:pStyle w:val="Standard"/>
        <w:spacing w:line="200" w:lineRule="atLeast"/>
        <w:jc w:val="center"/>
        <w:rPr>
          <w:rFonts w:ascii="Arial" w:hAnsi="Arial"/>
          <w:b/>
          <w:bCs/>
          <w:sz w:val="20"/>
        </w:rPr>
      </w:pPr>
      <w:r>
        <w:rPr>
          <w:rFonts w:ascii="Arial" w:hAnsi="Arial"/>
          <w:b/>
          <w:bCs/>
          <w:sz w:val="20"/>
        </w:rPr>
        <w:t>11. ODSTOUPENÍ OD SMLOUVY</w:t>
      </w:r>
    </w:p>
    <w:p w14:paraId="365A6410" w14:textId="77777777" w:rsidR="00772857" w:rsidRDefault="007C21DE">
      <w:pPr>
        <w:pStyle w:val="Standard"/>
        <w:spacing w:line="200" w:lineRule="atLeast"/>
        <w:rPr>
          <w:rFonts w:ascii="Arial" w:hAnsi="Arial"/>
          <w:sz w:val="20"/>
        </w:rPr>
      </w:pPr>
      <w:r>
        <w:rPr>
          <w:rFonts w:ascii="Arial" w:hAnsi="Arial"/>
          <w:sz w:val="20"/>
        </w:rPr>
        <w:t>11.1</w:t>
      </w:r>
    </w:p>
    <w:p w14:paraId="44BD8E55" w14:textId="77777777" w:rsidR="00772857" w:rsidRDefault="007C21DE">
      <w:pPr>
        <w:pStyle w:val="Standard"/>
        <w:spacing w:line="200" w:lineRule="atLeast"/>
        <w:jc w:val="both"/>
        <w:rPr>
          <w:rFonts w:ascii="Arial" w:hAnsi="Arial"/>
          <w:sz w:val="20"/>
        </w:rPr>
      </w:pPr>
      <w:r>
        <w:rPr>
          <w:rFonts w:ascii="Arial" w:hAnsi="Arial"/>
          <w:sz w:val="20"/>
        </w:rPr>
        <w:t>Tato smlouva zanikne splněním závazku dle ustanovení § 1908 ObčZ nebo před uplynutím lhůty plnění z důvodu podstatného porušení povinností smluvních stran – jednostranným právním úkone</w:t>
      </w:r>
      <w:r>
        <w:rPr>
          <w:rFonts w:ascii="Arial" w:hAnsi="Arial"/>
          <w:sz w:val="20"/>
        </w:rPr>
        <w:t>m, tj. odstoupením od smlouvy. Dále může tato smlouva zaniknout dohodou smluvních stran.</w:t>
      </w:r>
    </w:p>
    <w:p w14:paraId="370A2886" w14:textId="77777777" w:rsidR="00772857" w:rsidRDefault="007C21DE">
      <w:pPr>
        <w:pStyle w:val="Standard"/>
        <w:spacing w:before="28" w:line="200" w:lineRule="atLeast"/>
        <w:jc w:val="both"/>
        <w:rPr>
          <w:rFonts w:ascii="Arial" w:hAnsi="Arial"/>
          <w:sz w:val="20"/>
        </w:rPr>
      </w:pPr>
      <w:r>
        <w:rPr>
          <w:rFonts w:ascii="Arial" w:hAnsi="Arial"/>
          <w:sz w:val="20"/>
        </w:rPr>
        <w:t>11.2</w:t>
      </w:r>
    </w:p>
    <w:p w14:paraId="1BC167C3" w14:textId="77777777" w:rsidR="00772857" w:rsidRDefault="007C21DE">
      <w:pPr>
        <w:pStyle w:val="Standard"/>
        <w:spacing w:line="200" w:lineRule="atLeast"/>
        <w:jc w:val="both"/>
        <w:rPr>
          <w:rFonts w:ascii="Arial" w:hAnsi="Arial"/>
          <w:sz w:val="20"/>
        </w:rPr>
      </w:pPr>
      <w:r>
        <w:rPr>
          <w:rFonts w:ascii="Arial" w:hAnsi="Arial"/>
          <w:sz w:val="20"/>
        </w:rPr>
        <w:t xml:space="preserve">Odstoupení od smlouvy musí odstupující strana oznámit druhé straně písemně bez zbytečného odkladu poté, co se dozvěděla o podstatném porušení smlouvy. V </w:t>
      </w:r>
      <w:r>
        <w:rPr>
          <w:rFonts w:ascii="Arial" w:hAnsi="Arial"/>
          <w:sz w:val="20"/>
        </w:rPr>
        <w:t>odstoupení musí být dále uveden důvod, pro který strana od smlouvy odstupuje a přesná citace toho bodu smlouvy, který ji k takovému kroku opravňuje. Bez těchto náležitostí je odstoupení od smlouvy neplatné.</w:t>
      </w:r>
    </w:p>
    <w:p w14:paraId="65B65777" w14:textId="77777777" w:rsidR="00772857" w:rsidRDefault="007C21DE">
      <w:pPr>
        <w:pStyle w:val="Standard"/>
        <w:spacing w:before="28" w:line="200" w:lineRule="atLeast"/>
        <w:jc w:val="both"/>
        <w:rPr>
          <w:rFonts w:ascii="Arial" w:hAnsi="Arial"/>
          <w:sz w:val="20"/>
        </w:rPr>
      </w:pPr>
      <w:r>
        <w:rPr>
          <w:rFonts w:ascii="Arial" w:hAnsi="Arial"/>
          <w:sz w:val="20"/>
        </w:rPr>
        <w:t>11.3</w:t>
      </w:r>
    </w:p>
    <w:p w14:paraId="1F464FD7" w14:textId="77777777" w:rsidR="00772857" w:rsidRDefault="007C21DE">
      <w:pPr>
        <w:pStyle w:val="Standard"/>
        <w:spacing w:line="200" w:lineRule="atLeast"/>
        <w:jc w:val="both"/>
      </w:pPr>
      <w:r>
        <w:rPr>
          <w:rFonts w:ascii="Arial" w:hAnsi="Arial"/>
          <w:b/>
          <w:bCs/>
          <w:sz w:val="20"/>
        </w:rPr>
        <w:t>Podstatným</w:t>
      </w:r>
      <w:r>
        <w:rPr>
          <w:rFonts w:ascii="Arial" w:hAnsi="Arial"/>
          <w:sz w:val="20"/>
        </w:rPr>
        <w:t xml:space="preserve"> porušením smlouvy opravňujícím ob</w:t>
      </w:r>
      <w:r>
        <w:rPr>
          <w:rFonts w:ascii="Arial" w:hAnsi="Arial"/>
          <w:sz w:val="20"/>
        </w:rPr>
        <w:t>jednatele odstoupit od smlouvy mimo ujednání uvedená v jiných článcích smlouvy:</w:t>
      </w:r>
    </w:p>
    <w:p w14:paraId="6771BC40" w14:textId="77777777" w:rsidR="00772857" w:rsidRDefault="007C21DE">
      <w:pPr>
        <w:pStyle w:val="Standard"/>
        <w:numPr>
          <w:ilvl w:val="0"/>
          <w:numId w:val="19"/>
        </w:numPr>
        <w:spacing w:line="200" w:lineRule="atLeast"/>
        <w:rPr>
          <w:rFonts w:ascii="Arial" w:hAnsi="Arial"/>
          <w:sz w:val="20"/>
        </w:rPr>
      </w:pPr>
      <w:r>
        <w:rPr>
          <w:rFonts w:ascii="Arial" w:hAnsi="Arial"/>
          <w:sz w:val="20"/>
        </w:rPr>
        <w:t>prodlení zhotovitele se zahájením prací na realizaci díla větší jak 7 (sedm) kalendářních dnů,</w:t>
      </w:r>
    </w:p>
    <w:p w14:paraId="114FD897" w14:textId="77777777" w:rsidR="00772857" w:rsidRDefault="007C21DE">
      <w:pPr>
        <w:pStyle w:val="Standard"/>
        <w:numPr>
          <w:ilvl w:val="0"/>
          <w:numId w:val="10"/>
        </w:numPr>
        <w:spacing w:line="200" w:lineRule="atLeast"/>
      </w:pPr>
      <w:r>
        <w:rPr>
          <w:rFonts w:ascii="Arial" w:hAnsi="Arial"/>
          <w:sz w:val="20"/>
        </w:rPr>
        <w:t>delší jako 10denní prodlení zhotovitele se splněním díla,</w:t>
      </w:r>
    </w:p>
    <w:p w14:paraId="3F34DD91" w14:textId="77777777" w:rsidR="00772857" w:rsidRDefault="007C21DE">
      <w:pPr>
        <w:pStyle w:val="Standard"/>
        <w:numPr>
          <w:ilvl w:val="0"/>
          <w:numId w:val="10"/>
        </w:numPr>
        <w:spacing w:line="200" w:lineRule="atLeast"/>
        <w:rPr>
          <w:rFonts w:ascii="Arial" w:hAnsi="Arial"/>
          <w:sz w:val="20"/>
        </w:rPr>
      </w:pPr>
      <w:r>
        <w:rPr>
          <w:rFonts w:ascii="Arial" w:hAnsi="Arial"/>
          <w:sz w:val="20"/>
        </w:rPr>
        <w:t>v případě, že zhotovite</w:t>
      </w:r>
      <w:r>
        <w:rPr>
          <w:rFonts w:ascii="Arial" w:hAnsi="Arial"/>
          <w:sz w:val="20"/>
        </w:rPr>
        <w:t>l provádí dílo v rozporu se zadáním objednatele nebo zadávací dokumentací a objednatel jej písemně vyzve k odstranění nedostatků a zhotovitel tak neučiní,</w:t>
      </w:r>
    </w:p>
    <w:p w14:paraId="6A24CCCE" w14:textId="77777777" w:rsidR="00772857" w:rsidRDefault="007C21DE">
      <w:pPr>
        <w:pStyle w:val="Standard"/>
        <w:numPr>
          <w:ilvl w:val="0"/>
          <w:numId w:val="10"/>
        </w:numPr>
        <w:spacing w:line="200" w:lineRule="atLeast"/>
        <w:rPr>
          <w:rFonts w:ascii="Arial" w:hAnsi="Arial"/>
          <w:sz w:val="20"/>
        </w:rPr>
      </w:pPr>
      <w:r>
        <w:rPr>
          <w:rFonts w:ascii="Arial" w:hAnsi="Arial"/>
          <w:sz w:val="20"/>
        </w:rPr>
        <w:t>neposkytnutí náležité součinnosti zhotovitele technickému dozoru objednatele nebo autorskému dozoru i</w:t>
      </w:r>
      <w:r>
        <w:rPr>
          <w:rFonts w:ascii="Arial" w:hAnsi="Arial"/>
          <w:sz w:val="20"/>
        </w:rPr>
        <w:t xml:space="preserve"> přes písemné upozornění objednatele,</w:t>
      </w:r>
    </w:p>
    <w:p w14:paraId="20D1DF78" w14:textId="77777777" w:rsidR="00772857" w:rsidRDefault="007C21DE">
      <w:pPr>
        <w:pStyle w:val="Standard"/>
        <w:numPr>
          <w:ilvl w:val="0"/>
          <w:numId w:val="10"/>
        </w:numPr>
        <w:spacing w:line="200" w:lineRule="atLeast"/>
        <w:rPr>
          <w:rFonts w:ascii="Arial" w:hAnsi="Arial"/>
          <w:sz w:val="20"/>
        </w:rPr>
      </w:pPr>
      <w:r>
        <w:rPr>
          <w:rFonts w:ascii="Arial" w:hAnsi="Arial"/>
          <w:sz w:val="20"/>
        </w:rPr>
        <w:t>neposkytnutí součinnosti dodavatelům stavebních prací a nábytku,</w:t>
      </w:r>
    </w:p>
    <w:p w14:paraId="2E76AFE6" w14:textId="77777777" w:rsidR="00772857" w:rsidRDefault="007C21DE">
      <w:pPr>
        <w:pStyle w:val="Standard"/>
        <w:numPr>
          <w:ilvl w:val="0"/>
          <w:numId w:val="10"/>
        </w:numPr>
        <w:spacing w:line="200" w:lineRule="atLeast"/>
        <w:rPr>
          <w:rFonts w:ascii="Arial" w:hAnsi="Arial"/>
          <w:sz w:val="20"/>
        </w:rPr>
      </w:pPr>
      <w:r>
        <w:rPr>
          <w:rFonts w:ascii="Arial" w:hAnsi="Arial"/>
          <w:sz w:val="20"/>
        </w:rPr>
        <w:t>neumožnění kontroly provádění díla a postupu prací na něm,</w:t>
      </w:r>
    </w:p>
    <w:p w14:paraId="1A46D1F7" w14:textId="77777777" w:rsidR="00772857" w:rsidRDefault="007C21DE">
      <w:pPr>
        <w:pStyle w:val="Standard"/>
        <w:numPr>
          <w:ilvl w:val="0"/>
          <w:numId w:val="10"/>
        </w:numPr>
        <w:spacing w:line="200" w:lineRule="atLeast"/>
        <w:rPr>
          <w:rFonts w:ascii="Arial" w:hAnsi="Arial"/>
          <w:sz w:val="20"/>
        </w:rPr>
      </w:pPr>
      <w:r>
        <w:rPr>
          <w:rFonts w:ascii="Arial" w:hAnsi="Arial"/>
          <w:sz w:val="20"/>
        </w:rPr>
        <w:t>pravomocné ukončení insolvenčního řízení.</w:t>
      </w:r>
    </w:p>
    <w:p w14:paraId="29F1A82E" w14:textId="77777777" w:rsidR="00772857" w:rsidRDefault="007C21DE">
      <w:pPr>
        <w:pStyle w:val="Standard"/>
        <w:spacing w:before="28" w:line="200" w:lineRule="atLeast"/>
        <w:jc w:val="both"/>
        <w:rPr>
          <w:rFonts w:ascii="Arial" w:hAnsi="Arial"/>
          <w:sz w:val="20"/>
        </w:rPr>
      </w:pPr>
      <w:r>
        <w:rPr>
          <w:rFonts w:ascii="Arial" w:hAnsi="Arial"/>
          <w:sz w:val="20"/>
        </w:rPr>
        <w:t>11.4</w:t>
      </w:r>
    </w:p>
    <w:p w14:paraId="36CDB013" w14:textId="77777777" w:rsidR="00772857" w:rsidRDefault="007C21DE">
      <w:pPr>
        <w:pStyle w:val="Standard"/>
        <w:spacing w:line="200" w:lineRule="atLeast"/>
      </w:pPr>
      <w:r>
        <w:rPr>
          <w:rFonts w:ascii="Arial" w:hAnsi="Arial"/>
          <w:b/>
          <w:bCs/>
          <w:sz w:val="20"/>
        </w:rPr>
        <w:t>Podstatným</w:t>
      </w:r>
      <w:r>
        <w:rPr>
          <w:rFonts w:ascii="Arial" w:hAnsi="Arial"/>
          <w:sz w:val="20"/>
        </w:rPr>
        <w:t xml:space="preserve"> porušením smlouvy opravňujícím zhotovitele odstoupit od smlouvy je:</w:t>
      </w:r>
    </w:p>
    <w:p w14:paraId="0BE887B2" w14:textId="77777777" w:rsidR="00772857" w:rsidRDefault="007C21DE">
      <w:pPr>
        <w:pStyle w:val="Standard"/>
        <w:numPr>
          <w:ilvl w:val="0"/>
          <w:numId w:val="20"/>
        </w:numPr>
        <w:rPr>
          <w:rFonts w:ascii="Arial" w:hAnsi="Arial"/>
          <w:sz w:val="20"/>
        </w:rPr>
      </w:pPr>
      <w:r>
        <w:rPr>
          <w:rFonts w:ascii="Arial" w:hAnsi="Arial"/>
          <w:sz w:val="20"/>
        </w:rPr>
        <w:t>prodlení objednatele s předáním místa plnění větší jak 7 (sedm) kalendářních dnů od dohodnutého termínu,</w:t>
      </w:r>
    </w:p>
    <w:p w14:paraId="72AA7361" w14:textId="77777777" w:rsidR="00772857" w:rsidRDefault="007C21DE">
      <w:pPr>
        <w:pStyle w:val="Standard"/>
        <w:numPr>
          <w:ilvl w:val="0"/>
          <w:numId w:val="13"/>
        </w:numPr>
        <w:rPr>
          <w:rFonts w:ascii="Arial" w:hAnsi="Arial"/>
          <w:sz w:val="20"/>
        </w:rPr>
      </w:pPr>
      <w:r>
        <w:rPr>
          <w:rFonts w:ascii="Arial" w:hAnsi="Arial"/>
          <w:sz w:val="20"/>
        </w:rPr>
        <w:t>prodlení objednatele s platbami dle v předmětné smlouvě dohodnutého platebního rež</w:t>
      </w:r>
      <w:r>
        <w:rPr>
          <w:rFonts w:ascii="Arial" w:hAnsi="Arial"/>
          <w:sz w:val="20"/>
        </w:rPr>
        <w:t>imu delším, jak 30 dní počítaného ode dne jejich splatnosti.</w:t>
      </w:r>
    </w:p>
    <w:p w14:paraId="10194787" w14:textId="77777777" w:rsidR="00772857" w:rsidRDefault="007C21DE">
      <w:pPr>
        <w:pStyle w:val="Standard"/>
        <w:spacing w:line="200" w:lineRule="atLeast"/>
        <w:rPr>
          <w:rFonts w:ascii="Arial" w:hAnsi="Arial"/>
          <w:sz w:val="20"/>
        </w:rPr>
      </w:pPr>
      <w:r>
        <w:rPr>
          <w:rFonts w:ascii="Arial" w:hAnsi="Arial"/>
          <w:sz w:val="20"/>
        </w:rPr>
        <w:t>11.5</w:t>
      </w:r>
    </w:p>
    <w:p w14:paraId="34D9C01D" w14:textId="77777777" w:rsidR="00772857" w:rsidRDefault="007C21DE">
      <w:pPr>
        <w:pStyle w:val="Standard"/>
        <w:spacing w:line="200" w:lineRule="atLeast"/>
        <w:jc w:val="both"/>
      </w:pPr>
      <w:r>
        <w:rPr>
          <w:rStyle w:val="FontStyle32"/>
          <w:rFonts w:ascii="Arial" w:eastAsia="Lucida Sans Unicode" w:hAnsi="Arial" w:cs="Arial"/>
        </w:rPr>
        <w:t xml:space="preserve">Smluvní strany se dohodly, že objednatel má právo </w:t>
      </w:r>
      <w:r>
        <w:rPr>
          <w:rStyle w:val="FontStyle32"/>
          <w:rFonts w:ascii="Arial" w:eastAsia="Lucida Sans Unicode" w:hAnsi="Arial" w:cs="Arial"/>
          <w:b/>
          <w:bCs/>
        </w:rPr>
        <w:t>odstoupit od části plnění nebo celé smlouvy</w:t>
      </w:r>
      <w:r>
        <w:rPr>
          <w:rStyle w:val="FontStyle32"/>
          <w:rFonts w:ascii="Arial" w:eastAsia="Lucida Sans Unicode" w:hAnsi="Arial" w:cs="Arial"/>
        </w:rPr>
        <w:t xml:space="preserve"> v případě, že mu na financování díla nebude poskytnuta příslušná dotace. U</w:t>
      </w:r>
      <w:r>
        <w:rPr>
          <w:rStyle w:val="Odkaznakoment2"/>
          <w:rFonts w:ascii="Arial" w:eastAsia="ArialMT, Arial" w:hAnsi="Arial"/>
          <w:color w:val="000000"/>
          <w:sz w:val="20"/>
          <w:szCs w:val="20"/>
        </w:rPr>
        <w:t>vedené odstoupení nebu</w:t>
      </w:r>
      <w:r>
        <w:rPr>
          <w:rStyle w:val="Odkaznakoment2"/>
          <w:rFonts w:ascii="Arial" w:eastAsia="ArialMT, Arial" w:hAnsi="Arial"/>
          <w:color w:val="000000"/>
          <w:sz w:val="20"/>
          <w:szCs w:val="20"/>
        </w:rPr>
        <w:t>de spojeno s žádnou smluvní pokutou ani sankcí.</w:t>
      </w:r>
    </w:p>
    <w:p w14:paraId="20ABE99C" w14:textId="77777777" w:rsidR="00772857" w:rsidRDefault="00772857">
      <w:pPr>
        <w:pStyle w:val="Standard"/>
        <w:jc w:val="both"/>
        <w:rPr>
          <w:rFonts w:ascii="Arial" w:hAnsi="Arial"/>
          <w:sz w:val="20"/>
        </w:rPr>
      </w:pPr>
    </w:p>
    <w:p w14:paraId="7E2DCDAD" w14:textId="77777777" w:rsidR="00772857" w:rsidRDefault="007C21DE">
      <w:pPr>
        <w:pStyle w:val="Nadpis4"/>
        <w:jc w:val="center"/>
        <w:rPr>
          <w:rFonts w:ascii="Arial" w:hAnsi="Arial"/>
          <w:b/>
          <w:sz w:val="20"/>
        </w:rPr>
      </w:pPr>
      <w:r>
        <w:rPr>
          <w:rFonts w:ascii="Arial" w:hAnsi="Arial"/>
          <w:b/>
          <w:sz w:val="20"/>
        </w:rPr>
        <w:t>12. VYŠŠÍ MOC</w:t>
      </w:r>
    </w:p>
    <w:p w14:paraId="3E38550B" w14:textId="77777777" w:rsidR="00772857" w:rsidRDefault="007C21DE">
      <w:pPr>
        <w:pStyle w:val="Zkladntext24"/>
        <w:rPr>
          <w:rFonts w:ascii="Arial" w:hAnsi="Arial"/>
          <w:sz w:val="20"/>
        </w:rPr>
      </w:pPr>
      <w:r>
        <w:rPr>
          <w:rFonts w:ascii="Arial" w:hAnsi="Arial"/>
          <w:sz w:val="20"/>
        </w:rPr>
        <w:t>12.1</w:t>
      </w:r>
    </w:p>
    <w:p w14:paraId="12234FC1" w14:textId="77777777" w:rsidR="00772857" w:rsidRDefault="007C21DE">
      <w:pPr>
        <w:pStyle w:val="Standard"/>
        <w:jc w:val="both"/>
      </w:pPr>
      <w:r>
        <w:rPr>
          <w:rFonts w:ascii="Arial" w:hAnsi="Arial"/>
          <w:sz w:val="20"/>
          <w:szCs w:val="20"/>
        </w:rPr>
        <w:t>Smluvní strany jsou zproštěny odpovědnosti za neplnění smluvních závazků, jestliže k němu došlo v důsledku vyšší moci. Za vyšší moc se považují mimořádné události nebo okolnosti, které žád</w:t>
      </w:r>
      <w:r>
        <w:rPr>
          <w:rFonts w:ascii="Arial" w:hAnsi="Arial"/>
          <w:sz w:val="20"/>
          <w:szCs w:val="20"/>
        </w:rPr>
        <w:t>ná ze smluvních stran nemohla před uzavřením této smlouvy předvídat</w:t>
      </w:r>
      <w:r>
        <w:rPr>
          <w:rFonts w:ascii="Arial" w:eastAsia="Arial" w:hAnsi="Arial"/>
          <w:sz w:val="20"/>
          <w:szCs w:val="20"/>
        </w:rPr>
        <w:t xml:space="preserve"> a k</w:t>
      </w:r>
      <w:r>
        <w:rPr>
          <w:rFonts w:ascii="Arial" w:hAnsi="Arial"/>
          <w:sz w:val="20"/>
          <w:szCs w:val="20"/>
        </w:rPr>
        <w:t>terá podstatným způsobem ztěžují nebo znemožňují plnění povinností dle této smlouvy.</w:t>
      </w:r>
    </w:p>
    <w:p w14:paraId="6FB760E6" w14:textId="77777777" w:rsidR="00772857" w:rsidRDefault="007C21DE">
      <w:pPr>
        <w:pStyle w:val="Standard"/>
        <w:spacing w:before="28"/>
        <w:jc w:val="both"/>
        <w:rPr>
          <w:rFonts w:ascii="Arial" w:eastAsia="Arial" w:hAnsi="Arial"/>
          <w:sz w:val="20"/>
          <w:szCs w:val="20"/>
        </w:rPr>
      </w:pPr>
      <w:r>
        <w:rPr>
          <w:rFonts w:ascii="Arial" w:eastAsia="Arial" w:hAnsi="Arial"/>
          <w:sz w:val="20"/>
          <w:szCs w:val="20"/>
        </w:rPr>
        <w:t>12.2</w:t>
      </w:r>
    </w:p>
    <w:p w14:paraId="690D43D3" w14:textId="77777777" w:rsidR="00772857" w:rsidRDefault="007C21DE">
      <w:pPr>
        <w:pStyle w:val="Standard"/>
        <w:jc w:val="both"/>
        <w:rPr>
          <w:rFonts w:ascii="Arial" w:hAnsi="Arial"/>
          <w:sz w:val="20"/>
          <w:szCs w:val="20"/>
        </w:rPr>
      </w:pPr>
      <w:r>
        <w:rPr>
          <w:rFonts w:ascii="Arial" w:hAnsi="Arial"/>
          <w:sz w:val="20"/>
          <w:szCs w:val="20"/>
        </w:rPr>
        <w:t xml:space="preserve">Za vyšší moc se považují zejména válka, nepřátelské vojenské akce, teroristické útoky, </w:t>
      </w:r>
      <w:r>
        <w:rPr>
          <w:rFonts w:ascii="Arial" w:hAnsi="Arial"/>
          <w:sz w:val="20"/>
          <w:szCs w:val="20"/>
        </w:rPr>
        <w:t>povstání, občanské nepokoje, vzpoury, veřejnoprávní opatření (včetně těch karanténních), požár, výbuch, záplava a jiné živelné nebo přírodní katastrofy.</w:t>
      </w:r>
    </w:p>
    <w:p w14:paraId="3CEFE1A0" w14:textId="77777777" w:rsidR="00772857" w:rsidRDefault="007C21DE">
      <w:pPr>
        <w:pStyle w:val="Standard"/>
        <w:spacing w:before="28"/>
        <w:jc w:val="both"/>
        <w:rPr>
          <w:rFonts w:ascii="Arial" w:eastAsia="Arial" w:hAnsi="Arial"/>
          <w:sz w:val="20"/>
          <w:szCs w:val="20"/>
        </w:rPr>
      </w:pPr>
      <w:r>
        <w:rPr>
          <w:rFonts w:ascii="Arial" w:eastAsia="Arial" w:hAnsi="Arial"/>
          <w:sz w:val="20"/>
          <w:szCs w:val="20"/>
        </w:rPr>
        <w:t>12.3</w:t>
      </w:r>
    </w:p>
    <w:p w14:paraId="59AF8726" w14:textId="77777777" w:rsidR="00772857" w:rsidRDefault="007C21DE">
      <w:pPr>
        <w:pStyle w:val="Standard"/>
        <w:jc w:val="both"/>
      </w:pPr>
      <w:r>
        <w:rPr>
          <w:rFonts w:ascii="Arial" w:hAnsi="Arial"/>
          <w:sz w:val="20"/>
          <w:szCs w:val="20"/>
        </w:rPr>
        <w:t xml:space="preserve">Pro účely této smlouvy se za vyšší moc dále považují </w:t>
      </w:r>
      <w:r>
        <w:rPr>
          <w:rFonts w:ascii="Arial" w:hAnsi="Arial"/>
          <w:b/>
          <w:bCs/>
          <w:sz w:val="20"/>
          <w:szCs w:val="20"/>
        </w:rPr>
        <w:t>nepříznivé klimatické podmínky</w:t>
      </w:r>
      <w:r>
        <w:rPr>
          <w:rFonts w:ascii="Arial" w:hAnsi="Arial"/>
          <w:sz w:val="20"/>
          <w:szCs w:val="20"/>
        </w:rPr>
        <w:t xml:space="preserve"> (např. </w:t>
      </w:r>
      <w:r>
        <w:rPr>
          <w:rFonts w:ascii="Arial" w:eastAsia="Arial" w:hAnsi="Arial"/>
          <w:sz w:val="20"/>
          <w:szCs w:val="20"/>
        </w:rPr>
        <w:t xml:space="preserve">vysoké </w:t>
      </w:r>
      <w:r>
        <w:rPr>
          <w:rFonts w:ascii="Arial" w:eastAsia="Arial" w:hAnsi="Arial"/>
          <w:sz w:val="20"/>
          <w:szCs w:val="20"/>
        </w:rPr>
        <w:t>a nízké teploty), které provedení prací z technol</w:t>
      </w:r>
      <w:r>
        <w:rPr>
          <w:rFonts w:ascii="Arial" w:hAnsi="Arial"/>
          <w:sz w:val="20"/>
          <w:szCs w:val="20"/>
        </w:rPr>
        <w:t xml:space="preserve">ogického hlediska neumožňují, a které trvají déle než </w:t>
      </w:r>
      <w:r>
        <w:rPr>
          <w:rFonts w:ascii="Arial" w:hAnsi="Arial"/>
          <w:b/>
          <w:bCs/>
          <w:sz w:val="20"/>
          <w:szCs w:val="20"/>
        </w:rPr>
        <w:t>5 po sobě jdoucích kalendářních dnů</w:t>
      </w:r>
      <w:r>
        <w:rPr>
          <w:rFonts w:ascii="Arial" w:hAnsi="Arial"/>
          <w:sz w:val="20"/>
          <w:szCs w:val="20"/>
        </w:rPr>
        <w:t xml:space="preserve">. Za nepříznivé klimatické podmínky </w:t>
      </w:r>
      <w:r>
        <w:rPr>
          <w:rFonts w:ascii="Arial" w:eastAsia="Arial" w:hAnsi="Arial"/>
          <w:sz w:val="20"/>
          <w:szCs w:val="20"/>
        </w:rPr>
        <w:t xml:space="preserve">se pro </w:t>
      </w:r>
      <w:r>
        <w:rPr>
          <w:rFonts w:ascii="Arial" w:hAnsi="Arial"/>
          <w:sz w:val="20"/>
          <w:szCs w:val="20"/>
        </w:rPr>
        <w:t>účely této smlouvy nepovažují obvyklé klimatické podmínky pro dané roční ob</w:t>
      </w:r>
      <w:r>
        <w:rPr>
          <w:rFonts w:ascii="Arial" w:hAnsi="Arial"/>
          <w:sz w:val="20"/>
          <w:szCs w:val="20"/>
        </w:rPr>
        <w:t>dobí</w:t>
      </w:r>
      <w:r>
        <w:rPr>
          <w:rFonts w:ascii="Arial" w:eastAsia="Arial" w:hAnsi="Arial"/>
          <w:sz w:val="20"/>
          <w:szCs w:val="20"/>
        </w:rPr>
        <w:t>.</w:t>
      </w:r>
    </w:p>
    <w:p w14:paraId="3DE09658" w14:textId="77777777" w:rsidR="00772857" w:rsidRDefault="007C21DE">
      <w:pPr>
        <w:pStyle w:val="Standard"/>
        <w:spacing w:before="28"/>
        <w:jc w:val="both"/>
        <w:rPr>
          <w:rFonts w:ascii="Arial" w:eastAsia="Arial" w:hAnsi="Arial"/>
          <w:sz w:val="20"/>
          <w:szCs w:val="20"/>
        </w:rPr>
      </w:pPr>
      <w:r>
        <w:rPr>
          <w:rFonts w:ascii="Arial" w:eastAsia="Arial" w:hAnsi="Arial"/>
          <w:sz w:val="20"/>
          <w:szCs w:val="20"/>
        </w:rPr>
        <w:t>12.4</w:t>
      </w:r>
    </w:p>
    <w:p w14:paraId="6BF48A21" w14:textId="77777777" w:rsidR="00772857" w:rsidRDefault="007C21DE">
      <w:pPr>
        <w:pStyle w:val="Standard"/>
        <w:jc w:val="both"/>
      </w:pPr>
      <w:r>
        <w:rPr>
          <w:rFonts w:ascii="Arial" w:eastAsia="Arial" w:hAnsi="Arial"/>
          <w:sz w:val="20"/>
          <w:szCs w:val="20"/>
        </w:rPr>
        <w:t xml:space="preserve">V </w:t>
      </w:r>
      <w:r>
        <w:rPr>
          <w:rFonts w:ascii="Arial" w:hAnsi="Arial"/>
          <w:sz w:val="20"/>
          <w:szCs w:val="20"/>
        </w:rPr>
        <w:t xml:space="preserve">případě, že nastane vyšší moc, </w:t>
      </w:r>
      <w:r>
        <w:rPr>
          <w:rFonts w:ascii="Arial" w:hAnsi="Arial"/>
          <w:b/>
          <w:bCs/>
          <w:sz w:val="20"/>
          <w:szCs w:val="20"/>
        </w:rPr>
        <w:t>prodlužuje</w:t>
      </w:r>
      <w:r>
        <w:rPr>
          <w:rFonts w:ascii="Arial" w:hAnsi="Arial"/>
          <w:sz w:val="20"/>
          <w:szCs w:val="20"/>
        </w:rPr>
        <w:t xml:space="preserve"> se lhůta ke splnění smluvních povinností o </w:t>
      </w:r>
      <w:r>
        <w:rPr>
          <w:rFonts w:ascii="Arial" w:eastAsia="Arial" w:hAnsi="Arial"/>
          <w:sz w:val="20"/>
          <w:szCs w:val="20"/>
        </w:rPr>
        <w:t xml:space="preserve">dobu, </w:t>
      </w:r>
      <w:r>
        <w:rPr>
          <w:rFonts w:ascii="Arial" w:hAnsi="Arial"/>
          <w:sz w:val="20"/>
          <w:szCs w:val="20"/>
        </w:rPr>
        <w:t>během níž vyšší moc trvá.</w:t>
      </w:r>
    </w:p>
    <w:p w14:paraId="1F63FDDD" w14:textId="77777777" w:rsidR="00772857" w:rsidRDefault="007C21DE">
      <w:pPr>
        <w:pStyle w:val="Standard"/>
        <w:spacing w:before="57"/>
        <w:jc w:val="both"/>
        <w:rPr>
          <w:rFonts w:ascii="Arial" w:eastAsia="Arial" w:hAnsi="Arial"/>
          <w:sz w:val="20"/>
          <w:szCs w:val="20"/>
        </w:rPr>
      </w:pPr>
      <w:r>
        <w:rPr>
          <w:rFonts w:ascii="Arial" w:eastAsia="Arial" w:hAnsi="Arial"/>
          <w:sz w:val="20"/>
          <w:szCs w:val="20"/>
        </w:rPr>
        <w:t>12.5</w:t>
      </w:r>
    </w:p>
    <w:p w14:paraId="5A0ED416" w14:textId="77777777" w:rsidR="00772857" w:rsidRDefault="007C21DE">
      <w:pPr>
        <w:pStyle w:val="Standard"/>
        <w:spacing w:line="200" w:lineRule="atLeast"/>
        <w:jc w:val="both"/>
      </w:pPr>
      <w:r>
        <w:rPr>
          <w:rFonts w:ascii="Arial" w:eastAsia="Arial" w:hAnsi="Arial"/>
          <w:sz w:val="20"/>
          <w:szCs w:val="20"/>
        </w:rPr>
        <w:t xml:space="preserve">V </w:t>
      </w:r>
      <w:r>
        <w:rPr>
          <w:rFonts w:ascii="Arial" w:hAnsi="Arial"/>
          <w:sz w:val="20"/>
          <w:szCs w:val="20"/>
        </w:rPr>
        <w:t xml:space="preserve">případě, že některá smluvní strana nebude schopna plnit své závazky ze smlouvy </w:t>
      </w:r>
      <w:r>
        <w:rPr>
          <w:rFonts w:ascii="Arial" w:eastAsia="Arial" w:hAnsi="Arial"/>
          <w:sz w:val="20"/>
          <w:szCs w:val="20"/>
        </w:rPr>
        <w:t xml:space="preserve">v </w:t>
      </w:r>
      <w:r>
        <w:rPr>
          <w:rFonts w:ascii="Arial" w:hAnsi="Arial"/>
          <w:sz w:val="20"/>
          <w:szCs w:val="20"/>
        </w:rPr>
        <w:t>důsledku vyšší moci, je povinna neprod</w:t>
      </w:r>
      <w:r>
        <w:rPr>
          <w:rFonts w:ascii="Arial" w:hAnsi="Arial"/>
          <w:sz w:val="20"/>
          <w:szCs w:val="20"/>
        </w:rPr>
        <w:t xml:space="preserve">leně a písemně o této skutečnosti vyrozumět druhou smluvní stranu. Obdobně poté, co účinky vyšší moci pominou, je smluvní strana, </w:t>
      </w:r>
      <w:r>
        <w:rPr>
          <w:rFonts w:ascii="Arial" w:eastAsia="Arial" w:hAnsi="Arial"/>
          <w:sz w:val="20"/>
          <w:szCs w:val="20"/>
        </w:rPr>
        <w:t>jež byla vyšší m</w:t>
      </w:r>
      <w:r>
        <w:rPr>
          <w:rFonts w:ascii="Arial" w:hAnsi="Arial"/>
          <w:sz w:val="20"/>
          <w:szCs w:val="20"/>
        </w:rPr>
        <w:t xml:space="preserve">ocí dotčena, povinna neprodleně </w:t>
      </w:r>
      <w:r>
        <w:rPr>
          <w:rFonts w:ascii="Arial" w:hAnsi="Arial"/>
          <w:sz w:val="20"/>
          <w:szCs w:val="20"/>
        </w:rPr>
        <w:lastRenderedPageBreak/>
        <w:t xml:space="preserve">a písemně vyrozumět druhou smluvní stranu </w:t>
      </w:r>
      <w:r>
        <w:rPr>
          <w:rFonts w:ascii="Arial" w:eastAsia="ArialMT" w:hAnsi="Arial"/>
          <w:sz w:val="20"/>
          <w:szCs w:val="20"/>
        </w:rPr>
        <w:t>o této skutečnosti.</w:t>
      </w:r>
    </w:p>
    <w:p w14:paraId="05EB30CE" w14:textId="77777777" w:rsidR="00772857" w:rsidRDefault="00772857">
      <w:pPr>
        <w:pStyle w:val="Nadpis5"/>
        <w:spacing w:line="200" w:lineRule="atLeast"/>
        <w:ind w:left="0" w:firstLine="0"/>
        <w:jc w:val="center"/>
        <w:rPr>
          <w:rFonts w:ascii="Arial" w:hAnsi="Arial"/>
          <w:b/>
          <w:sz w:val="20"/>
        </w:rPr>
      </w:pPr>
    </w:p>
    <w:p w14:paraId="2ABBF606" w14:textId="77777777" w:rsidR="00772857" w:rsidRDefault="007C21DE">
      <w:pPr>
        <w:pStyle w:val="Nadpis5"/>
        <w:spacing w:line="200" w:lineRule="atLeast"/>
        <w:ind w:left="0" w:firstLine="0"/>
        <w:jc w:val="center"/>
      </w:pPr>
      <w:r>
        <w:rPr>
          <w:rFonts w:ascii="Arial" w:hAnsi="Arial"/>
          <w:b/>
          <w:sz w:val="20"/>
        </w:rPr>
        <w:t>13. ZMĚNA</w:t>
      </w:r>
      <w:r>
        <w:rPr>
          <w:rFonts w:ascii="Arial" w:hAnsi="Arial"/>
          <w:b/>
          <w:caps/>
          <w:sz w:val="20"/>
        </w:rPr>
        <w:t xml:space="preserve"> osoby</w:t>
      </w:r>
      <w:r>
        <w:rPr>
          <w:rFonts w:ascii="Arial" w:hAnsi="Arial"/>
          <w:b/>
          <w:caps/>
          <w:sz w:val="20"/>
        </w:rPr>
        <w:t>, prostřednictvím které byla prokazována kvalifikace</w:t>
      </w:r>
    </w:p>
    <w:p w14:paraId="07DA1DF3" w14:textId="77777777" w:rsidR="00772857" w:rsidRDefault="007C21DE">
      <w:pPr>
        <w:pStyle w:val="Standard"/>
        <w:spacing w:line="200" w:lineRule="atLeast"/>
        <w:rPr>
          <w:rFonts w:ascii="Arial" w:hAnsi="Arial"/>
          <w:sz w:val="20"/>
        </w:rPr>
      </w:pPr>
      <w:r>
        <w:rPr>
          <w:rFonts w:ascii="Arial" w:hAnsi="Arial"/>
          <w:sz w:val="20"/>
        </w:rPr>
        <w:t>13.1</w:t>
      </w:r>
    </w:p>
    <w:p w14:paraId="55BB979E" w14:textId="77777777" w:rsidR="00772857" w:rsidRDefault="007C21DE">
      <w:pPr>
        <w:pStyle w:val="Standard"/>
        <w:spacing w:line="200" w:lineRule="atLeast"/>
        <w:jc w:val="both"/>
      </w:pPr>
      <w:r>
        <w:rPr>
          <w:rFonts w:ascii="Arial" w:hAnsi="Arial"/>
          <w:sz w:val="20"/>
        </w:rPr>
        <w:t xml:space="preserve">Pokud má zhotovitel v úmyslu provést změnu jiné osoby, prostřednictvím které prokazoval v zadávacím řízení kvalifikaci, je povinen tento úmysl bez zbytečného odkladu </w:t>
      </w:r>
      <w:r>
        <w:rPr>
          <w:rFonts w:ascii="Arial" w:hAnsi="Arial"/>
          <w:b/>
          <w:bCs/>
          <w:sz w:val="20"/>
        </w:rPr>
        <w:t>oznámit</w:t>
      </w:r>
      <w:r>
        <w:rPr>
          <w:rFonts w:ascii="Arial" w:hAnsi="Arial"/>
          <w:sz w:val="20"/>
        </w:rPr>
        <w:t xml:space="preserve"> objednateli a zároveň je povinen předložit objednateli doklady prokazující splnění kvalifikace novou jinou osobou ve stejném rozsahu, v jakém byla prokazována prostřednictvím jiné osoby v rámci zadávacího řízení, a písemný závazek nové jiné osoby dle § 83</w:t>
      </w:r>
      <w:r>
        <w:rPr>
          <w:rFonts w:ascii="Arial" w:hAnsi="Arial"/>
          <w:sz w:val="20"/>
        </w:rPr>
        <w:t xml:space="preserve"> odst. 1 písm. d) zákona č. 134/2016 Sb., o zadávání veřejných zakázek, v platném znění.</w:t>
      </w:r>
    </w:p>
    <w:p w14:paraId="18B465E9" w14:textId="77777777" w:rsidR="00772857" w:rsidRDefault="007C21DE">
      <w:pPr>
        <w:pStyle w:val="Standard"/>
        <w:spacing w:before="28" w:line="200" w:lineRule="atLeast"/>
        <w:jc w:val="both"/>
        <w:rPr>
          <w:rFonts w:ascii="Arial" w:hAnsi="Arial"/>
          <w:sz w:val="20"/>
        </w:rPr>
      </w:pPr>
      <w:r>
        <w:rPr>
          <w:rFonts w:ascii="Arial" w:hAnsi="Arial"/>
          <w:sz w:val="20"/>
        </w:rPr>
        <w:t>13.2</w:t>
      </w:r>
    </w:p>
    <w:p w14:paraId="5BB6697E" w14:textId="77777777" w:rsidR="00772857" w:rsidRDefault="007C21DE">
      <w:pPr>
        <w:pStyle w:val="Standard"/>
        <w:jc w:val="both"/>
      </w:pPr>
      <w:r>
        <w:rPr>
          <w:rFonts w:ascii="Arial" w:hAnsi="Arial"/>
          <w:sz w:val="20"/>
        </w:rPr>
        <w:t xml:space="preserve">Změnu jiné osoby, prostřednictvím které zhotovitel prokazoval v zadávacím řízení kvalifikaci, je zhotovitel oprávněn provést jen ve </w:t>
      </w:r>
      <w:r>
        <w:rPr>
          <w:rFonts w:ascii="Arial" w:hAnsi="Arial"/>
          <w:b/>
          <w:bCs/>
          <w:sz w:val="20"/>
        </w:rPr>
        <w:t>výjimečných</w:t>
      </w:r>
      <w:r>
        <w:rPr>
          <w:rFonts w:ascii="Arial" w:hAnsi="Arial"/>
          <w:sz w:val="20"/>
        </w:rPr>
        <w:t xml:space="preserve"> případech, a to po</w:t>
      </w:r>
      <w:r>
        <w:rPr>
          <w:rFonts w:ascii="Arial" w:hAnsi="Arial"/>
          <w:sz w:val="20"/>
        </w:rPr>
        <w:t xml:space="preserve"> předchozím písemném souhlasu objednatele.</w:t>
      </w:r>
    </w:p>
    <w:p w14:paraId="7FF9FC68" w14:textId="77777777" w:rsidR="00772857" w:rsidRDefault="00772857">
      <w:pPr>
        <w:pStyle w:val="Standard"/>
        <w:rPr>
          <w:rFonts w:ascii="Arial" w:hAnsi="Arial"/>
          <w:sz w:val="20"/>
        </w:rPr>
      </w:pPr>
    </w:p>
    <w:p w14:paraId="345528BA" w14:textId="77777777" w:rsidR="00772857" w:rsidRDefault="007C21DE">
      <w:pPr>
        <w:pStyle w:val="Standard"/>
        <w:jc w:val="center"/>
        <w:rPr>
          <w:rFonts w:ascii="Arial" w:hAnsi="Arial"/>
          <w:b/>
          <w:bCs/>
          <w:sz w:val="20"/>
          <w:szCs w:val="20"/>
        </w:rPr>
      </w:pPr>
      <w:r>
        <w:rPr>
          <w:rFonts w:ascii="Arial" w:hAnsi="Arial"/>
          <w:b/>
          <w:bCs/>
          <w:sz w:val="20"/>
          <w:szCs w:val="20"/>
        </w:rPr>
        <w:t>14. ARCHIVACE A SOUČINNOST</w:t>
      </w:r>
    </w:p>
    <w:p w14:paraId="420846A8" w14:textId="77777777" w:rsidR="00772857" w:rsidRDefault="007C21DE">
      <w:pPr>
        <w:pStyle w:val="Standard"/>
        <w:rPr>
          <w:rFonts w:ascii="Arial" w:hAnsi="Arial"/>
          <w:sz w:val="20"/>
          <w:szCs w:val="20"/>
        </w:rPr>
      </w:pPr>
      <w:r>
        <w:rPr>
          <w:rFonts w:ascii="Arial" w:hAnsi="Arial"/>
          <w:sz w:val="20"/>
          <w:szCs w:val="20"/>
        </w:rPr>
        <w:t>14.1</w:t>
      </w:r>
    </w:p>
    <w:p w14:paraId="528B61C3" w14:textId="77777777" w:rsidR="00772857" w:rsidRDefault="007C21DE">
      <w:pPr>
        <w:pStyle w:val="Standard"/>
        <w:jc w:val="both"/>
        <w:rPr>
          <w:rFonts w:ascii="Arial" w:hAnsi="Arial"/>
          <w:sz w:val="20"/>
          <w:szCs w:val="20"/>
        </w:rPr>
      </w:pPr>
      <w:r>
        <w:rPr>
          <w:rStyle w:val="Odkaznakoment2"/>
          <w:sz w:val="20"/>
          <w:szCs w:val="20"/>
        </w:rPr>
        <w:t>Zhotovitel</w:t>
      </w:r>
      <w:r>
        <w:rPr>
          <w:rFonts w:ascii="Arial" w:hAnsi="Arial"/>
          <w:sz w:val="20"/>
          <w:szCs w:val="20"/>
        </w:rPr>
        <w:t xml:space="preserve"> se zavazuje </w:t>
      </w:r>
      <w:r>
        <w:rPr>
          <w:rFonts w:ascii="Arial" w:hAnsi="Arial"/>
          <w:b/>
          <w:bCs/>
          <w:sz w:val="20"/>
          <w:szCs w:val="20"/>
        </w:rPr>
        <w:t>uchovávat</w:t>
      </w:r>
      <w:r>
        <w:rPr>
          <w:rFonts w:ascii="Arial" w:hAnsi="Arial"/>
          <w:sz w:val="20"/>
          <w:szCs w:val="20"/>
        </w:rPr>
        <w:t xml:space="preserve"> veškerou dokumentaci související s realizací zakázky včetně účetních dokladů minimálně do 31. 12. 2035. Pokud je v českých právních předpisech stanovena lhůta delší, musí ji dodavatel dodržet.</w:t>
      </w:r>
    </w:p>
    <w:p w14:paraId="483261A9" w14:textId="77777777" w:rsidR="00772857" w:rsidRDefault="007C21DE">
      <w:pPr>
        <w:pStyle w:val="Standard"/>
        <w:spacing w:before="28"/>
        <w:jc w:val="both"/>
        <w:rPr>
          <w:rFonts w:ascii="Arial" w:hAnsi="Arial"/>
          <w:sz w:val="20"/>
          <w:szCs w:val="20"/>
        </w:rPr>
      </w:pPr>
      <w:r>
        <w:rPr>
          <w:rFonts w:ascii="Arial" w:hAnsi="Arial"/>
          <w:sz w:val="20"/>
          <w:szCs w:val="20"/>
        </w:rPr>
        <w:t>14.2</w:t>
      </w:r>
    </w:p>
    <w:p w14:paraId="4FD978D8" w14:textId="77777777" w:rsidR="00772857" w:rsidRDefault="007C21DE">
      <w:pPr>
        <w:pStyle w:val="Standard"/>
        <w:jc w:val="both"/>
        <w:rPr>
          <w:rFonts w:ascii="Arial" w:hAnsi="Arial"/>
          <w:sz w:val="20"/>
          <w:szCs w:val="20"/>
        </w:rPr>
      </w:pPr>
      <w:r>
        <w:rPr>
          <w:rStyle w:val="Odkaznakoment2"/>
          <w:sz w:val="20"/>
          <w:szCs w:val="20"/>
        </w:rPr>
        <w:t>Zhotovitel</w:t>
      </w:r>
      <w:r>
        <w:rPr>
          <w:rFonts w:ascii="Arial" w:hAnsi="Arial"/>
          <w:sz w:val="20"/>
          <w:szCs w:val="20"/>
        </w:rPr>
        <w:t xml:space="preserve"> je povinen poskytovat požadované informace a d</w:t>
      </w:r>
      <w:r>
        <w:rPr>
          <w:rFonts w:ascii="Arial" w:hAnsi="Arial"/>
          <w:sz w:val="20"/>
          <w:szCs w:val="20"/>
        </w:rPr>
        <w:t>okumentaci související s realizací projektu zaměstnancům nebo zmocněncům pověřených orgánů (CRR, IROP, MMR ČR, MF ČR, Evropské komise, Evropského účetního dvora, Evropského úřadu pro boj proti podvodům, Úřadu pro ochranu hospodářské soutěže, Nejvyššího kon</w:t>
      </w:r>
      <w:r>
        <w:rPr>
          <w:rFonts w:ascii="Arial" w:hAnsi="Arial"/>
          <w:sz w:val="20"/>
          <w:szCs w:val="20"/>
        </w:rPr>
        <w:t xml:space="preserve">trolního úřadu, příslušného orgánu finanční správy a dalších oprávněných orgánů státní správy) a je povinen vytvořit výše uvedeným osobám podmínky k provedení kontroly vztahující se k realizaci projektu a poskytnout jim při provádění kontroly </w:t>
      </w:r>
      <w:r>
        <w:rPr>
          <w:rFonts w:ascii="Arial" w:hAnsi="Arial"/>
          <w:b/>
          <w:bCs/>
          <w:sz w:val="20"/>
          <w:szCs w:val="20"/>
        </w:rPr>
        <w:t>součinnost</w:t>
      </w:r>
      <w:r>
        <w:rPr>
          <w:rFonts w:ascii="Arial" w:hAnsi="Arial"/>
          <w:sz w:val="20"/>
          <w:szCs w:val="20"/>
        </w:rPr>
        <w:t>.</w:t>
      </w:r>
    </w:p>
    <w:p w14:paraId="64FDD840" w14:textId="77777777" w:rsidR="00772857" w:rsidRDefault="007C21DE">
      <w:pPr>
        <w:pStyle w:val="Standard"/>
        <w:spacing w:before="28"/>
        <w:jc w:val="both"/>
        <w:rPr>
          <w:rFonts w:ascii="Arial" w:hAnsi="Arial"/>
          <w:sz w:val="20"/>
          <w:szCs w:val="20"/>
        </w:rPr>
      </w:pPr>
      <w:r>
        <w:rPr>
          <w:rStyle w:val="Odkaznakoment2"/>
          <w:sz w:val="20"/>
          <w:szCs w:val="20"/>
        </w:rPr>
        <w:t>1</w:t>
      </w:r>
      <w:r>
        <w:rPr>
          <w:rStyle w:val="Odkaznakoment2"/>
          <w:sz w:val="20"/>
          <w:szCs w:val="20"/>
        </w:rPr>
        <w:t>4.3</w:t>
      </w:r>
    </w:p>
    <w:p w14:paraId="795DEAA9" w14:textId="77777777" w:rsidR="00772857" w:rsidRDefault="007C21DE">
      <w:pPr>
        <w:pStyle w:val="Standard"/>
        <w:jc w:val="both"/>
      </w:pPr>
      <w:r>
        <w:rPr>
          <w:rStyle w:val="Odkaznakoment2"/>
          <w:rFonts w:ascii="Arial" w:hAnsi="Arial"/>
          <w:sz w:val="20"/>
          <w:szCs w:val="20"/>
        </w:rPr>
        <w:t xml:space="preserve">Zhotovitel se zavazuje bez zbytečného odkladu dodat objednateli </w:t>
      </w:r>
      <w:r>
        <w:rPr>
          <w:rStyle w:val="Odkaznakoment2"/>
          <w:rFonts w:ascii="Arial" w:hAnsi="Arial"/>
          <w:b/>
          <w:bCs/>
          <w:sz w:val="20"/>
          <w:szCs w:val="20"/>
        </w:rPr>
        <w:t>podklady</w:t>
      </w:r>
      <w:r>
        <w:rPr>
          <w:rStyle w:val="Odkaznakoment2"/>
          <w:rFonts w:ascii="Arial" w:hAnsi="Arial"/>
          <w:sz w:val="20"/>
          <w:szCs w:val="20"/>
        </w:rPr>
        <w:t xml:space="preserve"> pro zpracování žádostí o platbu, změnových listů, monitorovacích zpráv apod. Položkový rozpočet stavby vč. změn a dodatků bude zhotovitelem předložen ve formátech .pdf, .xls a v e</w:t>
      </w:r>
      <w:r>
        <w:rPr>
          <w:rStyle w:val="Odkaznakoment2"/>
          <w:rFonts w:ascii="Arial" w:hAnsi="Arial"/>
          <w:sz w:val="20"/>
          <w:szCs w:val="20"/>
        </w:rPr>
        <w:t>lektronickém výstupu ze softwaru pro rozpočtování, přičemž doporučené formáty jsou .kz, .kza, .unixml, .rts, .xc4, .utf, StavData a jakýkoliv uzamčený excelovský soubor, který je přímým výstupem softwaru pro rozpočtování.</w:t>
      </w:r>
    </w:p>
    <w:p w14:paraId="23004650" w14:textId="77777777" w:rsidR="00772857" w:rsidRDefault="00772857">
      <w:pPr>
        <w:pStyle w:val="Standard"/>
        <w:rPr>
          <w:rFonts w:ascii="Arial" w:hAnsi="Arial"/>
          <w:sz w:val="20"/>
        </w:rPr>
      </w:pPr>
    </w:p>
    <w:p w14:paraId="5C963AB6" w14:textId="77777777" w:rsidR="00772857" w:rsidRDefault="007C21DE">
      <w:pPr>
        <w:pStyle w:val="Standard"/>
        <w:jc w:val="center"/>
      </w:pPr>
      <w:r>
        <w:rPr>
          <w:rFonts w:ascii="Arial" w:hAnsi="Arial"/>
          <w:b/>
          <w:bCs/>
          <w:sz w:val="20"/>
          <w:szCs w:val="20"/>
        </w:rPr>
        <w:t xml:space="preserve">15. </w:t>
      </w:r>
      <w:r>
        <w:rPr>
          <w:rFonts w:ascii="Arial" w:hAnsi="Arial"/>
          <w:b/>
          <w:sz w:val="20"/>
          <w:szCs w:val="20"/>
        </w:rPr>
        <w:t>ODPOVĚDNÉ VEŘEJNÉ ZADÁVÁNÍ</w:t>
      </w:r>
    </w:p>
    <w:p w14:paraId="0A57352F" w14:textId="77777777" w:rsidR="00772857" w:rsidRDefault="007C21DE">
      <w:pPr>
        <w:pStyle w:val="Standard"/>
        <w:jc w:val="both"/>
        <w:rPr>
          <w:rFonts w:ascii="Arial" w:hAnsi="Arial"/>
          <w:sz w:val="20"/>
          <w:szCs w:val="20"/>
        </w:rPr>
      </w:pPr>
      <w:r>
        <w:rPr>
          <w:rFonts w:ascii="Arial" w:hAnsi="Arial"/>
          <w:sz w:val="20"/>
          <w:szCs w:val="20"/>
        </w:rPr>
        <w:t>15</w:t>
      </w:r>
      <w:r>
        <w:rPr>
          <w:rFonts w:ascii="Arial" w:hAnsi="Arial"/>
          <w:sz w:val="20"/>
          <w:szCs w:val="20"/>
        </w:rPr>
        <w:t>.1</w:t>
      </w:r>
    </w:p>
    <w:p w14:paraId="4E9FF01D" w14:textId="77777777" w:rsidR="00772857" w:rsidRDefault="007C21DE">
      <w:pPr>
        <w:pStyle w:val="Standard"/>
        <w:jc w:val="both"/>
      </w:pPr>
      <w:r>
        <w:rPr>
          <w:rStyle w:val="Odkaznakoment2"/>
          <w:rFonts w:ascii="Arial" w:eastAsia="ArialMT, Arial" w:hAnsi="Arial"/>
          <w:color w:val="000000"/>
          <w:sz w:val="20"/>
          <w:szCs w:val="20"/>
        </w:rPr>
        <w:t>Zhotovitel</w:t>
      </w:r>
      <w:r>
        <w:rPr>
          <w:rFonts w:ascii="Arial" w:hAnsi="Arial"/>
          <w:sz w:val="20"/>
          <w:szCs w:val="20"/>
        </w:rPr>
        <w:t xml:space="preserve"> bude respektovat předpisy týkající se </w:t>
      </w:r>
      <w:r>
        <w:rPr>
          <w:rFonts w:ascii="Arial" w:hAnsi="Arial"/>
          <w:b/>
          <w:bCs/>
          <w:sz w:val="20"/>
          <w:szCs w:val="20"/>
        </w:rPr>
        <w:t>bezpečnosti práce</w:t>
      </w:r>
      <w:r>
        <w:rPr>
          <w:rFonts w:ascii="Arial" w:hAnsi="Arial"/>
          <w:sz w:val="20"/>
          <w:szCs w:val="20"/>
        </w:rPr>
        <w:t xml:space="preserve"> a technických zařízení, zejména zákona č. 309/2006 Sb., kterým se upravují další požadavky bezpečnosti a ochrany zdraví při práci v pracovněprávních vztazích a o zajištění bezpečnosti a </w:t>
      </w:r>
      <w:r>
        <w:rPr>
          <w:rFonts w:ascii="Arial" w:hAnsi="Arial"/>
          <w:sz w:val="20"/>
          <w:szCs w:val="20"/>
        </w:rPr>
        <w:t>ochrany zdraví při činnosti nebo poskytování služeb mimo pracovněprávní vztahy, ve znění pozdějších předpisů (zákon o zajištění dalších bezpečnostních podmínek bezpečnosti a ochrany zdraví při práci).</w:t>
      </w:r>
    </w:p>
    <w:p w14:paraId="68CB7089" w14:textId="77777777" w:rsidR="00772857" w:rsidRDefault="007C21DE">
      <w:pPr>
        <w:pStyle w:val="Standard"/>
        <w:spacing w:before="57"/>
        <w:jc w:val="both"/>
        <w:rPr>
          <w:rFonts w:ascii="Arial" w:hAnsi="Arial"/>
          <w:sz w:val="20"/>
          <w:szCs w:val="20"/>
        </w:rPr>
      </w:pPr>
      <w:r>
        <w:rPr>
          <w:rFonts w:ascii="Arial" w:hAnsi="Arial"/>
          <w:sz w:val="20"/>
          <w:szCs w:val="20"/>
        </w:rPr>
        <w:t>15.2</w:t>
      </w:r>
    </w:p>
    <w:p w14:paraId="5FA9161A" w14:textId="77777777" w:rsidR="00772857" w:rsidRDefault="007C21DE">
      <w:pPr>
        <w:pStyle w:val="Standard"/>
        <w:spacing w:line="200" w:lineRule="atLeast"/>
        <w:jc w:val="both"/>
      </w:pPr>
      <w:r>
        <w:rPr>
          <w:rStyle w:val="Odkaznakoment2"/>
          <w:rFonts w:ascii="Arial" w:eastAsia="ArialMT, Arial" w:hAnsi="Arial"/>
          <w:color w:val="000000"/>
          <w:sz w:val="20"/>
          <w:szCs w:val="20"/>
        </w:rPr>
        <w:t>Zhotovitel</w:t>
      </w:r>
      <w:r>
        <w:rPr>
          <w:rFonts w:ascii="Arial" w:hAnsi="Arial"/>
          <w:sz w:val="20"/>
          <w:szCs w:val="20"/>
        </w:rPr>
        <w:t xml:space="preserve"> se zavazuje zajistit dodržování </w:t>
      </w:r>
      <w:r>
        <w:rPr>
          <w:rFonts w:ascii="Arial" w:hAnsi="Arial"/>
          <w:b/>
          <w:bCs/>
          <w:sz w:val="20"/>
          <w:szCs w:val="20"/>
        </w:rPr>
        <w:t>pracovn</w:t>
      </w:r>
      <w:r>
        <w:rPr>
          <w:rFonts w:ascii="Arial" w:hAnsi="Arial"/>
          <w:b/>
          <w:bCs/>
          <w:sz w:val="20"/>
          <w:szCs w:val="20"/>
        </w:rPr>
        <w:t>ěprávních předpisů</w:t>
      </w:r>
      <w:r>
        <w:rPr>
          <w:rFonts w:ascii="Arial" w:hAnsi="Arial"/>
          <w:sz w:val="20"/>
          <w:szCs w:val="20"/>
        </w:rPr>
        <w:t>, zejména zákona č. 262/2006 Sb., zákoník práce, ve znění pozdějších předpisů (se zvláštním zřetelem na regulaci odměňování, pracovní doby, doby odpočinku mezi směnami atp.), zákona č. 435/2004 Sb., o zaměstnanosti, ve znění pozdějších př</w:t>
      </w:r>
      <w:r>
        <w:rPr>
          <w:rFonts w:ascii="Arial" w:hAnsi="Arial"/>
          <w:sz w:val="20"/>
          <w:szCs w:val="20"/>
        </w:rPr>
        <w:t>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74C1D795" w14:textId="77777777" w:rsidR="00772857" w:rsidRDefault="007C21DE">
      <w:pPr>
        <w:pStyle w:val="Standard"/>
        <w:spacing w:before="57" w:line="200" w:lineRule="atLeast"/>
        <w:jc w:val="both"/>
        <w:rPr>
          <w:rFonts w:ascii="Arial" w:hAnsi="Arial"/>
          <w:sz w:val="20"/>
          <w:szCs w:val="20"/>
        </w:rPr>
      </w:pPr>
      <w:r>
        <w:rPr>
          <w:rFonts w:ascii="Arial" w:hAnsi="Arial"/>
          <w:sz w:val="20"/>
          <w:szCs w:val="20"/>
        </w:rPr>
        <w:t>15.3</w:t>
      </w:r>
    </w:p>
    <w:p w14:paraId="4B785DCC" w14:textId="77777777" w:rsidR="00772857" w:rsidRDefault="007C21DE">
      <w:pPr>
        <w:pStyle w:val="Standard"/>
        <w:spacing w:line="200" w:lineRule="atLeast"/>
        <w:jc w:val="both"/>
      </w:pPr>
      <w:r>
        <w:rPr>
          <w:rStyle w:val="Odkaznakoment2"/>
          <w:rFonts w:ascii="Arial" w:eastAsia="ArialMT, Arial" w:hAnsi="Arial"/>
          <w:color w:val="000000"/>
          <w:sz w:val="20"/>
          <w:szCs w:val="20"/>
        </w:rPr>
        <w:t>Zhotovitel</w:t>
      </w:r>
      <w:r>
        <w:rPr>
          <w:rFonts w:ascii="Arial" w:hAnsi="Arial"/>
          <w:sz w:val="20"/>
          <w:szCs w:val="20"/>
        </w:rPr>
        <w:t xml:space="preserve"> se</w:t>
      </w:r>
      <w:r>
        <w:rPr>
          <w:rFonts w:ascii="Arial" w:hAnsi="Arial"/>
          <w:sz w:val="20"/>
          <w:szCs w:val="20"/>
        </w:rPr>
        <w:t xml:space="preserve"> podpisem smlouvy zavazuje, že zajistí:</w:t>
      </w:r>
    </w:p>
    <w:p w14:paraId="63B33FE3" w14:textId="77777777" w:rsidR="00772857" w:rsidRDefault="007C21DE">
      <w:pPr>
        <w:pStyle w:val="Standard"/>
        <w:numPr>
          <w:ilvl w:val="0"/>
          <w:numId w:val="21"/>
        </w:numPr>
        <w:spacing w:line="200" w:lineRule="atLeast"/>
        <w:jc w:val="both"/>
      </w:pPr>
      <w:bookmarkStart w:id="2" w:name="_Hlk61252817"/>
      <w:r>
        <w:rPr>
          <w:rFonts w:ascii="Arial" w:hAnsi="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w:t>
      </w:r>
      <w:r>
        <w:rPr>
          <w:rFonts w:ascii="Arial" w:hAnsi="Arial"/>
          <w:sz w:val="20"/>
          <w:szCs w:val="20"/>
        </w:rPr>
        <w:t xml:space="preserve">eré se na plnění veřejné zakázky podílejí; plnění těchto povinností zajistí dodavatel i u svých </w:t>
      </w:r>
      <w:r>
        <w:rPr>
          <w:rFonts w:ascii="Arial" w:hAnsi="Arial"/>
          <w:b/>
          <w:bCs/>
          <w:sz w:val="20"/>
          <w:szCs w:val="20"/>
        </w:rPr>
        <w:t>poddodavatelů</w:t>
      </w:r>
      <w:r>
        <w:rPr>
          <w:rFonts w:ascii="Arial" w:hAnsi="Arial"/>
          <w:sz w:val="20"/>
          <w:szCs w:val="20"/>
        </w:rPr>
        <w:t>,</w:t>
      </w:r>
    </w:p>
    <w:p w14:paraId="6EA6CD11" w14:textId="77777777" w:rsidR="00772857" w:rsidRDefault="007C21DE">
      <w:pPr>
        <w:pStyle w:val="Standard"/>
        <w:numPr>
          <w:ilvl w:val="0"/>
          <w:numId w:val="11"/>
        </w:numPr>
        <w:spacing w:line="200" w:lineRule="atLeast"/>
        <w:jc w:val="both"/>
        <w:rPr>
          <w:rFonts w:ascii="Arial" w:hAnsi="Arial"/>
          <w:sz w:val="20"/>
          <w:szCs w:val="20"/>
        </w:rPr>
      </w:pPr>
      <w:r>
        <w:rPr>
          <w:rFonts w:ascii="Arial" w:hAnsi="Arial"/>
          <w:sz w:val="20"/>
          <w:szCs w:val="20"/>
        </w:rPr>
        <w:t xml:space="preserve">sjednání a dodržování smluvních podmínek se svými poddodavateli srovnatelných s podmínkami sjednanými ve smlouvě na plnění veřejné zakázky, a to </w:t>
      </w:r>
      <w:r>
        <w:rPr>
          <w:rFonts w:ascii="Arial" w:hAnsi="Arial"/>
          <w:sz w:val="20"/>
          <w:szCs w:val="20"/>
        </w:rPr>
        <w:t>v rozsahu ve smlouvě uvedených smluvních pokut a délky záruční doby; uvedené smluvní podmínky se považují za srovnatelné, bude-li výše smluvních pokut a délka záruční doby shodná se smlouvou na veřejnou zakázku</w:t>
      </w:r>
      <w:bookmarkEnd w:id="2"/>
      <w:r>
        <w:rPr>
          <w:rFonts w:ascii="Arial" w:hAnsi="Arial"/>
          <w:sz w:val="20"/>
          <w:szCs w:val="20"/>
        </w:rPr>
        <w:t>.</w:t>
      </w:r>
    </w:p>
    <w:p w14:paraId="1015EAB5" w14:textId="77777777" w:rsidR="00772857" w:rsidRDefault="007C21DE">
      <w:pPr>
        <w:pStyle w:val="Standard"/>
        <w:spacing w:line="200" w:lineRule="atLeast"/>
        <w:jc w:val="both"/>
        <w:rPr>
          <w:rFonts w:ascii="Arial" w:hAnsi="Arial"/>
          <w:sz w:val="20"/>
          <w:szCs w:val="20"/>
        </w:rPr>
      </w:pPr>
      <w:r>
        <w:rPr>
          <w:rFonts w:ascii="Arial" w:hAnsi="Arial"/>
          <w:sz w:val="20"/>
          <w:szCs w:val="20"/>
        </w:rPr>
        <w:t>15.4</w:t>
      </w:r>
    </w:p>
    <w:p w14:paraId="33D9DA07" w14:textId="77777777" w:rsidR="00772857" w:rsidRDefault="007C21DE">
      <w:pPr>
        <w:pStyle w:val="Standard"/>
        <w:autoSpaceDE w:val="0"/>
        <w:spacing w:line="200" w:lineRule="atLeast"/>
        <w:jc w:val="both"/>
      </w:pPr>
      <w:r>
        <w:rPr>
          <w:rFonts w:ascii="Arial" w:hAnsi="Arial"/>
          <w:sz w:val="20"/>
          <w:szCs w:val="20"/>
        </w:rPr>
        <w:t xml:space="preserve">V případě, že v souvislosti s plněním smlouvy vznikne u zhotovitele </w:t>
      </w:r>
      <w:r>
        <w:rPr>
          <w:rFonts w:ascii="Arial" w:hAnsi="Arial"/>
          <w:b/>
          <w:bCs/>
          <w:sz w:val="20"/>
          <w:szCs w:val="20"/>
        </w:rPr>
        <w:t>nové pracovní místo</w:t>
      </w:r>
      <w:r>
        <w:rPr>
          <w:rFonts w:ascii="Arial" w:hAnsi="Arial"/>
          <w:sz w:val="20"/>
          <w:szCs w:val="20"/>
        </w:rPr>
        <w:t xml:space="preserve"> či se uvolní </w:t>
      </w:r>
      <w:r>
        <w:rPr>
          <w:rFonts w:ascii="Arial" w:hAnsi="Arial"/>
          <w:sz w:val="20"/>
          <w:szCs w:val="20"/>
        </w:rPr>
        <w:lastRenderedPageBreak/>
        <w:t>pracovní místo, je z</w:t>
      </w:r>
      <w:r>
        <w:rPr>
          <w:rStyle w:val="Odkaznakoment2"/>
          <w:rFonts w:ascii="Arial" w:eastAsia="ArialMT, Arial" w:hAnsi="Arial"/>
          <w:color w:val="000000"/>
          <w:sz w:val="20"/>
          <w:szCs w:val="20"/>
        </w:rPr>
        <w:t>hotovitel</w:t>
      </w:r>
      <w:r>
        <w:rPr>
          <w:rFonts w:ascii="Arial" w:hAnsi="Arial"/>
          <w:sz w:val="20"/>
          <w:szCs w:val="20"/>
        </w:rPr>
        <w:t xml:space="preserve"> povinen informovat příslušný Úřad práce.</w:t>
      </w:r>
    </w:p>
    <w:p w14:paraId="478E01D4" w14:textId="77777777" w:rsidR="00772857" w:rsidRDefault="007C21DE">
      <w:pPr>
        <w:pStyle w:val="Standard"/>
        <w:spacing w:before="57" w:line="200" w:lineRule="atLeast"/>
        <w:jc w:val="both"/>
        <w:rPr>
          <w:rFonts w:ascii="Arial" w:hAnsi="Arial"/>
          <w:sz w:val="20"/>
          <w:szCs w:val="20"/>
        </w:rPr>
      </w:pPr>
      <w:r>
        <w:rPr>
          <w:rFonts w:ascii="Arial" w:hAnsi="Arial"/>
          <w:sz w:val="20"/>
          <w:szCs w:val="20"/>
        </w:rPr>
        <w:t>15.5</w:t>
      </w:r>
    </w:p>
    <w:p w14:paraId="2DE90034" w14:textId="77777777" w:rsidR="00772857" w:rsidRDefault="007C21DE">
      <w:pPr>
        <w:pStyle w:val="Standard"/>
        <w:autoSpaceDE w:val="0"/>
        <w:spacing w:line="200" w:lineRule="atLeast"/>
        <w:jc w:val="both"/>
      </w:pPr>
      <w:r>
        <w:rPr>
          <w:rFonts w:ascii="Arial" w:hAnsi="Arial"/>
          <w:sz w:val="20"/>
          <w:szCs w:val="20"/>
        </w:rPr>
        <w:t>Zhotovitel se zavazuje, že v průběhu provádění díla bude postupovat v souladu s</w:t>
      </w:r>
      <w:r>
        <w:rPr>
          <w:rFonts w:ascii="Arial" w:hAnsi="Arial"/>
          <w:sz w:val="20"/>
          <w:szCs w:val="20"/>
        </w:rPr>
        <w:t xml:space="preserve">e zásadou </w:t>
      </w:r>
      <w:r>
        <w:rPr>
          <w:rStyle w:val="StrongEmphasis"/>
          <w:rFonts w:ascii="Arial" w:hAnsi="Arial"/>
          <w:b w:val="0"/>
          <w:bCs w:val="0"/>
          <w:sz w:val="20"/>
          <w:szCs w:val="20"/>
        </w:rPr>
        <w:t>Do No Significant Harm (DNSH), neboli zásadou „</w:t>
      </w:r>
      <w:r>
        <w:rPr>
          <w:rStyle w:val="StrongEmphasis"/>
          <w:rFonts w:ascii="Arial" w:hAnsi="Arial"/>
          <w:sz w:val="20"/>
          <w:szCs w:val="20"/>
        </w:rPr>
        <w:t>významně nepoškozovat</w:t>
      </w:r>
      <w:r>
        <w:rPr>
          <w:rStyle w:val="StrongEmphasis"/>
          <w:rFonts w:ascii="Arial" w:hAnsi="Arial"/>
          <w:b w:val="0"/>
          <w:bCs w:val="0"/>
          <w:sz w:val="20"/>
          <w:szCs w:val="20"/>
        </w:rPr>
        <w:t xml:space="preserve">“ životní prostředí </w:t>
      </w:r>
      <w:r>
        <w:rPr>
          <w:rStyle w:val="FontStyle32"/>
          <w:rFonts w:ascii="Arial" w:eastAsia="SimSun, 宋体" w:hAnsi="Arial" w:cs="Arial"/>
        </w:rPr>
        <w:t xml:space="preserve">(podrobnosti a podmínky viz. </w:t>
      </w:r>
      <w:r>
        <w:rPr>
          <w:rStyle w:val="FontStyle32"/>
          <w:rFonts w:ascii="Arial" w:eastAsia="SimSun, 宋体" w:hAnsi="Arial" w:cs="Arial"/>
          <w:color w:val="2A6099"/>
          <w:u w:val="single"/>
        </w:rPr>
        <w:t>https://irop.gov.cz/cs/irop-2021-2027/dokumenty</w:t>
      </w:r>
      <w:r>
        <w:rPr>
          <w:rStyle w:val="FontStyle32"/>
          <w:rFonts w:ascii="Arial" w:eastAsia="SimSun, 宋体" w:hAnsi="Arial" w:cs="Arial"/>
        </w:rPr>
        <w:t>)</w:t>
      </w:r>
      <w:r>
        <w:rPr>
          <w:rStyle w:val="StrongEmphasis"/>
          <w:rFonts w:ascii="Arial" w:hAnsi="Arial"/>
          <w:b w:val="0"/>
          <w:bCs w:val="0"/>
          <w:sz w:val="20"/>
          <w:szCs w:val="20"/>
        </w:rPr>
        <w:t>.</w:t>
      </w:r>
    </w:p>
    <w:p w14:paraId="5EB98ABA" w14:textId="77777777" w:rsidR="00772857" w:rsidRDefault="007C21DE">
      <w:pPr>
        <w:pStyle w:val="Standard"/>
        <w:spacing w:before="57" w:line="200" w:lineRule="atLeast"/>
        <w:jc w:val="both"/>
        <w:rPr>
          <w:rFonts w:ascii="Arial" w:hAnsi="Arial"/>
          <w:sz w:val="20"/>
          <w:szCs w:val="20"/>
        </w:rPr>
      </w:pPr>
      <w:r>
        <w:rPr>
          <w:rFonts w:ascii="Arial" w:hAnsi="Arial"/>
          <w:sz w:val="20"/>
          <w:szCs w:val="20"/>
        </w:rPr>
        <w:t>15.6</w:t>
      </w:r>
    </w:p>
    <w:p w14:paraId="0F0BF87C" w14:textId="77777777" w:rsidR="00772857" w:rsidRDefault="007C21DE">
      <w:pPr>
        <w:pStyle w:val="Standard"/>
        <w:jc w:val="both"/>
      </w:pPr>
      <w:r>
        <w:rPr>
          <w:rFonts w:ascii="Arial" w:hAnsi="Arial"/>
          <w:sz w:val="20"/>
          <w:szCs w:val="20"/>
        </w:rPr>
        <w:t>Zhotovitel se zavazuje, že v průběhu provádění stavby dle této smlouvy vyv</w:t>
      </w:r>
      <w:r>
        <w:rPr>
          <w:rFonts w:ascii="Arial" w:hAnsi="Arial"/>
          <w:sz w:val="20"/>
          <w:szCs w:val="20"/>
        </w:rPr>
        <w:t>ine maximální úsilí směřující k eliminaci ukládání stavebních odpadů vytvořených při realizaci stavby a k zajištění recyklace využitelných stavebních odpadů</w:t>
      </w:r>
      <w:r>
        <w:rPr>
          <w:rStyle w:val="CharStyle8"/>
          <w:rFonts w:ascii="Arial" w:hAnsi="Arial"/>
          <w:sz w:val="20"/>
          <w:szCs w:val="20"/>
        </w:rPr>
        <w:t xml:space="preserve">. </w:t>
      </w:r>
      <w:r>
        <w:rPr>
          <w:rStyle w:val="CharStyle8"/>
          <w:rFonts w:ascii="Arial" w:hAnsi="Arial" w:cs="Arial"/>
          <w:sz w:val="20"/>
          <w:szCs w:val="20"/>
        </w:rPr>
        <w:t>V tomto ohledu se zhotovitel zavazuje</w:t>
      </w:r>
      <w:r>
        <w:rPr>
          <w:rStyle w:val="CharStyle8"/>
          <w:rFonts w:ascii="Arial" w:hAnsi="Arial"/>
          <w:sz w:val="20"/>
          <w:szCs w:val="20"/>
        </w:rPr>
        <w:t xml:space="preserve">, že </w:t>
      </w:r>
      <w:r>
        <w:rPr>
          <w:rStyle w:val="CharStyle8"/>
          <w:rFonts w:ascii="Arial" w:hAnsi="Arial"/>
          <w:b/>
          <w:bCs/>
          <w:sz w:val="20"/>
          <w:szCs w:val="20"/>
        </w:rPr>
        <w:t>nejméně 70 %</w:t>
      </w:r>
      <w:r>
        <w:rPr>
          <w:rStyle w:val="CharStyle8"/>
          <w:rFonts w:ascii="Arial" w:hAnsi="Arial"/>
          <w:bCs/>
          <w:sz w:val="20"/>
          <w:szCs w:val="20"/>
        </w:rPr>
        <w:t xml:space="preserve"> (hmotnostních) </w:t>
      </w:r>
      <w:r>
        <w:rPr>
          <w:rStyle w:val="CharStyle8"/>
          <w:rFonts w:ascii="Arial" w:hAnsi="Arial"/>
          <w:b/>
          <w:bCs/>
          <w:sz w:val="20"/>
          <w:szCs w:val="20"/>
        </w:rPr>
        <w:t>stavebního a demoličního odp</w:t>
      </w:r>
      <w:r>
        <w:rPr>
          <w:rStyle w:val="CharStyle8"/>
          <w:rFonts w:ascii="Arial" w:hAnsi="Arial"/>
          <w:b/>
          <w:bCs/>
          <w:sz w:val="20"/>
          <w:szCs w:val="20"/>
        </w:rPr>
        <w:t>adu</w:t>
      </w:r>
      <w:r>
        <w:rPr>
          <w:rStyle w:val="CharStyle8"/>
          <w:rFonts w:ascii="Arial" w:hAnsi="Arial"/>
          <w:bCs/>
          <w:sz w:val="20"/>
          <w:szCs w:val="20"/>
        </w:rPr>
        <w:t xml:space="preserve"> neklasifikovaného jako nebezpečný, vzniklého na staveništi, bude připraveno k opětovnému použití, recyklaci a k jiným druhům materiálového využití, v souladu s hierarchií způsobů nakládání s odpady a Protokolem EU pro nakládání se stavebním a demoliční</w:t>
      </w:r>
      <w:r>
        <w:rPr>
          <w:rStyle w:val="CharStyle8"/>
          <w:rFonts w:ascii="Arial" w:hAnsi="Arial"/>
          <w:bCs/>
          <w:sz w:val="20"/>
          <w:szCs w:val="20"/>
        </w:rPr>
        <w:t xml:space="preserve">m odpadem. Zhotovitel </w:t>
      </w:r>
      <w:r>
        <w:rPr>
          <w:rStyle w:val="CharStyle8"/>
          <w:rFonts w:ascii="Arial" w:hAnsi="Arial"/>
          <w:sz w:val="20"/>
          <w:szCs w:val="20"/>
        </w:rPr>
        <w:t>při předání stavby předloží objednateli příslušné doklady, tj. např.:</w:t>
      </w:r>
    </w:p>
    <w:p w14:paraId="59486AA3" w14:textId="77777777" w:rsidR="00772857" w:rsidRDefault="007C21DE">
      <w:pPr>
        <w:pStyle w:val="Standard"/>
        <w:numPr>
          <w:ilvl w:val="0"/>
          <w:numId w:val="22"/>
        </w:numPr>
        <w:autoSpaceDE w:val="0"/>
        <w:spacing w:line="200" w:lineRule="atLeast"/>
      </w:pPr>
      <w:r>
        <w:rPr>
          <w:rStyle w:val="CharStyle18"/>
          <w:sz w:val="20"/>
          <w:szCs w:val="20"/>
        </w:rPr>
        <w:t xml:space="preserve">kopii smlouvy o zajištění předání produkovaných stavebních a demoličních odpadů do zařízení určeného pro nakládání s daným druhem a kategorií odpadu dle § 15 odst. </w:t>
      </w:r>
      <w:r>
        <w:rPr>
          <w:rStyle w:val="CharStyle18"/>
          <w:sz w:val="20"/>
          <w:szCs w:val="20"/>
        </w:rPr>
        <w:t>2 písm. c) zákona č. 541/2020 Sb., o odpadech; nebo</w:t>
      </w:r>
    </w:p>
    <w:p w14:paraId="4A2FD4E4" w14:textId="77777777" w:rsidR="00772857" w:rsidRDefault="007C21DE">
      <w:pPr>
        <w:pStyle w:val="Standard"/>
        <w:numPr>
          <w:ilvl w:val="0"/>
          <w:numId w:val="22"/>
        </w:numPr>
        <w:autoSpaceDE w:val="0"/>
        <w:spacing w:line="200" w:lineRule="atLeast"/>
      </w:pPr>
      <w:r>
        <w:rPr>
          <w:rStyle w:val="CharStyle18"/>
          <w:sz w:val="20"/>
          <w:szCs w:val="20"/>
        </w:rPr>
        <w:t>dokladem o převzetí odpadů od provozovatele zařízení dle § 17 odst. 1 písm. c) zákona č. 541/2020 Sb., o odpadech.</w:t>
      </w:r>
    </w:p>
    <w:p w14:paraId="28071B53" w14:textId="77777777" w:rsidR="00772857" w:rsidRDefault="00772857">
      <w:pPr>
        <w:pStyle w:val="Standard"/>
        <w:spacing w:line="200" w:lineRule="atLeast"/>
        <w:rPr>
          <w:rFonts w:ascii="Arial" w:hAnsi="Arial"/>
          <w:sz w:val="20"/>
        </w:rPr>
      </w:pPr>
    </w:p>
    <w:p w14:paraId="33B01998" w14:textId="77777777" w:rsidR="00772857" w:rsidRDefault="007C21DE">
      <w:pPr>
        <w:pStyle w:val="Standard"/>
        <w:spacing w:after="57" w:line="200" w:lineRule="atLeast"/>
        <w:jc w:val="center"/>
        <w:rPr>
          <w:rFonts w:ascii="Arial" w:hAnsi="Arial"/>
          <w:b/>
          <w:bCs/>
          <w:sz w:val="20"/>
        </w:rPr>
      </w:pPr>
      <w:r>
        <w:rPr>
          <w:rFonts w:ascii="Arial" w:hAnsi="Arial"/>
          <w:b/>
          <w:bCs/>
          <w:sz w:val="20"/>
        </w:rPr>
        <w:t>16. ZÁVĚREČNÁ USTANOVENÍ</w:t>
      </w:r>
    </w:p>
    <w:p w14:paraId="05D298EA" w14:textId="77777777" w:rsidR="00772857" w:rsidRDefault="007C21DE">
      <w:pPr>
        <w:pStyle w:val="Standard"/>
        <w:spacing w:line="200" w:lineRule="atLeast"/>
      </w:pPr>
      <w:r>
        <w:rPr>
          <w:rStyle w:val="Odkaznakoment2"/>
          <w:rFonts w:ascii="Arial" w:eastAsia="ArialMT, Arial" w:hAnsi="Arial"/>
          <w:color w:val="000000"/>
          <w:sz w:val="20"/>
          <w:szCs w:val="20"/>
        </w:rPr>
        <w:t>16.1</w:t>
      </w:r>
    </w:p>
    <w:p w14:paraId="7B41016D" w14:textId="77777777" w:rsidR="00772857" w:rsidRDefault="007C21DE">
      <w:pPr>
        <w:pStyle w:val="Nadpis5"/>
        <w:spacing w:line="200" w:lineRule="atLeast"/>
        <w:ind w:left="0" w:firstLine="0"/>
      </w:pPr>
      <w:r>
        <w:rPr>
          <w:rStyle w:val="Odkaznakoment2"/>
          <w:rFonts w:ascii="Arial" w:eastAsia="ArialMT, Arial" w:hAnsi="Arial"/>
          <w:color w:val="000000"/>
          <w:sz w:val="20"/>
          <w:szCs w:val="20"/>
        </w:rPr>
        <w:t xml:space="preserve">Smluvní vztah upravený touto smlouvou se řídí a vykládá dle </w:t>
      </w:r>
      <w:r>
        <w:rPr>
          <w:rStyle w:val="Odkaznakoment2"/>
          <w:rFonts w:ascii="Arial" w:eastAsia="ArialMT, Arial" w:hAnsi="Arial"/>
          <w:b/>
          <w:bCs/>
          <w:color w:val="000000"/>
          <w:sz w:val="20"/>
          <w:szCs w:val="20"/>
        </w:rPr>
        <w:t>zákonů</w:t>
      </w:r>
      <w:r>
        <w:rPr>
          <w:rStyle w:val="Odkaznakoment2"/>
          <w:rFonts w:ascii="Arial" w:eastAsia="ArialMT, Arial" w:hAnsi="Arial"/>
          <w:color w:val="000000"/>
          <w:sz w:val="20"/>
          <w:szCs w:val="20"/>
        </w:rPr>
        <w:t xml:space="preserve"> platných v České republice.</w:t>
      </w:r>
    </w:p>
    <w:p w14:paraId="07E0AA30" w14:textId="77777777" w:rsidR="00772857" w:rsidRDefault="007C21DE">
      <w:pPr>
        <w:pStyle w:val="Standard"/>
        <w:spacing w:before="57" w:line="200" w:lineRule="atLeast"/>
      </w:pPr>
      <w:r>
        <w:rPr>
          <w:rStyle w:val="Odkaznakoment2"/>
          <w:rFonts w:ascii="Arial" w:eastAsia="ArialMT, Arial" w:hAnsi="Arial"/>
          <w:color w:val="000000"/>
          <w:sz w:val="20"/>
          <w:szCs w:val="20"/>
        </w:rPr>
        <w:t>16.2</w:t>
      </w:r>
    </w:p>
    <w:p w14:paraId="50EDA304" w14:textId="77777777" w:rsidR="00772857" w:rsidRDefault="007C21DE">
      <w:pPr>
        <w:pStyle w:val="Textbodyindent"/>
        <w:spacing w:line="200" w:lineRule="atLeast"/>
      </w:pPr>
      <w:r>
        <w:rPr>
          <w:rStyle w:val="Odkaznakoment2"/>
          <w:rFonts w:ascii="Arial" w:eastAsia="ArialMT, Arial" w:hAnsi="Arial"/>
          <w:i w:val="0"/>
          <w:color w:val="000000"/>
          <w:sz w:val="20"/>
          <w:szCs w:val="20"/>
        </w:rPr>
        <w:t xml:space="preserve">Tuto smlouvu lze měnit, doplnit nebo zrušit pouze písemnými průběžně číslovanými smluvními </w:t>
      </w:r>
      <w:r>
        <w:rPr>
          <w:rStyle w:val="Odkaznakoment2"/>
          <w:rFonts w:ascii="Arial" w:eastAsia="ArialMT, Arial" w:hAnsi="Arial"/>
          <w:b/>
          <w:bCs/>
          <w:i w:val="0"/>
          <w:color w:val="000000"/>
          <w:sz w:val="20"/>
          <w:szCs w:val="20"/>
        </w:rPr>
        <w:t>dodatky</w:t>
      </w:r>
      <w:r>
        <w:rPr>
          <w:rStyle w:val="Odkaznakoment2"/>
          <w:rFonts w:ascii="Arial" w:eastAsia="ArialMT, Arial" w:hAnsi="Arial"/>
          <w:i w:val="0"/>
          <w:color w:val="000000"/>
          <w:sz w:val="20"/>
          <w:szCs w:val="20"/>
        </w:rPr>
        <w:t>, jež musí být jako takové označeny a potvrzeny oběma stra</w:t>
      </w:r>
      <w:r>
        <w:rPr>
          <w:rStyle w:val="Odkaznakoment2"/>
          <w:rFonts w:ascii="Arial" w:eastAsia="ArialMT, Arial" w:hAnsi="Arial"/>
          <w:i w:val="0"/>
          <w:color w:val="000000"/>
          <w:sz w:val="20"/>
          <w:szCs w:val="20"/>
        </w:rPr>
        <w:t>nami smlouvy. Tyto dodatky podléhají témuž smluvnímu režimu jako tato smlouva.</w:t>
      </w:r>
    </w:p>
    <w:p w14:paraId="4793B768" w14:textId="77777777" w:rsidR="00772857" w:rsidRDefault="007C21DE">
      <w:pPr>
        <w:pStyle w:val="Standard"/>
        <w:spacing w:before="57" w:line="200" w:lineRule="atLeast"/>
      </w:pPr>
      <w:r>
        <w:rPr>
          <w:rStyle w:val="Odkaznakoment2"/>
          <w:rFonts w:ascii="Arial" w:eastAsia="ArialMT, Arial" w:hAnsi="Arial"/>
          <w:color w:val="000000"/>
          <w:sz w:val="20"/>
          <w:szCs w:val="20"/>
        </w:rPr>
        <w:t>16.3</w:t>
      </w:r>
    </w:p>
    <w:p w14:paraId="08EFDA4A" w14:textId="77777777" w:rsidR="00772857" w:rsidRDefault="007C21DE">
      <w:pPr>
        <w:pStyle w:val="Standard"/>
        <w:spacing w:line="200" w:lineRule="atLeast"/>
        <w:jc w:val="both"/>
      </w:pPr>
      <w:r>
        <w:rPr>
          <w:rStyle w:val="Odkaznakoment2"/>
          <w:rFonts w:ascii="Arial" w:eastAsia="ArialMT, Arial" w:hAnsi="Arial"/>
          <w:color w:val="000000"/>
          <w:sz w:val="20"/>
          <w:szCs w:val="20"/>
        </w:rPr>
        <w:t xml:space="preserve">Zhotovitel na sebe přebírá nebezpečí </w:t>
      </w:r>
      <w:r>
        <w:rPr>
          <w:rStyle w:val="Odkaznakoment2"/>
          <w:rFonts w:ascii="Arial" w:eastAsia="ArialMT, Arial" w:hAnsi="Arial"/>
          <w:b/>
          <w:bCs/>
          <w:color w:val="000000"/>
          <w:sz w:val="20"/>
          <w:szCs w:val="20"/>
        </w:rPr>
        <w:t>změny</w:t>
      </w:r>
      <w:r>
        <w:rPr>
          <w:rStyle w:val="Odkaznakoment2"/>
          <w:rFonts w:ascii="Arial" w:eastAsia="ArialMT, Arial" w:hAnsi="Arial"/>
          <w:color w:val="000000"/>
          <w:sz w:val="20"/>
          <w:szCs w:val="20"/>
        </w:rPr>
        <w:t xml:space="preserve"> </w:t>
      </w:r>
      <w:r>
        <w:rPr>
          <w:rStyle w:val="Odkaznakoment2"/>
          <w:rFonts w:ascii="Arial" w:eastAsia="ArialMT, Arial" w:hAnsi="Arial"/>
          <w:b/>
          <w:bCs/>
          <w:color w:val="000000"/>
          <w:sz w:val="20"/>
          <w:szCs w:val="20"/>
        </w:rPr>
        <w:t>okolností</w:t>
      </w:r>
      <w:r>
        <w:rPr>
          <w:rStyle w:val="Odkaznakoment2"/>
          <w:rFonts w:ascii="Arial" w:eastAsia="ArialMT, Arial" w:hAnsi="Arial"/>
          <w:color w:val="000000"/>
          <w:sz w:val="20"/>
          <w:szCs w:val="20"/>
        </w:rPr>
        <w:t xml:space="preserve"> ve smyslu § 1765 a násl. ObčZ.</w:t>
      </w:r>
    </w:p>
    <w:p w14:paraId="749603A0" w14:textId="77777777" w:rsidR="00772857" w:rsidRDefault="007C21DE">
      <w:pPr>
        <w:pStyle w:val="Standard"/>
        <w:spacing w:before="57" w:line="200" w:lineRule="atLeast"/>
      </w:pPr>
      <w:r>
        <w:rPr>
          <w:rStyle w:val="Odkaznakoment2"/>
          <w:rFonts w:ascii="Arial" w:eastAsia="ArialMT, Arial" w:hAnsi="Arial"/>
          <w:color w:val="000000"/>
          <w:sz w:val="20"/>
          <w:szCs w:val="20"/>
        </w:rPr>
        <w:t>16.4</w:t>
      </w:r>
    </w:p>
    <w:p w14:paraId="3A15FA8D" w14:textId="77777777" w:rsidR="00772857" w:rsidRDefault="007C21DE">
      <w:pPr>
        <w:pStyle w:val="Standard"/>
        <w:spacing w:line="200" w:lineRule="atLeast"/>
      </w:pPr>
      <w:r>
        <w:rPr>
          <w:rStyle w:val="Odkaznakoment2"/>
          <w:rFonts w:ascii="Arial" w:eastAsia="ArialMT, Arial" w:hAnsi="Arial"/>
          <w:color w:val="000000"/>
          <w:sz w:val="20"/>
          <w:szCs w:val="20"/>
        </w:rPr>
        <w:t xml:space="preserve">Zhotovitel se zavazuje nepostoupit </w:t>
      </w:r>
      <w:r>
        <w:rPr>
          <w:rStyle w:val="Odkaznakoment2"/>
          <w:rFonts w:ascii="Arial" w:eastAsia="ArialMT, Arial" w:hAnsi="Arial"/>
          <w:b/>
          <w:bCs/>
          <w:color w:val="000000"/>
          <w:sz w:val="20"/>
          <w:szCs w:val="20"/>
        </w:rPr>
        <w:t>pohledávky</w:t>
      </w:r>
      <w:r>
        <w:rPr>
          <w:rStyle w:val="Odkaznakoment2"/>
          <w:rFonts w:ascii="Arial" w:eastAsia="ArialMT, Arial" w:hAnsi="Arial"/>
          <w:color w:val="000000"/>
          <w:sz w:val="20"/>
          <w:szCs w:val="20"/>
        </w:rPr>
        <w:t xml:space="preserve"> plynoucí z této smlouvy třetí osobě.</w:t>
      </w:r>
    </w:p>
    <w:p w14:paraId="7839BC93" w14:textId="77777777" w:rsidR="00772857" w:rsidRDefault="007C21DE">
      <w:pPr>
        <w:pStyle w:val="Standard"/>
        <w:spacing w:before="57" w:line="200" w:lineRule="atLeast"/>
      </w:pPr>
      <w:r>
        <w:rPr>
          <w:rStyle w:val="Odkaznakoment2"/>
          <w:rFonts w:ascii="Arial" w:eastAsia="ArialMT, Arial" w:hAnsi="Arial"/>
          <w:color w:val="000000"/>
          <w:sz w:val="20"/>
          <w:szCs w:val="20"/>
        </w:rPr>
        <w:t>16.5</w:t>
      </w:r>
    </w:p>
    <w:p w14:paraId="5A044CEF" w14:textId="77777777" w:rsidR="00772857" w:rsidRDefault="007C21DE">
      <w:pPr>
        <w:pStyle w:val="Textbody"/>
        <w:spacing w:after="0" w:line="200" w:lineRule="atLeast"/>
        <w:jc w:val="both"/>
      </w:pPr>
      <w:r>
        <w:rPr>
          <w:rStyle w:val="Odkaznakoment2"/>
          <w:rFonts w:ascii="Arial" w:eastAsia="ArialMT, Arial" w:hAnsi="Arial"/>
          <w:color w:val="000000"/>
          <w:sz w:val="20"/>
          <w:szCs w:val="20"/>
        </w:rPr>
        <w:t xml:space="preserve">Jakýkoliv </w:t>
      </w:r>
      <w:r>
        <w:rPr>
          <w:rStyle w:val="Odkaznakoment2"/>
          <w:rFonts w:ascii="Arial" w:eastAsia="ArialMT, Arial" w:hAnsi="Arial"/>
          <w:b/>
          <w:bCs/>
          <w:color w:val="000000"/>
          <w:sz w:val="20"/>
          <w:szCs w:val="20"/>
        </w:rPr>
        <w:t>spor</w:t>
      </w:r>
      <w:r>
        <w:rPr>
          <w:rStyle w:val="Odkaznakoment2"/>
          <w:rFonts w:ascii="Arial" w:eastAsia="ArialMT, Arial" w:hAnsi="Arial"/>
          <w:color w:val="000000"/>
          <w:sz w:val="20"/>
          <w:szCs w:val="20"/>
        </w:rPr>
        <w:t xml:space="preserve"> vzniklý z této smlouvy, pokud se jej nepodaří urovnat jednáním mezi smluvními stranami, bude rozhodnut k tomu věcně příslušným soudem, přičemž soudem místně příslušným k rozhodnutí bude na základě dohody smluvních stran soud určený podl</w:t>
      </w:r>
      <w:r>
        <w:rPr>
          <w:rStyle w:val="Odkaznakoment2"/>
          <w:rFonts w:ascii="Arial" w:eastAsia="ArialMT, Arial" w:hAnsi="Arial"/>
          <w:color w:val="000000"/>
          <w:sz w:val="20"/>
          <w:szCs w:val="20"/>
        </w:rPr>
        <w:t>e sídla objednatele.</w:t>
      </w:r>
    </w:p>
    <w:p w14:paraId="72085EA3" w14:textId="77777777" w:rsidR="00772857" w:rsidRDefault="007C21DE">
      <w:pPr>
        <w:pStyle w:val="Standard"/>
        <w:spacing w:before="57" w:line="200" w:lineRule="atLeast"/>
      </w:pPr>
      <w:r>
        <w:rPr>
          <w:rStyle w:val="Odkaznakoment2"/>
          <w:rFonts w:ascii="Arial" w:eastAsia="ArialMT, Arial" w:hAnsi="Arial"/>
          <w:color w:val="000000"/>
          <w:sz w:val="20"/>
          <w:szCs w:val="20"/>
        </w:rPr>
        <w:t>16.6</w:t>
      </w:r>
    </w:p>
    <w:p w14:paraId="4623900C" w14:textId="77777777" w:rsidR="00772857" w:rsidRDefault="007C21DE">
      <w:pPr>
        <w:pStyle w:val="Standard"/>
        <w:spacing w:line="200" w:lineRule="atLeast"/>
        <w:jc w:val="both"/>
      </w:pPr>
      <w:r>
        <w:rPr>
          <w:rStyle w:val="FontStyle13"/>
          <w:rFonts w:eastAsia="Times New Roman"/>
        </w:rPr>
        <w:t>Zhotovitel bere na vědomí a souhlasí s tím, že je, v souladu s ust. § 2 písm. e)</w:t>
      </w:r>
      <w:r>
        <w:rPr>
          <w:rStyle w:val="FontStyle13"/>
          <w:rFonts w:eastAsia="JohnSans Text Pro"/>
        </w:rPr>
        <w:t xml:space="preserve"> zákona č. 320/2001 Sb., o finanční kontrole ve veřejné správě a o změně některých zákonů, v platném znění, osobou povinnou spolupůsobit při výkonu</w:t>
      </w:r>
      <w:r>
        <w:rPr>
          <w:rStyle w:val="FontStyle13"/>
          <w:rFonts w:eastAsia="JohnSans Text Pro"/>
          <w:b/>
          <w:bCs/>
        </w:rPr>
        <w:t xml:space="preserve"> fi</w:t>
      </w:r>
      <w:r>
        <w:rPr>
          <w:rStyle w:val="FontStyle13"/>
          <w:rFonts w:eastAsia="JohnSans Text Pro"/>
          <w:b/>
          <w:bCs/>
        </w:rPr>
        <w:t>nanční kontroly</w:t>
      </w:r>
      <w:r>
        <w:rPr>
          <w:rStyle w:val="FontStyle13"/>
          <w:rFonts w:eastAsia="JohnSans Text Pro"/>
        </w:rPr>
        <w:t>.</w:t>
      </w:r>
    </w:p>
    <w:p w14:paraId="5D59E783" w14:textId="77777777" w:rsidR="00772857" w:rsidRDefault="007C21DE">
      <w:pPr>
        <w:pStyle w:val="Standard"/>
        <w:spacing w:before="57" w:line="200" w:lineRule="atLeast"/>
      </w:pPr>
      <w:r>
        <w:rPr>
          <w:rStyle w:val="Odkaznakoment2"/>
          <w:rFonts w:ascii="Arial" w:eastAsia="ArialMT, Arial" w:hAnsi="Arial"/>
          <w:color w:val="000000"/>
          <w:sz w:val="20"/>
          <w:szCs w:val="20"/>
        </w:rPr>
        <w:t>16.7</w:t>
      </w:r>
    </w:p>
    <w:p w14:paraId="5D136D8C" w14:textId="77777777" w:rsidR="00772857" w:rsidRDefault="007C21DE">
      <w:pPr>
        <w:pStyle w:val="Standard"/>
        <w:spacing w:line="200" w:lineRule="atLeast"/>
      </w:pPr>
      <w:r>
        <w:rPr>
          <w:rStyle w:val="FontStyle13"/>
          <w:rFonts w:eastAsia="JohnSans Text Pro"/>
        </w:rPr>
        <w:t xml:space="preserve">Pro </w:t>
      </w:r>
      <w:r>
        <w:rPr>
          <w:rStyle w:val="FontStyle13"/>
          <w:rFonts w:eastAsia="JohnSans Text Pro"/>
          <w:b/>
          <w:bCs/>
        </w:rPr>
        <w:t>výklad smluvních podmínek</w:t>
      </w:r>
      <w:r>
        <w:rPr>
          <w:rStyle w:val="FontStyle13"/>
          <w:rFonts w:eastAsia="JohnSans Text Pro"/>
        </w:rPr>
        <w:t xml:space="preserve"> je rozhodující toto pořadí dokumentů:</w:t>
      </w:r>
    </w:p>
    <w:p w14:paraId="4D5E6F59" w14:textId="77777777" w:rsidR="00772857" w:rsidRDefault="007C21DE">
      <w:pPr>
        <w:pStyle w:val="Standard"/>
        <w:numPr>
          <w:ilvl w:val="0"/>
          <w:numId w:val="23"/>
        </w:numPr>
      </w:pPr>
      <w:r>
        <w:rPr>
          <w:rStyle w:val="FontStyle13"/>
        </w:rPr>
        <w:t>smlouva,</w:t>
      </w:r>
    </w:p>
    <w:p w14:paraId="3AE27ADB" w14:textId="77777777" w:rsidR="00772857" w:rsidRDefault="007C21DE">
      <w:pPr>
        <w:pStyle w:val="Standard"/>
        <w:numPr>
          <w:ilvl w:val="0"/>
          <w:numId w:val="23"/>
        </w:numPr>
      </w:pPr>
      <w:r>
        <w:rPr>
          <w:rStyle w:val="FontStyle13"/>
        </w:rPr>
        <w:t>zadávací podmínky veřejné zakázky „</w:t>
      </w:r>
      <w:r>
        <w:rPr>
          <w:rFonts w:ascii="Arial" w:hAnsi="Arial"/>
          <w:sz w:val="20"/>
          <w:szCs w:val="20"/>
          <w:lang w:eastAsia="ar-SA" w:bidi="ar-SA"/>
        </w:rPr>
        <w:t>Pořízení digitálních technologií pro výuku v ZUŠ Zábřeh</w:t>
      </w:r>
      <w:r>
        <w:rPr>
          <w:rStyle w:val="CharStyle27"/>
          <w:rFonts w:ascii="Arial" w:hAnsi="Arial"/>
          <w:lang w:eastAsia="ar-SA"/>
        </w:rPr>
        <w:t>“</w:t>
      </w:r>
      <w:r>
        <w:rPr>
          <w:rStyle w:val="FontStyle42"/>
          <w:sz w:val="20"/>
          <w:szCs w:val="20"/>
          <w:lang w:eastAsia="ar-SA" w:bidi="ar-SA"/>
        </w:rPr>
        <w:t>,</w:t>
      </w:r>
    </w:p>
    <w:p w14:paraId="1D8FEF04" w14:textId="77777777" w:rsidR="00772857" w:rsidRDefault="007C21DE">
      <w:pPr>
        <w:pStyle w:val="Standard"/>
        <w:numPr>
          <w:ilvl w:val="0"/>
          <w:numId w:val="23"/>
        </w:numPr>
      </w:pPr>
      <w:r>
        <w:rPr>
          <w:rStyle w:val="FontStyle13"/>
        </w:rPr>
        <w:t>nabídka zhotovitele</w:t>
      </w:r>
      <w:r>
        <w:rPr>
          <w:rStyle w:val="FontStyle42"/>
          <w:sz w:val="20"/>
          <w:szCs w:val="20"/>
        </w:rPr>
        <w:t xml:space="preserve">, učiněná v rámci zadávacího řízení výše </w:t>
      </w:r>
      <w:r>
        <w:rPr>
          <w:rStyle w:val="FontStyle42"/>
          <w:sz w:val="20"/>
          <w:szCs w:val="20"/>
        </w:rPr>
        <w:t>uvedené veřejné zakázky</w:t>
      </w:r>
      <w:r>
        <w:rPr>
          <w:rStyle w:val="FontStyle13"/>
        </w:rPr>
        <w:t>.</w:t>
      </w:r>
    </w:p>
    <w:p w14:paraId="35D11C8F" w14:textId="77777777" w:rsidR="00772857" w:rsidRDefault="007C21DE">
      <w:pPr>
        <w:pStyle w:val="Standard"/>
        <w:spacing w:before="57" w:line="200" w:lineRule="atLeast"/>
        <w:jc w:val="both"/>
      </w:pPr>
      <w:r>
        <w:rPr>
          <w:rStyle w:val="Odkaznakoment2"/>
          <w:rFonts w:ascii="Arial" w:eastAsia="ArialMT, Arial" w:hAnsi="Arial"/>
          <w:color w:val="000000"/>
          <w:sz w:val="20"/>
          <w:szCs w:val="20"/>
        </w:rPr>
        <w:t>16.8</w:t>
      </w:r>
    </w:p>
    <w:p w14:paraId="324164F4" w14:textId="77777777" w:rsidR="00772857" w:rsidRDefault="007C21DE">
      <w:pPr>
        <w:pStyle w:val="Textbody"/>
        <w:spacing w:after="0" w:line="200" w:lineRule="atLeast"/>
        <w:jc w:val="both"/>
      </w:pPr>
      <w:r>
        <w:rPr>
          <w:rStyle w:val="FontStyle32"/>
          <w:rFonts w:ascii="Arial" w:eastAsia="SimSun, 宋体" w:hAnsi="Arial" w:cs="Arial"/>
        </w:rPr>
        <w:t xml:space="preserve">Smluvní strany prohlašují, že si tuto smlouvu před podpisem přečetly, a že byla sjednána po vzájemném projednání podle jejich pravé a svobodné vůle, a nebyla ujednána v tísni ani za jinak jednostranně nevýhodných podmínek. Na </w:t>
      </w:r>
      <w:r>
        <w:rPr>
          <w:rStyle w:val="FontStyle32"/>
          <w:rFonts w:ascii="Arial" w:eastAsia="SimSun, 宋体" w:hAnsi="Arial" w:cs="Arial"/>
        </w:rPr>
        <w:t>důkaz toho připojují své vlastnoruční podpisy, čímž zároveň stvrzují pravost této smlouvy.</w:t>
      </w:r>
    </w:p>
    <w:p w14:paraId="11CAB7AA" w14:textId="77777777" w:rsidR="00772857" w:rsidRDefault="007C21DE">
      <w:pPr>
        <w:pStyle w:val="Standard"/>
        <w:spacing w:before="57" w:line="200" w:lineRule="atLeast"/>
        <w:jc w:val="both"/>
      </w:pPr>
      <w:r>
        <w:rPr>
          <w:rStyle w:val="Odkaznakoment2"/>
          <w:rFonts w:ascii="Arial" w:eastAsia="ArialMT, Arial" w:hAnsi="Arial"/>
          <w:color w:val="000000"/>
          <w:sz w:val="20"/>
          <w:szCs w:val="20"/>
        </w:rPr>
        <w:t>16.9</w:t>
      </w:r>
    </w:p>
    <w:p w14:paraId="28F4B220" w14:textId="77777777" w:rsidR="00772857" w:rsidRDefault="007C21DE">
      <w:pPr>
        <w:pStyle w:val="Standard"/>
        <w:jc w:val="both"/>
      </w:pPr>
      <w:r>
        <w:rPr>
          <w:rStyle w:val="FontStyle32"/>
          <w:rFonts w:ascii="Arial" w:eastAsia="SimSun, 宋体" w:hAnsi="Arial"/>
        </w:rPr>
        <w:t>Tato smlouva nab</w:t>
      </w:r>
      <w:r>
        <w:rPr>
          <w:rFonts w:ascii="Arial" w:hAnsi="Arial"/>
          <w:sz w:val="20"/>
          <w:szCs w:val="20"/>
        </w:rPr>
        <w:t xml:space="preserve">ývá platnosti dnem podpisu poslední smluvní stranou a účinnosti dnem uveřejnění prostřednictvím </w:t>
      </w:r>
      <w:r>
        <w:rPr>
          <w:rFonts w:ascii="Arial" w:hAnsi="Arial"/>
          <w:b/>
          <w:bCs/>
          <w:sz w:val="20"/>
          <w:szCs w:val="20"/>
        </w:rPr>
        <w:t>registru smluv</w:t>
      </w:r>
      <w:r>
        <w:rPr>
          <w:rFonts w:ascii="Arial" w:hAnsi="Arial"/>
          <w:sz w:val="20"/>
          <w:szCs w:val="20"/>
        </w:rPr>
        <w:t xml:space="preserve"> podle zákona č. 340/2015 Sb., zák</w:t>
      </w:r>
      <w:r>
        <w:rPr>
          <w:rFonts w:ascii="Arial" w:hAnsi="Arial"/>
          <w:sz w:val="20"/>
          <w:szCs w:val="20"/>
        </w:rPr>
        <w:t>on o registru smluv, ve znění pozdějších předpisů.</w:t>
      </w:r>
    </w:p>
    <w:p w14:paraId="4E624666" w14:textId="77777777" w:rsidR="00772857" w:rsidRDefault="007C21DE">
      <w:pPr>
        <w:pStyle w:val="Standard"/>
        <w:spacing w:before="57" w:line="200" w:lineRule="atLeast"/>
        <w:jc w:val="both"/>
      </w:pPr>
      <w:r>
        <w:rPr>
          <w:rStyle w:val="Odkaznakoment2"/>
          <w:rFonts w:ascii="Arial" w:eastAsia="ArialMT, Arial" w:hAnsi="Arial"/>
          <w:color w:val="000000"/>
          <w:sz w:val="20"/>
          <w:szCs w:val="20"/>
        </w:rPr>
        <w:t>16.10</w:t>
      </w:r>
    </w:p>
    <w:p w14:paraId="2B33898D" w14:textId="77777777" w:rsidR="00772857" w:rsidRDefault="007C21DE">
      <w:pPr>
        <w:pStyle w:val="Standard"/>
        <w:spacing w:line="200" w:lineRule="atLeast"/>
        <w:jc w:val="both"/>
        <w:rPr>
          <w:rFonts w:ascii="Arial" w:hAnsi="Arial"/>
          <w:sz w:val="20"/>
          <w:szCs w:val="20"/>
        </w:rPr>
      </w:pPr>
      <w:r>
        <w:rPr>
          <w:rFonts w:ascii="Arial" w:hAnsi="Arial"/>
          <w:sz w:val="20"/>
          <w:szCs w:val="20"/>
        </w:rPr>
        <w:t>Objednatel i zhotovitel potvrzují správnost svých údajů, které jsou uvedeny v čl. 1 této smlouvy. V případě, že dojde v průběhu smluvního vztahu ke změnám uvedených údajů, zavazují se předat druhé st</w:t>
      </w:r>
      <w:r>
        <w:rPr>
          <w:rFonts w:ascii="Arial" w:hAnsi="Arial"/>
          <w:sz w:val="20"/>
          <w:szCs w:val="20"/>
        </w:rPr>
        <w:t>raně bez zbytečného odkladu provést jejich aktualizaci dodatkem této předmětné smlouvy.</w:t>
      </w:r>
    </w:p>
    <w:p w14:paraId="7330BF89" w14:textId="77777777" w:rsidR="00772857" w:rsidRDefault="007C21DE">
      <w:pPr>
        <w:pStyle w:val="Standard"/>
        <w:spacing w:before="57" w:line="200" w:lineRule="atLeast"/>
        <w:jc w:val="both"/>
      </w:pPr>
      <w:r>
        <w:rPr>
          <w:rStyle w:val="Odkaznakoment2"/>
          <w:rFonts w:ascii="Arial" w:eastAsia="ArialMT, Arial" w:hAnsi="Arial"/>
          <w:color w:val="000000"/>
          <w:sz w:val="20"/>
          <w:szCs w:val="20"/>
        </w:rPr>
        <w:lastRenderedPageBreak/>
        <w:t>16.11</w:t>
      </w:r>
    </w:p>
    <w:p w14:paraId="3030D864" w14:textId="77777777" w:rsidR="00772857" w:rsidRDefault="007C21DE">
      <w:pPr>
        <w:pStyle w:val="Standard"/>
        <w:tabs>
          <w:tab w:val="left" w:pos="427"/>
          <w:tab w:val="left" w:pos="6574"/>
        </w:tabs>
        <w:spacing w:line="200" w:lineRule="atLeast"/>
        <w:jc w:val="both"/>
      </w:pPr>
      <w:r>
        <w:rPr>
          <w:rStyle w:val="FontStyle32"/>
          <w:rFonts w:ascii="Arial" w:eastAsia="SimSun, 宋体" w:hAnsi="Arial" w:cs="Arial"/>
          <w:b/>
          <w:bCs/>
        </w:rPr>
        <w:t>Příloha č. 1 – Cenová nabídka zhotovitele</w:t>
      </w:r>
    </w:p>
    <w:p w14:paraId="5CEA4446" w14:textId="77777777" w:rsidR="00772857" w:rsidRDefault="007C21DE">
      <w:pPr>
        <w:pStyle w:val="Standard"/>
        <w:spacing w:before="57" w:line="200" w:lineRule="atLeast"/>
        <w:jc w:val="both"/>
      </w:pPr>
      <w:r>
        <w:rPr>
          <w:rStyle w:val="Odkaznakoment2"/>
          <w:rFonts w:ascii="Arial" w:eastAsia="ArialMT, Arial" w:hAnsi="Arial"/>
          <w:color w:val="000000"/>
          <w:sz w:val="20"/>
          <w:szCs w:val="20"/>
        </w:rPr>
        <w:t>16.12</w:t>
      </w:r>
    </w:p>
    <w:p w14:paraId="224A2A5E" w14:textId="77777777" w:rsidR="00772857" w:rsidRDefault="007C21DE">
      <w:pPr>
        <w:pStyle w:val="Standard"/>
        <w:spacing w:line="200" w:lineRule="atLeast"/>
        <w:jc w:val="both"/>
      </w:pPr>
      <w:r>
        <w:rPr>
          <w:rFonts w:ascii="Arial" w:hAnsi="Arial"/>
          <w:sz w:val="20"/>
          <w:szCs w:val="20"/>
        </w:rPr>
        <w:t>Smlouva se vyhotovuje ve 3 rovnocenných vyhotoveních. Zhotovitel obdrží jedno vyhotovení, objednatel obdrží dvě vy</w:t>
      </w:r>
      <w:r>
        <w:rPr>
          <w:rFonts w:ascii="Arial" w:hAnsi="Arial"/>
          <w:sz w:val="20"/>
          <w:szCs w:val="20"/>
        </w:rPr>
        <w:t xml:space="preserve">hotovení. V případě, že je tato smlouva uzavírána </w:t>
      </w:r>
      <w:r>
        <w:rPr>
          <w:rFonts w:ascii="Arial" w:hAnsi="Arial"/>
          <w:b/>
          <w:bCs/>
          <w:sz w:val="20"/>
          <w:szCs w:val="20"/>
        </w:rPr>
        <w:t>elektronicky</w:t>
      </w:r>
      <w:r>
        <w:rPr>
          <w:rFonts w:ascii="Arial" w:hAnsi="Arial"/>
          <w:sz w:val="20"/>
          <w:szCs w:val="20"/>
        </w:rPr>
        <w:t xml:space="preserve"> za využití uznávaných elektronických podpisů, postačí jedno vyhotovení smlouvy, na kterém jsou zaznamenány uznávané elektronické podpisy zástupců smluvních stran, kteří jsou oprávněni za smluvn</w:t>
      </w:r>
      <w:r>
        <w:rPr>
          <w:rFonts w:ascii="Arial" w:hAnsi="Arial"/>
          <w:sz w:val="20"/>
          <w:szCs w:val="20"/>
        </w:rPr>
        <w:t>í strany jednat.</w:t>
      </w:r>
    </w:p>
    <w:p w14:paraId="12481212" w14:textId="77777777" w:rsidR="00772857" w:rsidRDefault="00772857">
      <w:pPr>
        <w:pStyle w:val="Standard"/>
        <w:spacing w:line="200" w:lineRule="atLeast"/>
        <w:jc w:val="both"/>
        <w:rPr>
          <w:rFonts w:ascii="Arial" w:hAnsi="Arial"/>
          <w:sz w:val="20"/>
        </w:rPr>
      </w:pPr>
    </w:p>
    <w:p w14:paraId="71E9FFAC" w14:textId="77777777" w:rsidR="00772857" w:rsidRDefault="007C21DE">
      <w:pPr>
        <w:pStyle w:val="Textvbloku2"/>
        <w:spacing w:line="200" w:lineRule="atLeast"/>
        <w:ind w:right="0"/>
        <w:jc w:val="left"/>
      </w:pPr>
      <w:r>
        <w:rPr>
          <w:rFonts w:ascii="Arial" w:hAnsi="Arial"/>
          <w:sz w:val="20"/>
        </w:rPr>
        <w:t xml:space="preserve">V </w:t>
      </w:r>
      <w:r>
        <w:rPr>
          <w:rStyle w:val="FontStyle41"/>
          <w:b w:val="0"/>
          <w:bCs w:val="0"/>
          <w:sz w:val="20"/>
          <w:szCs w:val="20"/>
        </w:rPr>
        <w:t>Zábřehu</w:t>
      </w:r>
      <w:r>
        <w:rPr>
          <w:rFonts w:ascii="Arial" w:hAnsi="Arial"/>
          <w:sz w:val="20"/>
          <w:szCs w:val="20"/>
        </w:rPr>
        <w:t xml:space="preserve"> </w:t>
      </w:r>
      <w:r>
        <w:rPr>
          <w:rFonts w:ascii="Arial" w:hAnsi="Arial"/>
          <w:sz w:val="20"/>
        </w:rPr>
        <w:t>dne: viz el. podpis</w:t>
      </w:r>
      <w:r>
        <w:rPr>
          <w:rFonts w:ascii="Arial" w:hAnsi="Arial"/>
          <w:sz w:val="20"/>
        </w:rPr>
        <w:tab/>
      </w:r>
      <w:r>
        <w:rPr>
          <w:rFonts w:ascii="Arial" w:hAnsi="Arial"/>
          <w:sz w:val="20"/>
        </w:rPr>
        <w:tab/>
      </w:r>
      <w:r>
        <w:rPr>
          <w:rFonts w:ascii="Arial" w:hAnsi="Arial"/>
          <w:sz w:val="20"/>
        </w:rPr>
        <w:tab/>
      </w:r>
      <w:r>
        <w:rPr>
          <w:rFonts w:ascii="Arial" w:hAnsi="Arial"/>
          <w:sz w:val="20"/>
        </w:rPr>
        <w:tab/>
        <w:t>V Praze dne: viz el. podpis</w:t>
      </w:r>
      <w:r>
        <w:rPr>
          <w:rFonts w:ascii="Arial" w:hAnsi="Arial"/>
          <w:sz w:val="20"/>
        </w:rPr>
        <w:tab/>
      </w:r>
      <w:r>
        <w:rPr>
          <w:rFonts w:ascii="Arial" w:hAnsi="Arial"/>
          <w:sz w:val="20"/>
        </w:rPr>
        <w:tab/>
      </w:r>
      <w:r>
        <w:rPr>
          <w:rFonts w:ascii="Arial" w:hAnsi="Arial"/>
          <w:sz w:val="20"/>
        </w:rPr>
        <w:tab/>
      </w:r>
    </w:p>
    <w:p w14:paraId="39026019" w14:textId="77777777" w:rsidR="00772857" w:rsidRDefault="00772857">
      <w:pPr>
        <w:pStyle w:val="Textvbloku2"/>
        <w:spacing w:line="200" w:lineRule="atLeast"/>
        <w:ind w:right="0"/>
        <w:rPr>
          <w:rFonts w:ascii="Arial" w:hAnsi="Arial"/>
          <w:sz w:val="20"/>
        </w:rPr>
      </w:pPr>
    </w:p>
    <w:p w14:paraId="2B2D673D" w14:textId="77777777" w:rsidR="00772857" w:rsidRDefault="00772857">
      <w:pPr>
        <w:pStyle w:val="Textvbloku2"/>
        <w:spacing w:line="200" w:lineRule="atLeast"/>
        <w:ind w:right="0"/>
        <w:rPr>
          <w:rFonts w:ascii="Arial" w:hAnsi="Arial"/>
          <w:sz w:val="20"/>
        </w:rPr>
      </w:pPr>
    </w:p>
    <w:p w14:paraId="07DE65EE" w14:textId="77777777" w:rsidR="00772857" w:rsidRDefault="00772857">
      <w:pPr>
        <w:pStyle w:val="Textvbloku2"/>
        <w:spacing w:line="200" w:lineRule="atLeast"/>
        <w:ind w:right="0"/>
        <w:rPr>
          <w:rFonts w:ascii="Arial" w:hAnsi="Arial"/>
          <w:sz w:val="20"/>
        </w:rPr>
      </w:pPr>
    </w:p>
    <w:p w14:paraId="79F91BF9" w14:textId="77777777" w:rsidR="00772857" w:rsidRDefault="00772857">
      <w:pPr>
        <w:pStyle w:val="Textvbloku2"/>
        <w:spacing w:line="200" w:lineRule="atLeast"/>
        <w:ind w:right="0"/>
        <w:rPr>
          <w:rFonts w:ascii="Arial" w:hAnsi="Arial"/>
          <w:sz w:val="20"/>
        </w:rPr>
      </w:pPr>
    </w:p>
    <w:p w14:paraId="64B3085B" w14:textId="77777777" w:rsidR="00772857" w:rsidRDefault="007C21DE">
      <w:pPr>
        <w:pStyle w:val="Standard"/>
        <w:rPr>
          <w:rFonts w:ascii="Arial" w:hAnsi="Arial"/>
          <w:sz w:val="20"/>
          <w:szCs w:val="20"/>
        </w:rPr>
      </w:pPr>
      <w:r>
        <w:rPr>
          <w:rFonts w:ascii="Arial" w:hAnsi="Arial"/>
          <w:sz w:val="20"/>
          <w:szCs w:val="20"/>
        </w:rPr>
        <w: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t>
      </w:r>
    </w:p>
    <w:p w14:paraId="43547049" w14:textId="77777777" w:rsidR="00772857" w:rsidRDefault="007C21DE">
      <w:pPr>
        <w:pStyle w:val="Standard"/>
        <w:rPr>
          <w:rFonts w:ascii="Arial" w:hAnsi="Arial"/>
          <w:sz w:val="20"/>
          <w:szCs w:val="20"/>
        </w:rPr>
      </w:pPr>
      <w:r>
        <w:rPr>
          <w:rFonts w:ascii="Arial" w:hAnsi="Arial"/>
          <w:sz w:val="20"/>
          <w:szCs w:val="20"/>
        </w:rPr>
        <w:t>Za objednatele: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Za zhotovitele:      </w:t>
      </w:r>
    </w:p>
    <w:p w14:paraId="19648992" w14:textId="77777777" w:rsidR="00772857" w:rsidRDefault="007C21DE">
      <w:pPr>
        <w:pStyle w:val="Standard"/>
      </w:pPr>
      <w:r>
        <w:rPr>
          <w:rFonts w:ascii="Arial" w:hAnsi="Arial"/>
          <w:i/>
          <w:iCs/>
          <w:sz w:val="20"/>
          <w:szCs w:val="20"/>
          <w:lang w:eastAsia="ar-SA" w:bidi="ar-SA"/>
        </w:rPr>
        <w:t>Mgr. Pavel Doubrava, ředitel</w:t>
      </w:r>
      <w:r>
        <w:rPr>
          <w:rStyle w:val="FontStyle41"/>
          <w:b w:val="0"/>
          <w:bCs w:val="0"/>
          <w:i/>
          <w:iCs/>
          <w:sz w:val="20"/>
          <w:szCs w:val="20"/>
          <w:lang w:eastAsia="ar-SA" w:bidi="ar-SA"/>
        </w:rPr>
        <w:tab/>
      </w:r>
      <w:r>
        <w:rPr>
          <w:rStyle w:val="FontStyle41"/>
          <w:b w:val="0"/>
          <w:bCs w:val="0"/>
          <w:i/>
          <w:iCs/>
          <w:sz w:val="20"/>
          <w:szCs w:val="20"/>
          <w:lang w:eastAsia="ar-SA" w:bidi="ar-SA"/>
        </w:rPr>
        <w:tab/>
      </w:r>
      <w:r>
        <w:rPr>
          <w:rStyle w:val="FontStyle41"/>
          <w:b w:val="0"/>
          <w:bCs w:val="0"/>
          <w:i/>
          <w:iCs/>
          <w:sz w:val="20"/>
          <w:szCs w:val="20"/>
        </w:rPr>
        <w:tab/>
      </w:r>
      <w:r>
        <w:rPr>
          <w:rStyle w:val="FontStyle41"/>
          <w:b w:val="0"/>
          <w:bCs w:val="0"/>
          <w:i/>
          <w:iCs/>
          <w:sz w:val="20"/>
          <w:szCs w:val="20"/>
        </w:rPr>
        <w:tab/>
      </w:r>
      <w:r>
        <w:rPr>
          <w:rStyle w:val="FontStyle41"/>
          <w:b w:val="0"/>
          <w:bCs w:val="0"/>
          <w:i/>
          <w:iCs/>
          <w:sz w:val="20"/>
          <w:szCs w:val="20"/>
        </w:rPr>
        <w:t>Ing. Petr Vlček, jediný člen představenstva</w:t>
      </w:r>
    </w:p>
    <w:sectPr w:rsidR="00772857">
      <w:footerReference w:type="default" r:id="rId8"/>
      <w:pgSz w:w="11906" w:h="16838"/>
      <w:pgMar w:top="1361" w:right="1361" w:bottom="1587" w:left="1361"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63C4E" w14:textId="77777777" w:rsidR="0037526C" w:rsidRDefault="0037526C">
      <w:r>
        <w:separator/>
      </w:r>
    </w:p>
  </w:endnote>
  <w:endnote w:type="continuationSeparator" w:id="0">
    <w:p w14:paraId="7C33677A" w14:textId="77777777" w:rsidR="0037526C" w:rsidRDefault="0037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Courier New'">
    <w:charset w:val="00"/>
    <w:family w:val="roman"/>
    <w:pitch w:val="variable"/>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Palatino Linotype">
    <w:panose1 w:val="02040502050505030304"/>
    <w:charset w:val="EE"/>
    <w:family w:val="roman"/>
    <w:pitch w:val="variable"/>
    <w:sig w:usb0="E0000287" w:usb1="40000013" w:usb2="00000000" w:usb3="00000000" w:csb0="0000019F" w:csb1="00000000"/>
  </w:font>
  <w:font w:name="Helvetica, 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ItalicMT">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ArialMT, Arial">
    <w:charset w:val="00"/>
    <w:family w:val="swiss"/>
    <w:pitch w:val="default"/>
  </w:font>
  <w:font w:name="ArialMT">
    <w:charset w:val="00"/>
    <w:family w:val="swiss"/>
    <w:pitch w:val="variable"/>
  </w:font>
  <w:font w:name="JohnSans Text Pro">
    <w:charset w:val="00"/>
    <w:family w:val="modern"/>
    <w:pitch w:val="variable"/>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F255" w14:textId="77777777" w:rsidR="00C85EE6" w:rsidRDefault="007C21DE">
    <w:pPr>
      <w:pStyle w:val="Zpat"/>
    </w:pPr>
    <w:r>
      <w:rPr>
        <w:rFonts w:ascii="Arial" w:hAnsi="Arial"/>
        <w:i/>
        <w:iCs/>
        <w:color w:val="666666"/>
        <w:sz w:val="18"/>
        <w:szCs w:val="18"/>
      </w:rPr>
      <w:t>Smlouva o dílo „</w:t>
    </w:r>
    <w:r>
      <w:rPr>
        <w:rFonts w:ascii="Arial" w:eastAsia="Times New Roman" w:hAnsi="Arial"/>
        <w:i/>
        <w:iCs/>
        <w:color w:val="666666"/>
        <w:spacing w:val="-3"/>
        <w:sz w:val="18"/>
        <w:szCs w:val="18"/>
        <w:lang w:eastAsia="ar-SA" w:bidi="ar-SA"/>
      </w:rPr>
      <w:t>P</w:t>
    </w:r>
    <w:r>
      <w:rPr>
        <w:rFonts w:ascii="Arial" w:eastAsia="Arial-ItalicMT" w:hAnsi="Arial"/>
        <w:i/>
        <w:iCs/>
        <w:color w:val="666666"/>
        <w:spacing w:val="-3"/>
        <w:kern w:val="0"/>
        <w:sz w:val="18"/>
        <w:szCs w:val="18"/>
        <w:lang w:eastAsia="ar-SA" w:bidi="ar-SA"/>
      </w:rPr>
      <w:t>ořízení digitálních technologií pro výuku v ZUŠ Zábřeh</w:t>
    </w:r>
    <w:r>
      <w:rPr>
        <w:rFonts w:ascii="Arial" w:hAnsi="Arial"/>
        <w:i/>
        <w:iCs/>
        <w:color w:val="666666"/>
        <w:sz w:val="18"/>
        <w:szCs w:val="18"/>
      </w:rPr>
      <w:t>“</w:t>
    </w:r>
    <w:r>
      <w:rPr>
        <w:rFonts w:ascii="Arial" w:hAnsi="Arial"/>
        <w:i/>
        <w:iCs/>
        <w:color w:val="666666"/>
        <w:sz w:val="18"/>
        <w:szCs w:val="18"/>
      </w:rPr>
      <w:tab/>
    </w:r>
    <w:r>
      <w:rPr>
        <w:rFonts w:ascii="Arial" w:hAnsi="Arial"/>
        <w:i/>
        <w:iCs/>
        <w:color w:val="666666"/>
        <w:sz w:val="18"/>
        <w:szCs w:val="18"/>
      </w:rPr>
      <w:fldChar w:fldCharType="begin"/>
    </w:r>
    <w:r>
      <w:rPr>
        <w:rFonts w:ascii="Arial" w:hAnsi="Arial"/>
        <w:i/>
        <w:iCs/>
        <w:color w:val="666666"/>
        <w:sz w:val="18"/>
        <w:szCs w:val="18"/>
      </w:rPr>
      <w:instrText xml:space="preserve"> PAGE </w:instrText>
    </w:r>
    <w:r>
      <w:rPr>
        <w:rFonts w:ascii="Arial" w:hAnsi="Arial"/>
        <w:i/>
        <w:iCs/>
        <w:color w:val="666666"/>
        <w:sz w:val="18"/>
        <w:szCs w:val="18"/>
      </w:rPr>
      <w:fldChar w:fldCharType="separate"/>
    </w:r>
    <w:r>
      <w:rPr>
        <w:rFonts w:ascii="Arial" w:hAnsi="Arial"/>
        <w:i/>
        <w:iCs/>
        <w:color w:val="666666"/>
        <w:sz w:val="18"/>
        <w:szCs w:val="18"/>
      </w:rPr>
      <w:t>9</w:t>
    </w:r>
    <w:r>
      <w:rPr>
        <w:rFonts w:ascii="Arial" w:hAnsi="Arial"/>
        <w:i/>
        <w:iCs/>
        <w:color w:val="666666"/>
        <w:sz w:val="18"/>
        <w:szCs w:val="18"/>
      </w:rPr>
      <w:fldChar w:fldCharType="end"/>
    </w:r>
    <w:r>
      <w:rPr>
        <w:rFonts w:ascii="Arial" w:hAnsi="Arial"/>
        <w:i/>
        <w:iCs/>
        <w:color w:val="666666"/>
        <w:sz w:val="18"/>
        <w:szCs w:val="18"/>
      </w:rPr>
      <w:t xml:space="preserve"> z </w:t>
    </w:r>
    <w:r>
      <w:rPr>
        <w:rFonts w:ascii="Arial" w:hAnsi="Arial"/>
        <w:i/>
        <w:iCs/>
        <w:color w:val="666666"/>
        <w:sz w:val="18"/>
        <w:szCs w:val="18"/>
      </w:rPr>
      <w:fldChar w:fldCharType="begin"/>
    </w:r>
    <w:r>
      <w:rPr>
        <w:rFonts w:ascii="Arial" w:hAnsi="Arial"/>
        <w:i/>
        <w:iCs/>
        <w:color w:val="666666"/>
        <w:sz w:val="18"/>
        <w:szCs w:val="18"/>
      </w:rPr>
      <w:instrText xml:space="preserve"> NUMPAGES \* ARABIC </w:instrText>
    </w:r>
    <w:r>
      <w:rPr>
        <w:rFonts w:ascii="Arial" w:hAnsi="Arial"/>
        <w:i/>
        <w:iCs/>
        <w:color w:val="666666"/>
        <w:sz w:val="18"/>
        <w:szCs w:val="18"/>
      </w:rPr>
      <w:fldChar w:fldCharType="separate"/>
    </w:r>
    <w:r>
      <w:rPr>
        <w:rFonts w:ascii="Arial" w:hAnsi="Arial"/>
        <w:i/>
        <w:iCs/>
        <w:color w:val="666666"/>
        <w:sz w:val="18"/>
        <w:szCs w:val="18"/>
      </w:rPr>
      <w:t>9</w:t>
    </w:r>
    <w:r>
      <w:rPr>
        <w:rFonts w:ascii="Arial" w:hAnsi="Arial"/>
        <w:i/>
        <w:iCs/>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226C3" w14:textId="77777777" w:rsidR="0037526C" w:rsidRDefault="0037526C">
      <w:r>
        <w:rPr>
          <w:color w:val="000000"/>
        </w:rPr>
        <w:separator/>
      </w:r>
    </w:p>
  </w:footnote>
  <w:footnote w:type="continuationSeparator" w:id="0">
    <w:p w14:paraId="11BAA538" w14:textId="77777777" w:rsidR="0037526C" w:rsidRDefault="00375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473A"/>
    <w:multiLevelType w:val="multilevel"/>
    <w:tmpl w:val="71BA596A"/>
    <w:styleLink w:val="WW8Num7"/>
    <w:lvl w:ilvl="0">
      <w:start w:val="1"/>
      <w:numFmt w:val="lowerLetter"/>
      <w:lvlText w:val="%1)"/>
      <w:lvlJc w:val="left"/>
      <w:pPr>
        <w:ind w:left="720" w:hanging="360"/>
      </w:pPr>
      <w:rPr>
        <w:rFonts w:ascii="Verdana" w:hAnsi="Verdana" w:cs="Verdana"/>
        <w:b w:val="0"/>
        <w:spacing w:val="-4"/>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07B31324"/>
    <w:multiLevelType w:val="multilevel"/>
    <w:tmpl w:val="22162016"/>
    <w:styleLink w:val="WW8Num8"/>
    <w:lvl w:ilvl="0">
      <w:start w:val="1"/>
      <w:numFmt w:val="lowerLetter"/>
      <w:lvlText w:val="%1)"/>
      <w:lvlJc w:val="left"/>
      <w:pPr>
        <w:ind w:left="720" w:hanging="360"/>
      </w:pPr>
      <w:rPr>
        <w:rFonts w:ascii="Arial" w:hAnsi="Arial" w:cs="Arial"/>
        <w:b w:val="0"/>
        <w:i w:val="0"/>
        <w:sz w:val="19"/>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A6C6A3A"/>
    <w:multiLevelType w:val="multilevel"/>
    <w:tmpl w:val="160632A2"/>
    <w:styleLink w:val="WWNum1"/>
    <w:lvl w:ilvl="0">
      <w:start w:val="1"/>
      <w:numFmt w:val="decimal"/>
      <w:lvlText w:val="6.%1"/>
      <w:lvlJc w:val="left"/>
      <w:pPr>
        <w:ind w:left="720" w:hanging="360"/>
      </w:pPr>
      <w:rPr>
        <w:rFonts w:ascii="Arial" w:hAnsi="Arial" w:cs="Arial"/>
        <w:b/>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C952733"/>
    <w:multiLevelType w:val="multilevel"/>
    <w:tmpl w:val="EF46DDC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213A6131"/>
    <w:multiLevelType w:val="multilevel"/>
    <w:tmpl w:val="9F808EBE"/>
    <w:styleLink w:val="WW8Num11"/>
    <w:lvl w:ilvl="0">
      <w:start w:val="1"/>
      <w:numFmt w:val="lowerLetter"/>
      <w:lvlText w:val="%1)"/>
      <w:lvlJc w:val="left"/>
      <w:pPr>
        <w:ind w:left="720" w:hanging="360"/>
      </w:pPr>
      <w:rPr>
        <w:rFonts w:ascii="Verdana" w:hAnsi="Verdana" w:cs="Verdana"/>
        <w:b w:val="0"/>
        <w:bCs w:val="0"/>
        <w:i w:val="0"/>
        <w:strike w:val="0"/>
        <w:dstrike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15:restartNumberingAfterBreak="0">
    <w:nsid w:val="286154AB"/>
    <w:multiLevelType w:val="multilevel"/>
    <w:tmpl w:val="E63E5496"/>
    <w:styleLink w:val="WW8Num1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 w15:restartNumberingAfterBreak="0">
    <w:nsid w:val="340140F5"/>
    <w:multiLevelType w:val="multilevel"/>
    <w:tmpl w:val="8E4A4B0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39DE3E9B"/>
    <w:multiLevelType w:val="multilevel"/>
    <w:tmpl w:val="F2229C10"/>
    <w:styleLink w:val="WW8Num5"/>
    <w:lvl w:ilvl="0">
      <w:start w:val="1"/>
      <w:numFmt w:val="lowerLetter"/>
      <w:lvlText w:val="%1)"/>
      <w:lvlJc w:val="left"/>
      <w:pPr>
        <w:ind w:left="720" w:hanging="360"/>
      </w:pPr>
      <w:rPr>
        <w:rFonts w:ascii="Verdana" w:hAnsi="Verdana" w:cs="Verdana"/>
        <w:b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 w15:restartNumberingAfterBreak="0">
    <w:nsid w:val="45C5660D"/>
    <w:multiLevelType w:val="multilevel"/>
    <w:tmpl w:val="B0509EC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9" w15:restartNumberingAfterBreak="0">
    <w:nsid w:val="47B95960"/>
    <w:multiLevelType w:val="multilevel"/>
    <w:tmpl w:val="E2A0B4A8"/>
    <w:styleLink w:val="WW8Num10"/>
    <w:lvl w:ilvl="0">
      <w:start w:val="1"/>
      <w:numFmt w:val="lowerLetter"/>
      <w:lvlText w:val="%1)"/>
      <w:lvlJc w:val="left"/>
      <w:pPr>
        <w:ind w:left="720" w:hanging="360"/>
      </w:pPr>
      <w:rPr>
        <w:rFonts w:ascii="Verdana" w:hAnsi="Verdana" w:cs="Verdana"/>
        <w:b w:val="0"/>
        <w:i w:val="0"/>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A920141"/>
    <w:multiLevelType w:val="multilevel"/>
    <w:tmpl w:val="9CF4EC74"/>
    <w:styleLink w:val="WW8Num3"/>
    <w:lvl w:ilvl="0">
      <w:start w:val="1"/>
      <w:numFmt w:val="lowerLetter"/>
      <w:lvlText w:val="%1)"/>
      <w:lvlJc w:val="left"/>
      <w:pPr>
        <w:ind w:left="720" w:hanging="360"/>
      </w:pPr>
      <w:rPr>
        <w:rFonts w:ascii="Verdana" w:hAnsi="Verdana" w:cs="Verdana"/>
        <w:b w:val="0"/>
        <w:bCs w:val="0"/>
        <w:sz w:val="18"/>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1" w15:restartNumberingAfterBreak="0">
    <w:nsid w:val="52E5547B"/>
    <w:multiLevelType w:val="multilevel"/>
    <w:tmpl w:val="5D1C8DD2"/>
    <w:styleLink w:val="WW8Num12"/>
    <w:lvl w:ilvl="0">
      <w:start w:val="1"/>
      <w:numFmt w:val="lowerLetter"/>
      <w:lvlText w:val="%1)"/>
      <w:lvlJc w:val="left"/>
      <w:pPr>
        <w:ind w:left="720" w:hanging="360"/>
      </w:pPr>
      <w:rPr>
        <w:rFonts w:ascii="Verdana" w:hAnsi="Verdana" w:cs="Verdana"/>
        <w:b w:val="0"/>
        <w:bCs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2" w15:restartNumberingAfterBreak="0">
    <w:nsid w:val="63BA1CDA"/>
    <w:multiLevelType w:val="multilevel"/>
    <w:tmpl w:val="411C6080"/>
    <w:styleLink w:val="WW8Num9"/>
    <w:lvl w:ilvl="0">
      <w:start w:val="1"/>
      <w:numFmt w:val="lowerLetter"/>
      <w:lvlText w:val="%1)"/>
      <w:lvlJc w:val="left"/>
      <w:pPr>
        <w:ind w:left="720" w:hanging="360"/>
      </w:pPr>
      <w:rPr>
        <w:rFonts w:ascii="Verdana" w:hAnsi="Verdana" w:cs="Verdana"/>
        <w:b w:val="0"/>
        <w:bCs w:val="0"/>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644E5705"/>
    <w:multiLevelType w:val="multilevel"/>
    <w:tmpl w:val="51A0EF56"/>
    <w:styleLink w:val="WW8Num2"/>
    <w:lvl w:ilvl="0">
      <w:start w:val="1"/>
      <w:numFmt w:val="lowerLetter"/>
      <w:lvlText w:val="%1)"/>
      <w:lvlJc w:val="left"/>
      <w:pPr>
        <w:ind w:left="720" w:hanging="360"/>
      </w:pPr>
      <w:rPr>
        <w:rFonts w:ascii="Verdana" w:hAnsi="Verdana" w:cs="Verdana"/>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15:restartNumberingAfterBreak="0">
    <w:nsid w:val="74326869"/>
    <w:multiLevelType w:val="multilevel"/>
    <w:tmpl w:val="9AD0C50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15:restartNumberingAfterBreak="0">
    <w:nsid w:val="79335949"/>
    <w:multiLevelType w:val="multilevel"/>
    <w:tmpl w:val="06207D18"/>
    <w:styleLink w:val="WW8Num6"/>
    <w:lvl w:ilvl="0">
      <w:start w:val="1"/>
      <w:numFmt w:val="lowerLetter"/>
      <w:lvlText w:val="%1)"/>
      <w:lvlJc w:val="left"/>
      <w:pPr>
        <w:ind w:left="720" w:hanging="360"/>
      </w:pPr>
      <w:rPr>
        <w:rFonts w:ascii="Verdana" w:hAnsi="Verdana" w:cs="Verdana"/>
        <w:b w:val="0"/>
        <w:i w:val="0"/>
        <w:iCs w:val="0"/>
        <w:spacing w:val="-4"/>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6" w15:restartNumberingAfterBreak="0">
    <w:nsid w:val="79D52240"/>
    <w:multiLevelType w:val="multilevel"/>
    <w:tmpl w:val="3A16E428"/>
    <w:styleLink w:val="WWNum1a"/>
    <w:lvl w:ilvl="0">
      <w:start w:val="1"/>
      <w:numFmt w:val="decimal"/>
      <w:lvlText w:val="%1."/>
      <w:lvlJc w:val="left"/>
      <w:pPr>
        <w:ind w:left="360" w:hanging="360"/>
      </w:pPr>
      <w:rPr>
        <w:rFonts w:ascii="Arial" w:eastAsia="Times New Roman" w:hAnsi="Arial" w:cs="Arial"/>
        <w:sz w:val="22"/>
        <w:szCs w:val="22"/>
      </w:rPr>
    </w:lvl>
    <w:lvl w:ilvl="1">
      <w:start w:val="3"/>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4680" w:hanging="1800"/>
      </w:pPr>
      <w:rPr>
        <w:rFonts w:cs="Times New Roman"/>
      </w:rPr>
    </w:lvl>
  </w:abstractNum>
  <w:abstractNum w:abstractNumId="17" w15:restartNumberingAfterBreak="0">
    <w:nsid w:val="7B6826B1"/>
    <w:multiLevelType w:val="multilevel"/>
    <w:tmpl w:val="141021B6"/>
    <w:styleLink w:val="WW8Num4"/>
    <w:lvl w:ilvl="0">
      <w:start w:val="1"/>
      <w:numFmt w:val="lowerLetter"/>
      <w:lvlText w:val="%1)"/>
      <w:lvlJc w:val="left"/>
      <w:pPr>
        <w:ind w:left="720" w:hanging="360"/>
      </w:pPr>
      <w:rPr>
        <w:rFonts w:ascii="Verdana" w:hAnsi="Verdana" w:cs="Verdana"/>
        <w:b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abstractNumId w:val="6"/>
  </w:num>
  <w:num w:numId="2">
    <w:abstractNumId w:val="13"/>
  </w:num>
  <w:num w:numId="3">
    <w:abstractNumId w:val="10"/>
  </w:num>
  <w:num w:numId="4">
    <w:abstractNumId w:val="17"/>
  </w:num>
  <w:num w:numId="5">
    <w:abstractNumId w:val="7"/>
  </w:num>
  <w:num w:numId="6">
    <w:abstractNumId w:val="15"/>
  </w:num>
  <w:num w:numId="7">
    <w:abstractNumId w:val="0"/>
  </w:num>
  <w:num w:numId="8">
    <w:abstractNumId w:val="1"/>
  </w:num>
  <w:num w:numId="9">
    <w:abstractNumId w:val="12"/>
  </w:num>
  <w:num w:numId="10">
    <w:abstractNumId w:val="9"/>
  </w:num>
  <w:num w:numId="11">
    <w:abstractNumId w:val="4"/>
  </w:num>
  <w:num w:numId="12">
    <w:abstractNumId w:val="11"/>
  </w:num>
  <w:num w:numId="13">
    <w:abstractNumId w:val="5"/>
  </w:num>
  <w:num w:numId="14">
    <w:abstractNumId w:val="2"/>
  </w:num>
  <w:num w:numId="15">
    <w:abstractNumId w:val="16"/>
  </w:num>
  <w:num w:numId="16">
    <w:abstractNumId w:val="11"/>
    <w:lvlOverride w:ilvl="0">
      <w:startOverride w:val="1"/>
    </w:lvlOverride>
  </w:num>
  <w:num w:numId="17">
    <w:abstractNumId w:val="13"/>
    <w:lvlOverride w:ilvl="0">
      <w:startOverride w:val="1"/>
    </w:lvlOverride>
  </w:num>
  <w:num w:numId="18">
    <w:abstractNumId w:val="3"/>
  </w:num>
  <w:num w:numId="19">
    <w:abstractNumId w:val="9"/>
    <w:lvlOverride w:ilvl="0">
      <w:startOverride w:val="1"/>
    </w:lvlOverride>
  </w:num>
  <w:num w:numId="20">
    <w:abstractNumId w:val="5"/>
    <w:lvlOverride w:ilvl="0">
      <w:startOverride w:val="1"/>
    </w:lvlOverride>
  </w:num>
  <w:num w:numId="21">
    <w:abstractNumId w:val="4"/>
    <w:lvlOverride w:ilvl="0">
      <w:startOverride w:val="1"/>
    </w:lvlOverride>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57"/>
    <w:rsid w:val="0030768D"/>
    <w:rsid w:val="0037526C"/>
    <w:rsid w:val="004E4D2E"/>
    <w:rsid w:val="00772857"/>
    <w:rsid w:val="007B467A"/>
    <w:rsid w:val="007C21DE"/>
    <w:rsid w:val="00A93FC0"/>
    <w:rsid w:val="00C85EE6"/>
    <w:rsid w:val="00D77D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FBD8"/>
  <w15:docId w15:val="{74E40695-5068-4BFC-A9B9-5BEACF2C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4">
    <w:name w:val="heading 4"/>
    <w:basedOn w:val="Standard"/>
    <w:next w:val="Standard"/>
    <w:uiPriority w:val="9"/>
    <w:unhideWhenUsed/>
    <w:qFormat/>
    <w:pPr>
      <w:keepNext/>
      <w:jc w:val="both"/>
      <w:outlineLvl w:val="3"/>
    </w:pPr>
    <w:rPr>
      <w:sz w:val="40"/>
    </w:rPr>
  </w:style>
  <w:style w:type="paragraph" w:styleId="Nadpis5">
    <w:name w:val="heading 5"/>
    <w:basedOn w:val="Standard"/>
    <w:next w:val="Standard"/>
    <w:uiPriority w:val="9"/>
    <w:unhideWhenUsed/>
    <w:qFormat/>
    <w:pPr>
      <w:keepNext/>
      <w:ind w:left="851" w:hanging="851"/>
      <w:jc w:val="both"/>
      <w:outlineLvl w:val="4"/>
    </w:pPr>
    <w:rPr>
      <w:sz w:val="28"/>
    </w:rPr>
  </w:style>
  <w:style w:type="paragraph" w:styleId="Nadpis6">
    <w:name w:val="heading 6"/>
    <w:basedOn w:val="Standard"/>
    <w:next w:val="Standard"/>
    <w:uiPriority w:val="9"/>
    <w:semiHidden/>
    <w:unhideWhenUsed/>
    <w:qFormat/>
    <w:pPr>
      <w:keepNext/>
      <w:spacing w:before="360"/>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suppressLineNumbers/>
      <w:tabs>
        <w:tab w:val="center" w:pos="4819"/>
        <w:tab w:val="right" w:pos="9638"/>
      </w:tabs>
    </w:pPr>
  </w:style>
  <w:style w:type="paragraph" w:customStyle="1" w:styleId="Textvbloku2">
    <w:name w:val="Text v bloku2"/>
    <w:basedOn w:val="Standard"/>
    <w:pPr>
      <w:ind w:right="-92"/>
      <w:jc w:val="both"/>
    </w:pPr>
  </w:style>
  <w:style w:type="paragraph" w:customStyle="1" w:styleId="Style10">
    <w:name w:val="Style10"/>
    <w:basedOn w:val="Standard"/>
    <w:next w:val="Standard"/>
    <w:pPr>
      <w:spacing w:line="230" w:lineRule="exact"/>
    </w:pPr>
  </w:style>
  <w:style w:type="paragraph" w:customStyle="1" w:styleId="Zkladntext22">
    <w:name w:val="Základní text 22"/>
    <w:basedOn w:val="Standard"/>
    <w:pPr>
      <w:jc w:val="both"/>
    </w:pPr>
  </w:style>
  <w:style w:type="paragraph" w:customStyle="1" w:styleId="Textvbloku1">
    <w:name w:val="Text v bloku1"/>
    <w:basedOn w:val="Standard"/>
    <w:pPr>
      <w:ind w:right="-92"/>
      <w:jc w:val="both"/>
    </w:pPr>
  </w:style>
  <w:style w:type="paragraph" w:customStyle="1" w:styleId="Textbodyindent">
    <w:name w:val="Text body indent"/>
    <w:basedOn w:val="Standard"/>
    <w:pPr>
      <w:jc w:val="both"/>
    </w:pPr>
    <w:rPr>
      <w:i/>
      <w:sz w:val="22"/>
    </w:rPr>
  </w:style>
  <w:style w:type="paragraph" w:customStyle="1" w:styleId="Smlouva2">
    <w:name w:val="Smlouva2"/>
    <w:basedOn w:val="Standard"/>
    <w:pPr>
      <w:jc w:val="center"/>
    </w:pPr>
  </w:style>
  <w:style w:type="paragraph" w:customStyle="1" w:styleId="BodyText21">
    <w:name w:val="Body Text 21"/>
    <w:basedOn w:val="Standard"/>
    <w:pPr>
      <w:jc w:val="both"/>
    </w:pPr>
  </w:style>
  <w:style w:type="paragraph" w:customStyle="1" w:styleId="Zkladntext24">
    <w:name w:val="Základní text 24"/>
    <w:basedOn w:val="Standard"/>
    <w:pPr>
      <w:jc w:val="both"/>
    </w:pPr>
  </w:style>
  <w:style w:type="paragraph" w:styleId="Zhlav">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styleId="Textkomente">
    <w:name w:val="annotation text"/>
    <w:basedOn w:val="Standard"/>
    <w:rPr>
      <w:rFonts w:cs="Mangal, 'Courier New'"/>
      <w:sz w:val="20"/>
      <w:szCs w:val="18"/>
    </w:rPr>
  </w:style>
  <w:style w:type="paragraph" w:styleId="Pedmtkomente">
    <w:name w:val="annotation subject"/>
    <w:basedOn w:val="Textkomente"/>
    <w:next w:val="Textkomente"/>
    <w:rPr>
      <w:b/>
      <w:bCs/>
    </w:rPr>
  </w:style>
  <w:style w:type="paragraph" w:styleId="Textbubliny">
    <w:name w:val="Balloon Text"/>
    <w:basedOn w:val="Standard"/>
    <w:rPr>
      <w:rFonts w:ascii="Segoe UI" w:eastAsia="Segoe UI" w:hAnsi="Segoe UI" w:cs="Mangal, 'Courier New'"/>
      <w:sz w:val="18"/>
      <w:szCs w:val="16"/>
    </w:rPr>
  </w:style>
  <w:style w:type="paragraph" w:customStyle="1" w:styleId="Style17">
    <w:name w:val="Style17"/>
    <w:basedOn w:val="Standard"/>
    <w:next w:val="Standard"/>
    <w:pPr>
      <w:spacing w:line="264" w:lineRule="exact"/>
      <w:ind w:hanging="427"/>
      <w:jc w:val="both"/>
    </w:pPr>
  </w:style>
  <w:style w:type="paragraph" w:customStyle="1" w:styleId="NormalTableWW">
    <w:name w:val="Normal Table (WW)"/>
    <w:pPr>
      <w:widowControl/>
      <w:textAlignment w:val="auto"/>
    </w:pPr>
    <w:rPr>
      <w:rFonts w:eastAsia="Cambria Math" w:cs="Times New Roman"/>
      <w:sz w:val="20"/>
      <w:szCs w:val="20"/>
      <w:lang w:eastAsia="cs-CZ" w:bidi="ar-SA"/>
    </w:rPr>
  </w:style>
  <w:style w:type="paragraph" w:customStyle="1" w:styleId="ListParagraphSmlouva-Odst">
    <w:name w:val="List Paragraph;Smlouva-Odst."/>
    <w:basedOn w:val="Standard"/>
    <w:pPr>
      <w:ind w:left="708"/>
    </w:pPr>
  </w:style>
  <w:style w:type="paragraph" w:customStyle="1" w:styleId="Zkladntext21">
    <w:name w:val="Základní text 21"/>
    <w:basedOn w:val="Standard"/>
    <w:pPr>
      <w:spacing w:after="120" w:line="480" w:lineRule="auto"/>
    </w:pPr>
    <w:rPr>
      <w:rFonts w:eastAsia="Times New Roman" w:cs="Times New Roma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Verdana" w:hAnsi="Verdana" w:cs="Verdana"/>
      <w:i w:val="0"/>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eastAsia="Verdana" w:hAnsi="Verdana" w:cs="Verdana"/>
      <w:b w:val="0"/>
      <w:bCs w:val="0"/>
      <w:sz w:val="18"/>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erdana" w:eastAsia="Verdana" w:hAnsi="Verdana" w:cs="Verdana"/>
      <w:b w:val="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eastAsia="Verdana" w:hAnsi="Verdana" w:cs="Verdana"/>
      <w:b w:val="0"/>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iCs w:val="0"/>
      <w:spacing w:val="-4"/>
      <w:sz w:val="18"/>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Verdana" w:eastAsia="Verdana" w:hAnsi="Verdana" w:cs="Verdana"/>
      <w:b w:val="0"/>
      <w:spacing w:val="-4"/>
      <w:sz w:val="18"/>
      <w:szCs w:val="1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Arial" w:hAnsi="Arial" w:cs="Arial"/>
      <w:b w:val="0"/>
      <w:i w:val="0"/>
      <w:sz w:val="19"/>
      <w:szCs w:val="22"/>
    </w:rPr>
  </w:style>
  <w:style w:type="character" w:customStyle="1" w:styleId="WW8Num9z0">
    <w:name w:val="WW8Num9z0"/>
    <w:rPr>
      <w:rFonts w:ascii="Verdana" w:eastAsia="Verdana" w:hAnsi="Verdana" w:cs="Verdana"/>
      <w:b w:val="0"/>
      <w:bCs w:val="0"/>
      <w:i w:val="0"/>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Verdana" w:eastAsia="Verdana" w:hAnsi="Verdana" w:cs="Verdana"/>
      <w:b w:val="0"/>
      <w:i w:val="0"/>
      <w:sz w:val="18"/>
      <w:szCs w:val="18"/>
    </w:rPr>
  </w:style>
  <w:style w:type="character" w:customStyle="1" w:styleId="WW8Num11z0">
    <w:name w:val="WW8Num11z0"/>
    <w:rPr>
      <w:rFonts w:ascii="Verdana" w:eastAsia="Verdana" w:hAnsi="Verdana" w:cs="Verdana"/>
      <w:b w:val="0"/>
      <w:bCs w:val="0"/>
      <w:i w:val="0"/>
      <w:strike w:val="0"/>
      <w:dstrike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Verdana" w:eastAsia="Verdana" w:hAnsi="Verdana" w:cs="Verdana"/>
      <w:b w:val="0"/>
      <w:bCs w:val="0"/>
      <w:sz w:val="18"/>
      <w:szCs w:val="1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FontStyle42">
    <w:name w:val="Font Style42"/>
    <w:rPr>
      <w:rFonts w:ascii="Arial" w:eastAsia="Arial" w:hAnsi="Arial" w:cs="Arial"/>
      <w:color w:val="auto"/>
      <w:sz w:val="18"/>
      <w:szCs w:val="18"/>
      <w:lang w:val="cs-CZ"/>
    </w:rPr>
  </w:style>
  <w:style w:type="character" w:customStyle="1" w:styleId="FontStyle41">
    <w:name w:val="Font Style41"/>
    <w:rPr>
      <w:rFonts w:ascii="Arial" w:eastAsia="Arial" w:hAnsi="Arial" w:cs="Arial"/>
      <w:b/>
      <w:bCs/>
      <w:color w:val="auto"/>
      <w:sz w:val="24"/>
      <w:szCs w:val="24"/>
      <w:lang w:val="cs-CZ"/>
    </w:rPr>
  </w:style>
  <w:style w:type="character" w:customStyle="1" w:styleId="FontStyle47">
    <w:name w:val="Font Style47"/>
    <w:rPr>
      <w:rFonts w:ascii="Arial" w:eastAsia="Arial" w:hAnsi="Arial" w:cs="Arial"/>
      <w:b/>
      <w:bCs/>
      <w:color w:val="auto"/>
      <w:sz w:val="18"/>
      <w:szCs w:val="18"/>
      <w:lang w:val="cs-CZ"/>
    </w:rPr>
  </w:style>
  <w:style w:type="character" w:customStyle="1" w:styleId="FontStyle32">
    <w:name w:val="Font Style32"/>
    <w:rPr>
      <w:rFonts w:ascii="Times New Roman" w:eastAsia="Times New Roman" w:hAnsi="Times New Roman" w:cs="Times New Roman"/>
      <w:color w:val="auto"/>
      <w:sz w:val="20"/>
      <w:szCs w:val="20"/>
      <w:lang w:val="cs-CZ"/>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Odkaznakoment2">
    <w:name w:val="Odkaz na komentář2"/>
    <w:rPr>
      <w:sz w:val="16"/>
      <w:szCs w:val="16"/>
    </w:rPr>
  </w:style>
  <w:style w:type="character" w:customStyle="1" w:styleId="FontStyle13">
    <w:name w:val="Font Style13"/>
    <w:rPr>
      <w:rFonts w:ascii="Arial" w:eastAsia="Arial" w:hAnsi="Arial" w:cs="Arial"/>
      <w:color w:val="auto"/>
      <w:sz w:val="20"/>
      <w:szCs w:val="20"/>
      <w:lang w:val="cs-CZ"/>
    </w:rPr>
  </w:style>
  <w:style w:type="character" w:customStyle="1" w:styleId="DefaultFontStyle">
    <w:name w:val="DefaultFontStyle"/>
    <w:rPr>
      <w:rFonts w:ascii="Courier New" w:eastAsia="Courier New" w:hAnsi="Courier New" w:cs="Courier New"/>
      <w:color w:val="000000"/>
      <w:spacing w:val="0"/>
      <w:w w:val="100"/>
      <w:position w:val="0"/>
      <w:sz w:val="24"/>
      <w:szCs w:val="24"/>
      <w:vertAlign w:val="baseline"/>
      <w:lang w:val="cs-CZ" w:bidi="cs-CZ"/>
    </w:rPr>
  </w:style>
  <w:style w:type="character" w:customStyle="1" w:styleId="CharStyle26">
    <w:name w:val="CharStyle26"/>
    <w:rPr>
      <w:rFonts w:ascii="Verdana" w:eastAsia="Verdana" w:hAnsi="Verdana" w:cs="Verdana"/>
      <w:b w:val="0"/>
      <w:bCs w:val="0"/>
      <w:i w:val="0"/>
      <w:iCs w:val="0"/>
      <w:strike w:val="0"/>
      <w:dstrike w:val="0"/>
      <w:color w:val="000000"/>
      <w:spacing w:val="0"/>
      <w:w w:val="100"/>
      <w:position w:val="0"/>
      <w:sz w:val="20"/>
      <w:szCs w:val="20"/>
      <w:u w:val="none"/>
      <w:vertAlign w:val="baseline"/>
      <w:lang w:val="cs-CZ" w:bidi="cs-CZ"/>
    </w:rPr>
  </w:style>
  <w:style w:type="character" w:customStyle="1" w:styleId="CharStyle27">
    <w:name w:val="CharStyle27"/>
    <w:rPr>
      <w:rFonts w:ascii="Verdana" w:eastAsia="Verdana" w:hAnsi="Verdana" w:cs="Verdana"/>
      <w:b w:val="0"/>
      <w:bCs w:val="0"/>
      <w:i w:val="0"/>
      <w:iCs w:val="0"/>
      <w:strike w:val="0"/>
      <w:dstrike w:val="0"/>
      <w:color w:val="666666"/>
      <w:spacing w:val="0"/>
      <w:w w:val="100"/>
      <w:position w:val="0"/>
      <w:sz w:val="20"/>
      <w:szCs w:val="20"/>
      <w:u w:val="none"/>
      <w:vertAlign w:val="baseline"/>
      <w:lang w:val="cs-CZ" w:bidi="cs-CZ"/>
    </w:rPr>
  </w:style>
  <w:style w:type="character" w:customStyle="1" w:styleId="FootnoteSymbol">
    <w:name w:val="Footnote Symbol"/>
  </w:style>
  <w:style w:type="character" w:styleId="Znakapoznpodarou">
    <w:name w:val="footnote reference"/>
    <w:rPr>
      <w:position w:val="0"/>
      <w:vertAlign w:val="superscript"/>
    </w:rPr>
  </w:style>
  <w:style w:type="character" w:customStyle="1" w:styleId="Standardnpsmoodstavce23">
    <w:name w:val="Standardní písmo odstavce23"/>
  </w:style>
  <w:style w:type="character" w:customStyle="1" w:styleId="Nzev1">
    <w:name w:val="Název1"/>
    <w:basedOn w:val="Standardnpsmoodstavce23"/>
  </w:style>
  <w:style w:type="character" w:customStyle="1" w:styleId="EndnoteSymbol">
    <w:name w:val="Endnote Symbol"/>
    <w:rPr>
      <w:position w:val="0"/>
      <w:vertAlign w:val="superscript"/>
    </w:rPr>
  </w:style>
  <w:style w:type="character" w:customStyle="1" w:styleId="WW-Znakyprovysvtlivky">
    <w:name w:val="WW-Znaky pro vysvětlivky"/>
  </w:style>
  <w:style w:type="character" w:styleId="Odkaznakoment">
    <w:name w:val="annotation reference"/>
    <w:rPr>
      <w:sz w:val="16"/>
      <w:szCs w:val="16"/>
    </w:rPr>
  </w:style>
  <w:style w:type="character" w:customStyle="1" w:styleId="TextkomenteChar">
    <w:name w:val="Text komentáře Char"/>
    <w:rPr>
      <w:rFonts w:eastAsia="SimSun, 宋体" w:cs="Mangal, 'Courier New'"/>
      <w:kern w:val="3"/>
      <w:szCs w:val="18"/>
      <w:lang w:bidi="hi-IN"/>
    </w:rPr>
  </w:style>
  <w:style w:type="character" w:customStyle="1" w:styleId="PedmtkomenteChar">
    <w:name w:val="Předmět komentáře Char"/>
    <w:rPr>
      <w:rFonts w:eastAsia="SimSun, 宋体" w:cs="Mangal, 'Courier New'"/>
      <w:b/>
      <w:bCs/>
      <w:kern w:val="3"/>
      <w:szCs w:val="18"/>
      <w:lang w:bidi="hi-IN"/>
    </w:rPr>
  </w:style>
  <w:style w:type="character" w:customStyle="1" w:styleId="TextbublinyChar">
    <w:name w:val="Text bubliny Char"/>
    <w:rPr>
      <w:rFonts w:ascii="Segoe UI" w:eastAsia="SimSun, 宋体" w:hAnsi="Segoe UI" w:cs="Mangal, 'Courier New'"/>
      <w:kern w:val="3"/>
      <w:sz w:val="18"/>
      <w:szCs w:val="16"/>
      <w:lang w:bidi="hi-IN"/>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WW8Num14z0">
    <w:name w:val="WW8Num14z0"/>
    <w:rPr>
      <w:rFonts w:ascii="Verdana" w:eastAsia="Verdana" w:hAnsi="Verdana" w:cs="Verdana"/>
      <w:b w:val="0"/>
      <w:bCs w:val="0"/>
      <w:sz w:val="18"/>
      <w:szCs w:val="1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Internetlink">
    <w:name w:val="Internet link"/>
    <w:rPr>
      <w:color w:val="000080"/>
      <w:u w:val="single"/>
    </w:rPr>
  </w:style>
  <w:style w:type="character" w:customStyle="1" w:styleId="CharStyle18">
    <w:name w:val="CharStyle18"/>
    <w:basedOn w:val="DefaultFontStyle"/>
    <w:rPr>
      <w:rFonts w:ascii="Arial" w:eastAsia="Arial" w:hAnsi="Arial" w:cs="Arial"/>
      <w:b w:val="0"/>
      <w:bCs w:val="0"/>
      <w:i w:val="0"/>
      <w:iCs w:val="0"/>
      <w:strike w:val="0"/>
      <w:dstrike w:val="0"/>
      <w:color w:val="000000"/>
      <w:spacing w:val="0"/>
      <w:w w:val="100"/>
      <w:position w:val="0"/>
      <w:sz w:val="22"/>
      <w:szCs w:val="22"/>
      <w:u w:val="none"/>
      <w:vertAlign w:val="baseline"/>
      <w:lang w:val="cs-CZ" w:bidi="cs-CZ"/>
    </w:rPr>
  </w:style>
  <w:style w:type="character" w:customStyle="1" w:styleId="CharStyle8">
    <w:name w:val="CharStyle8"/>
    <w:basedOn w:val="DefaultFontStyle"/>
    <w:rPr>
      <w:rFonts w:ascii="Calibri" w:eastAsia="Calibri" w:hAnsi="Calibri" w:cs="Calibri"/>
      <w:b w:val="0"/>
      <w:bCs w:val="0"/>
      <w:i w:val="0"/>
      <w:iCs w:val="0"/>
      <w:strike w:val="0"/>
      <w:dstrike w:val="0"/>
      <w:color w:val="000000"/>
      <w:spacing w:val="0"/>
      <w:w w:val="100"/>
      <w:position w:val="0"/>
      <w:sz w:val="21"/>
      <w:szCs w:val="21"/>
      <w:u w:val="none"/>
      <w:vertAlign w:val="baseline"/>
      <w:lang w:val="cs-CZ" w:bidi="cs-CZ"/>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DefaultParagraphFontWW">
    <w:name w:val="Default Paragraph Font (WW)"/>
  </w:style>
  <w:style w:type="character" w:customStyle="1" w:styleId="OdstavecseseznamemCharSmlouva-OdstChar">
    <w:name w:val="Odstavec se seznamem Char;Smlouva-Odst. Char"/>
    <w:rPr>
      <w:sz w:val="24"/>
    </w:rPr>
  </w:style>
  <w:style w:type="character" w:customStyle="1" w:styleId="ListLabel1">
    <w:name w:val="ListLabel 1"/>
    <w:rPr>
      <w:rFonts w:ascii="Arial" w:eastAsia="Arial" w:hAnsi="Arial" w:cs="Arial"/>
      <w:b/>
      <w:sz w:val="20"/>
      <w:szCs w:val="20"/>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CharStyle12">
    <w:name w:val="CharStyle12"/>
    <w:rPr>
      <w:rFonts w:ascii="Palatino Linotype" w:eastAsia="Palatino Linotype" w:hAnsi="Palatino Linotype" w:cs="Palatino Linotype"/>
      <w:b w:val="0"/>
      <w:bCs w:val="0"/>
      <w:i w:val="0"/>
      <w:iCs w:val="0"/>
      <w:strike w:val="0"/>
      <w:dstrike w:val="0"/>
      <w:color w:val="000000"/>
      <w:spacing w:val="0"/>
      <w:w w:val="100"/>
      <w:position w:val="0"/>
      <w:sz w:val="21"/>
      <w:szCs w:val="21"/>
      <w:u w:val="none"/>
      <w:vertAlign w:val="baseline"/>
      <w:lang w:bidi="cs-CZ"/>
    </w:rPr>
  </w:style>
  <w:style w:type="character" w:customStyle="1" w:styleId="ListLabel10">
    <w:name w:val="ListLabel 10"/>
    <w:rPr>
      <w:rFonts w:ascii="Arial" w:eastAsia="Times New Roman" w:hAnsi="Arial" w:cs="Arial"/>
      <w:sz w:val="22"/>
      <w:szCs w:val="22"/>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Num1">
    <w:name w:val="WWNum1"/>
    <w:basedOn w:val="Bezseznamu"/>
    <w:pPr>
      <w:numPr>
        <w:numId w:val="14"/>
      </w:numPr>
    </w:pPr>
  </w:style>
  <w:style w:type="numbering" w:customStyle="1" w:styleId="WWNum1a">
    <w:name w:val="WWNum1a"/>
    <w:basedOn w:val="Bezseznamu"/>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4389</Words>
  <Characters>25899</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Matuchová Daniela</dc:creator>
  <cp:lastModifiedBy>Matuchová Daniela</cp:lastModifiedBy>
  <cp:revision>2</cp:revision>
  <cp:lastPrinted>2024-04-18T11:55:00Z</cp:lastPrinted>
  <dcterms:created xsi:type="dcterms:W3CDTF">2025-05-21T09:40:00Z</dcterms:created>
  <dcterms:modified xsi:type="dcterms:W3CDTF">2025-05-21T09:40:00Z</dcterms:modified>
</cp:coreProperties>
</file>