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68418" w14:textId="77777777" w:rsidR="00022F99" w:rsidRPr="00CA28A5" w:rsidRDefault="00022F99" w:rsidP="004F784C">
      <w:pPr>
        <w:spacing w:before="240"/>
        <w:jc w:val="center"/>
        <w:rPr>
          <w:rFonts w:ascii="Arial" w:eastAsia="Calibri" w:hAnsi="Arial" w:cs="Arial"/>
          <w:b/>
          <w:kern w:val="28"/>
          <w:sz w:val="22"/>
          <w:szCs w:val="22"/>
        </w:rPr>
      </w:pPr>
    </w:p>
    <w:p w14:paraId="0480BB07" w14:textId="5C57893E" w:rsidR="00096D70" w:rsidRPr="00CA28A5" w:rsidRDefault="00096D70" w:rsidP="004F784C">
      <w:pPr>
        <w:spacing w:before="240"/>
        <w:jc w:val="center"/>
        <w:rPr>
          <w:rFonts w:ascii="Arial" w:eastAsia="Calibri" w:hAnsi="Arial" w:cs="Arial"/>
          <w:b/>
          <w:kern w:val="28"/>
          <w:sz w:val="22"/>
          <w:szCs w:val="22"/>
        </w:rPr>
      </w:pPr>
      <w:r w:rsidRPr="00CA28A5">
        <w:rPr>
          <w:rFonts w:ascii="Arial" w:eastAsia="Calibri" w:hAnsi="Arial" w:cs="Arial"/>
          <w:b/>
          <w:kern w:val="28"/>
          <w:sz w:val="22"/>
          <w:szCs w:val="22"/>
        </w:rPr>
        <w:t xml:space="preserve">DOHODA O ZRUŠENÍ </w:t>
      </w:r>
      <w:r w:rsidR="00CA28A5">
        <w:rPr>
          <w:rFonts w:ascii="Arial" w:eastAsia="Calibri" w:hAnsi="Arial" w:cs="Arial"/>
          <w:b/>
          <w:kern w:val="28"/>
          <w:sz w:val="22"/>
          <w:szCs w:val="22"/>
        </w:rPr>
        <w:t>SMLOUVY O DÍLO</w:t>
      </w:r>
      <w:r w:rsidR="004F784C" w:rsidRPr="00CA28A5">
        <w:rPr>
          <w:rFonts w:ascii="Arial" w:eastAsia="Calibri" w:hAnsi="Arial" w:cs="Arial"/>
          <w:b/>
          <w:kern w:val="28"/>
          <w:sz w:val="22"/>
          <w:szCs w:val="22"/>
        </w:rPr>
        <w:t xml:space="preserve"> </w:t>
      </w:r>
      <w:r w:rsidR="00CA28A5">
        <w:rPr>
          <w:rFonts w:ascii="Arial" w:eastAsia="Calibri" w:hAnsi="Arial" w:cs="Arial"/>
          <w:b/>
          <w:kern w:val="28"/>
          <w:sz w:val="22"/>
          <w:szCs w:val="22"/>
        </w:rPr>
        <w:t>evidenční číslo zhotovitele 061 30/24</w:t>
      </w:r>
    </w:p>
    <w:p w14:paraId="11700D96" w14:textId="71BD53EA" w:rsidR="000356CD" w:rsidRPr="00CA28A5" w:rsidRDefault="00096D70" w:rsidP="000356CD">
      <w:pPr>
        <w:jc w:val="center"/>
        <w:rPr>
          <w:rFonts w:ascii="Arial" w:eastAsia="Calibri" w:hAnsi="Arial" w:cs="Arial"/>
          <w:b/>
          <w:kern w:val="28"/>
          <w:sz w:val="22"/>
          <w:szCs w:val="22"/>
        </w:rPr>
      </w:pPr>
      <w:r w:rsidRPr="00CA28A5">
        <w:rPr>
          <w:rFonts w:ascii="Arial" w:eastAsia="Calibri" w:hAnsi="Arial" w:cs="Arial"/>
          <w:b/>
          <w:kern w:val="28"/>
          <w:sz w:val="22"/>
          <w:szCs w:val="22"/>
        </w:rPr>
        <w:t>A VYPOŘÁDÁNÍ PRÁV A ZÁVAZKŮ</w:t>
      </w:r>
    </w:p>
    <w:p w14:paraId="78C36055" w14:textId="5E9E6652" w:rsidR="001F2425" w:rsidRDefault="001F2425" w:rsidP="001F2425">
      <w:pPr>
        <w:spacing w:before="480"/>
        <w:jc w:val="both"/>
      </w:pPr>
      <w:r w:rsidRPr="00985BCB">
        <w:t xml:space="preserve">podle ustanovení § </w:t>
      </w:r>
      <w:r w:rsidR="00096D70">
        <w:t>1981</w:t>
      </w:r>
      <w:r>
        <w:t xml:space="preserve"> zákona č.</w:t>
      </w:r>
      <w:r w:rsidR="008A2394">
        <w:t> </w:t>
      </w:r>
      <w:r>
        <w:t>89/2012 Sb., občanský zákoník, v platném a účinném znění,</w:t>
      </w:r>
    </w:p>
    <w:p w14:paraId="7A538D7E" w14:textId="77777777" w:rsidR="001F2425" w:rsidRPr="007C4228" w:rsidRDefault="001F2425" w:rsidP="001F2425">
      <w:pPr>
        <w:spacing w:before="240"/>
        <w:jc w:val="both"/>
        <w:rPr>
          <w:b/>
          <w:bCs/>
        </w:rPr>
      </w:pPr>
      <w:r w:rsidRPr="007C4228">
        <w:rPr>
          <w:b/>
          <w:bCs/>
        </w:rPr>
        <w:t>mezi smluvními stranami</w:t>
      </w:r>
    </w:p>
    <w:p w14:paraId="6A4D4157" w14:textId="77777777" w:rsidR="00CA28A5" w:rsidRPr="00E561ED" w:rsidRDefault="00CA28A5" w:rsidP="00CA28A5">
      <w:pPr>
        <w:rPr>
          <w:b/>
        </w:rPr>
      </w:pPr>
      <w:r w:rsidRPr="00325D47">
        <w:rPr>
          <w:b/>
        </w:rPr>
        <w:t>Objednatel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561ED">
        <w:rPr>
          <w:b/>
        </w:rPr>
        <w:t>Lesy města Náchoda, spol. s r.o.</w:t>
      </w:r>
    </w:p>
    <w:p w14:paraId="30D0A277" w14:textId="77777777" w:rsidR="00CA28A5" w:rsidRPr="00E561ED" w:rsidRDefault="00CA28A5" w:rsidP="00CA28A5">
      <w:pPr>
        <w:pStyle w:val="Normlnweb"/>
        <w:spacing w:before="0" w:beforeAutospacing="0" w:after="0" w:afterAutospacing="0"/>
      </w:pPr>
      <w:r w:rsidRPr="00E561ED">
        <w:t>Sídlo :</w:t>
      </w:r>
      <w:r w:rsidRPr="00E561ED">
        <w:tab/>
      </w:r>
      <w:r w:rsidRPr="00E561ED">
        <w:tab/>
      </w:r>
      <w:r w:rsidRPr="00E561ED">
        <w:tab/>
      </w:r>
      <w:r w:rsidRPr="00E561ED">
        <w:tab/>
      </w:r>
      <w:r w:rsidRPr="00E561ED">
        <w:tab/>
        <w:t>Dobrošovská 1443, 547 01 Náchod</w:t>
      </w:r>
    </w:p>
    <w:p w14:paraId="4EF56C5F" w14:textId="77777777" w:rsidR="00CA28A5" w:rsidRPr="00E561ED" w:rsidRDefault="00CA28A5" w:rsidP="00CA28A5">
      <w:r w:rsidRPr="00E561ED">
        <w:t>Daňové registrační číslo:</w:t>
      </w:r>
      <w:r w:rsidRPr="00E561ED">
        <w:tab/>
      </w:r>
      <w:r w:rsidRPr="00E561ED">
        <w:tab/>
        <w:t>CZ60109866</w:t>
      </w:r>
    </w:p>
    <w:p w14:paraId="384B5ABE" w14:textId="77777777" w:rsidR="00CA28A5" w:rsidRPr="00E561ED" w:rsidRDefault="00CA28A5" w:rsidP="00CA28A5">
      <w:r w:rsidRPr="00E561ED">
        <w:t xml:space="preserve">Zastoupené statutárním orgánem : </w:t>
      </w:r>
      <w:r w:rsidRPr="00E561ED">
        <w:tab/>
        <w:t>Bc. Veverka Luboš, jednatel</w:t>
      </w:r>
    </w:p>
    <w:p w14:paraId="3DE509E2" w14:textId="77777777" w:rsidR="00CA28A5" w:rsidRPr="00E561ED" w:rsidRDefault="00CA28A5" w:rsidP="00CA28A5">
      <w:r w:rsidRPr="00E561ED">
        <w:t xml:space="preserve">V technických záležitostech :        </w:t>
      </w:r>
      <w:r w:rsidRPr="00E561ED">
        <w:tab/>
        <w:t>dtto</w:t>
      </w:r>
    </w:p>
    <w:p w14:paraId="16B8FB4C" w14:textId="77777777" w:rsidR="00CA28A5" w:rsidRPr="00E561ED" w:rsidRDefault="00CA28A5" w:rsidP="00CA28A5">
      <w:r w:rsidRPr="00E561ED">
        <w:t xml:space="preserve">Bankovní spojení :                         </w:t>
      </w:r>
      <w:r w:rsidRPr="00E561ED">
        <w:tab/>
        <w:t>MONETA Money Bank a.s. Náchod</w:t>
      </w:r>
    </w:p>
    <w:p w14:paraId="518D3E11" w14:textId="77777777" w:rsidR="00CA28A5" w:rsidRPr="00E561ED" w:rsidRDefault="00CA28A5" w:rsidP="00CA28A5">
      <w:r w:rsidRPr="00E561ED">
        <w:t xml:space="preserve">Číslo účtu:   </w:t>
      </w:r>
      <w:r w:rsidRPr="00E561ED">
        <w:tab/>
      </w:r>
      <w:r w:rsidRPr="00E561ED">
        <w:tab/>
      </w:r>
      <w:r w:rsidRPr="00E561ED">
        <w:tab/>
      </w:r>
      <w:r w:rsidRPr="00E561ED">
        <w:tab/>
        <w:t>177706594/0600</w:t>
      </w:r>
    </w:p>
    <w:p w14:paraId="3292F981" w14:textId="77777777" w:rsidR="00CA28A5" w:rsidRPr="00E561ED" w:rsidRDefault="00CA28A5" w:rsidP="00CA28A5">
      <w:r w:rsidRPr="00E561ED">
        <w:t>IČO :</w:t>
      </w:r>
      <w:r w:rsidRPr="00E561ED">
        <w:tab/>
      </w:r>
      <w:r w:rsidRPr="00E561ED">
        <w:tab/>
      </w:r>
      <w:r w:rsidRPr="00E561ED">
        <w:tab/>
      </w:r>
      <w:r w:rsidRPr="00E561ED">
        <w:tab/>
      </w:r>
      <w:r w:rsidRPr="00E561ED">
        <w:tab/>
        <w:t>60109866</w:t>
      </w:r>
    </w:p>
    <w:p w14:paraId="4B7A8FD9" w14:textId="77777777" w:rsidR="00CA28A5" w:rsidRPr="005866B2" w:rsidRDefault="00CA28A5" w:rsidP="00CA28A5">
      <w:pPr>
        <w:rPr>
          <w:sz w:val="22"/>
          <w:szCs w:val="22"/>
        </w:rPr>
      </w:pPr>
      <w:r w:rsidRPr="00E561ED">
        <w:rPr>
          <w:sz w:val="22"/>
          <w:szCs w:val="22"/>
        </w:rPr>
        <w:t>Společnost je zapsána v obchodním rejstříku vedeném Krajským soudem</w:t>
      </w:r>
      <w:r w:rsidRPr="005866B2">
        <w:rPr>
          <w:sz w:val="22"/>
          <w:szCs w:val="22"/>
        </w:rPr>
        <w:t xml:space="preserve"> v Hradci Králové, oddíl C, vložka 5359</w:t>
      </w:r>
    </w:p>
    <w:p w14:paraId="37ED4456" w14:textId="77777777" w:rsidR="00CA28A5" w:rsidRDefault="00CA28A5" w:rsidP="00CA28A5"/>
    <w:p w14:paraId="4283025E" w14:textId="12D40863" w:rsidR="001F2425" w:rsidRPr="00985BCB" w:rsidRDefault="00CA28A5" w:rsidP="00CA28A5">
      <w:r w:rsidRPr="00325D47">
        <w:t xml:space="preserve"> (dále jen „</w:t>
      </w:r>
      <w:r>
        <w:t>Objednatel</w:t>
      </w:r>
      <w:r w:rsidRPr="00325D47">
        <w:t xml:space="preserve">“) </w:t>
      </w:r>
      <w:r w:rsidR="004F784C" w:rsidRPr="004F784C">
        <w:t xml:space="preserve"> na straně </w:t>
      </w:r>
      <w:r w:rsidR="004F784C">
        <w:t>jedné,</w:t>
      </w:r>
    </w:p>
    <w:p w14:paraId="36FEB9A6" w14:textId="77777777" w:rsidR="001F2425" w:rsidRPr="004F784C" w:rsidRDefault="001F2425" w:rsidP="001F2425">
      <w:pPr>
        <w:tabs>
          <w:tab w:val="left" w:pos="2835"/>
        </w:tabs>
        <w:spacing w:before="240"/>
        <w:rPr>
          <w:b/>
        </w:rPr>
      </w:pPr>
      <w:r w:rsidRPr="004F784C">
        <w:rPr>
          <w:b/>
        </w:rPr>
        <w:t>a</w:t>
      </w:r>
    </w:p>
    <w:p w14:paraId="0C4AFBEC" w14:textId="77777777" w:rsidR="00CA28A5" w:rsidRPr="00962EB0" w:rsidRDefault="00CA28A5" w:rsidP="00CA28A5">
      <w:pPr>
        <w:rPr>
          <w:b/>
        </w:rPr>
      </w:pPr>
      <w:r w:rsidRPr="00325D47">
        <w:rPr>
          <w:b/>
        </w:rPr>
        <w:t xml:space="preserve">Zhotovitel: </w:t>
      </w:r>
      <w:r w:rsidRPr="00325D47">
        <w:t xml:space="preserve">                                   </w:t>
      </w:r>
      <w:r w:rsidRPr="00325D47">
        <w:tab/>
      </w:r>
      <w:r w:rsidRPr="00962EB0">
        <w:rPr>
          <w:b/>
        </w:rPr>
        <w:t>"Agroprojekce Litomyšl, spol. s r.o."</w:t>
      </w:r>
    </w:p>
    <w:p w14:paraId="33AF3832" w14:textId="77777777" w:rsidR="00CA28A5" w:rsidRPr="00962EB0" w:rsidRDefault="00CA28A5" w:rsidP="00CA28A5">
      <w:pPr>
        <w:ind w:left="3540" w:hanging="3540"/>
      </w:pPr>
      <w:r w:rsidRPr="00962EB0">
        <w:t xml:space="preserve">Sídlo :                                         </w:t>
      </w:r>
      <w:r w:rsidRPr="00962EB0">
        <w:tab/>
        <w:t>Rokycanova 114, Litomyšlské Předměstí, 566 01 Vysoké Mýto</w:t>
      </w:r>
    </w:p>
    <w:p w14:paraId="640B9720" w14:textId="77777777" w:rsidR="00CA28A5" w:rsidRPr="00962EB0" w:rsidRDefault="00CA28A5" w:rsidP="00CA28A5">
      <w:r w:rsidRPr="00962EB0">
        <w:t xml:space="preserve">Oprávnění k podnik.činnosti :       </w:t>
      </w:r>
      <w:r w:rsidRPr="00962EB0">
        <w:tab/>
        <w:t xml:space="preserve">ŽÚ/3/95/P-450 </w:t>
      </w:r>
    </w:p>
    <w:p w14:paraId="2BB192F9" w14:textId="77777777" w:rsidR="00CA28A5" w:rsidRPr="00962EB0" w:rsidRDefault="00CA28A5" w:rsidP="00CA28A5">
      <w:r w:rsidRPr="00962EB0">
        <w:t xml:space="preserve">Daňové registrační číslo:               </w:t>
      </w:r>
      <w:r w:rsidRPr="00962EB0">
        <w:tab/>
        <w:t xml:space="preserve">CZ64255611 </w:t>
      </w:r>
    </w:p>
    <w:p w14:paraId="566026F5" w14:textId="77777777" w:rsidR="00CA28A5" w:rsidRPr="00962EB0" w:rsidRDefault="00CA28A5" w:rsidP="00CA28A5">
      <w:r w:rsidRPr="00962EB0">
        <w:t xml:space="preserve">K smluvnímu jednání oprávněn :  </w:t>
      </w:r>
      <w:r w:rsidRPr="00962EB0">
        <w:tab/>
        <w:t xml:space="preserve">Ing. Jakoubek Jaroslav, jednatel </w:t>
      </w:r>
    </w:p>
    <w:p w14:paraId="41C3704D" w14:textId="5B96BCD8" w:rsidR="00CA28A5" w:rsidRPr="00962EB0" w:rsidRDefault="00CA28A5" w:rsidP="00CA28A5">
      <w:r w:rsidRPr="00962EB0">
        <w:t xml:space="preserve">V technických záležitostech :        </w:t>
      </w:r>
      <w:r w:rsidRPr="00962EB0">
        <w:tab/>
      </w:r>
      <w:r w:rsidR="00922221">
        <w:t>xxxxxx</w:t>
      </w:r>
      <w:r w:rsidR="00A43722" w:rsidRPr="00A43722">
        <w:t>,</w:t>
      </w:r>
      <w:r w:rsidRPr="00962EB0">
        <w:t xml:space="preserve"> odpovědný projektant </w:t>
      </w:r>
    </w:p>
    <w:p w14:paraId="01B81803" w14:textId="77777777" w:rsidR="00CA28A5" w:rsidRPr="00962EB0" w:rsidRDefault="00CA28A5" w:rsidP="00CA28A5">
      <w:r w:rsidRPr="00962EB0">
        <w:t xml:space="preserve">Bankovní spojení :                         </w:t>
      </w:r>
      <w:r w:rsidRPr="00962EB0">
        <w:tab/>
        <w:t>MONETA Money Bank a.s. Ústí nad Orlicí</w:t>
      </w:r>
    </w:p>
    <w:p w14:paraId="0E7DDCFF" w14:textId="77777777" w:rsidR="00CA28A5" w:rsidRPr="00962EB0" w:rsidRDefault="00CA28A5" w:rsidP="00CA28A5">
      <w:r w:rsidRPr="00962EB0">
        <w:t xml:space="preserve">Číslo účtu:                                      </w:t>
      </w:r>
      <w:r w:rsidRPr="00962EB0">
        <w:tab/>
        <w:t xml:space="preserve">341 302 664/0600 </w:t>
      </w:r>
    </w:p>
    <w:p w14:paraId="0D93D512" w14:textId="77777777" w:rsidR="00CA28A5" w:rsidRPr="00962EB0" w:rsidRDefault="00CA28A5" w:rsidP="00CA28A5">
      <w:r w:rsidRPr="00962EB0">
        <w:t xml:space="preserve">IČO :                                                </w:t>
      </w:r>
      <w:r w:rsidRPr="00962EB0">
        <w:tab/>
        <w:t>64255611</w:t>
      </w:r>
    </w:p>
    <w:p w14:paraId="7B61C104" w14:textId="77777777" w:rsidR="00CA28A5" w:rsidRPr="00962EB0" w:rsidRDefault="00CA28A5" w:rsidP="00CA28A5">
      <w:pPr>
        <w:jc w:val="both"/>
        <w:rPr>
          <w:snapToGrid w:val="0"/>
        </w:rPr>
      </w:pPr>
      <w:r w:rsidRPr="00962EB0">
        <w:rPr>
          <w:bCs/>
          <w:snapToGrid w:val="0"/>
        </w:rPr>
        <w:t>ID DS: gv6y8j4</w:t>
      </w:r>
    </w:p>
    <w:p w14:paraId="7036C078" w14:textId="77777777" w:rsidR="00CA28A5" w:rsidRPr="005866B2" w:rsidRDefault="00CA28A5" w:rsidP="00CA28A5">
      <w:pPr>
        <w:rPr>
          <w:sz w:val="22"/>
          <w:szCs w:val="22"/>
        </w:rPr>
      </w:pPr>
      <w:r w:rsidRPr="00962EB0">
        <w:rPr>
          <w:sz w:val="22"/>
          <w:szCs w:val="22"/>
        </w:rPr>
        <w:t>Společnost je zapsána v obchodním rejstříku vedeném Krajským soudem</w:t>
      </w:r>
      <w:r w:rsidRPr="005866B2">
        <w:rPr>
          <w:sz w:val="22"/>
          <w:szCs w:val="22"/>
        </w:rPr>
        <w:t xml:space="preserve"> v Hradci Králové</w:t>
      </w:r>
      <w:r>
        <w:rPr>
          <w:sz w:val="22"/>
          <w:szCs w:val="22"/>
        </w:rPr>
        <w:t>,</w:t>
      </w:r>
      <w:r w:rsidRPr="005866B2">
        <w:rPr>
          <w:sz w:val="22"/>
          <w:szCs w:val="22"/>
        </w:rPr>
        <w:t xml:space="preserve"> oddíl C</w:t>
      </w:r>
      <w:r>
        <w:rPr>
          <w:sz w:val="22"/>
          <w:szCs w:val="22"/>
        </w:rPr>
        <w:t>,</w:t>
      </w:r>
      <w:r w:rsidRPr="005866B2">
        <w:rPr>
          <w:sz w:val="22"/>
          <w:szCs w:val="22"/>
        </w:rPr>
        <w:t xml:space="preserve"> vložka 8321</w:t>
      </w:r>
    </w:p>
    <w:p w14:paraId="7F82ABE8" w14:textId="77777777" w:rsidR="00CA28A5" w:rsidRPr="00325D47" w:rsidRDefault="00CA28A5" w:rsidP="00CA28A5"/>
    <w:p w14:paraId="5C11B55E" w14:textId="5B012FB3" w:rsidR="001F2425" w:rsidRDefault="00CA28A5" w:rsidP="00CA28A5">
      <w:r w:rsidRPr="00325D47">
        <w:t>(dále jen „</w:t>
      </w:r>
      <w:r>
        <w:t>Zhotovi</w:t>
      </w:r>
      <w:r w:rsidRPr="00325D47">
        <w:t>tel“)</w:t>
      </w:r>
      <w:r>
        <w:t>,</w:t>
      </w:r>
      <w:r w:rsidR="001F2425" w:rsidRPr="004F784C">
        <w:t xml:space="preserve"> na straně druhé</w:t>
      </w:r>
      <w:r>
        <w:t>.</w:t>
      </w:r>
    </w:p>
    <w:p w14:paraId="632F755E" w14:textId="77777777" w:rsidR="00022F99" w:rsidRPr="004F784C" w:rsidRDefault="00022F99" w:rsidP="00082E39">
      <w:pPr>
        <w:tabs>
          <w:tab w:val="left" w:pos="2268"/>
        </w:tabs>
        <w:spacing w:before="120"/>
      </w:pPr>
    </w:p>
    <w:p w14:paraId="0A680A7F" w14:textId="098213C1" w:rsidR="00082E39" w:rsidRPr="005A7FD4" w:rsidRDefault="00082E39" w:rsidP="00082E39">
      <w:pPr>
        <w:keepNext/>
        <w:spacing w:before="480"/>
        <w:jc w:val="both"/>
        <w:rPr>
          <w:b/>
        </w:rPr>
      </w:pPr>
      <w:r w:rsidRPr="005A7FD4">
        <w:rPr>
          <w:b/>
        </w:rPr>
        <w:t xml:space="preserve">I. </w:t>
      </w:r>
      <w:r w:rsidR="00F74777">
        <w:rPr>
          <w:b/>
        </w:rPr>
        <w:t>ÚVODNÍ PROHLÁŠENÍ</w:t>
      </w:r>
    </w:p>
    <w:p w14:paraId="5467621B" w14:textId="7AAFEB47" w:rsidR="00082E39" w:rsidRDefault="00082E39" w:rsidP="00CA28A5">
      <w:pPr>
        <w:spacing w:before="120"/>
        <w:jc w:val="both"/>
      </w:pPr>
      <w:r w:rsidRPr="003135D7">
        <w:t xml:space="preserve">1. </w:t>
      </w:r>
      <w:r w:rsidR="003E6439">
        <w:t>P</w:t>
      </w:r>
      <w:r w:rsidR="008905E1">
        <w:t xml:space="preserve">ředmětnou </w:t>
      </w:r>
      <w:r w:rsidR="00CA28A5">
        <w:t>smlouvou</w:t>
      </w:r>
      <w:r w:rsidR="008905E1">
        <w:t xml:space="preserve"> ze dne </w:t>
      </w:r>
      <w:r w:rsidR="008905E1" w:rsidRPr="000D2070">
        <w:t>11.</w:t>
      </w:r>
      <w:r w:rsidR="000D2070" w:rsidRPr="000D2070">
        <w:t>11</w:t>
      </w:r>
      <w:r w:rsidR="008905E1" w:rsidRPr="000D2070">
        <w:t>.2024</w:t>
      </w:r>
      <w:r w:rsidR="008905E1">
        <w:t xml:space="preserve"> </w:t>
      </w:r>
      <w:r w:rsidR="00CA28A5">
        <w:t>objednatel</w:t>
      </w:r>
      <w:r w:rsidR="004F784C">
        <w:t xml:space="preserve"> objednal u</w:t>
      </w:r>
      <w:r w:rsidR="008905E1">
        <w:t> </w:t>
      </w:r>
      <w:r w:rsidR="00CA28A5">
        <w:t>zhotovitele</w:t>
      </w:r>
      <w:r w:rsidR="008905E1">
        <w:t xml:space="preserve"> </w:t>
      </w:r>
      <w:r w:rsidR="00CA28A5">
        <w:t>vypracování projektové dokumentace pro povolení stavby na akci „Bezpečnostní přeliv nádrže Montace-voj. bunkr a odbahnění“</w:t>
      </w:r>
      <w:r w:rsidR="008905E1">
        <w:t xml:space="preserve"> za úplatu ve výši </w:t>
      </w:r>
      <w:r w:rsidR="00CA28A5">
        <w:t>155 000</w:t>
      </w:r>
      <w:r w:rsidR="008905E1">
        <w:t xml:space="preserve"> Kč </w:t>
      </w:r>
      <w:r w:rsidR="00CA28A5">
        <w:t xml:space="preserve">bez DPH, tj. 187 550 Kč </w:t>
      </w:r>
      <w:r w:rsidR="008905E1">
        <w:t>včetně DPH.</w:t>
      </w:r>
      <w:r w:rsidR="003E6439">
        <w:t xml:space="preserve"> </w:t>
      </w:r>
    </w:p>
    <w:p w14:paraId="347B12CB" w14:textId="4C5E20E6" w:rsidR="00F74777" w:rsidRDefault="008905E1" w:rsidP="00A46C5A">
      <w:pPr>
        <w:spacing w:before="120"/>
        <w:jc w:val="both"/>
      </w:pPr>
      <w:r>
        <w:t>2</w:t>
      </w:r>
      <w:r w:rsidR="00F31EE7">
        <w:t xml:space="preserve">. </w:t>
      </w:r>
      <w:r w:rsidR="003E6439">
        <w:t xml:space="preserve">Dodavatel na základě předmětné </w:t>
      </w:r>
      <w:r w:rsidR="0031689E">
        <w:t>smlouvy</w:t>
      </w:r>
      <w:r w:rsidR="003E6439">
        <w:t xml:space="preserve"> práce</w:t>
      </w:r>
      <w:r w:rsidR="00CA28A5">
        <w:t xml:space="preserve"> dosud nezahájil</w:t>
      </w:r>
      <w:r w:rsidR="00D94A8B">
        <w:t>.</w:t>
      </w:r>
    </w:p>
    <w:p w14:paraId="232DE932" w14:textId="20CEC973" w:rsidR="00A46C5A" w:rsidRPr="005A7FD4" w:rsidRDefault="00A46C5A" w:rsidP="00A46C5A">
      <w:pPr>
        <w:keepNext/>
        <w:spacing w:before="480"/>
        <w:jc w:val="both"/>
        <w:rPr>
          <w:b/>
        </w:rPr>
      </w:pPr>
      <w:r w:rsidRPr="005A7FD4">
        <w:rPr>
          <w:b/>
        </w:rPr>
        <w:t>I</w:t>
      </w:r>
      <w:r>
        <w:rPr>
          <w:b/>
        </w:rPr>
        <w:t>I</w:t>
      </w:r>
      <w:r w:rsidRPr="005A7FD4">
        <w:rPr>
          <w:b/>
        </w:rPr>
        <w:t xml:space="preserve">. </w:t>
      </w:r>
      <w:r>
        <w:rPr>
          <w:b/>
        </w:rPr>
        <w:t xml:space="preserve">ZRUŠENÍ </w:t>
      </w:r>
      <w:r w:rsidR="00D94A8B">
        <w:rPr>
          <w:b/>
        </w:rPr>
        <w:t>SMLOUVY</w:t>
      </w:r>
    </w:p>
    <w:p w14:paraId="5EB8B373" w14:textId="62183E40" w:rsidR="00E3480F" w:rsidRDefault="00E3480F" w:rsidP="00E3480F">
      <w:pPr>
        <w:spacing w:before="120"/>
        <w:jc w:val="both"/>
      </w:pPr>
      <w:r>
        <w:t xml:space="preserve">Předmětná smlouva se dle dohody smluvních stran tímto ruší, neboť </w:t>
      </w:r>
      <w:r w:rsidR="00E651B1">
        <w:t>Objednatel nemá zajištěno financování předmětné akce prostřednictvím dotace, jak se původně domníval. Po uzavření předmětné smlouvy totiž Objednatel zjistil, že není možno</w:t>
      </w:r>
      <w:r>
        <w:t xml:space="preserve"> akci podřadit pod Číselník výdajů, na které může být poskytnuta dotace, který tvoří Přílohu č. 2 Specifických podmínek pro poskytování dotace na základě Strategického plánu SZP na období 2023-2027 platných pro 5. kolo příjmu žádostí, Intervence 40</w:t>
      </w:r>
      <w:r w:rsidR="006961BA">
        <w:t>.</w:t>
      </w:r>
      <w:r>
        <w:t>73 – Vodohospodářská opatření v lesích.</w:t>
      </w:r>
    </w:p>
    <w:p w14:paraId="5728F55B" w14:textId="41845DE4" w:rsidR="00A46C5A" w:rsidRPr="005A7FD4" w:rsidRDefault="00A46C5A" w:rsidP="00A46C5A">
      <w:pPr>
        <w:keepNext/>
        <w:spacing w:before="480"/>
        <w:jc w:val="both"/>
        <w:rPr>
          <w:b/>
        </w:rPr>
      </w:pPr>
      <w:r>
        <w:rPr>
          <w:b/>
        </w:rPr>
        <w:lastRenderedPageBreak/>
        <w:t>II</w:t>
      </w:r>
      <w:r w:rsidRPr="005A7FD4">
        <w:rPr>
          <w:b/>
        </w:rPr>
        <w:t xml:space="preserve">I. </w:t>
      </w:r>
      <w:r w:rsidR="005800BC">
        <w:rPr>
          <w:b/>
        </w:rPr>
        <w:t>VYPOŘÁDÁNÍ PRÁV A ZÁVAZKŮ</w:t>
      </w:r>
    </w:p>
    <w:p w14:paraId="152416C7" w14:textId="5DEAB7C6" w:rsidR="00213721" w:rsidRDefault="006D73F7" w:rsidP="00A46C5A">
      <w:pPr>
        <w:spacing w:before="120"/>
        <w:jc w:val="both"/>
      </w:pPr>
      <w:r>
        <w:t>1</w:t>
      </w:r>
      <w:r w:rsidR="00734A5E">
        <w:t>.</w:t>
      </w:r>
      <w:r w:rsidR="00FC08B1">
        <w:t xml:space="preserve"> Smluvní strany tímto prohlašují, že v</w:t>
      </w:r>
      <w:r w:rsidR="00213721">
        <w:t xml:space="preserve">eškerá vzájemná práva a závazky z předmětné </w:t>
      </w:r>
      <w:r w:rsidR="00FC08B1">
        <w:t>smlouvy jsou</w:t>
      </w:r>
      <w:r w:rsidR="00213721">
        <w:t xml:space="preserve"> zcela vypořádán</w:t>
      </w:r>
      <w:r w:rsidR="009A0636">
        <w:t>y.</w:t>
      </w:r>
      <w:r w:rsidR="0095469A">
        <w:t xml:space="preserve"> </w:t>
      </w:r>
    </w:p>
    <w:p w14:paraId="0B652314" w14:textId="782B0982" w:rsidR="001878ED" w:rsidRPr="005A7FD4" w:rsidRDefault="00EE31C5" w:rsidP="00DC3319">
      <w:pPr>
        <w:keepNext/>
        <w:spacing w:before="480"/>
        <w:jc w:val="both"/>
        <w:rPr>
          <w:b/>
        </w:rPr>
      </w:pPr>
      <w:r>
        <w:rPr>
          <w:b/>
        </w:rPr>
        <w:t>I</w:t>
      </w:r>
      <w:r w:rsidR="001878ED">
        <w:rPr>
          <w:b/>
        </w:rPr>
        <w:t>V</w:t>
      </w:r>
      <w:r w:rsidR="001878ED" w:rsidRPr="005A7FD4">
        <w:rPr>
          <w:b/>
        </w:rPr>
        <w:t xml:space="preserve">. </w:t>
      </w:r>
      <w:r w:rsidR="001878ED">
        <w:rPr>
          <w:b/>
        </w:rPr>
        <w:t>ZÁVĚREČNÁ USTANOVENÍ</w:t>
      </w:r>
    </w:p>
    <w:p w14:paraId="7569A194" w14:textId="7E105EDE" w:rsidR="001878ED" w:rsidRDefault="00A43722" w:rsidP="00A43722">
      <w:pPr>
        <w:spacing w:before="120"/>
        <w:jc w:val="both"/>
      </w:pPr>
      <w:r>
        <w:t xml:space="preserve">1.  </w:t>
      </w:r>
      <w:r w:rsidR="001878ED" w:rsidRPr="0011132D">
        <w:t xml:space="preserve">Tato </w:t>
      </w:r>
      <w:r w:rsidR="001B005A" w:rsidRPr="0011132D">
        <w:t>dohoda</w:t>
      </w:r>
      <w:r w:rsidR="001878ED" w:rsidRPr="0011132D">
        <w:t xml:space="preserve"> je uzavřena a nabývá platnosti </w:t>
      </w:r>
      <w:r w:rsidR="00E25F22" w:rsidRPr="0011132D">
        <w:t xml:space="preserve">okamžikem připojení podpisu </w:t>
      </w:r>
      <w:r w:rsidR="0011132D" w:rsidRPr="0011132D">
        <w:t>druhé ze smluvních stran</w:t>
      </w:r>
      <w:r w:rsidR="00E25F22" w:rsidRPr="0011132D">
        <w:t>.</w:t>
      </w:r>
    </w:p>
    <w:p w14:paraId="204F179C" w14:textId="43740D0C" w:rsidR="001878ED" w:rsidRPr="0011132D" w:rsidRDefault="003C5112" w:rsidP="00EE31C5">
      <w:pPr>
        <w:spacing w:before="120"/>
        <w:jc w:val="both"/>
      </w:pPr>
      <w:r>
        <w:t>2</w:t>
      </w:r>
      <w:r w:rsidR="0011132D" w:rsidRPr="0011132D">
        <w:t xml:space="preserve">. </w:t>
      </w:r>
      <w:r w:rsidR="001878ED" w:rsidRPr="0011132D">
        <w:t xml:space="preserve">Tato </w:t>
      </w:r>
      <w:r w:rsidR="0011132D" w:rsidRPr="0011132D">
        <w:t xml:space="preserve">dohoda </w:t>
      </w:r>
      <w:r w:rsidR="001878ED" w:rsidRPr="0011132D">
        <w:t xml:space="preserve">se uzavírá </w:t>
      </w:r>
      <w:r w:rsidR="0011132D" w:rsidRPr="0011132D">
        <w:t xml:space="preserve">ve </w:t>
      </w:r>
      <w:r w:rsidR="00A43722">
        <w:t>2</w:t>
      </w:r>
      <w:r w:rsidR="001878ED" w:rsidRPr="0011132D">
        <w:t xml:space="preserve"> vyhotoveních, z nichž </w:t>
      </w:r>
      <w:r w:rsidR="00A43722">
        <w:t>každá ze smluvních stran obdrží po jednom vyhotovení.</w:t>
      </w:r>
    </w:p>
    <w:p w14:paraId="3C889AEB" w14:textId="77777777" w:rsidR="00022F99" w:rsidRPr="0037792C" w:rsidRDefault="00022F99" w:rsidP="00EE31C5">
      <w:pPr>
        <w:spacing w:before="120"/>
        <w:jc w:val="both"/>
      </w:pPr>
    </w:p>
    <w:p w14:paraId="74160057" w14:textId="77777777" w:rsidR="00A43722" w:rsidRPr="00E561ED" w:rsidRDefault="00A43722" w:rsidP="00A43722">
      <w:r w:rsidRPr="00E561ED">
        <w:t xml:space="preserve">Objednatel </w:t>
      </w:r>
      <w:r w:rsidRPr="00E561ED">
        <w:tab/>
      </w:r>
      <w:r w:rsidRPr="00E561ED">
        <w:tab/>
      </w:r>
      <w:r w:rsidRPr="00E561ED">
        <w:tab/>
      </w:r>
      <w:r w:rsidRPr="00E561ED">
        <w:tab/>
      </w:r>
      <w:r w:rsidRPr="00E561ED">
        <w:tab/>
      </w:r>
      <w:r w:rsidRPr="00E561ED">
        <w:tab/>
        <w:t xml:space="preserve">Zhotovitel  </w:t>
      </w:r>
    </w:p>
    <w:p w14:paraId="0B17FBA6" w14:textId="77777777" w:rsidR="00A43722" w:rsidRPr="00E561ED" w:rsidRDefault="00A43722" w:rsidP="00A43722"/>
    <w:p w14:paraId="321DD477" w14:textId="77777777" w:rsidR="00A43722" w:rsidRPr="00E561ED" w:rsidRDefault="00A43722" w:rsidP="00A43722"/>
    <w:p w14:paraId="3D6CA5CF" w14:textId="3656C232" w:rsidR="00A43722" w:rsidRPr="00E561ED" w:rsidRDefault="00A43722" w:rsidP="00A43722">
      <w:r w:rsidRPr="00E561ED">
        <w:t xml:space="preserve">V Náchodě dne </w:t>
      </w:r>
      <w:r w:rsidR="00A369D7">
        <w:t>10.3.</w:t>
      </w:r>
      <w:r w:rsidR="00922221">
        <w:t>2025</w:t>
      </w:r>
      <w:r w:rsidRPr="00E561ED">
        <w:tab/>
        <w:t xml:space="preserve">          </w:t>
      </w:r>
      <w:r w:rsidRPr="00E561ED">
        <w:tab/>
        <w:t xml:space="preserve"> </w:t>
      </w:r>
      <w:r w:rsidRPr="00E561ED">
        <w:tab/>
      </w:r>
      <w:r w:rsidRPr="00E561ED">
        <w:tab/>
        <w:t xml:space="preserve">Ve Vysokém Mýtě </w:t>
      </w:r>
      <w:r>
        <w:t xml:space="preserve">dne </w:t>
      </w:r>
      <w:r w:rsidR="00A369D7">
        <w:t>10.3.</w:t>
      </w:r>
      <w:r w:rsidR="00922221">
        <w:t>2025</w:t>
      </w:r>
    </w:p>
    <w:p w14:paraId="0C21C21B" w14:textId="77777777" w:rsidR="00A43722" w:rsidRPr="00E561ED" w:rsidRDefault="00A43722" w:rsidP="00A43722">
      <w:r w:rsidRPr="00E561ED">
        <w:t xml:space="preserve">                                                        </w:t>
      </w:r>
      <w:r w:rsidRPr="00E561ED">
        <w:tab/>
      </w:r>
    </w:p>
    <w:p w14:paraId="0620395D" w14:textId="77777777" w:rsidR="00A43722" w:rsidRPr="00E561ED" w:rsidRDefault="00A43722" w:rsidP="00A43722">
      <w:pPr>
        <w:ind w:left="4896"/>
      </w:pPr>
      <w:r w:rsidRPr="00E561ED">
        <w:t xml:space="preserve">      </w:t>
      </w:r>
    </w:p>
    <w:p w14:paraId="1D455711" w14:textId="77777777" w:rsidR="00A43722" w:rsidRPr="00E561ED" w:rsidRDefault="00A43722" w:rsidP="00A43722"/>
    <w:p w14:paraId="0829D616" w14:textId="77777777" w:rsidR="00A43722" w:rsidRPr="00E561ED" w:rsidRDefault="00A43722" w:rsidP="00A43722"/>
    <w:p w14:paraId="4806B23B" w14:textId="77777777" w:rsidR="00A43722" w:rsidRPr="00E561ED" w:rsidRDefault="00A43722" w:rsidP="00A43722"/>
    <w:p w14:paraId="43F049AA" w14:textId="77777777" w:rsidR="00A43722" w:rsidRPr="00E561ED" w:rsidRDefault="00A43722" w:rsidP="00A43722"/>
    <w:p w14:paraId="7446DC7E" w14:textId="77777777" w:rsidR="00A43722" w:rsidRPr="00E561ED" w:rsidRDefault="00A43722" w:rsidP="00A43722">
      <w:pPr>
        <w:ind w:left="4248" w:firstLine="708"/>
      </w:pPr>
    </w:p>
    <w:p w14:paraId="5D85B087" w14:textId="77777777" w:rsidR="00A43722" w:rsidRPr="00E561ED" w:rsidRDefault="00A43722" w:rsidP="00A43722">
      <w:pPr>
        <w:ind w:left="4248" w:hanging="4248"/>
      </w:pPr>
      <w:r w:rsidRPr="00E561ED">
        <w:t>Lesy města Náchoda, spol. s r.o.</w:t>
      </w:r>
      <w:r w:rsidRPr="00E561ED">
        <w:tab/>
      </w:r>
      <w:r w:rsidRPr="00E561ED">
        <w:tab/>
        <w:t>"Agroprojekce Litomyšl, spol. s r.o."</w:t>
      </w:r>
    </w:p>
    <w:p w14:paraId="6CD21477" w14:textId="77777777" w:rsidR="00A43722" w:rsidRPr="00E561ED" w:rsidRDefault="00A43722" w:rsidP="00A43722">
      <w:r w:rsidRPr="00E561ED">
        <w:t>Bc. Luboš Veverka</w:t>
      </w:r>
      <w:r w:rsidRPr="00E561ED">
        <w:tab/>
      </w:r>
      <w:r w:rsidRPr="00E561ED">
        <w:tab/>
      </w:r>
      <w:r w:rsidRPr="00E561ED">
        <w:tab/>
      </w:r>
      <w:r w:rsidRPr="00E561ED">
        <w:tab/>
      </w:r>
      <w:r w:rsidRPr="00E561ED">
        <w:tab/>
        <w:t>Ing. Jaroslav Jakoubek</w:t>
      </w:r>
      <w:r w:rsidRPr="00E561ED">
        <w:tab/>
      </w:r>
    </w:p>
    <w:p w14:paraId="526808DF" w14:textId="77777777" w:rsidR="00A43722" w:rsidRDefault="00A43722" w:rsidP="00A43722">
      <w:r w:rsidRPr="00E561ED">
        <w:t>jednatel</w:t>
      </w:r>
      <w:r w:rsidRPr="00E561ED">
        <w:tab/>
      </w:r>
      <w:r w:rsidRPr="00E561ED">
        <w:tab/>
      </w:r>
      <w:r w:rsidRPr="00E561ED">
        <w:tab/>
      </w:r>
      <w:r w:rsidRPr="00E561ED">
        <w:tab/>
      </w:r>
      <w:r w:rsidRPr="00E561ED">
        <w:tab/>
      </w:r>
      <w:r w:rsidRPr="00E561ED">
        <w:tab/>
        <w:t>jednatel</w:t>
      </w:r>
      <w:r>
        <w:t xml:space="preserve"> </w:t>
      </w:r>
    </w:p>
    <w:p w14:paraId="7C2945B9" w14:textId="77777777" w:rsidR="00A43722" w:rsidRDefault="00A43722" w:rsidP="00A43722"/>
    <w:p w14:paraId="5664CDEE" w14:textId="77777777" w:rsidR="00A43722" w:rsidRDefault="00A43722" w:rsidP="00A43722">
      <w:pPr>
        <w:tabs>
          <w:tab w:val="left" w:pos="5103"/>
        </w:tabs>
        <w:jc w:val="both"/>
        <w:rPr>
          <w:color w:val="FF0000"/>
        </w:rPr>
      </w:pPr>
    </w:p>
    <w:p w14:paraId="743D09E3" w14:textId="77777777" w:rsidR="00A43722" w:rsidRPr="00325D47" w:rsidRDefault="00A43722" w:rsidP="00A43722">
      <w:r w:rsidRPr="00325D47">
        <w:t xml:space="preserve">  </w:t>
      </w:r>
    </w:p>
    <w:p w14:paraId="5C6402F5" w14:textId="4944EBC7" w:rsidR="00B17BFF" w:rsidRPr="00B17BFF" w:rsidRDefault="00B17BFF" w:rsidP="00A43722">
      <w:pPr>
        <w:tabs>
          <w:tab w:val="left" w:pos="5670"/>
        </w:tabs>
        <w:spacing w:before="480"/>
        <w:jc w:val="both"/>
      </w:pPr>
      <w:bookmarkStart w:id="0" w:name="_GoBack"/>
      <w:bookmarkEnd w:id="0"/>
    </w:p>
    <w:sectPr w:rsidR="00B17BFF" w:rsidRPr="00B17BFF" w:rsidSect="00903B8B">
      <w:footerReference w:type="even" r:id="rId7"/>
      <w:pgSz w:w="11906" w:h="16838"/>
      <w:pgMar w:top="720" w:right="720" w:bottom="720" w:left="720" w:header="708" w:footer="708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723DB03" w16cid:durableId="7723DB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FB1AA" w14:textId="77777777" w:rsidR="007D3108" w:rsidRDefault="007D3108" w:rsidP="00B64976">
      <w:r>
        <w:separator/>
      </w:r>
    </w:p>
  </w:endnote>
  <w:endnote w:type="continuationSeparator" w:id="0">
    <w:p w14:paraId="7DEA1C59" w14:textId="77777777" w:rsidR="007D3108" w:rsidRDefault="007D3108" w:rsidP="00B6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6911E" w14:textId="77777777" w:rsidR="00E2678F" w:rsidRDefault="004E4A2F" w:rsidP="006C3D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5D9F04F" w14:textId="77777777" w:rsidR="00E2678F" w:rsidRDefault="00E267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0B50C" w14:textId="77777777" w:rsidR="007D3108" w:rsidRDefault="007D3108" w:rsidP="00B64976">
      <w:r>
        <w:separator/>
      </w:r>
    </w:p>
  </w:footnote>
  <w:footnote w:type="continuationSeparator" w:id="0">
    <w:p w14:paraId="7A0FFC35" w14:textId="77777777" w:rsidR="007D3108" w:rsidRDefault="007D3108" w:rsidP="00B64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1908"/>
    <w:multiLevelType w:val="hybridMultilevel"/>
    <w:tmpl w:val="76864F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C66AB6"/>
    <w:multiLevelType w:val="hybridMultilevel"/>
    <w:tmpl w:val="801C22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95008"/>
    <w:multiLevelType w:val="hybridMultilevel"/>
    <w:tmpl w:val="5F5CE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142C9"/>
    <w:multiLevelType w:val="hybridMultilevel"/>
    <w:tmpl w:val="271CA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416E"/>
    <w:multiLevelType w:val="hybridMultilevel"/>
    <w:tmpl w:val="78888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817D8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9F229BF"/>
    <w:multiLevelType w:val="hybridMultilevel"/>
    <w:tmpl w:val="23E803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76"/>
    <w:rsid w:val="00022F99"/>
    <w:rsid w:val="00034A18"/>
    <w:rsid w:val="000356CD"/>
    <w:rsid w:val="000534F4"/>
    <w:rsid w:val="0006135D"/>
    <w:rsid w:val="00070227"/>
    <w:rsid w:val="00082E39"/>
    <w:rsid w:val="00096D70"/>
    <w:rsid w:val="000A2F29"/>
    <w:rsid w:val="000D2070"/>
    <w:rsid w:val="00100A01"/>
    <w:rsid w:val="0011132D"/>
    <w:rsid w:val="00121685"/>
    <w:rsid w:val="00127CBE"/>
    <w:rsid w:val="0017168B"/>
    <w:rsid w:val="00173617"/>
    <w:rsid w:val="00173B97"/>
    <w:rsid w:val="001878ED"/>
    <w:rsid w:val="00193215"/>
    <w:rsid w:val="001B005A"/>
    <w:rsid w:val="001B5558"/>
    <w:rsid w:val="001D1A10"/>
    <w:rsid w:val="001D3493"/>
    <w:rsid w:val="001D6702"/>
    <w:rsid w:val="001F2425"/>
    <w:rsid w:val="001F51F2"/>
    <w:rsid w:val="00213721"/>
    <w:rsid w:val="00214478"/>
    <w:rsid w:val="0023793F"/>
    <w:rsid w:val="00241116"/>
    <w:rsid w:val="00250568"/>
    <w:rsid w:val="00260C9F"/>
    <w:rsid w:val="002A0273"/>
    <w:rsid w:val="002F7BE1"/>
    <w:rsid w:val="0031689E"/>
    <w:rsid w:val="00393618"/>
    <w:rsid w:val="003A2987"/>
    <w:rsid w:val="003C5112"/>
    <w:rsid w:val="003E6439"/>
    <w:rsid w:val="003E6BA9"/>
    <w:rsid w:val="00402336"/>
    <w:rsid w:val="00407964"/>
    <w:rsid w:val="00450D1A"/>
    <w:rsid w:val="00460726"/>
    <w:rsid w:val="0046158B"/>
    <w:rsid w:val="00470678"/>
    <w:rsid w:val="004762F3"/>
    <w:rsid w:val="004E4A2F"/>
    <w:rsid w:val="004F784C"/>
    <w:rsid w:val="005208C8"/>
    <w:rsid w:val="00523375"/>
    <w:rsid w:val="00530AEF"/>
    <w:rsid w:val="005800BC"/>
    <w:rsid w:val="005B5ABC"/>
    <w:rsid w:val="005B7892"/>
    <w:rsid w:val="005E67B7"/>
    <w:rsid w:val="005F524B"/>
    <w:rsid w:val="00605E51"/>
    <w:rsid w:val="00641912"/>
    <w:rsid w:val="00686580"/>
    <w:rsid w:val="00687414"/>
    <w:rsid w:val="006961BA"/>
    <w:rsid w:val="006B0DB2"/>
    <w:rsid w:val="006D73F7"/>
    <w:rsid w:val="0071418F"/>
    <w:rsid w:val="007274EF"/>
    <w:rsid w:val="00734A5E"/>
    <w:rsid w:val="00740BA0"/>
    <w:rsid w:val="00747399"/>
    <w:rsid w:val="00772E40"/>
    <w:rsid w:val="00773C8D"/>
    <w:rsid w:val="007751CD"/>
    <w:rsid w:val="00792134"/>
    <w:rsid w:val="007D3108"/>
    <w:rsid w:val="007E6833"/>
    <w:rsid w:val="008233A8"/>
    <w:rsid w:val="008249F9"/>
    <w:rsid w:val="0082620F"/>
    <w:rsid w:val="00864A8E"/>
    <w:rsid w:val="008668A9"/>
    <w:rsid w:val="00877363"/>
    <w:rsid w:val="008905E1"/>
    <w:rsid w:val="00892644"/>
    <w:rsid w:val="00896B60"/>
    <w:rsid w:val="008A2394"/>
    <w:rsid w:val="008A7077"/>
    <w:rsid w:val="008B737B"/>
    <w:rsid w:val="008D0387"/>
    <w:rsid w:val="008D421E"/>
    <w:rsid w:val="008F59A8"/>
    <w:rsid w:val="00903B8B"/>
    <w:rsid w:val="00906BB0"/>
    <w:rsid w:val="00922221"/>
    <w:rsid w:val="0092573B"/>
    <w:rsid w:val="0095469A"/>
    <w:rsid w:val="0097607D"/>
    <w:rsid w:val="0098707A"/>
    <w:rsid w:val="009A0636"/>
    <w:rsid w:val="009A4A0A"/>
    <w:rsid w:val="009B1AC0"/>
    <w:rsid w:val="009C7C2C"/>
    <w:rsid w:val="00A332B2"/>
    <w:rsid w:val="00A369D7"/>
    <w:rsid w:val="00A43722"/>
    <w:rsid w:val="00A46C5A"/>
    <w:rsid w:val="00A61624"/>
    <w:rsid w:val="00AE3EB1"/>
    <w:rsid w:val="00B15735"/>
    <w:rsid w:val="00B17BFF"/>
    <w:rsid w:val="00B228E0"/>
    <w:rsid w:val="00B24449"/>
    <w:rsid w:val="00B4357B"/>
    <w:rsid w:val="00B64976"/>
    <w:rsid w:val="00B8032A"/>
    <w:rsid w:val="00C01E26"/>
    <w:rsid w:val="00C0500C"/>
    <w:rsid w:val="00C629B4"/>
    <w:rsid w:val="00CA28A5"/>
    <w:rsid w:val="00CB7AD7"/>
    <w:rsid w:val="00CD793F"/>
    <w:rsid w:val="00CE13E7"/>
    <w:rsid w:val="00D2037E"/>
    <w:rsid w:val="00D27420"/>
    <w:rsid w:val="00D4031D"/>
    <w:rsid w:val="00D54C93"/>
    <w:rsid w:val="00D71B85"/>
    <w:rsid w:val="00D931ED"/>
    <w:rsid w:val="00D94A8B"/>
    <w:rsid w:val="00DB6133"/>
    <w:rsid w:val="00DC3319"/>
    <w:rsid w:val="00DE3494"/>
    <w:rsid w:val="00E14B07"/>
    <w:rsid w:val="00E25F22"/>
    <w:rsid w:val="00E2678F"/>
    <w:rsid w:val="00E3480F"/>
    <w:rsid w:val="00E464D6"/>
    <w:rsid w:val="00E54787"/>
    <w:rsid w:val="00E651B1"/>
    <w:rsid w:val="00E65B0E"/>
    <w:rsid w:val="00E72811"/>
    <w:rsid w:val="00E90858"/>
    <w:rsid w:val="00EB55DF"/>
    <w:rsid w:val="00ED76BD"/>
    <w:rsid w:val="00EE31C5"/>
    <w:rsid w:val="00F31EE7"/>
    <w:rsid w:val="00F37BF9"/>
    <w:rsid w:val="00F455F0"/>
    <w:rsid w:val="00F46798"/>
    <w:rsid w:val="00F727B2"/>
    <w:rsid w:val="00F74777"/>
    <w:rsid w:val="00F84637"/>
    <w:rsid w:val="00FB5951"/>
    <w:rsid w:val="00FC08B1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57B32"/>
  <w15:chartTrackingRefBased/>
  <w15:docId w15:val="{34608F8D-785B-4A57-B08A-A4683DBC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64976"/>
    <w:pPr>
      <w:autoSpaceDE w:val="0"/>
      <w:autoSpaceDN w:val="0"/>
      <w:adjustRightInd w:val="0"/>
      <w:spacing w:before="120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649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64976"/>
  </w:style>
  <w:style w:type="character" w:customStyle="1" w:styleId="ZkladntextChar">
    <w:name w:val="Základní text Char"/>
    <w:basedOn w:val="Standardnpsmoodstavce"/>
    <w:link w:val="Zkladntext"/>
    <w:rsid w:val="00B649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6497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B64976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B64976"/>
  </w:style>
  <w:style w:type="paragraph" w:customStyle="1" w:styleId="obec">
    <w:name w:val="obec"/>
    <w:basedOn w:val="Normln"/>
    <w:rsid w:val="00B64976"/>
    <w:pPr>
      <w:tabs>
        <w:tab w:val="left" w:pos="1418"/>
        <w:tab w:val="left" w:pos="4678"/>
        <w:tab w:val="right" w:pos="8931"/>
      </w:tabs>
    </w:pPr>
  </w:style>
  <w:style w:type="character" w:customStyle="1" w:styleId="Text10">
    <w:name w:val="Text10"/>
    <w:rsid w:val="00B64976"/>
    <w:rPr>
      <w:rFonts w:ascii="Arial" w:hAnsi="Arial"/>
      <w:sz w:val="20"/>
    </w:rPr>
  </w:style>
  <w:style w:type="paragraph" w:styleId="Zhlav">
    <w:name w:val="header"/>
    <w:basedOn w:val="Normln"/>
    <w:link w:val="ZhlavChar"/>
    <w:rsid w:val="00B649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49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356CD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0356CD"/>
    <w:rPr>
      <w:rFonts w:ascii="Cambria" w:eastAsia="Calibri" w:hAnsi="Cambria" w:cs="Times New Roman"/>
      <w:b/>
      <w:kern w:val="28"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56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751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1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1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1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1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F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F99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CA28A5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E6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 Michal</dc:creator>
  <cp:keywords/>
  <dc:description/>
  <cp:lastModifiedBy>Pichová Romana</cp:lastModifiedBy>
  <cp:revision>5</cp:revision>
  <cp:lastPrinted>2024-08-08T07:30:00Z</cp:lastPrinted>
  <dcterms:created xsi:type="dcterms:W3CDTF">2025-05-20T12:41:00Z</dcterms:created>
  <dcterms:modified xsi:type="dcterms:W3CDTF">2025-05-21T15:07:00Z</dcterms:modified>
</cp:coreProperties>
</file>