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SPD-25/063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r w:rsidRPr="007B6B27">
        <w:t>( dále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Classics International s.r.o.</w:t>
      </w:r>
      <w:r w:rsidR="007B6B27" w:rsidRPr="007B6B27">
        <w:rPr>
          <w:b/>
        </w:rPr>
        <w:t xml:space="preserve">, </w:t>
      </w:r>
      <w:r>
        <w:rPr>
          <w:b/>
        </w:rPr>
        <w:t>Kořenského 1038/11, 150 00 Praha 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04914945</w:t>
      </w:r>
      <w:r w:rsidRPr="007B6B27">
        <w:t xml:space="preserve"> DIČ: </w:t>
      </w:r>
      <w:r w:rsidR="00FF4087">
        <w:t>CZ04914945</w:t>
      </w:r>
      <w:r w:rsidRPr="007B6B27">
        <w:t xml:space="preserve"> Banka: </w:t>
      </w:r>
      <w:r w:rsidR="00FF4087">
        <w:t>274083472/0300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Friedemann Riehle</w:t>
      </w:r>
    </w:p>
    <w:p w14:paraId="68D26B7B" w14:textId="77777777" w:rsidR="007B6B27" w:rsidRDefault="007B6B27" w:rsidP="007B6B27">
      <w:pPr>
        <w:jc w:val="center"/>
      </w:pPr>
      <w:r w:rsidRPr="007B6B27">
        <w:t>( dále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SPD-25/063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031734A3" w14:textId="77777777" w:rsidTr="000E2B25">
        <w:tc>
          <w:tcPr>
            <w:tcW w:w="3085" w:type="dxa"/>
          </w:tcPr>
          <w:p w14:paraId="531E82A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48664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42C7B9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4492BFE8" w14:textId="77777777" w:rsidTr="000E2B25">
        <w:tc>
          <w:tcPr>
            <w:tcW w:w="3085" w:type="dxa"/>
          </w:tcPr>
          <w:p w14:paraId="2C4B036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4CEEE2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2193F7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na pokladně - Akce</w:t>
            </w:r>
          </w:p>
        </w:tc>
      </w:tr>
      <w:tr w:rsidR="00A25D99" w14:paraId="2AA1EF83" w14:textId="77777777" w:rsidTr="000E2B25">
        <w:tc>
          <w:tcPr>
            <w:tcW w:w="3085" w:type="dxa"/>
          </w:tcPr>
          <w:p w14:paraId="4CD9095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D4905B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356CD1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6652237D" w14:textId="77777777" w:rsidTr="000E2B25">
        <w:tc>
          <w:tcPr>
            <w:tcW w:w="3085" w:type="dxa"/>
          </w:tcPr>
          <w:p w14:paraId="216E3C9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D1782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9F2E5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2E9DCABB" w14:textId="77777777" w:rsidTr="000E2B25">
        <w:tc>
          <w:tcPr>
            <w:tcW w:w="3085" w:type="dxa"/>
          </w:tcPr>
          <w:p w14:paraId="78285EA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FC525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92D6C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14:paraId="25D659BE" w14:textId="77777777" w:rsidTr="000E2B25">
        <w:tc>
          <w:tcPr>
            <w:tcW w:w="3085" w:type="dxa"/>
          </w:tcPr>
          <w:p w14:paraId="767743B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86DD7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08E720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179C3CBA" w14:textId="77777777" w:rsidTr="000E2B25">
        <w:tc>
          <w:tcPr>
            <w:tcW w:w="3085" w:type="dxa"/>
          </w:tcPr>
          <w:p w14:paraId="2B3D8AF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3080C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16E2D8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194A4097" w14:textId="77777777" w:rsidTr="000E2B25">
        <w:tc>
          <w:tcPr>
            <w:tcW w:w="3085" w:type="dxa"/>
          </w:tcPr>
          <w:p w14:paraId="5FD2688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60230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3D0F91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504D76A0" w14:textId="77777777" w:rsidTr="000E2B25">
        <w:tc>
          <w:tcPr>
            <w:tcW w:w="3085" w:type="dxa"/>
          </w:tcPr>
          <w:p w14:paraId="509C935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1CDF4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51F64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14:paraId="438F1B95" w14:textId="77777777" w:rsidTr="000E2B25">
        <w:tc>
          <w:tcPr>
            <w:tcW w:w="3085" w:type="dxa"/>
          </w:tcPr>
          <w:p w14:paraId="46CCAB5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4D72D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E043C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10C28E70" w14:textId="77777777" w:rsidTr="000E2B25">
        <w:tc>
          <w:tcPr>
            <w:tcW w:w="3085" w:type="dxa"/>
          </w:tcPr>
          <w:p w14:paraId="6421F1E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5491A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609A0B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5CBA7D21" w14:textId="77777777" w:rsidTr="000E2B25">
        <w:tc>
          <w:tcPr>
            <w:tcW w:w="3085" w:type="dxa"/>
          </w:tcPr>
          <w:p w14:paraId="12DF1A8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40A98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758725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62B907FA" w14:textId="77777777" w:rsidTr="000E2B25">
        <w:tc>
          <w:tcPr>
            <w:tcW w:w="3085" w:type="dxa"/>
          </w:tcPr>
          <w:p w14:paraId="795F425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67FE3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343FF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2452E713" w14:textId="77777777" w:rsidTr="000E2B25">
        <w:tc>
          <w:tcPr>
            <w:tcW w:w="3085" w:type="dxa"/>
          </w:tcPr>
          <w:p w14:paraId="6F73FDF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FE34F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5E7AB3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510E6A60" w14:textId="77777777" w:rsidTr="000E2B25">
        <w:tc>
          <w:tcPr>
            <w:tcW w:w="3085" w:type="dxa"/>
          </w:tcPr>
          <w:p w14:paraId="1B7789D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3EEB6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7CCA6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Úprava ceny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Beethoven - Vivaldi - Mozart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E76CAF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3C0A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300C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D226B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4127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E482B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536D6E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56546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F1D7D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F2A29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4068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8BF4B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34E527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DE78D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CF8B2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B35D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D093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875ED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81 200,00 Kč</w:t>
            </w:r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7754">
    <w:abstractNumId w:val="0"/>
  </w:num>
  <w:num w:numId="2" w16cid:durableId="12024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23AF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BD5277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2025-05-23T11:56:00Z</dcterms:created>
  <dcterms:modified xsi:type="dcterms:W3CDTF">2025-05-23T11:56:00Z</dcterms:modified>
</cp:coreProperties>
</file>