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0EB0" w:rsidRDefault="00EB5BBC">
      <w:pPr>
        <w:framePr w:w="7118" w:wrap="auto" w:hAnchor="text" w:x="2512" w:y="155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Název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veřejné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zakázky: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Ortopedické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implantáty-TEP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kolenního</w:t>
      </w:r>
      <w:r>
        <w:rPr>
          <w:rFonts w:ascii="UETPBM+TimesNewRomanPSMT"/>
          <w:color w:val="000000"/>
          <w:sz w:val="24"/>
        </w:rPr>
        <w:t xml:space="preserve"> kloubu</w:t>
      </w:r>
    </w:p>
    <w:p w:rsidR="00A50EB0" w:rsidRDefault="00EB5BBC">
      <w:pPr>
        <w:framePr w:w="3328" w:wrap="auto" w:hAnchor="text" w:x="4761" w:y="1885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Část</w:t>
      </w:r>
      <w:r>
        <w:rPr>
          <w:rFonts w:ascii="EBOHVA+TimesNewRomanPS-BoldMT"/>
          <w:color w:val="000000"/>
          <w:sz w:val="24"/>
        </w:rPr>
        <w:t xml:space="preserve"> 2. TEP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kolenního</w:t>
      </w:r>
      <w:r>
        <w:rPr>
          <w:rFonts w:ascii="EBOHVA+TimesNewRomanPS-BoldMT"/>
          <w:color w:val="000000"/>
          <w:sz w:val="24"/>
        </w:rPr>
        <w:t xml:space="preserve"> kloubu</w:t>
      </w:r>
    </w:p>
    <w:p w:rsidR="00A50EB0" w:rsidRDefault="00EB5BBC">
      <w:pPr>
        <w:framePr w:w="4126" w:wrap="auto" w:hAnchor="text" w:x="4008" w:y="2437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Číslo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veřejné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zakázky: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ÚN</w:t>
      </w:r>
      <w:r>
        <w:rPr>
          <w:rFonts w:ascii="UETPBM+TimesNewRomanPSMT"/>
          <w:color w:val="000000"/>
          <w:sz w:val="24"/>
        </w:rPr>
        <w:t xml:space="preserve"> 07/2025</w:t>
      </w:r>
    </w:p>
    <w:p w:rsidR="00A50EB0" w:rsidRDefault="00EB5BBC">
      <w:pPr>
        <w:framePr w:w="4126" w:wrap="auto" w:hAnchor="text" w:x="4008" w:y="2437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Evidenční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číslo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zakázky:</w:t>
      </w:r>
      <w:r>
        <w:rPr>
          <w:rFonts w:ascii="UETPBM+TimesNewRomanPSMT"/>
          <w:color w:val="000000"/>
          <w:sz w:val="24"/>
        </w:rPr>
        <w:t xml:space="preserve"> Z2025-014198</w:t>
      </w:r>
    </w:p>
    <w:p w:rsidR="00A50EB0" w:rsidRDefault="00EB5BBC">
      <w:pPr>
        <w:framePr w:w="8179" w:wrap="auto" w:hAnchor="text" w:x="1982" w:y="3367"/>
        <w:widowControl w:val="0"/>
        <w:autoSpaceDE w:val="0"/>
        <w:autoSpaceDN w:val="0"/>
        <w:spacing w:before="0" w:after="0" w:line="356" w:lineRule="exact"/>
        <w:jc w:val="left"/>
        <w:rPr>
          <w:rFonts w:ascii="LQVFGB+TimesNewRomanPS-BoldMT"/>
          <w:color w:val="000000"/>
          <w:sz w:val="32"/>
        </w:rPr>
      </w:pPr>
      <w:r>
        <w:rPr>
          <w:rFonts w:ascii="LQVFGB+TimesNewRomanPS-BoldMT"/>
          <w:color w:val="000000"/>
          <w:sz w:val="32"/>
        </w:rPr>
        <w:t xml:space="preserve">SMLOUVA O </w:t>
      </w:r>
      <w:r>
        <w:rPr>
          <w:rFonts w:ascii="LQVFGB+TimesNewRomanPS-BoldMT" w:hAnsi="LQVFGB+TimesNewRomanPS-BoldMT" w:cs="LQVFGB+TimesNewRomanPS-BoldMT"/>
          <w:color w:val="000000"/>
          <w:sz w:val="32"/>
        </w:rPr>
        <w:t>ZŘÍZENÍ</w:t>
      </w:r>
      <w:r>
        <w:rPr>
          <w:rFonts w:ascii="LQVFGB+TimesNewRomanPS-BoldMT"/>
          <w:color w:val="000000"/>
          <w:sz w:val="32"/>
        </w:rPr>
        <w:t xml:space="preserve"> A </w:t>
      </w:r>
      <w:r>
        <w:rPr>
          <w:rFonts w:ascii="LQVFGB+TimesNewRomanPS-BoldMT" w:hAnsi="LQVFGB+TimesNewRomanPS-BoldMT" w:cs="LQVFGB+TimesNewRomanPS-BoldMT"/>
          <w:color w:val="000000"/>
          <w:sz w:val="32"/>
        </w:rPr>
        <w:t>VEDENÍ</w:t>
      </w:r>
      <w:r>
        <w:rPr>
          <w:rFonts w:ascii="LQVFGB+TimesNewRomanPS-BoldMT"/>
          <w:color w:val="000000"/>
          <w:sz w:val="32"/>
        </w:rPr>
        <w:t xml:space="preserve"> </w:t>
      </w:r>
      <w:r>
        <w:rPr>
          <w:rFonts w:ascii="LQVFGB+TimesNewRomanPS-BoldMT" w:hAnsi="LQVFGB+TimesNewRomanPS-BoldMT" w:cs="LQVFGB+TimesNewRomanPS-BoldMT"/>
          <w:color w:val="000000"/>
          <w:sz w:val="32"/>
        </w:rPr>
        <w:t>KONSIGNAČNÍHO</w:t>
      </w:r>
    </w:p>
    <w:p w:rsidR="00A50EB0" w:rsidRDefault="00EB5BBC">
      <w:pPr>
        <w:framePr w:w="1580" w:wrap="auto" w:hAnchor="text" w:x="5284" w:y="3732"/>
        <w:widowControl w:val="0"/>
        <w:autoSpaceDE w:val="0"/>
        <w:autoSpaceDN w:val="0"/>
        <w:spacing w:before="0" w:after="0" w:line="356" w:lineRule="exact"/>
        <w:jc w:val="left"/>
        <w:rPr>
          <w:rFonts w:ascii="LQVFGB+TimesNewRomanPS-BoldMT"/>
          <w:color w:val="000000"/>
          <w:sz w:val="32"/>
        </w:rPr>
      </w:pPr>
      <w:r>
        <w:rPr>
          <w:rFonts w:ascii="LQVFGB+TimesNewRomanPS-BoldMT"/>
          <w:color w:val="000000"/>
          <w:sz w:val="32"/>
        </w:rPr>
        <w:t>SKLADU</w:t>
      </w:r>
    </w:p>
    <w:p w:rsidR="00A50EB0" w:rsidRDefault="00EB5BBC">
      <w:pPr>
        <w:framePr w:w="7205" w:wrap="auto" w:hAnchor="text" w:x="2468" w:y="409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Uzavřená</w:t>
      </w:r>
      <w:r>
        <w:rPr>
          <w:rFonts w:ascii="UETPBM+TimesNewRomanPSMT"/>
          <w:color w:val="000000"/>
          <w:sz w:val="24"/>
        </w:rPr>
        <w:t xml:space="preserve"> podle </w:t>
      </w:r>
      <w:r>
        <w:rPr>
          <w:rFonts w:ascii="UETPBM+TimesNewRomanPSMT" w:hAnsi="UETPBM+TimesNewRomanPSMT" w:cs="UETPBM+TimesNewRomanPSMT"/>
          <w:color w:val="000000"/>
          <w:sz w:val="24"/>
        </w:rPr>
        <w:t>§</w:t>
      </w:r>
      <w:r>
        <w:rPr>
          <w:rFonts w:ascii="UETPBM+TimesNewRomanPSMT"/>
          <w:color w:val="000000"/>
          <w:sz w:val="24"/>
        </w:rPr>
        <w:t xml:space="preserve"> 1746 odst. 2 </w:t>
      </w:r>
      <w:r>
        <w:rPr>
          <w:rFonts w:ascii="UETPBM+TimesNewRomanPSMT" w:hAnsi="UETPBM+TimesNewRomanPSMT" w:cs="UETPBM+TimesNewRomanPSMT"/>
          <w:color w:val="000000"/>
          <w:sz w:val="24"/>
        </w:rPr>
        <w:t>zákona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č.</w:t>
      </w:r>
      <w:r>
        <w:rPr>
          <w:rFonts w:ascii="UETPBM+TimesNewRomanPSMT"/>
          <w:color w:val="000000"/>
          <w:sz w:val="24"/>
        </w:rPr>
        <w:t xml:space="preserve"> 89/2012 Sb., </w:t>
      </w:r>
      <w:r>
        <w:rPr>
          <w:rFonts w:ascii="UETPBM+TimesNewRomanPSMT" w:hAnsi="UETPBM+TimesNewRomanPSMT" w:cs="UETPBM+TimesNewRomanPSMT"/>
          <w:color w:val="000000"/>
          <w:sz w:val="24"/>
        </w:rPr>
        <w:t>občanský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zákoník</w:t>
      </w:r>
    </w:p>
    <w:p w:rsidR="00A50EB0" w:rsidRDefault="00EB5BBC">
      <w:pPr>
        <w:framePr w:w="1807" w:wrap="auto" w:hAnchor="text" w:x="5167" w:y="5475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I.</w:t>
      </w:r>
    </w:p>
    <w:p w:rsidR="00A50EB0" w:rsidRDefault="00EB5BBC">
      <w:pPr>
        <w:framePr w:w="1807" w:wrap="auto" w:hAnchor="text" w:x="5167" w:y="5475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Smluvní</w:t>
      </w:r>
      <w:r>
        <w:rPr>
          <w:rFonts w:ascii="EBOHVA+TimesNewRomanPS-BoldMT"/>
          <w:color w:val="000000"/>
          <w:sz w:val="24"/>
        </w:rPr>
        <w:t xml:space="preserve"> strany</w:t>
      </w:r>
    </w:p>
    <w:p w:rsidR="00A50EB0" w:rsidRDefault="00EB5BBC">
      <w:pPr>
        <w:framePr w:w="360" w:wrap="auto" w:hAnchor="text" w:x="1416" w:y="630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1</w:t>
      </w:r>
    </w:p>
    <w:p w:rsidR="00A50EB0" w:rsidRDefault="00EB5BBC">
      <w:pPr>
        <w:framePr w:w="300" w:wrap="auto" w:hAnchor="text" w:x="1536" w:y="630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.</w:t>
      </w:r>
    </w:p>
    <w:p w:rsidR="00A50EB0" w:rsidRDefault="00EB5BBC">
      <w:pPr>
        <w:framePr w:w="2207" w:wrap="auto" w:hAnchor="text" w:x="2124" w:y="630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Comesa, spol. s r.o.</w:t>
      </w:r>
    </w:p>
    <w:p w:rsidR="00A50EB0" w:rsidRDefault="00EB5BBC">
      <w:pPr>
        <w:framePr w:w="4926" w:wrap="auto" w:hAnchor="text" w:x="2136" w:y="657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 xml:space="preserve">se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sídlem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Počernická</w:t>
      </w:r>
      <w:r>
        <w:rPr>
          <w:rFonts w:ascii="EBOHVA+TimesNewRomanPS-BoldMT"/>
          <w:color w:val="000000"/>
          <w:sz w:val="24"/>
        </w:rPr>
        <w:t xml:space="preserve"> 272/96, 108 00</w:t>
      </w:r>
      <w:r>
        <w:rPr>
          <w:rFonts w:ascii="EBOHVA+TimesNewRomanPS-BoldMT"/>
          <w:color w:val="000000"/>
          <w:spacing w:val="60"/>
          <w:sz w:val="24"/>
        </w:rPr>
        <w:t xml:space="preserve"> </w:t>
      </w:r>
      <w:r>
        <w:rPr>
          <w:rFonts w:ascii="EBOHVA+TimesNewRomanPS-BoldMT"/>
          <w:color w:val="000000"/>
          <w:sz w:val="24"/>
        </w:rPr>
        <w:t>Praha 10</w:t>
      </w:r>
    </w:p>
    <w:p w:rsidR="00A50EB0" w:rsidRDefault="00EB5BBC">
      <w:pPr>
        <w:framePr w:w="1467" w:wrap="auto" w:hAnchor="text" w:x="2136" w:y="6853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zastoupená:</w:t>
      </w:r>
    </w:p>
    <w:p w:rsidR="00A50EB0" w:rsidRDefault="00EB5BBC">
      <w:pPr>
        <w:framePr w:w="2754" w:wrap="auto" w:hAnchor="text" w:x="4248" w:y="6853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Ing. Jaroslavem Chybou</w:t>
      </w:r>
    </w:p>
    <w:p w:rsidR="00A50EB0" w:rsidRDefault="00EB5BBC">
      <w:pPr>
        <w:framePr w:w="6057" w:wrap="auto" w:hAnchor="text" w:x="2136" w:y="7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bankovní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spojení:</w:t>
      </w:r>
      <w:r>
        <w:rPr>
          <w:rFonts w:ascii="EBOHVA+TimesNewRomanPS-BoldMT"/>
          <w:color w:val="000000"/>
          <w:spacing w:val="218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ČSOB,</w:t>
      </w:r>
      <w:r>
        <w:rPr>
          <w:rFonts w:ascii="Calibri"/>
          <w:b/>
          <w:color w:val="000000"/>
          <w:sz w:val="24"/>
        </w:rPr>
        <w:t xml:space="preserve"> a.s., </w:t>
      </w:r>
      <w:r>
        <w:rPr>
          <w:rFonts w:ascii="Calibri" w:hAnsi="Calibri" w:cs="Calibri"/>
          <w:b/>
          <w:color w:val="000000"/>
          <w:sz w:val="24"/>
        </w:rPr>
        <w:t>Radlická</w:t>
      </w:r>
      <w:r>
        <w:rPr>
          <w:rFonts w:ascii="Calibri"/>
          <w:b/>
          <w:color w:val="000000"/>
          <w:sz w:val="24"/>
        </w:rPr>
        <w:t xml:space="preserve"> 333/150, Praha 5</w:t>
      </w:r>
    </w:p>
    <w:p w:rsidR="00A50EB0" w:rsidRDefault="00EB5BBC">
      <w:pPr>
        <w:framePr w:w="1287" w:wrap="auto" w:hAnchor="text" w:x="2136" w:y="7433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číslo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účtu:</w:t>
      </w:r>
    </w:p>
    <w:p w:rsidR="00A50EB0" w:rsidRDefault="00EB5BBC">
      <w:pPr>
        <w:framePr w:w="1287" w:wrap="auto" w:hAnchor="text" w:x="2136" w:y="7433"/>
        <w:widowControl w:val="0"/>
        <w:autoSpaceDE w:val="0"/>
        <w:autoSpaceDN w:val="0"/>
        <w:spacing w:before="17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IČO:</w:t>
      </w:r>
    </w:p>
    <w:p w:rsidR="00A50EB0" w:rsidRDefault="00EB5BBC">
      <w:pPr>
        <w:framePr w:w="1803" w:wrap="auto" w:hAnchor="text" w:x="4248" w:y="7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xxxxxxxxxx</w:t>
      </w:r>
    </w:p>
    <w:p w:rsidR="00A50EB0" w:rsidRDefault="00EB5BBC">
      <w:pPr>
        <w:framePr w:w="1803" w:wrap="auto" w:hAnchor="text" w:x="4248" w:y="7419"/>
        <w:widowControl w:val="0"/>
        <w:autoSpaceDE w:val="0"/>
        <w:autoSpaceDN w:val="0"/>
        <w:spacing w:before="5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18630529</w:t>
      </w:r>
    </w:p>
    <w:p w:rsidR="00A50EB0" w:rsidRDefault="00EB5BBC">
      <w:pPr>
        <w:framePr w:w="760" w:wrap="auto" w:hAnchor="text" w:x="2136" w:y="7990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DIČ:</w:t>
      </w:r>
    </w:p>
    <w:p w:rsidR="00A50EB0" w:rsidRDefault="00EB5BBC">
      <w:pPr>
        <w:framePr w:w="1533" w:wrap="auto" w:hAnchor="text" w:x="4248" w:y="7990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CZ18630529</w:t>
      </w:r>
    </w:p>
    <w:p w:rsidR="00A50EB0" w:rsidRDefault="00EB5BBC">
      <w:pPr>
        <w:framePr w:w="7847" w:wrap="auto" w:hAnchor="text" w:x="2136" w:y="826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(společnost</w:t>
      </w:r>
      <w:r>
        <w:rPr>
          <w:rFonts w:ascii="EBOHVA+TimesNewRomanPS-BoldMT"/>
          <w:color w:val="000000"/>
          <w:sz w:val="24"/>
        </w:rPr>
        <w:t xml:space="preserve"> je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zapsána</w:t>
      </w:r>
      <w:r>
        <w:rPr>
          <w:rFonts w:ascii="EBOHVA+TimesNewRomanPS-BoldMT"/>
          <w:color w:val="000000"/>
          <w:sz w:val="24"/>
        </w:rPr>
        <w:t xml:space="preserve"> v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obchodním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rejstříku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vedeném</w:t>
      </w:r>
      <w:r>
        <w:rPr>
          <w:rFonts w:ascii="EBOHVA+TimesNewRomanPS-BoldMT"/>
          <w:color w:val="000000"/>
          <w:sz w:val="24"/>
        </w:rPr>
        <w:t xml:space="preserve"> u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Městského</w:t>
      </w:r>
      <w:r>
        <w:rPr>
          <w:rFonts w:ascii="EBOHVA+TimesNewRomanPS-BoldMT"/>
          <w:color w:val="000000"/>
          <w:sz w:val="24"/>
        </w:rPr>
        <w:t xml:space="preserve"> soudu</w:t>
      </w:r>
    </w:p>
    <w:p w:rsidR="00A50EB0" w:rsidRDefault="00EB5BBC">
      <w:pPr>
        <w:framePr w:w="7847" w:wrap="auto" w:hAnchor="text" w:x="2136" w:y="8269"/>
        <w:widowControl w:val="0"/>
        <w:autoSpaceDE w:val="0"/>
        <w:autoSpaceDN w:val="0"/>
        <w:spacing w:before="3" w:after="0" w:line="28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 xml:space="preserve">v Praze, </w:t>
      </w:r>
      <w:r>
        <w:rPr>
          <w:rFonts w:ascii="Calibri"/>
          <w:b/>
          <w:color w:val="000000"/>
          <w:sz w:val="24"/>
        </w:rPr>
        <w:t>C2985</w:t>
      </w:r>
    </w:p>
    <w:p w:rsidR="00A50EB0" w:rsidRDefault="00EB5BBC">
      <w:pPr>
        <w:framePr w:w="2560" w:wrap="auto" w:hAnchor="text" w:x="2136" w:y="911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(dále</w:t>
      </w:r>
      <w:r>
        <w:rPr>
          <w:rFonts w:ascii="UETPBM+TimesNewRomanPSMT"/>
          <w:color w:val="000000"/>
          <w:sz w:val="24"/>
        </w:rPr>
        <w:t xml:space="preserve"> jen </w:t>
      </w:r>
      <w:r>
        <w:rPr>
          <w:rFonts w:ascii="UETPBM+TimesNewRomanPSMT" w:hAnsi="UETPBM+TimesNewRomanPSMT" w:cs="UETPBM+TimesNewRomanPSMT"/>
          <w:color w:val="000000"/>
          <w:sz w:val="24"/>
        </w:rPr>
        <w:t>„</w:t>
      </w:r>
      <w:r>
        <w:rPr>
          <w:rFonts w:ascii="EBOHVA+TimesNewRomanPS-BoldMT"/>
          <w:color w:val="000000"/>
          <w:sz w:val="24"/>
        </w:rPr>
        <w:t>konsignant</w:t>
      </w:r>
      <w:r>
        <w:rPr>
          <w:rFonts w:ascii="UETPBM+TimesNewRomanPSMT" w:hAnsi="UETPBM+TimesNewRomanPSMT" w:cs="UETPBM+TimesNewRomanPSMT"/>
          <w:color w:val="000000"/>
          <w:sz w:val="24"/>
        </w:rPr>
        <w:t>“)</w:t>
      </w:r>
    </w:p>
    <w:p w:rsidR="00A50EB0" w:rsidRDefault="00EB5BBC">
      <w:pPr>
        <w:framePr w:w="360" w:wrap="auto" w:hAnchor="text" w:x="1416" w:y="9665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2</w:t>
      </w:r>
    </w:p>
    <w:p w:rsidR="00A50EB0" w:rsidRDefault="00EB5BBC">
      <w:pPr>
        <w:framePr w:w="300" w:wrap="auto" w:hAnchor="text" w:x="1536" w:y="9665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.</w:t>
      </w:r>
    </w:p>
    <w:p w:rsidR="00A50EB0" w:rsidRDefault="00EB5BBC">
      <w:pPr>
        <w:framePr w:w="2993" w:wrap="auto" w:hAnchor="text" w:x="2124" w:y="9665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Úrazová</w:t>
      </w:r>
      <w:r>
        <w:rPr>
          <w:rFonts w:ascii="EBOHVA+TimesNewRomanPS-BoldMT"/>
          <w:color w:val="000000"/>
          <w:sz w:val="24"/>
        </w:rPr>
        <w:t xml:space="preserve"> nemocnice v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Brně</w:t>
      </w:r>
    </w:p>
    <w:p w:rsidR="00A50EB0" w:rsidRDefault="00EB5BBC">
      <w:pPr>
        <w:framePr w:w="1167" w:wrap="auto" w:hAnchor="text" w:x="2136" w:y="993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 xml:space="preserve">se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sídlem</w:t>
      </w:r>
    </w:p>
    <w:p w:rsidR="00A50EB0" w:rsidRDefault="00EB5BBC">
      <w:pPr>
        <w:framePr w:w="2674" w:wrap="auto" w:hAnchor="text" w:x="4248" w:y="993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Ponávka</w:t>
      </w:r>
      <w:r>
        <w:rPr>
          <w:rFonts w:ascii="EBOHVA+TimesNewRomanPS-BoldMT"/>
          <w:color w:val="000000"/>
          <w:sz w:val="24"/>
        </w:rPr>
        <w:t xml:space="preserve"> 6, 602 00 Brno</w:t>
      </w:r>
    </w:p>
    <w:p w:rsidR="00A50EB0" w:rsidRDefault="00EB5BBC">
      <w:pPr>
        <w:framePr w:w="1467" w:wrap="auto" w:hAnchor="text" w:x="2136" w:y="10217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zastoupená:</w:t>
      </w:r>
    </w:p>
    <w:p w:rsidR="00A50EB0" w:rsidRDefault="00EB5BBC">
      <w:pPr>
        <w:framePr w:w="4946" w:wrap="auto" w:hAnchor="text" w:x="4248" w:y="10217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 xml:space="preserve">prof. MUDr.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Jánem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Kočišem</w:t>
      </w:r>
      <w:r>
        <w:rPr>
          <w:rFonts w:ascii="EBOHVA+TimesNewRomanPS-BoldMT"/>
          <w:color w:val="000000"/>
          <w:sz w:val="24"/>
        </w:rPr>
        <w:t xml:space="preserve"> Ph.D.,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ředitelem</w:t>
      </w:r>
    </w:p>
    <w:p w:rsidR="00A50EB0" w:rsidRDefault="00EB5BBC">
      <w:pPr>
        <w:framePr w:w="5472" w:wrap="auto" w:hAnchor="text" w:x="2136" w:y="1049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bankovní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spojení:</w:t>
      </w:r>
      <w:r>
        <w:rPr>
          <w:rFonts w:ascii="EBOHVA+TimesNewRomanPS-BoldMT"/>
          <w:color w:val="000000"/>
          <w:spacing w:val="218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Komerční</w:t>
      </w:r>
      <w:r>
        <w:rPr>
          <w:rFonts w:ascii="EBOHVA+TimesNewRomanPS-BoldMT"/>
          <w:color w:val="000000"/>
          <w:sz w:val="24"/>
        </w:rPr>
        <w:t xml:space="preserve"> banka Brno-venkov</w:t>
      </w:r>
    </w:p>
    <w:p w:rsidR="00A50EB0" w:rsidRDefault="00EB5BBC">
      <w:pPr>
        <w:framePr w:w="1287" w:wrap="auto" w:hAnchor="text" w:x="2136" w:y="1076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číslo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účtu:</w:t>
      </w:r>
    </w:p>
    <w:p w:rsidR="00A50EB0" w:rsidRDefault="00EB5BBC">
      <w:pPr>
        <w:framePr w:w="1287" w:wrap="auto" w:hAnchor="text" w:x="2136" w:y="10769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IČO:</w:t>
      </w:r>
    </w:p>
    <w:p w:rsidR="00A50EB0" w:rsidRPr="00EB5BBC" w:rsidRDefault="00EB5BBC">
      <w:pPr>
        <w:framePr w:w="2307" w:wrap="auto" w:hAnchor="text" w:x="4248" w:y="10769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color w:val="000000"/>
          <w:sz w:val="24"/>
        </w:rPr>
      </w:pPr>
      <w:r w:rsidRPr="00EB5BBC">
        <w:rPr>
          <w:rFonts w:ascii="Cambria" w:hAnsi="Cambria"/>
          <w:b/>
          <w:color w:val="000000"/>
          <w:sz w:val="24"/>
        </w:rPr>
        <w:t>xxxxxxxxxx</w:t>
      </w:r>
    </w:p>
    <w:p w:rsidR="00A50EB0" w:rsidRDefault="00EB5BBC">
      <w:pPr>
        <w:framePr w:w="2307" w:wrap="auto" w:hAnchor="text" w:x="4248" w:y="10769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00209813</w:t>
      </w:r>
    </w:p>
    <w:p w:rsidR="00A50EB0" w:rsidRDefault="00EB5BBC">
      <w:pPr>
        <w:framePr w:w="760" w:wrap="auto" w:hAnchor="text" w:x="2136" w:y="1132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DIČ:</w:t>
      </w:r>
    </w:p>
    <w:p w:rsidR="00A50EB0" w:rsidRDefault="00EB5BBC">
      <w:pPr>
        <w:framePr w:w="1533" w:wrap="auto" w:hAnchor="text" w:x="4248" w:y="1132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CZ00209813</w:t>
      </w:r>
    </w:p>
    <w:p w:rsidR="00A50EB0" w:rsidRDefault="00EB5BBC">
      <w:pPr>
        <w:framePr w:w="6560" w:wrap="auto" w:hAnchor="text" w:x="2136" w:y="11595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zapsána</w:t>
      </w:r>
      <w:r>
        <w:rPr>
          <w:rFonts w:ascii="EBOHVA+TimesNewRomanPS-BoldMT"/>
          <w:color w:val="000000"/>
          <w:sz w:val="24"/>
        </w:rPr>
        <w:t xml:space="preserve"> v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obchodním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rejstříku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vedeném</w:t>
      </w:r>
      <w:r>
        <w:rPr>
          <w:rFonts w:ascii="EBOHVA+TimesNewRomanPS-BoldMT"/>
          <w:color w:val="000000"/>
          <w:sz w:val="24"/>
        </w:rPr>
        <w:t xml:space="preserve"> u KS v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Brně</w:t>
      </w:r>
      <w:r>
        <w:rPr>
          <w:rFonts w:ascii="EBOHVA+TimesNewRomanPS-BoldMT"/>
          <w:color w:val="000000"/>
          <w:sz w:val="24"/>
        </w:rPr>
        <w:t xml:space="preserve"> Pr 1602</w:t>
      </w:r>
    </w:p>
    <w:p w:rsidR="00A50EB0" w:rsidRDefault="00EB5BBC">
      <w:pPr>
        <w:framePr w:w="2653" w:wrap="auto" w:hAnchor="text" w:x="2136" w:y="1214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(dále</w:t>
      </w:r>
      <w:r>
        <w:rPr>
          <w:rFonts w:ascii="UETPBM+TimesNewRomanPSMT"/>
          <w:color w:val="000000"/>
          <w:sz w:val="24"/>
        </w:rPr>
        <w:t xml:space="preserve"> jen </w:t>
      </w:r>
      <w:r>
        <w:rPr>
          <w:rFonts w:ascii="UETPBM+TimesNewRomanPSMT" w:hAnsi="UETPBM+TimesNewRomanPSMT" w:cs="UETPBM+TimesNewRomanPSMT"/>
          <w:color w:val="000000"/>
          <w:sz w:val="24"/>
        </w:rPr>
        <w:t>„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konsignatář</w:t>
      </w:r>
      <w:r>
        <w:rPr>
          <w:rFonts w:ascii="UETPBM+TimesNewRomanPSMT" w:hAnsi="UETPBM+TimesNewRomanPSMT" w:cs="UETPBM+TimesNewRomanPSMT"/>
          <w:color w:val="000000"/>
          <w:sz w:val="24"/>
        </w:rPr>
        <w:t>“)</w:t>
      </w:r>
    </w:p>
    <w:p w:rsidR="00A50EB0" w:rsidRDefault="00EB5BBC">
      <w:pPr>
        <w:framePr w:w="2033" w:wrap="auto" w:hAnchor="text" w:x="5055" w:y="12977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II</w:t>
      </w:r>
    </w:p>
    <w:p w:rsidR="00A50EB0" w:rsidRDefault="00EB5BBC">
      <w:pPr>
        <w:framePr w:w="2033" w:wrap="auto" w:hAnchor="text" w:x="5055" w:y="12977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Předmět</w:t>
      </w:r>
      <w:r>
        <w:rPr>
          <w:rFonts w:ascii="EBOHVA+TimesNewRomanPS-BoldMT"/>
          <w:color w:val="000000"/>
          <w:sz w:val="24"/>
        </w:rPr>
        <w:t xml:space="preserve"> smlouvy</w:t>
      </w:r>
    </w:p>
    <w:p w:rsidR="00A50EB0" w:rsidRDefault="00EB5BBC">
      <w:pPr>
        <w:framePr w:w="360" w:wrap="auto" w:hAnchor="text" w:x="1416" w:y="1352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0" w:wrap="auto" w:hAnchor="text" w:x="1536" w:y="1352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urychlení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dodávek,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okamžitou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použitelnost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aktuální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potřebu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poskytování</w:t>
      </w:r>
    </w:p>
    <w:p w:rsidR="00A50EB0" w:rsidRDefault="00EB5BBC">
      <w:pPr>
        <w:framePr w:w="9190" w:wrap="auto" w:hAnchor="text" w:x="1536" w:y="1352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zdravotních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služeb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zřizuje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základě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výsledků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otevřeného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řízení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ÚN</w:t>
      </w:r>
      <w:r>
        <w:rPr>
          <w:rFonts w:ascii="UETPBM+TimesNewRomanPSMT"/>
          <w:color w:val="000000"/>
          <w:spacing w:val="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07/2025</w:t>
      </w:r>
    </w:p>
    <w:p w:rsidR="00A50EB0" w:rsidRDefault="00EB5BBC">
      <w:pPr>
        <w:framePr w:w="9190" w:wrap="auto" w:hAnchor="text" w:x="1536" w:y="1352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Ortopedické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implantáty-TEP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kolenního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kloubu,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ev.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č.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Z2025-014198,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svém</w:t>
      </w:r>
      <w:r>
        <w:rPr>
          <w:rFonts w:ascii="UETPBM+TimesNewRomanPSMT"/>
          <w:color w:val="000000"/>
          <w:spacing w:val="7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sídle</w:t>
      </w:r>
    </w:p>
    <w:p w:rsidR="00A50EB0" w:rsidRDefault="00EB5BBC">
      <w:pPr>
        <w:framePr w:w="9190" w:wrap="auto" w:hAnchor="text" w:x="1536" w:y="1352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prostorách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Centrálních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operačních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sálů,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Ponávka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6,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sklad,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ze </w:t>
      </w:r>
      <w:r>
        <w:rPr>
          <w:rFonts w:ascii="UETPBM+TimesNewRomanPSMT" w:hAnsi="UETPBM+TimesNewRomanPSMT" w:cs="UETPBM+TimesNewRomanPSMT"/>
          <w:color w:val="000000"/>
          <w:sz w:val="24"/>
        </w:rPr>
        <w:t>kterého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</w:p>
    <w:p w:rsidR="00A50EB0" w:rsidRDefault="00EB5BBC">
      <w:pPr>
        <w:framePr w:w="9190" w:wrap="auto" w:hAnchor="text" w:x="1536" w:y="1352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oprávněn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používat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dle </w:t>
      </w:r>
      <w:r>
        <w:rPr>
          <w:rFonts w:ascii="UETPBM+TimesNewRomanPSMT" w:hAnsi="UETPBM+TimesNewRomanPSMT" w:cs="UETPBM+TimesNewRomanPSMT"/>
          <w:color w:val="000000"/>
          <w:sz w:val="24"/>
        </w:rPr>
        <w:t>aktuální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potřeby.</w:t>
      </w:r>
    </w:p>
    <w:p w:rsidR="00A50EB0" w:rsidRDefault="00A50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50EB0" w:rsidRDefault="00EB5BBC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uskladní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skladu,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dbát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to,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aby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bylo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uloženo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podle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pokynů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konsignanta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podmínkách</w:t>
      </w:r>
      <w:r>
        <w:rPr>
          <w:rFonts w:ascii="UETPBM+TimesNewRomanPSMT"/>
          <w:color w:val="000000"/>
          <w:spacing w:val="10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odpovídajících</w:t>
      </w:r>
      <w:r>
        <w:rPr>
          <w:rFonts w:ascii="UETPBM+TimesNewRomanPSMT"/>
          <w:color w:val="000000"/>
          <w:spacing w:val="10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skladování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zdravotnického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materiálu.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Specifikace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uloženého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uvedeno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příloze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číslo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1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smlouvy.</w:t>
      </w:r>
    </w:p>
    <w:p w:rsidR="00A50EB0" w:rsidRDefault="00EB5BBC">
      <w:pPr>
        <w:framePr w:w="1314" w:wrap="auto" w:hAnchor="text" w:x="5414" w:y="333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III</w:t>
      </w:r>
    </w:p>
    <w:p w:rsidR="00A50EB0" w:rsidRDefault="00EB5BBC">
      <w:pPr>
        <w:framePr w:w="5234" w:wrap="auto" w:hAnchor="text" w:x="3454" w:y="3613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Podmínky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zřízení</w:t>
      </w:r>
      <w:r>
        <w:rPr>
          <w:rFonts w:ascii="EBOHVA+TimesNewRomanPS-BoldMT"/>
          <w:color w:val="000000"/>
          <w:sz w:val="24"/>
        </w:rPr>
        <w:t xml:space="preserve"> a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vedení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konsignačního</w:t>
      </w:r>
      <w:r>
        <w:rPr>
          <w:rFonts w:ascii="EBOHVA+TimesNewRomanPS-BoldMT"/>
          <w:color w:val="000000"/>
          <w:sz w:val="24"/>
        </w:rPr>
        <w:t xml:space="preserve"> skladu</w:t>
      </w:r>
    </w:p>
    <w:p w:rsidR="00A50EB0" w:rsidRDefault="00EB5BBC">
      <w:pPr>
        <w:framePr w:w="360" w:wrap="auto" w:hAnchor="text" w:x="1419" w:y="389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1" w:wrap="auto" w:hAnchor="text" w:x="1539" w:y="389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umístěn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prostorách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ÚN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Brně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pracovišti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Centrální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operační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sály</w:t>
      </w:r>
    </w:p>
    <w:p w:rsidR="00A50EB0" w:rsidRDefault="00EB5BBC">
      <w:pPr>
        <w:framePr w:w="9191" w:wrap="auto" w:hAnchor="text" w:x="1539" w:y="38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(COS),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Ponávka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6,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602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00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Brno.</w:t>
      </w:r>
      <w:r>
        <w:rPr>
          <w:rFonts w:ascii="UETPBM+TimesNewRomanPSMT"/>
          <w:color w:val="000000"/>
          <w:spacing w:val="4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povinen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skladovat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</w:t>
      </w:r>
      <w:r>
        <w:rPr>
          <w:rFonts w:ascii="UETPBM+TimesNewRomanPSMT"/>
          <w:color w:val="000000"/>
          <w:spacing w:val="4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</w:p>
    <w:p w:rsidR="00A50EB0" w:rsidRDefault="00EB5BBC">
      <w:pPr>
        <w:framePr w:w="9191" w:wrap="auto" w:hAnchor="text" w:x="1539" w:y="389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odděleně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ostatního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zabezpečit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ho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proti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odcizení.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Skladování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zajištěno</w:t>
      </w:r>
    </w:p>
    <w:p w:rsidR="00A50EB0" w:rsidRDefault="00EB5BBC">
      <w:pPr>
        <w:framePr w:w="9191" w:wrap="auto" w:hAnchor="text" w:x="1539" w:y="38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způsobem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 souladu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 </w:t>
      </w:r>
      <w:r>
        <w:rPr>
          <w:rFonts w:ascii="UETPBM+TimesNewRomanPSMT"/>
          <w:color w:val="000000"/>
          <w:sz w:val="24"/>
        </w:rPr>
        <w:t>pokyny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výrobce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podmínkách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doporučených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  <w:r>
        <w:rPr>
          <w:rFonts w:ascii="UETPBM+TimesNewRomanPSMT"/>
          <w:color w:val="000000"/>
          <w:spacing w:val="3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skladování</w:t>
      </w:r>
    </w:p>
    <w:p w:rsidR="00A50EB0" w:rsidRDefault="00EB5BBC">
      <w:pPr>
        <w:framePr w:w="9191" w:wrap="auto" w:hAnchor="text" w:x="1539" w:y="389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daného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</w:p>
    <w:p w:rsidR="00A50EB0" w:rsidRDefault="00EB5BBC">
      <w:pPr>
        <w:framePr w:w="360" w:wrap="auto" w:hAnchor="text" w:x="1419" w:y="526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360" w:wrap="auto" w:hAnchor="text" w:x="1419" w:y="5269"/>
        <w:widowControl w:val="0"/>
        <w:autoSpaceDE w:val="0"/>
        <w:autoSpaceDN w:val="0"/>
        <w:spacing w:before="565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360" w:wrap="auto" w:hAnchor="text" w:x="1419" w:y="5269"/>
        <w:widowControl w:val="0"/>
        <w:autoSpaceDE w:val="0"/>
        <w:autoSpaceDN w:val="0"/>
        <w:spacing w:before="56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4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Náklady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pojištění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poškození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zničení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živelnou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událostí,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odcizení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způsobem,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kterém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pachatel</w:t>
      </w:r>
      <w:r>
        <w:rPr>
          <w:rFonts w:ascii="UETPBM+TimesNewRomanPSMT"/>
          <w:color w:val="000000"/>
          <w:spacing w:val="4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překonal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překážky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chránící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věc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odcizením,</w:t>
      </w:r>
      <w:r>
        <w:rPr>
          <w:rFonts w:ascii="UETPBM+TimesNewRomanPSMT"/>
          <w:color w:val="000000"/>
          <w:sz w:val="24"/>
        </w:rPr>
        <w:t xml:space="preserve"> nese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konsignant.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Provozem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z w:val="24"/>
        </w:rPr>
        <w:t xml:space="preserve"> skladu </w:t>
      </w:r>
      <w:r>
        <w:rPr>
          <w:rFonts w:ascii="UETPBM+TimesNewRomanPSMT" w:hAnsi="UETPBM+TimesNewRomanPSMT" w:cs="UETPBM+TimesNewRomanPSMT"/>
          <w:color w:val="000000"/>
          <w:sz w:val="24"/>
        </w:rPr>
        <w:t>pověřuje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svého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zaměstnance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–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staniční</w:t>
      </w:r>
      <w:r>
        <w:rPr>
          <w:rFonts w:ascii="UETPBM+TimesNewRomanPSMT"/>
          <w:color w:val="000000"/>
          <w:sz w:val="24"/>
        </w:rPr>
        <w:t xml:space="preserve"> sestru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oddělení,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který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zajišťovat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přejímku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zboží,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vydání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zboží,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vystavení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či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vystavení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objednávek</w:t>
      </w:r>
      <w:r>
        <w:rPr>
          <w:rFonts w:ascii="UETPBM+TimesNewRomanPSMT"/>
          <w:color w:val="000000"/>
          <w:sz w:val="24"/>
        </w:rPr>
        <w:t xml:space="preserve"> a jejich </w:t>
      </w:r>
      <w:r>
        <w:rPr>
          <w:rFonts w:ascii="UETPBM+TimesNewRomanPSMT" w:hAnsi="UETPBM+TimesNewRomanPSMT" w:cs="UETPBM+TimesNewRomanPSMT"/>
          <w:color w:val="000000"/>
          <w:sz w:val="24"/>
        </w:rPr>
        <w:t>odeslání</w:t>
      </w:r>
      <w:r>
        <w:rPr>
          <w:rFonts w:ascii="UETPBM+TimesNewRomanPSMT"/>
          <w:color w:val="000000"/>
          <w:sz w:val="24"/>
        </w:rPr>
        <w:t xml:space="preserve"> dodavateli.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umožní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pracovní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dny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přístup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zaměstnance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konsignanta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účelem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kontroly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skladovacích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podmínek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stavu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uloženého,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to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jednoho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dne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oznámení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kontroly.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zjištění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nedostatků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při</w:t>
      </w:r>
      <w:r>
        <w:rPr>
          <w:rFonts w:ascii="UETPBM+TimesNewRomanPSMT"/>
          <w:color w:val="000000"/>
          <w:sz w:val="24"/>
        </w:rPr>
        <w:t xml:space="preserve"> kontrole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vyhotoven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zástupci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obou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stran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podepsán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zápis,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kterém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budou</w:t>
      </w:r>
      <w:r>
        <w:rPr>
          <w:rFonts w:ascii="UETPBM+TimesNewRomanPSMT"/>
          <w:color w:val="000000"/>
          <w:spacing w:val="-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zjištěné</w:t>
      </w:r>
    </w:p>
    <w:p w:rsidR="00A50EB0" w:rsidRDefault="00EB5BBC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nedostatky </w:t>
      </w:r>
      <w:r>
        <w:rPr>
          <w:rFonts w:ascii="UETPBM+TimesNewRomanPSMT" w:hAnsi="UETPBM+TimesNewRomanPSMT" w:cs="UETPBM+TimesNewRomanPSMT"/>
          <w:color w:val="000000"/>
          <w:sz w:val="24"/>
        </w:rPr>
        <w:t>přesně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specifikovány.</w:t>
      </w:r>
    </w:p>
    <w:p w:rsidR="00A50EB0" w:rsidRDefault="00EB5BBC">
      <w:pPr>
        <w:framePr w:w="360" w:wrap="auto" w:hAnchor="text" w:x="1419" w:y="830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5</w:t>
      </w:r>
    </w:p>
    <w:p w:rsidR="00A50EB0" w:rsidRDefault="00EB5BBC">
      <w:pPr>
        <w:framePr w:w="9189" w:wrap="auto" w:hAnchor="text" w:x="1539" w:y="830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může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být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uskladněn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pouze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sortiment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konsignanta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uvedený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Příloze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č.</w:t>
      </w:r>
      <w:r>
        <w:rPr>
          <w:rFonts w:ascii="UETPBM+TimesNewRomanPSMT"/>
          <w:color w:val="000000"/>
          <w:spacing w:val="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89" w:wrap="auto" w:hAnchor="text" w:x="1539" w:y="830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smlouvy.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smí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uložit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pouze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takové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zboží,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splňuje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podmínky</w:t>
      </w:r>
    </w:p>
    <w:p w:rsidR="00A50EB0" w:rsidRDefault="00EB5BBC">
      <w:pPr>
        <w:framePr w:w="9189" w:wrap="auto" w:hAnchor="text" w:x="1539" w:y="830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kladené</w:t>
      </w:r>
      <w:r>
        <w:rPr>
          <w:rFonts w:ascii="UETPBM+TimesNewRomanPSMT"/>
          <w:color w:val="000000"/>
          <w:sz w:val="24"/>
        </w:rPr>
        <w:t xml:space="preserve"> na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právními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předpisy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platnými</w:t>
      </w:r>
      <w:r>
        <w:rPr>
          <w:rFonts w:ascii="UETPBM+TimesNewRomanPSMT"/>
          <w:color w:val="000000"/>
          <w:sz w:val="24"/>
        </w:rPr>
        <w:t xml:space="preserve"> v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ČR.</w:t>
      </w:r>
    </w:p>
    <w:p w:rsidR="00A50EB0" w:rsidRDefault="00EB5BBC">
      <w:pPr>
        <w:framePr w:w="2339" w:wrap="auto" w:hAnchor="text" w:x="4901" w:y="9685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IV</w:t>
      </w:r>
    </w:p>
    <w:p w:rsidR="00A50EB0" w:rsidRDefault="00EB5BBC">
      <w:pPr>
        <w:framePr w:w="2339" w:wrap="auto" w:hAnchor="text" w:x="4901" w:y="9685"/>
        <w:widowControl w:val="0"/>
        <w:autoSpaceDE w:val="0"/>
        <w:autoSpaceDN w:val="0"/>
        <w:spacing w:before="13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Příjem</w:t>
      </w:r>
      <w:r>
        <w:rPr>
          <w:rFonts w:ascii="EBOHVA+TimesNewRomanPS-BoldMT"/>
          <w:color w:val="000000"/>
          <w:sz w:val="24"/>
        </w:rPr>
        <w:t xml:space="preserve"> a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výdej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zboží</w:t>
      </w:r>
    </w:p>
    <w:p w:rsidR="00A50EB0" w:rsidRDefault="00EB5BBC">
      <w:pPr>
        <w:framePr w:w="360" w:wrap="auto" w:hAnchor="text" w:x="1558" w:y="1051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048" w:wrap="auto" w:hAnchor="text" w:x="1678" w:y="1051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přejímání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vydávání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</w:t>
      </w:r>
      <w:r>
        <w:rPr>
          <w:rFonts w:ascii="UETPBM+TimesNewRomanPSMT"/>
          <w:color w:val="000000"/>
          <w:spacing w:val="6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strany</w:t>
      </w:r>
      <w:r>
        <w:rPr>
          <w:rFonts w:ascii="UETPBM+TimesNewRomanPSMT"/>
          <w:color w:val="000000"/>
          <w:spacing w:val="6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zavazují</w:t>
      </w:r>
    </w:p>
    <w:p w:rsidR="00A50EB0" w:rsidRDefault="00EB5BBC">
      <w:pPr>
        <w:framePr w:w="9048" w:wrap="auto" w:hAnchor="text" w:x="1678" w:y="1051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dodržovat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následující</w:t>
      </w:r>
      <w:r>
        <w:rPr>
          <w:rFonts w:ascii="UETPBM+TimesNewRomanPSMT"/>
          <w:color w:val="000000"/>
          <w:sz w:val="24"/>
        </w:rPr>
        <w:t xml:space="preserve"> postup: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a)</w:t>
      </w:r>
      <w:r>
        <w:rPr>
          <w:rFonts w:ascii="UETPBM+TimesNewRomanPSMT"/>
          <w:color w:val="000000"/>
          <w:spacing w:val="1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Prvotní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příjem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uskuteční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základě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objednávky,</w:t>
      </w:r>
      <w:r>
        <w:rPr>
          <w:rFonts w:ascii="UETPBM+TimesNewRomanPSMT"/>
          <w:color w:val="000000"/>
          <w:spacing w:val="1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zaslané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3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konsignantovi.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příjmu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potvrdí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odpovědná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osoba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</w:t>
      </w:r>
      <w:r>
        <w:rPr>
          <w:rFonts w:ascii="UETPBM+TimesNewRomanPSMT"/>
          <w:color w:val="000000"/>
          <w:spacing w:val="8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3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konsignantovi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dodací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list,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kterém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uvedeno,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jedná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dodávku</w:t>
      </w:r>
      <w:r>
        <w:rPr>
          <w:rFonts w:ascii="UETPBM+TimesNewRomanPSMT"/>
          <w:color w:val="000000"/>
          <w:spacing w:val="7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3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z w:val="24"/>
        </w:rPr>
        <w:t xml:space="preserve"> skladu dle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z w:val="24"/>
        </w:rPr>
        <w:t xml:space="preserve"> smlouvy.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b)</w:t>
      </w:r>
      <w:r>
        <w:rPr>
          <w:rFonts w:ascii="UETPBM+TimesNewRomanPSMT"/>
          <w:color w:val="000000"/>
          <w:spacing w:val="16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Doplňování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učiní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odpovědná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osoba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prostřednictvím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objednávky,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zasláno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konsignantovi.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c)</w:t>
      </w:r>
      <w:r>
        <w:rPr>
          <w:rFonts w:ascii="UETPBM+TimesNewRomanPSMT"/>
          <w:color w:val="000000"/>
          <w:spacing w:val="17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Výdej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provádí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odpovědná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osoba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základě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požadavku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lékaře</w:t>
      </w:r>
      <w:r>
        <w:rPr>
          <w:rFonts w:ascii="UETPBM+TimesNewRomanPSMT"/>
          <w:color w:val="000000"/>
          <w:sz w:val="24"/>
        </w:rPr>
        <w:t xml:space="preserve"> s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vazbou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určitého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pacienta.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Veškeré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odebrané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registrováno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nalepením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příslušného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štítku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daného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5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-1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slouží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jako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objednávka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k </w:t>
      </w:r>
      <w:r>
        <w:rPr>
          <w:rFonts w:ascii="UETPBM+TimesNewRomanPSMT" w:hAnsi="UETPBM+TimesNewRomanPSMT" w:cs="UETPBM+TimesNewRomanPSMT"/>
          <w:color w:val="000000"/>
          <w:sz w:val="24"/>
        </w:rPr>
        <w:t>doplnění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odebraného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z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pacing w:val="-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rovněž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jako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doklad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z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skladu,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tedy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podklad</w:t>
      </w:r>
      <w:r>
        <w:rPr>
          <w:rFonts w:ascii="UETPBM+TimesNewRomanPSMT"/>
          <w:color w:val="000000"/>
          <w:spacing w:val="5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</w:p>
    <w:p w:rsidR="00A50EB0" w:rsidRDefault="00EB5BBC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fakturaci.</w:t>
      </w:r>
    </w:p>
    <w:p w:rsidR="00A50EB0" w:rsidRDefault="00EB5BBC">
      <w:pPr>
        <w:framePr w:w="9026" w:wrap="auto" w:hAnchor="text" w:x="1700" w:y="1465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d)</w:t>
      </w:r>
      <w:r>
        <w:rPr>
          <w:rFonts w:ascii="UETPBM+TimesNewRomanPSMT"/>
          <w:color w:val="000000"/>
          <w:spacing w:val="17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základě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generuje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odpovědná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osoba</w:t>
      </w:r>
      <w:r>
        <w:rPr>
          <w:rFonts w:ascii="UETPBM+TimesNewRomanPSMT"/>
          <w:color w:val="000000"/>
          <w:spacing w:val="6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</w:p>
    <w:p w:rsidR="00A50EB0" w:rsidRDefault="00EB5BBC">
      <w:pPr>
        <w:framePr w:w="9026" w:wrap="auto" w:hAnchor="text" w:x="1700" w:y="14653"/>
        <w:widowControl w:val="0"/>
        <w:autoSpaceDE w:val="0"/>
        <w:autoSpaceDN w:val="0"/>
        <w:spacing w:before="13" w:after="0" w:line="266" w:lineRule="exact"/>
        <w:ind w:left="43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podklad pro fakturaci za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</w:p>
    <w:p w:rsidR="00A50EB0" w:rsidRDefault="00A50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50EB0" w:rsidRDefault="00EB5BBC">
      <w:pPr>
        <w:framePr w:w="8949" w:wrap="auto" w:hAnchor="text" w:x="177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e)</w:t>
      </w:r>
      <w:r>
        <w:rPr>
          <w:rFonts w:ascii="UETPBM+TimesNewRomanPSMT"/>
          <w:color w:val="000000"/>
          <w:spacing w:val="1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Odpovědná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osoba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povinna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příslušný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stejnopis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podkladu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</w:p>
    <w:p w:rsidR="00A50EB0" w:rsidRDefault="00EB5BBC">
      <w:pPr>
        <w:framePr w:w="8949" w:wrap="auto" w:hAnchor="text" w:x="1776" w:y="1405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fakturaci odeslat konsignantovi.</w:t>
      </w:r>
    </w:p>
    <w:p w:rsidR="00A50EB0" w:rsidRDefault="00EB5BBC">
      <w:pPr>
        <w:framePr w:w="2194" w:wrap="auto" w:hAnchor="text" w:x="4974" w:y="2787"/>
        <w:widowControl w:val="0"/>
        <w:autoSpaceDE w:val="0"/>
        <w:autoSpaceDN w:val="0"/>
        <w:spacing w:before="0" w:after="0" w:line="266" w:lineRule="exact"/>
        <w:ind w:left="494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V</w:t>
      </w:r>
    </w:p>
    <w:p w:rsidR="00A50EB0" w:rsidRDefault="00EB5BBC">
      <w:pPr>
        <w:framePr w:w="2194" w:wrap="auto" w:hAnchor="text" w:x="4974" w:y="2787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Platební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podmínky</w:t>
      </w:r>
    </w:p>
    <w:p w:rsidR="00A50EB0" w:rsidRDefault="00EB5BBC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vystaví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vždy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k </w:t>
      </w:r>
      <w:r>
        <w:rPr>
          <w:rFonts w:ascii="UETPBM+TimesNewRomanPSMT" w:hAnsi="UETPBM+TimesNewRomanPSMT" w:cs="UETPBM+TimesNewRomanPSMT"/>
          <w:color w:val="000000"/>
          <w:sz w:val="24"/>
        </w:rPr>
        <w:t>poslednímu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kalendářnímu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dni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každého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jednotlivého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příslušného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kalendářního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měsíce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fakturu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druh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odebraného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z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pacing w:val="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příslušném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měsíci,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doložené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příslušnými</w:t>
      </w:r>
      <w:r>
        <w:rPr>
          <w:rFonts w:ascii="UETPBM+TimesNewRomanPSMT"/>
          <w:color w:val="000000"/>
          <w:sz w:val="24"/>
        </w:rPr>
        <w:t xml:space="preserve"> doklady o </w:t>
      </w:r>
      <w:r>
        <w:rPr>
          <w:rFonts w:ascii="UETPBM+TimesNewRomanPSMT" w:hAnsi="UETPBM+TimesNewRomanPSMT" w:cs="UETPBM+TimesNewRomanPSMT"/>
          <w:color w:val="000000"/>
          <w:sz w:val="24"/>
        </w:rPr>
        <w:t>spotřebě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za </w:t>
      </w:r>
      <w:r>
        <w:rPr>
          <w:rFonts w:ascii="UETPBM+TimesNewRomanPSMT" w:hAnsi="UETPBM+TimesNewRomanPSMT" w:cs="UETPBM+TimesNewRomanPSMT"/>
          <w:color w:val="000000"/>
          <w:sz w:val="24"/>
        </w:rPr>
        <w:t>daný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měsíc.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Konsignant </w:t>
      </w:r>
      <w:r>
        <w:rPr>
          <w:rFonts w:ascii="UETPBM+TimesNewRomanPSMT" w:hAnsi="UETPBM+TimesNewRomanPSMT" w:cs="UETPBM+TimesNewRomanPSMT"/>
          <w:color w:val="000000"/>
          <w:sz w:val="24"/>
        </w:rPr>
        <w:t>vystaví</w:t>
      </w:r>
      <w:r>
        <w:rPr>
          <w:rFonts w:ascii="UETPBM+TimesNewRomanPSMT"/>
          <w:color w:val="000000"/>
          <w:sz w:val="24"/>
        </w:rPr>
        <w:t xml:space="preserve"> fakturu na </w:t>
      </w:r>
      <w:r>
        <w:rPr>
          <w:rFonts w:ascii="UETPBM+TimesNewRomanPSMT" w:hAnsi="UETPBM+TimesNewRomanPSMT" w:cs="UETPBM+TimesNewRomanPSMT"/>
          <w:color w:val="000000"/>
          <w:sz w:val="24"/>
        </w:rPr>
        <w:t>odebrané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a </w:t>
      </w:r>
      <w:r>
        <w:rPr>
          <w:rFonts w:ascii="UETPBM+TimesNewRomanPSMT" w:hAnsi="UETPBM+TimesNewRomanPSMT" w:cs="UETPBM+TimesNewRomanPSMT"/>
          <w:color w:val="000000"/>
          <w:sz w:val="24"/>
        </w:rPr>
        <w:t>zašle</w:t>
      </w:r>
      <w:r>
        <w:rPr>
          <w:rFonts w:ascii="UETPBM+TimesNewRomanPSMT"/>
          <w:color w:val="000000"/>
          <w:sz w:val="24"/>
        </w:rPr>
        <w:t xml:space="preserve"> ji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na adresu </w:t>
      </w:r>
      <w:r>
        <w:rPr>
          <w:rFonts w:ascii="UETPBM+TimesNewRomanPSMT" w:hAnsi="UETPBM+TimesNewRomanPSMT" w:cs="UETPBM+TimesNewRomanPSMT"/>
          <w:color w:val="000000"/>
          <w:sz w:val="24"/>
        </w:rPr>
        <w:t>sídla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konsignatáře.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Splatnost faktur </w:t>
      </w:r>
      <w:r>
        <w:rPr>
          <w:rFonts w:ascii="UETPBM+TimesNewRomanPSMT"/>
          <w:color w:val="000000"/>
          <w:sz w:val="24"/>
        </w:rPr>
        <w:t xml:space="preserve">je stanovena na 30 </w:t>
      </w:r>
      <w:r>
        <w:rPr>
          <w:rFonts w:ascii="UETPBM+TimesNewRomanPSMT" w:hAnsi="UETPBM+TimesNewRomanPSMT" w:cs="UETPBM+TimesNewRomanPSMT"/>
          <w:color w:val="000000"/>
          <w:sz w:val="24"/>
        </w:rPr>
        <w:t>dní</w:t>
      </w:r>
      <w:r>
        <w:rPr>
          <w:rFonts w:ascii="UETPBM+TimesNewRomanPSMT"/>
          <w:color w:val="000000"/>
          <w:sz w:val="24"/>
        </w:rPr>
        <w:t xml:space="preserve"> od data </w:t>
      </w:r>
      <w:r>
        <w:rPr>
          <w:rFonts w:ascii="UETPBM+TimesNewRomanPSMT" w:hAnsi="UETPBM+TimesNewRomanPSMT" w:cs="UETPBM+TimesNewRomanPSMT"/>
          <w:color w:val="000000"/>
          <w:sz w:val="24"/>
        </w:rPr>
        <w:t>jejího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obdržení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konsignatářem.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zavazuje,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jím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vystavené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faktury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budou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obsahovat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všechny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náležitosti,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které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jsou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stanoveny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obecně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závaznými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právními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předpisy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smluvními</w:t>
      </w:r>
      <w:r>
        <w:rPr>
          <w:rFonts w:ascii="UETPBM+TimesNewRomanPSMT"/>
          <w:color w:val="000000"/>
          <w:spacing w:val="3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ujednáními.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Ke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každé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faktuře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připojen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doklad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spotřebě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daný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měsíc,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zařazení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4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do </w:t>
      </w:r>
      <w:r>
        <w:rPr>
          <w:rFonts w:ascii="UETPBM+TimesNewRomanPSMT" w:hAnsi="UETPBM+TimesNewRomanPSMT" w:cs="UETPBM+TimesNewRomanPSMT"/>
          <w:color w:val="000000"/>
          <w:sz w:val="24"/>
        </w:rPr>
        <w:t>třídy</w:t>
      </w:r>
    </w:p>
    <w:p w:rsidR="00A50EB0" w:rsidRDefault="00EB5BBC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zdravotnických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prostředků,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kódy</w:t>
      </w:r>
      <w:r>
        <w:rPr>
          <w:rFonts w:ascii="UETPBM+TimesNewRomanPSMT"/>
          <w:color w:val="000000"/>
          <w:sz w:val="24"/>
        </w:rPr>
        <w:t xml:space="preserve"> VZP (ZUM).</w:t>
      </w:r>
    </w:p>
    <w:p w:rsidR="00A50EB0" w:rsidRDefault="00EB5BBC">
      <w:pPr>
        <w:framePr w:w="360" w:wrap="auto" w:hAnchor="text" w:x="1416" w:y="416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360" w:wrap="auto" w:hAnchor="text" w:x="1416" w:y="4165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360" w:wrap="auto" w:hAnchor="text" w:x="1416" w:y="4165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4</w:t>
      </w:r>
    </w:p>
    <w:p w:rsidR="00A50EB0" w:rsidRDefault="00EB5BBC">
      <w:pPr>
        <w:framePr w:w="360" w:wrap="auto" w:hAnchor="text" w:x="1416" w:y="582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5</w:t>
      </w:r>
    </w:p>
    <w:p w:rsidR="00A50EB0" w:rsidRDefault="00EB5BBC">
      <w:pPr>
        <w:framePr w:w="360" w:wrap="auto" w:hAnchor="text" w:x="1416" w:y="5821"/>
        <w:widowControl w:val="0"/>
        <w:autoSpaceDE w:val="0"/>
        <w:autoSpaceDN w:val="0"/>
        <w:spacing w:before="83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6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Platnost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výše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uvedených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kódů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VZP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dodávaných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materiálů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garantována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celou</w:t>
      </w:r>
      <w:r>
        <w:rPr>
          <w:rFonts w:ascii="UETPBM+TimesNewRomanPSMT"/>
          <w:color w:val="000000"/>
          <w:spacing w:val="1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dobu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smluvního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vztahu.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zavazuje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informovat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průběhu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trvání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smluvního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vztahu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zjištění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neplatnosti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kódu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VZP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neprodleně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konsignatáře,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přičemž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má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těchto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případech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právo</w:t>
      </w:r>
      <w:r>
        <w:rPr>
          <w:rFonts w:ascii="UETPBM+TimesNewRomanPSMT"/>
          <w:color w:val="000000"/>
          <w:sz w:val="24"/>
        </w:rPr>
        <w:t xml:space="preserve"> nakupovat </w:t>
      </w:r>
      <w:r>
        <w:rPr>
          <w:rFonts w:ascii="UETPBM+TimesNewRomanPSMT" w:hAnsi="UETPBM+TimesNewRomanPSMT" w:cs="UETPBM+TimesNewRomanPSMT"/>
          <w:color w:val="000000"/>
          <w:sz w:val="24"/>
        </w:rPr>
        <w:t>předmět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plnění</w:t>
      </w:r>
      <w:r>
        <w:rPr>
          <w:rFonts w:ascii="UETPBM+TimesNewRomanPSMT"/>
          <w:color w:val="000000"/>
          <w:sz w:val="24"/>
        </w:rPr>
        <w:t xml:space="preserve"> od </w:t>
      </w:r>
      <w:r>
        <w:rPr>
          <w:rFonts w:ascii="UETPBM+TimesNewRomanPSMT" w:hAnsi="UETPBM+TimesNewRomanPSMT" w:cs="UETPBM+TimesNewRomanPSMT"/>
          <w:color w:val="000000"/>
          <w:sz w:val="24"/>
        </w:rPr>
        <w:t>jiného</w:t>
      </w:r>
      <w:r>
        <w:rPr>
          <w:rFonts w:ascii="UETPBM+TimesNewRomanPSMT"/>
          <w:color w:val="000000"/>
          <w:sz w:val="24"/>
        </w:rPr>
        <w:t xml:space="preserve"> dodavatele.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případě,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vystavená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faktura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obsahuje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nesprávné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cenové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údaje,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nesprávné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náležitosti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chybí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faktuře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některé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z </w:t>
      </w:r>
      <w:r>
        <w:rPr>
          <w:rFonts w:ascii="UETPBM+TimesNewRomanPSMT" w:hAnsi="UETPBM+TimesNewRomanPSMT" w:cs="UETPBM+TimesNewRomanPSMT"/>
          <w:color w:val="000000"/>
          <w:sz w:val="24"/>
        </w:rPr>
        <w:t>náležitostí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uvedené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předchozích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odstavcích,</w:t>
      </w:r>
      <w:r>
        <w:rPr>
          <w:rFonts w:ascii="UETPBM+TimesNewRomanPSMT"/>
          <w:color w:val="000000"/>
          <w:spacing w:val="1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oprávněn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fakturu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vrátit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konsignantovi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doby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její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splatnosti.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takovém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povinen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vystavit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fakturu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novou.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Doba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splatnosti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opravené</w:t>
      </w:r>
      <w:r>
        <w:rPr>
          <w:rFonts w:ascii="UETPBM+TimesNewRomanPSMT"/>
          <w:color w:val="000000"/>
          <w:spacing w:val="4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doplněné</w:t>
      </w:r>
      <w:r>
        <w:rPr>
          <w:rFonts w:ascii="UETPBM+TimesNewRomanPSMT"/>
          <w:color w:val="000000"/>
          <w:sz w:val="24"/>
        </w:rPr>
        <w:t xml:space="preserve"> faktury </w:t>
      </w:r>
      <w:r>
        <w:rPr>
          <w:rFonts w:ascii="UETPBM+TimesNewRomanPSMT" w:hAnsi="UETPBM+TimesNewRomanPSMT" w:cs="UETPBM+TimesNewRomanPSMT"/>
          <w:color w:val="000000"/>
          <w:sz w:val="24"/>
        </w:rPr>
        <w:t>počne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běžet</w:t>
      </w:r>
      <w:r>
        <w:rPr>
          <w:rFonts w:ascii="UETPBM+TimesNewRomanPSMT"/>
          <w:color w:val="000000"/>
          <w:sz w:val="24"/>
        </w:rPr>
        <w:t xml:space="preserve"> dnem </w:t>
      </w:r>
      <w:r>
        <w:rPr>
          <w:rFonts w:ascii="UETPBM+TimesNewRomanPSMT" w:hAnsi="UETPBM+TimesNewRomanPSMT" w:cs="UETPBM+TimesNewRomanPSMT"/>
          <w:color w:val="000000"/>
          <w:sz w:val="24"/>
        </w:rPr>
        <w:t>jejího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opětovného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doručení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konsignatáři.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zaplacení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kupní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ceny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považuje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odepsání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příslušné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částky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prospěch</w:t>
      </w:r>
      <w:r>
        <w:rPr>
          <w:rFonts w:ascii="UETPBM+TimesNewRomanPSMT"/>
          <w:color w:val="000000"/>
          <w:spacing w:val="9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účtu</w:t>
      </w:r>
    </w:p>
    <w:p w:rsidR="00A50EB0" w:rsidRDefault="00EB5BBC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konsignanta, nebylo-li dohodnuto jinak.</w:t>
      </w:r>
    </w:p>
    <w:p w:rsidR="00A50EB0" w:rsidRDefault="00EB5BBC">
      <w:pPr>
        <w:framePr w:w="360" w:wrap="auto" w:hAnchor="text" w:x="1416" w:y="830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7</w:t>
      </w:r>
    </w:p>
    <w:p w:rsidR="00A50EB0" w:rsidRDefault="00EB5BBC">
      <w:pPr>
        <w:framePr w:w="2060" w:wrap="auto" w:hAnchor="text" w:x="5041" w:y="9411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VI</w:t>
      </w:r>
    </w:p>
    <w:p w:rsidR="00A50EB0" w:rsidRDefault="00EB5BBC">
      <w:pPr>
        <w:framePr w:w="2060" w:wrap="auto" w:hAnchor="text" w:x="5041" w:y="9411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Dodací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podmínky</w:t>
      </w:r>
    </w:p>
    <w:p w:rsidR="00A50EB0" w:rsidRDefault="00EB5BBC">
      <w:pPr>
        <w:framePr w:w="360" w:wrap="auto" w:hAnchor="text" w:x="1416" w:y="996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360" w:wrap="auto" w:hAnchor="text" w:x="1416" w:y="9963"/>
        <w:widowControl w:val="0"/>
        <w:autoSpaceDE w:val="0"/>
        <w:autoSpaceDN w:val="0"/>
        <w:spacing w:before="56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dodávat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doplňovat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konsignačního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dílčími</w:t>
      </w:r>
      <w:r>
        <w:rPr>
          <w:rFonts w:ascii="UETPBM+TimesNewRomanPSMT"/>
          <w:color w:val="000000"/>
          <w:spacing w:val="1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dodávkami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základě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objednávky,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kterými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7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dohodnuto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z w:val="24"/>
        </w:rPr>
        <w:t xml:space="preserve"> a druh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Termín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dodání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24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hod.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odeslání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objednávky,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nedohodnou-li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strany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jinak.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mimořádné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potřeby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může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požadovat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konsignantovi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dodání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zvýšeného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Tato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mimořádná</w:t>
      </w:r>
      <w:r>
        <w:rPr>
          <w:rFonts w:ascii="UETPBM+TimesNewRomanPSMT"/>
          <w:color w:val="000000"/>
          <w:spacing w:val="1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dodávka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nepřekročí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finanční</w:t>
      </w:r>
      <w:r>
        <w:rPr>
          <w:rFonts w:ascii="UETPBM+TimesNewRomanPSMT"/>
          <w:color w:val="000000"/>
          <w:sz w:val="24"/>
        </w:rPr>
        <w:t xml:space="preserve"> objem 10 % z </w:t>
      </w:r>
      <w:r>
        <w:rPr>
          <w:rFonts w:ascii="UETPBM+TimesNewRomanPSMT" w:hAnsi="UETPBM+TimesNewRomanPSMT" w:cs="UETPBM+TimesNewRomanPSMT"/>
          <w:color w:val="000000"/>
          <w:sz w:val="24"/>
        </w:rPr>
        <w:t>celkové</w:t>
      </w:r>
      <w:r>
        <w:rPr>
          <w:rFonts w:ascii="UETPBM+TimesNewRomanPSMT"/>
          <w:color w:val="000000"/>
          <w:sz w:val="24"/>
        </w:rPr>
        <w:t xml:space="preserve"> ceny </w:t>
      </w:r>
      <w:r>
        <w:rPr>
          <w:rFonts w:ascii="UETPBM+TimesNewRomanPSMT" w:hAnsi="UETPBM+TimesNewRomanPSMT" w:cs="UETPBM+TimesNewRomanPSMT"/>
          <w:color w:val="000000"/>
          <w:sz w:val="24"/>
        </w:rPr>
        <w:t>zakázky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včetně</w:t>
      </w:r>
      <w:r>
        <w:rPr>
          <w:rFonts w:ascii="UETPBM+TimesNewRomanPSMT"/>
          <w:color w:val="000000"/>
          <w:sz w:val="24"/>
        </w:rPr>
        <w:t xml:space="preserve"> DPH.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Závaznou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objednávku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učiní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emailem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či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faxem.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7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zavazuje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objednávku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Hlášení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odběru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implantátů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neprodleně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potvrdit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e-mailem</w:t>
      </w:r>
      <w:r>
        <w:rPr>
          <w:rFonts w:ascii="UETPBM+TimesNewRomanPSMT"/>
          <w:color w:val="000000"/>
          <w:spacing w:val="9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telefonicky.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Zaměstnanec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ověří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dodávané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potvrzením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dodacího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listu</w:t>
      </w:r>
      <w:r>
        <w:rPr>
          <w:rFonts w:ascii="UETPBM+TimesNewRomanPSMT"/>
          <w:color w:val="000000"/>
          <w:spacing w:val="8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převezme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sklad.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případě,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dodané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neodpovídá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uvedenému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dodacím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listu,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zaznamená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provozovatel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skutečný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stav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konsignantem</w:t>
      </w:r>
      <w:r>
        <w:rPr>
          <w:rFonts w:ascii="UETPBM+TimesNewRomanPSMT"/>
          <w:color w:val="000000"/>
          <w:spacing w:val="-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projedná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zjištěné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nedostatky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případně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uplatní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reklamaci.</w:t>
      </w:r>
      <w:r>
        <w:rPr>
          <w:rFonts w:ascii="UETPBM+TimesNewRomanPSMT"/>
          <w:color w:val="000000"/>
          <w:spacing w:val="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Vykazuje-li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dodávané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zjevné</w:t>
      </w:r>
      <w:r>
        <w:rPr>
          <w:rFonts w:ascii="UETPBM+TimesNewRomanPSMT"/>
          <w:color w:val="000000"/>
          <w:spacing w:val="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vady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jakosti, </w:t>
      </w:r>
      <w:r>
        <w:rPr>
          <w:rFonts w:ascii="UETPBM+TimesNewRomanPSMT" w:hAnsi="UETPBM+TimesNewRomanPSMT" w:cs="UETPBM+TimesNewRomanPSMT"/>
          <w:color w:val="000000"/>
          <w:sz w:val="24"/>
        </w:rPr>
        <w:t>učiní</w:t>
      </w:r>
      <w:r>
        <w:rPr>
          <w:rFonts w:ascii="UETPBM+TimesNewRomanPSMT"/>
          <w:color w:val="000000"/>
          <w:sz w:val="24"/>
        </w:rPr>
        <w:t xml:space="preserve"> o tom provozovatel skladu </w:t>
      </w:r>
      <w:r>
        <w:rPr>
          <w:rFonts w:ascii="UETPBM+TimesNewRomanPSMT" w:hAnsi="UETPBM+TimesNewRomanPSMT" w:cs="UETPBM+TimesNewRomanPSMT"/>
          <w:color w:val="000000"/>
          <w:sz w:val="24"/>
        </w:rPr>
        <w:t>zápis</w:t>
      </w:r>
      <w:r>
        <w:rPr>
          <w:rFonts w:ascii="UETPBM+TimesNewRomanPSMT"/>
          <w:color w:val="000000"/>
          <w:sz w:val="24"/>
        </w:rPr>
        <w:t xml:space="preserve"> v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dodacím</w:t>
      </w:r>
      <w:r>
        <w:rPr>
          <w:rFonts w:ascii="UETPBM+TimesNewRomanPSMT"/>
          <w:color w:val="000000"/>
          <w:sz w:val="24"/>
        </w:rPr>
        <w:t xml:space="preserve"> listu a </w:t>
      </w:r>
      <w:r>
        <w:rPr>
          <w:rFonts w:ascii="UETPBM+TimesNewRomanPSMT" w:hAnsi="UETPBM+TimesNewRomanPSMT" w:cs="UETPBM+TimesNewRomanPSMT"/>
          <w:color w:val="000000"/>
          <w:sz w:val="24"/>
        </w:rPr>
        <w:t>vadné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nepřevezme.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Doba </w:t>
      </w:r>
      <w:r>
        <w:rPr>
          <w:rFonts w:ascii="UETPBM+TimesNewRomanPSMT" w:hAnsi="UETPBM+TimesNewRomanPSMT" w:cs="UETPBM+TimesNewRomanPSMT"/>
          <w:color w:val="000000"/>
          <w:sz w:val="24"/>
        </w:rPr>
        <w:t>použitelnosti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</w:t>
      </w:r>
      <w:r>
        <w:rPr>
          <w:rFonts w:ascii="UETPBM+TimesNewRomanPSMT"/>
          <w:color w:val="000000"/>
          <w:sz w:val="24"/>
        </w:rPr>
        <w:t xml:space="preserve"> jeho </w:t>
      </w:r>
      <w:r>
        <w:rPr>
          <w:rFonts w:ascii="UETPBM+TimesNewRomanPSMT" w:hAnsi="UETPBM+TimesNewRomanPSMT" w:cs="UETPBM+TimesNewRomanPSMT"/>
          <w:color w:val="000000"/>
          <w:sz w:val="24"/>
        </w:rPr>
        <w:t>převzetí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musí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být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minimálně</w:t>
      </w:r>
      <w:r>
        <w:rPr>
          <w:rFonts w:ascii="UETPBM+TimesNewRomanPSMT"/>
          <w:color w:val="000000"/>
          <w:sz w:val="24"/>
        </w:rPr>
        <w:t xml:space="preserve"> 24 </w:t>
      </w:r>
      <w:r>
        <w:rPr>
          <w:rFonts w:ascii="UETPBM+TimesNewRomanPSMT" w:hAnsi="UETPBM+TimesNewRomanPSMT" w:cs="UETPBM+TimesNewRomanPSMT"/>
          <w:color w:val="000000"/>
          <w:sz w:val="24"/>
        </w:rPr>
        <w:t>měsíců.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rovněž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žádost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zavazuje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provést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případnou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výměnu</w:t>
      </w:r>
      <w:r>
        <w:rPr>
          <w:rFonts w:ascii="UETPBM+TimesNewRomanPSMT"/>
          <w:color w:val="000000"/>
          <w:spacing w:val="2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tak,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aby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doba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exspirace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materiálu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vyjmutí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ze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skladu</w:t>
      </w:r>
    </w:p>
    <w:p w:rsidR="00A50EB0" w:rsidRDefault="00EB5BBC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k </w:t>
      </w:r>
      <w:r>
        <w:rPr>
          <w:rFonts w:ascii="UETPBM+TimesNewRomanPSMT" w:hAnsi="UETPBM+TimesNewRomanPSMT" w:cs="UETPBM+TimesNewRomanPSMT"/>
          <w:color w:val="000000"/>
          <w:sz w:val="24"/>
        </w:rPr>
        <w:t>přímé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spotřebě</w:t>
      </w:r>
      <w:r>
        <w:rPr>
          <w:rFonts w:ascii="UETPBM+TimesNewRomanPSMT"/>
          <w:color w:val="000000"/>
          <w:sz w:val="24"/>
        </w:rPr>
        <w:t xml:space="preserve"> byla </w:t>
      </w:r>
      <w:r>
        <w:rPr>
          <w:rFonts w:ascii="UETPBM+TimesNewRomanPSMT" w:hAnsi="UETPBM+TimesNewRomanPSMT" w:cs="UETPBM+TimesNewRomanPSMT"/>
          <w:color w:val="000000"/>
          <w:sz w:val="24"/>
        </w:rPr>
        <w:t>delší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než</w:t>
      </w:r>
      <w:r>
        <w:rPr>
          <w:rFonts w:ascii="UETPBM+TimesNewRomanPSMT"/>
          <w:color w:val="000000"/>
          <w:sz w:val="24"/>
        </w:rPr>
        <w:t xml:space="preserve"> 6 </w:t>
      </w:r>
      <w:r>
        <w:rPr>
          <w:rFonts w:ascii="UETPBM+TimesNewRomanPSMT" w:hAnsi="UETPBM+TimesNewRomanPSMT" w:cs="UETPBM+TimesNewRomanPSMT"/>
          <w:color w:val="000000"/>
          <w:sz w:val="24"/>
        </w:rPr>
        <w:t>měsíců.</w:t>
      </w:r>
    </w:p>
    <w:p w:rsidR="00A50EB0" w:rsidRDefault="00EB5BBC">
      <w:pPr>
        <w:framePr w:w="360" w:wrap="auto" w:hAnchor="text" w:x="1416" w:y="1189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360" w:wrap="auto" w:hAnchor="text" w:x="1416" w:y="11893"/>
        <w:widowControl w:val="0"/>
        <w:autoSpaceDE w:val="0"/>
        <w:autoSpaceDN w:val="0"/>
        <w:spacing w:before="565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4</w:t>
      </w:r>
    </w:p>
    <w:p w:rsidR="00A50EB0" w:rsidRDefault="00EB5BBC">
      <w:pPr>
        <w:framePr w:w="360" w:wrap="auto" w:hAnchor="text" w:x="1416" w:y="1410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5</w:t>
      </w:r>
    </w:p>
    <w:p w:rsidR="00A50EB0" w:rsidRDefault="00EB5BBC">
      <w:pPr>
        <w:framePr w:w="360" w:wrap="auto" w:hAnchor="text" w:x="1416" w:y="14101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6</w:t>
      </w:r>
    </w:p>
    <w:p w:rsidR="00A50EB0" w:rsidRDefault="00A50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50EB0" w:rsidRDefault="00EB5BBC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7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zavazuje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provádět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minimálně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dvakrát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ročně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součinnosti</w:t>
      </w:r>
      <w:r>
        <w:rPr>
          <w:rFonts w:ascii="UETPBM+TimesNewRomanPSMT"/>
          <w:color w:val="000000"/>
          <w:spacing w:val="4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kontrolu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účelem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porovnání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stavu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zásob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vydaného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uplynulé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období,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jejímž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výsledkem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zápis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provedené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kontrole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odsouhlasený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podepsaný</w:t>
      </w:r>
      <w:r>
        <w:rPr>
          <w:rFonts w:ascii="UETPBM+TimesNewRomanPSMT"/>
          <w:color w:val="000000"/>
          <w:spacing w:val="7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pověřenými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zástupci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obou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smluvních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stran.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Tento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zápis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provedené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kontrole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podkladem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</w:p>
    <w:p w:rsidR="00A50EB0" w:rsidRDefault="00EB5BBC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vyúčtování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případně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zjištěných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rozdílů.</w:t>
      </w:r>
    </w:p>
    <w:p w:rsidR="00A50EB0" w:rsidRDefault="00EB5BBC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8</w:t>
      </w:r>
    </w:p>
    <w:p w:rsidR="00A50EB0" w:rsidRDefault="00EB5BBC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9</w:t>
      </w:r>
    </w:p>
    <w:p w:rsidR="00A50EB0" w:rsidRDefault="00EB5BBC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povinen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předat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konsignatáři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doklady,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jsou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nutné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převzetí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užívání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Předání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dokladů</w:t>
      </w:r>
      <w:r>
        <w:rPr>
          <w:rFonts w:ascii="UETPBM+TimesNewRomanPSMT"/>
          <w:color w:val="000000"/>
          <w:sz w:val="24"/>
        </w:rPr>
        <w:t xml:space="preserve"> se </w:t>
      </w:r>
      <w:r>
        <w:rPr>
          <w:rFonts w:ascii="UETPBM+TimesNewRomanPSMT" w:hAnsi="UETPBM+TimesNewRomanPSMT" w:cs="UETPBM+TimesNewRomanPSMT"/>
          <w:color w:val="000000"/>
          <w:sz w:val="24"/>
        </w:rPr>
        <w:t>uskuteční</w:t>
      </w:r>
      <w:r>
        <w:rPr>
          <w:rFonts w:ascii="UETPBM+TimesNewRomanPSMT"/>
          <w:color w:val="000000"/>
          <w:sz w:val="24"/>
        </w:rPr>
        <w:t xml:space="preserve"> v </w:t>
      </w:r>
      <w:r>
        <w:rPr>
          <w:rFonts w:ascii="UETPBM+TimesNewRomanPSMT" w:hAnsi="UETPBM+TimesNewRomanPSMT" w:cs="UETPBM+TimesNewRomanPSMT"/>
          <w:color w:val="000000"/>
          <w:sz w:val="24"/>
        </w:rPr>
        <w:t>době</w:t>
      </w:r>
      <w:r>
        <w:rPr>
          <w:rFonts w:ascii="UETPBM+TimesNewRomanPSMT"/>
          <w:color w:val="000000"/>
          <w:sz w:val="24"/>
        </w:rPr>
        <w:t xml:space="preserve"> a </w:t>
      </w:r>
      <w:r>
        <w:rPr>
          <w:rFonts w:ascii="UETPBM+TimesNewRomanPSMT" w:hAnsi="UETPBM+TimesNewRomanPSMT" w:cs="UETPBM+TimesNewRomanPSMT"/>
          <w:color w:val="000000"/>
          <w:sz w:val="24"/>
        </w:rPr>
        <w:t>místě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předání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samotné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dodávky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Konsignant </w:t>
      </w:r>
      <w:r>
        <w:rPr>
          <w:rFonts w:ascii="UETPBM+TimesNewRomanPSMT" w:hAnsi="UETPBM+TimesNewRomanPSMT" w:cs="UETPBM+TimesNewRomanPSMT"/>
          <w:color w:val="000000"/>
          <w:sz w:val="24"/>
        </w:rPr>
        <w:t>prohlašuje,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splňuje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veškeré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podmínky</w:t>
      </w:r>
      <w:r>
        <w:rPr>
          <w:rFonts w:ascii="UETPBM+TimesNewRomanPSMT"/>
          <w:color w:val="000000"/>
          <w:sz w:val="24"/>
        </w:rPr>
        <w:t xml:space="preserve"> dle </w:t>
      </w:r>
      <w:r>
        <w:rPr>
          <w:rFonts w:ascii="UETPBM+TimesNewRomanPSMT" w:hAnsi="UETPBM+TimesNewRomanPSMT" w:cs="UETPBM+TimesNewRomanPSMT"/>
          <w:color w:val="000000"/>
          <w:sz w:val="24"/>
        </w:rPr>
        <w:t>platných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obecně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závazných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právních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předpisů.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0.</w:t>
      </w:r>
      <w:r>
        <w:rPr>
          <w:rFonts w:ascii="UETPBM+TimesNewRomanPSMT"/>
          <w:color w:val="000000"/>
          <w:spacing w:val="-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povinen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balit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dodávané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obvyklým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způsobem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vylučujícím</w:t>
      </w:r>
      <w:r>
        <w:rPr>
          <w:rFonts w:ascii="UETPBM+TimesNewRomanPSMT"/>
          <w:color w:val="000000"/>
          <w:spacing w:val="8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jeho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jakékoliv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poškození</w:t>
      </w:r>
      <w:r>
        <w:rPr>
          <w:rFonts w:ascii="UETPBM+TimesNewRomanPSMT"/>
          <w:color w:val="000000"/>
          <w:sz w:val="24"/>
        </w:rPr>
        <w:t xml:space="preserve"> nebo jeho </w:t>
      </w:r>
      <w:r>
        <w:rPr>
          <w:rFonts w:ascii="UETPBM+TimesNewRomanPSMT" w:hAnsi="UETPBM+TimesNewRomanPSMT" w:cs="UETPBM+TimesNewRomanPSMT"/>
          <w:color w:val="000000"/>
          <w:sz w:val="24"/>
        </w:rPr>
        <w:t>znehodnocení.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1.</w:t>
      </w:r>
      <w:r>
        <w:rPr>
          <w:rFonts w:ascii="UETPBM+TimesNewRomanPSMT"/>
          <w:color w:val="000000"/>
          <w:spacing w:val="-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případě,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nebude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schopen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dodat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dohodnutém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2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lhůtách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z </w:t>
      </w:r>
      <w:r>
        <w:rPr>
          <w:rFonts w:ascii="UETPBM+TimesNewRomanPSMT" w:hAnsi="UETPBM+TimesNewRomanPSMT" w:cs="UETPBM+TimesNewRomanPSMT"/>
          <w:color w:val="000000"/>
          <w:sz w:val="24"/>
        </w:rPr>
        <w:t>důvodů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spočívajících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straně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dodavatele,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tento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povinen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neprodleně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písemně</w:t>
      </w:r>
      <w:r>
        <w:rPr>
          <w:rFonts w:ascii="UETPBM+TimesNewRomanPSMT"/>
          <w:color w:val="000000"/>
          <w:spacing w:val="-1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uvědomit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přerušení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dodávek.</w:t>
      </w:r>
      <w:r>
        <w:rPr>
          <w:rFonts w:ascii="UETPBM+TimesNewRomanPSMT"/>
          <w:color w:val="000000"/>
          <w:spacing w:val="34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oprávněn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dobu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přerušení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dodávek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nakupovat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předmět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plnění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jiného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dodavatele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ceny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obvyklé.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Rozdíl</w:t>
      </w:r>
      <w:r>
        <w:rPr>
          <w:rFonts w:ascii="UETPBM+TimesNewRomanPSMT"/>
          <w:color w:val="000000"/>
          <w:spacing w:val="5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nákupních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cenách,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jež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vznikne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mezi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cenami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sjednanými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touto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smlouvou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cenami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alternativního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dodavatele,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uhradí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konsignatáři</w:t>
      </w:r>
      <w:r>
        <w:rPr>
          <w:rFonts w:ascii="UETPBM+TimesNewRomanPSMT"/>
          <w:color w:val="000000"/>
          <w:spacing w:val="2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14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dnů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obnovení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dodávek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formou</w:t>
      </w:r>
      <w:r>
        <w:rPr>
          <w:rFonts w:ascii="UETPBM+TimesNewRomanPSMT"/>
          <w:color w:val="000000"/>
          <w:spacing w:val="2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dle</w:t>
      </w:r>
    </w:p>
    <w:p w:rsidR="00A50EB0" w:rsidRDefault="00EB5BBC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dohody s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konsignatářem.</w:t>
      </w:r>
    </w:p>
    <w:p w:rsidR="00A50EB0" w:rsidRDefault="00EB5BBC">
      <w:pPr>
        <w:framePr w:w="2047" w:wrap="auto" w:hAnchor="text" w:x="5048" w:y="7203"/>
        <w:widowControl w:val="0"/>
        <w:autoSpaceDE w:val="0"/>
        <w:autoSpaceDN w:val="0"/>
        <w:spacing w:before="0" w:after="0" w:line="266" w:lineRule="exact"/>
        <w:ind w:left="327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VII</w:t>
      </w:r>
    </w:p>
    <w:p w:rsidR="00A50EB0" w:rsidRDefault="00EB5BBC">
      <w:pPr>
        <w:framePr w:w="2047" w:wrap="auto" w:hAnchor="text" w:x="5048" w:y="7203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Nabytí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vlastnictví</w:t>
      </w:r>
    </w:p>
    <w:p w:rsidR="00A50EB0" w:rsidRDefault="00EB5BBC">
      <w:pPr>
        <w:framePr w:w="360" w:wrap="auto" w:hAnchor="text" w:x="1416" w:y="775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360" w:wrap="auto" w:hAnchor="text" w:x="1416" w:y="7755"/>
        <w:widowControl w:val="0"/>
        <w:autoSpaceDE w:val="0"/>
        <w:autoSpaceDN w:val="0"/>
        <w:spacing w:before="139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1" w:wrap="auto" w:hAnchor="text" w:x="1536" w:y="775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Vlastnická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práva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dodanému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včetně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obalu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přechází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</w:t>
      </w:r>
      <w:r>
        <w:rPr>
          <w:rFonts w:ascii="UETPBM+TimesNewRomanPSMT"/>
          <w:color w:val="000000"/>
          <w:spacing w:val="3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okamžikem</w:t>
      </w:r>
    </w:p>
    <w:p w:rsidR="00A50EB0" w:rsidRDefault="00EB5BBC">
      <w:pPr>
        <w:framePr w:w="9191" w:wrap="auto" w:hAnchor="text" w:x="1536" w:y="775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převzetí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na skladu.</w:t>
      </w:r>
    </w:p>
    <w:p w:rsidR="00A50EB0" w:rsidRDefault="00EB5BBC">
      <w:pPr>
        <w:framePr w:w="1487" w:wrap="auto" w:hAnchor="text" w:x="5328" w:y="8859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VIII</w:t>
      </w:r>
    </w:p>
    <w:p w:rsidR="00A50EB0" w:rsidRDefault="00EB5BBC">
      <w:pPr>
        <w:framePr w:w="1487" w:wrap="auto" w:hAnchor="text" w:x="5328" w:y="8859"/>
        <w:widowControl w:val="0"/>
        <w:autoSpaceDE w:val="0"/>
        <w:autoSpaceDN w:val="0"/>
        <w:spacing w:before="8" w:after="0" w:line="266" w:lineRule="exact"/>
        <w:ind w:left="257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Sankce</w:t>
      </w:r>
    </w:p>
    <w:p w:rsidR="00A50EB0" w:rsidRDefault="00EB5BBC">
      <w:pPr>
        <w:framePr w:w="9190" w:wrap="auto" w:hAnchor="text" w:x="1536" w:y="941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8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Sankce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prodlení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smluvních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stran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 </w:t>
      </w:r>
      <w:r>
        <w:rPr>
          <w:rFonts w:ascii="UETPBM+TimesNewRomanPSMT" w:hAnsi="UETPBM+TimesNewRomanPSMT" w:cs="UETPBM+TimesNewRomanPSMT"/>
          <w:color w:val="000000"/>
          <w:sz w:val="24"/>
        </w:rPr>
        <w:t>dodávkami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jsou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upraveny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Rámcové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kupní</w:t>
      </w:r>
    </w:p>
    <w:p w:rsidR="00A50EB0" w:rsidRDefault="00EB5BBC">
      <w:pPr>
        <w:framePr w:w="9190" w:wrap="auto" w:hAnchor="text" w:x="1536" w:y="941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smlouvě,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která</w:t>
      </w:r>
      <w:r>
        <w:rPr>
          <w:rFonts w:ascii="UETPBM+TimesNewRomanPSMT"/>
          <w:color w:val="000000"/>
          <w:sz w:val="24"/>
        </w:rPr>
        <w:t xml:space="preserve"> je </w:t>
      </w:r>
      <w:r>
        <w:rPr>
          <w:rFonts w:ascii="UETPBM+TimesNewRomanPSMT" w:hAnsi="UETPBM+TimesNewRomanPSMT" w:cs="UETPBM+TimesNewRomanPSMT"/>
          <w:color w:val="000000"/>
          <w:sz w:val="24"/>
        </w:rPr>
        <w:t>uzavírána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společně</w:t>
      </w:r>
      <w:r>
        <w:rPr>
          <w:rFonts w:ascii="UETPBM+TimesNewRomanPSMT"/>
          <w:color w:val="000000"/>
          <w:sz w:val="24"/>
        </w:rPr>
        <w:t xml:space="preserve"> s touto smlouvou.</w:t>
      </w:r>
    </w:p>
    <w:p w:rsidR="00A50EB0" w:rsidRDefault="00EB5BBC">
      <w:pPr>
        <w:framePr w:w="1993" w:wrap="auto" w:hAnchor="text" w:x="5074" w:y="10515"/>
        <w:widowControl w:val="0"/>
        <w:autoSpaceDE w:val="0"/>
        <w:autoSpaceDN w:val="0"/>
        <w:spacing w:before="0" w:after="0" w:line="266" w:lineRule="exact"/>
        <w:ind w:left="347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IX</w:t>
      </w:r>
    </w:p>
    <w:p w:rsidR="00A50EB0" w:rsidRDefault="00EB5BBC">
      <w:pPr>
        <w:framePr w:w="1993" w:wrap="auto" w:hAnchor="text" w:x="5074" w:y="10515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Platnost smlouvy</w:t>
      </w:r>
    </w:p>
    <w:p w:rsidR="00A50EB0" w:rsidRDefault="00EB5BBC">
      <w:pPr>
        <w:framePr w:w="360" w:wrap="auto" w:hAnchor="text" w:x="1416" w:y="1106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360" w:wrap="auto" w:hAnchor="text" w:x="1416" w:y="11067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4283" w:wrap="auto" w:hAnchor="text" w:x="1536" w:y="1106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Smlouva se </w:t>
      </w:r>
      <w:r>
        <w:rPr>
          <w:rFonts w:ascii="UETPBM+TimesNewRomanPSMT" w:hAnsi="UETPBM+TimesNewRomanPSMT" w:cs="UETPBM+TimesNewRomanPSMT"/>
          <w:color w:val="000000"/>
          <w:sz w:val="24"/>
        </w:rPr>
        <w:t>uzavírá</w:t>
      </w:r>
      <w:r>
        <w:rPr>
          <w:rFonts w:ascii="UETPBM+TimesNewRomanPSMT"/>
          <w:color w:val="000000"/>
          <w:sz w:val="24"/>
        </w:rPr>
        <w:t xml:space="preserve"> na dobu 48 </w:t>
      </w:r>
      <w:r>
        <w:rPr>
          <w:rFonts w:ascii="UETPBM+TimesNewRomanPSMT" w:hAnsi="UETPBM+TimesNewRomanPSMT" w:cs="UETPBM+TimesNewRomanPSMT"/>
          <w:color w:val="000000"/>
          <w:sz w:val="24"/>
        </w:rPr>
        <w:t>měsíců.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Smlouva </w:t>
      </w:r>
      <w:r>
        <w:rPr>
          <w:rFonts w:ascii="UETPBM+TimesNewRomanPSMT" w:hAnsi="UETPBM+TimesNewRomanPSMT" w:cs="UETPBM+TimesNewRomanPSMT"/>
          <w:color w:val="000000"/>
          <w:sz w:val="24"/>
        </w:rPr>
        <w:t>nabývá</w:t>
      </w:r>
      <w:r>
        <w:rPr>
          <w:rFonts w:ascii="UETPBM+TimesNewRomanPSMT"/>
          <w:color w:val="000000"/>
          <w:sz w:val="24"/>
        </w:rPr>
        <w:t xml:space="preserve"> platnosti a </w:t>
      </w:r>
      <w:r>
        <w:rPr>
          <w:rFonts w:ascii="UETPBM+TimesNewRomanPSMT" w:hAnsi="UETPBM+TimesNewRomanPSMT" w:cs="UETPBM+TimesNewRomanPSMT"/>
          <w:color w:val="000000"/>
          <w:sz w:val="24"/>
        </w:rPr>
        <w:t>účinnosti</w:t>
      </w:r>
      <w:r>
        <w:rPr>
          <w:rFonts w:ascii="UETPBM+TimesNewRomanPSMT"/>
          <w:color w:val="000000"/>
          <w:sz w:val="24"/>
        </w:rPr>
        <w:t xml:space="preserve"> dnem </w:t>
      </w:r>
      <w:r>
        <w:rPr>
          <w:rFonts w:ascii="UETPBM+TimesNewRomanPSMT" w:hAnsi="UETPBM+TimesNewRomanPSMT" w:cs="UETPBM+TimesNewRomanPSMT"/>
          <w:color w:val="000000"/>
          <w:sz w:val="24"/>
        </w:rPr>
        <w:t>jejího</w:t>
      </w:r>
      <w:r>
        <w:rPr>
          <w:rFonts w:ascii="UETPBM+TimesNewRomanPSMT"/>
          <w:color w:val="000000"/>
          <w:sz w:val="24"/>
        </w:rPr>
        <w:t xml:space="preserve"> podpisu </w:t>
      </w:r>
      <w:r>
        <w:rPr>
          <w:rFonts w:ascii="UETPBM+TimesNewRomanPSMT" w:hAnsi="UETPBM+TimesNewRomanPSMT" w:cs="UETPBM+TimesNewRomanPSMT"/>
          <w:color w:val="000000"/>
          <w:sz w:val="24"/>
        </w:rPr>
        <w:t>oběma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smluvními</w:t>
      </w:r>
      <w:r>
        <w:rPr>
          <w:rFonts w:ascii="UETPBM+TimesNewRomanPSMT"/>
          <w:color w:val="000000"/>
          <w:sz w:val="24"/>
        </w:rPr>
        <w:t xml:space="preserve"> stranami.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Je-li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nabytí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účinnosti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smlouvy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vázáno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zveřejnění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registru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smluv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dle</w:t>
      </w:r>
      <w:r>
        <w:rPr>
          <w:rFonts w:ascii="UETPBM+TimesNewRomanPSMT"/>
          <w:color w:val="000000"/>
          <w:spacing w:val="2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podmínek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zákona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č.</w:t>
      </w:r>
      <w:r>
        <w:rPr>
          <w:rFonts w:ascii="UETPBM+TimesNewRomanPSMT"/>
          <w:color w:val="000000"/>
          <w:sz w:val="24"/>
        </w:rPr>
        <w:t xml:space="preserve"> 340/2015 Sb.,</w:t>
      </w:r>
      <w:r>
        <w:rPr>
          <w:rFonts w:ascii="UETPBM+TimesNewRomanPSMT"/>
          <w:color w:val="000000"/>
          <w:sz w:val="24"/>
        </w:rPr>
        <w:t xml:space="preserve"> pak je smlouva </w:t>
      </w:r>
      <w:r>
        <w:rPr>
          <w:rFonts w:ascii="UETPBM+TimesNewRomanPSMT" w:hAnsi="UETPBM+TimesNewRomanPSMT" w:cs="UETPBM+TimesNewRomanPSMT"/>
          <w:color w:val="000000"/>
          <w:sz w:val="24"/>
        </w:rPr>
        <w:t>účinná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okamžikem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zveřejnění</w:t>
      </w:r>
      <w:r>
        <w:rPr>
          <w:rFonts w:ascii="UETPBM+TimesNewRomanPSMT"/>
          <w:color w:val="000000"/>
          <w:sz w:val="24"/>
        </w:rPr>
        <w:t xml:space="preserve"> v registru smluv.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Nejpozději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ke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dni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ukončení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tohoto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smluvního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vztahu</w:t>
      </w:r>
      <w:r>
        <w:rPr>
          <w:rFonts w:ascii="UETPBM+TimesNewRomanPSMT"/>
          <w:color w:val="000000"/>
          <w:spacing w:val="-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provedena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závěrečná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kontrola</w:t>
      </w:r>
      <w:r>
        <w:rPr>
          <w:rFonts w:ascii="UETPBM+TimesNewRomanPSMT"/>
          <w:color w:val="000000"/>
          <w:spacing w:val="-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stavu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přijatého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dle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dodacích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listů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vydaného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zboží,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jejímž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výsledkem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zápis</w:t>
      </w:r>
      <w:r>
        <w:rPr>
          <w:rFonts w:ascii="UETPBM+TimesNewRomanPSMT"/>
          <w:color w:val="000000"/>
          <w:spacing w:val="1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provedené</w:t>
      </w:r>
      <w:r>
        <w:rPr>
          <w:rFonts w:ascii="UETPBM+TimesNewRomanPSMT"/>
          <w:color w:val="000000"/>
          <w:sz w:val="24"/>
        </w:rPr>
        <w:t xml:space="preserve"> kontro</w:t>
      </w:r>
      <w:r>
        <w:rPr>
          <w:rFonts w:ascii="UETPBM+TimesNewRomanPSMT"/>
          <w:color w:val="000000"/>
          <w:sz w:val="24"/>
        </w:rPr>
        <w:t xml:space="preserve">le </w:t>
      </w:r>
      <w:r>
        <w:rPr>
          <w:rFonts w:ascii="UETPBM+TimesNewRomanPSMT" w:hAnsi="UETPBM+TimesNewRomanPSMT" w:cs="UETPBM+TimesNewRomanPSMT"/>
          <w:color w:val="000000"/>
          <w:sz w:val="24"/>
        </w:rPr>
        <w:t>odsouhlasený</w:t>
      </w:r>
      <w:r>
        <w:rPr>
          <w:rFonts w:ascii="UETPBM+TimesNewRomanPSMT"/>
          <w:color w:val="000000"/>
          <w:sz w:val="24"/>
        </w:rPr>
        <w:t xml:space="preserve"> a </w:t>
      </w:r>
      <w:r>
        <w:rPr>
          <w:rFonts w:ascii="UETPBM+TimesNewRomanPSMT" w:hAnsi="UETPBM+TimesNewRomanPSMT" w:cs="UETPBM+TimesNewRomanPSMT"/>
          <w:color w:val="000000"/>
          <w:sz w:val="24"/>
        </w:rPr>
        <w:t>podepsaný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pověřenými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zástupci</w:t>
      </w:r>
      <w:r>
        <w:rPr>
          <w:rFonts w:ascii="UETPBM+TimesNewRomanPSMT"/>
          <w:color w:val="000000"/>
          <w:sz w:val="24"/>
        </w:rPr>
        <w:t xml:space="preserve"> obou </w:t>
      </w:r>
      <w:r>
        <w:rPr>
          <w:rFonts w:ascii="UETPBM+TimesNewRomanPSMT" w:hAnsi="UETPBM+TimesNewRomanPSMT" w:cs="UETPBM+TimesNewRomanPSMT"/>
          <w:color w:val="000000"/>
          <w:sz w:val="24"/>
        </w:rPr>
        <w:t>smluvních</w:t>
      </w:r>
      <w:r>
        <w:rPr>
          <w:rFonts w:ascii="UETPBM+TimesNewRomanPSMT"/>
          <w:color w:val="000000"/>
          <w:sz w:val="24"/>
        </w:rPr>
        <w:t xml:space="preserve"> stran.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Tento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zápis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podkladem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pro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provedení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závěrečného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vyúčtování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případně</w:t>
      </w:r>
      <w:r>
        <w:rPr>
          <w:rFonts w:ascii="UETPBM+TimesNewRomanPSMT"/>
          <w:color w:val="000000"/>
          <w:spacing w:val="2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zjištěných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rozdílů.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provedené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závěrečné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kontrole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vydá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konsignantovi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dle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výsledků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kontrolního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zápisu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nevydané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zboží.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zavazuje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bezprostředně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poté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zajistit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své</w:t>
      </w:r>
      <w:r>
        <w:rPr>
          <w:rFonts w:ascii="UETPBM+TimesNewRomanPSMT"/>
          <w:color w:val="000000"/>
          <w:spacing w:val="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náklady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odebrání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odvoz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tohoto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zboží,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nejpozději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však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5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pracovních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dnů</w:t>
      </w:r>
      <w:r>
        <w:rPr>
          <w:rFonts w:ascii="UETPBM+TimesNewRomanPSMT"/>
          <w:color w:val="000000"/>
          <w:spacing w:val="-9"/>
          <w:sz w:val="24"/>
        </w:rPr>
        <w:t xml:space="preserve"> </w:t>
      </w:r>
      <w:r>
        <w:rPr>
          <w:rFonts w:ascii="UETPBM+TimesNewRomanPSMT"/>
          <w:color w:val="000000"/>
          <w:spacing w:val="-1"/>
          <w:sz w:val="24"/>
        </w:rPr>
        <w:t>ode</w:t>
      </w:r>
      <w:r>
        <w:rPr>
          <w:rFonts w:ascii="UETPBM+TimesNewRomanPSMT"/>
          <w:color w:val="000000"/>
          <w:spacing w:val="-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dne</w:t>
      </w:r>
      <w:r>
        <w:rPr>
          <w:rFonts w:ascii="UETPBM+TimesNewRomanPSMT"/>
          <w:color w:val="000000"/>
          <w:spacing w:val="-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oboustranného</w:t>
      </w:r>
    </w:p>
    <w:p w:rsidR="00A50EB0" w:rsidRDefault="00EB5BBC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potvrzení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zápisu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závěrečné</w:t>
      </w:r>
      <w:r>
        <w:rPr>
          <w:rFonts w:ascii="UETPBM+TimesNewRomanPSMT"/>
          <w:color w:val="000000"/>
          <w:sz w:val="24"/>
        </w:rPr>
        <w:t xml:space="preserve"> kontroly.</w:t>
      </w:r>
    </w:p>
    <w:p w:rsidR="00A50EB0" w:rsidRDefault="00EB5BBC">
      <w:pPr>
        <w:framePr w:w="360" w:wrap="auto" w:hAnchor="text" w:x="1416" w:y="12171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360" w:wrap="auto" w:hAnchor="text" w:x="1416" w:y="12171"/>
        <w:widowControl w:val="0"/>
        <w:autoSpaceDE w:val="0"/>
        <w:autoSpaceDN w:val="0"/>
        <w:spacing w:before="1112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4</w:t>
      </w:r>
    </w:p>
    <w:p w:rsidR="00A50EB0" w:rsidRDefault="00A50E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50EB0" w:rsidRDefault="00EB5BBC">
      <w:pPr>
        <w:framePr w:w="3080" w:wrap="auto" w:hAnchor="text" w:x="4531" w:y="1405"/>
        <w:widowControl w:val="0"/>
        <w:autoSpaceDE w:val="0"/>
        <w:autoSpaceDN w:val="0"/>
        <w:spacing w:before="0" w:after="0" w:line="266" w:lineRule="exact"/>
        <w:ind w:left="937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X</w:t>
      </w:r>
    </w:p>
    <w:p w:rsidR="00A50EB0" w:rsidRDefault="00EB5BBC">
      <w:pPr>
        <w:framePr w:w="3080" w:wrap="auto" w:hAnchor="text" w:x="4531" w:y="1405"/>
        <w:widowControl w:val="0"/>
        <w:autoSpaceDE w:val="0"/>
        <w:autoSpaceDN w:val="0"/>
        <w:spacing w:before="13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Ukončení</w:t>
      </w:r>
      <w:r>
        <w:rPr>
          <w:rFonts w:ascii="EBOHVA+TimesNewRomanPS-BoldMT"/>
          <w:color w:val="000000"/>
          <w:sz w:val="24"/>
        </w:rPr>
        <w:t xml:space="preserve"> platnosti </w:t>
      </w:r>
      <w:r>
        <w:rPr>
          <w:rFonts w:ascii="EBOHVA+TimesNewRomanPS-BoldMT"/>
          <w:color w:val="000000"/>
          <w:sz w:val="24"/>
        </w:rPr>
        <w:t>smlouvy</w:t>
      </w:r>
    </w:p>
    <w:p w:rsidR="00A50EB0" w:rsidRDefault="00EB5BBC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0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oprávněn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odstoupit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od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smlouvy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případě,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že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4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opakovaně</w:t>
      </w:r>
    </w:p>
    <w:p w:rsidR="00A50EB0" w:rsidRDefault="00EB5BBC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v </w:t>
      </w:r>
      <w:r>
        <w:rPr>
          <w:rFonts w:ascii="UETPBM+TimesNewRomanPSMT" w:hAnsi="UETPBM+TimesNewRomanPSMT" w:cs="UETPBM+TimesNewRomanPSMT"/>
          <w:color w:val="000000"/>
          <w:sz w:val="24"/>
        </w:rPr>
        <w:t>prodlení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plněním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dodávek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dodal</w:t>
      </w:r>
      <w:r>
        <w:rPr>
          <w:rFonts w:ascii="UETPBM+TimesNewRomanPSMT"/>
          <w:color w:val="000000"/>
          <w:spacing w:val="3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vadné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a,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ač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konsignatářem</w:t>
      </w:r>
      <w:r>
        <w:rPr>
          <w:rFonts w:ascii="UETPBM+TimesNewRomanPSMT"/>
          <w:color w:val="000000"/>
          <w:spacing w:val="38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upozorněn,</w:t>
      </w:r>
    </w:p>
    <w:p w:rsidR="00A50EB0" w:rsidRDefault="00EB5BBC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neprodleně</w:t>
      </w:r>
      <w:r>
        <w:rPr>
          <w:rFonts w:ascii="UETPBM+TimesNewRomanPSMT"/>
          <w:color w:val="000000"/>
          <w:sz w:val="24"/>
        </w:rPr>
        <w:t xml:space="preserve"> nezjednal </w:t>
      </w:r>
      <w:r>
        <w:rPr>
          <w:rFonts w:ascii="UETPBM+TimesNewRomanPSMT" w:hAnsi="UETPBM+TimesNewRomanPSMT" w:cs="UETPBM+TimesNewRomanPSMT"/>
          <w:color w:val="000000"/>
          <w:sz w:val="24"/>
        </w:rPr>
        <w:t>nápravu.</w:t>
      </w:r>
    </w:p>
    <w:p w:rsidR="00A50EB0" w:rsidRDefault="00EB5BBC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360" w:wrap="auto" w:hAnchor="text" w:x="1416" w:y="2787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919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Účinky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odstoupení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nastávají</w:t>
      </w:r>
      <w:r>
        <w:rPr>
          <w:rFonts w:ascii="UETPBM+TimesNewRomanPSMT"/>
          <w:color w:val="000000"/>
          <w:sz w:val="24"/>
        </w:rPr>
        <w:t xml:space="preserve"> dnem </w:t>
      </w:r>
      <w:r>
        <w:rPr>
          <w:rFonts w:ascii="UETPBM+TimesNewRomanPSMT" w:hAnsi="UETPBM+TimesNewRomanPSMT" w:cs="UETPBM+TimesNewRomanPSMT"/>
          <w:color w:val="000000"/>
          <w:sz w:val="24"/>
        </w:rPr>
        <w:t>doručení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oznámení</w:t>
      </w:r>
      <w:r>
        <w:rPr>
          <w:rFonts w:ascii="UETPBM+TimesNewRomanPSMT"/>
          <w:color w:val="000000"/>
          <w:sz w:val="24"/>
        </w:rPr>
        <w:t xml:space="preserve"> o </w:t>
      </w:r>
      <w:r>
        <w:rPr>
          <w:rFonts w:ascii="UETPBM+TimesNewRomanPSMT" w:hAnsi="UETPBM+TimesNewRomanPSMT" w:cs="UETPBM+TimesNewRomanPSMT"/>
          <w:color w:val="000000"/>
          <w:sz w:val="24"/>
        </w:rPr>
        <w:t>odstoupení.</w:t>
      </w:r>
    </w:p>
    <w:p w:rsidR="00A50EB0" w:rsidRDefault="00EB5BBC">
      <w:pPr>
        <w:framePr w:w="9190" w:wrap="auto" w:hAnchor="text" w:x="1536" w:y="2787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1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strany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mají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možnost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smlouvu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vypovědět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bez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udání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důvodu.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takovém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případě</w:t>
      </w:r>
      <w:r>
        <w:rPr>
          <w:rFonts w:ascii="UETPBM+TimesNewRomanPSMT"/>
          <w:color w:val="000000"/>
          <w:spacing w:val="-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</w:p>
    <w:p w:rsidR="00A50EB0" w:rsidRDefault="00EB5BBC">
      <w:pPr>
        <w:framePr w:w="9190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stanovena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3měsíční</w:t>
      </w:r>
      <w:r>
        <w:rPr>
          <w:rFonts w:ascii="UETPBM+TimesNewRomanPSMT"/>
          <w:color w:val="000000"/>
          <w:spacing w:val="9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výpovědní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lhůta,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která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začíná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běžet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prvního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dne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následujícího</w:t>
      </w:r>
      <w:r>
        <w:rPr>
          <w:rFonts w:ascii="UETPBM+TimesNewRomanPSMT"/>
          <w:color w:val="000000"/>
          <w:spacing w:val="1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měsíce</w:t>
      </w:r>
    </w:p>
    <w:p w:rsidR="00A50EB0" w:rsidRDefault="00EB5BBC">
      <w:pPr>
        <w:framePr w:w="9190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po dni </w:t>
      </w:r>
      <w:r>
        <w:rPr>
          <w:rFonts w:ascii="UETPBM+TimesNewRomanPSMT" w:hAnsi="UETPBM+TimesNewRomanPSMT" w:cs="UETPBM+TimesNewRomanPSMT"/>
          <w:color w:val="000000"/>
          <w:sz w:val="24"/>
        </w:rPr>
        <w:t>písemného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podání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výpovědi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druhé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smluvní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straně.</w:t>
      </w:r>
    </w:p>
    <w:p w:rsidR="00A50EB0" w:rsidRDefault="00EB5BBC">
      <w:pPr>
        <w:framePr w:w="2287" w:wrap="auto" w:hAnchor="text" w:x="4928" w:y="4443"/>
        <w:widowControl w:val="0"/>
        <w:autoSpaceDE w:val="0"/>
        <w:autoSpaceDN w:val="0"/>
        <w:spacing w:before="0" w:after="0" w:line="266" w:lineRule="exact"/>
        <w:ind w:left="493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Článek</w:t>
      </w:r>
      <w:r>
        <w:rPr>
          <w:rFonts w:ascii="EBOHVA+TimesNewRomanPS-BoldMT"/>
          <w:color w:val="000000"/>
          <w:sz w:val="24"/>
        </w:rPr>
        <w:t xml:space="preserve"> XI</w:t>
      </w:r>
    </w:p>
    <w:p w:rsidR="00A50EB0" w:rsidRDefault="00EB5BBC">
      <w:pPr>
        <w:framePr w:w="2287" w:wrap="auto" w:hAnchor="text" w:x="4928" w:y="4443"/>
        <w:widowControl w:val="0"/>
        <w:autoSpaceDE w:val="0"/>
        <w:autoSpaceDN w:val="0"/>
        <w:spacing w:before="8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Závěrečná</w:t>
      </w:r>
      <w:r>
        <w:rPr>
          <w:rFonts w:ascii="EBOHVA+TimesNewRomanPS-BoldMT"/>
          <w:color w:val="000000"/>
          <w:sz w:val="24"/>
        </w:rPr>
        <w:t xml:space="preserve">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ujednání</w:t>
      </w:r>
    </w:p>
    <w:p w:rsidR="00A50EB0" w:rsidRDefault="00EB5BBC">
      <w:pPr>
        <w:framePr w:w="360" w:wrap="auto" w:hAnchor="text" w:x="1416" w:y="499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8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Veškeré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skutečnosti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výslovně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neuvedené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smlouvě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je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nutno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vykládat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 souladu</w:t>
      </w:r>
      <w:r>
        <w:rPr>
          <w:rFonts w:ascii="UETPBM+TimesNewRomanPSMT"/>
          <w:color w:val="000000"/>
          <w:spacing w:val="33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Rámcovou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smlouvou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uzavřenou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na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základě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výsledků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ukončeného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otevřeného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řízení,</w:t>
      </w:r>
      <w:r>
        <w:rPr>
          <w:rFonts w:ascii="UETPBM+TimesNewRomanPSMT"/>
          <w:color w:val="000000"/>
          <w:spacing w:val="-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jako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zadavatel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vyhlásil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ev.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číslem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Z2025-014198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5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dále</w:t>
      </w:r>
      <w:r>
        <w:rPr>
          <w:rFonts w:ascii="UETPBM+TimesNewRomanPSMT"/>
          <w:color w:val="000000"/>
          <w:spacing w:val="5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příslušnými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ustanoveními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zákona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č.</w:t>
      </w:r>
      <w:r>
        <w:rPr>
          <w:rFonts w:ascii="UETPBM+TimesNewRomanPSMT"/>
          <w:color w:val="000000"/>
          <w:sz w:val="24"/>
        </w:rPr>
        <w:t xml:space="preserve"> 89/2012 Sb., </w:t>
      </w:r>
      <w:r>
        <w:rPr>
          <w:rFonts w:ascii="UETPBM+TimesNewRomanPSMT" w:hAnsi="UETPBM+TimesNewRomanPSMT" w:cs="UETPBM+TimesNewRomanPSMT"/>
          <w:color w:val="000000"/>
          <w:sz w:val="24"/>
        </w:rPr>
        <w:t>občanský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zákoník,</w:t>
      </w:r>
      <w:r>
        <w:rPr>
          <w:rFonts w:ascii="UETPBM+TimesNewRomanPSMT"/>
          <w:color w:val="000000"/>
          <w:sz w:val="24"/>
        </w:rPr>
        <w:t xml:space="preserve"> ve </w:t>
      </w:r>
      <w:r>
        <w:rPr>
          <w:rFonts w:ascii="UETPBM+TimesNewRomanPSMT" w:hAnsi="UETPBM+TimesNewRomanPSMT" w:cs="UETPBM+TimesNewRomanPSMT"/>
          <w:color w:val="000000"/>
          <w:sz w:val="24"/>
        </w:rPr>
        <w:t>znění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pozdějších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předpisů.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8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Smlouva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vyhotovena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 </w:t>
      </w:r>
      <w:r>
        <w:rPr>
          <w:rFonts w:ascii="UETPBM+TimesNewRomanPSMT" w:hAnsi="UETPBM+TimesNewRomanPSMT" w:cs="UETPBM+TimesNewRomanPSMT"/>
          <w:color w:val="000000"/>
          <w:sz w:val="24"/>
        </w:rPr>
        <w:t>elektronickým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podpisem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nebo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5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listinné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formě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5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třech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originálech,</w:t>
      </w:r>
      <w:r>
        <w:rPr>
          <w:rFonts w:ascii="UETPBM+TimesNewRomanPSMT"/>
          <w:color w:val="000000"/>
          <w:sz w:val="24"/>
        </w:rPr>
        <w:t xml:space="preserve"> z </w:t>
      </w:r>
      <w:r>
        <w:rPr>
          <w:rFonts w:ascii="UETPBM+TimesNewRomanPSMT" w:hAnsi="UETPBM+TimesNewRomanPSMT" w:cs="UETPBM+TimesNewRomanPSMT"/>
          <w:color w:val="000000"/>
          <w:sz w:val="24"/>
        </w:rPr>
        <w:t>nichž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obdrží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dvě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vyhotovení</w:t>
      </w:r>
      <w:r>
        <w:rPr>
          <w:rFonts w:ascii="UETPBM+TimesNewRomanPSMT"/>
          <w:color w:val="000000"/>
          <w:sz w:val="24"/>
        </w:rPr>
        <w:t xml:space="preserve"> a </w:t>
      </w:r>
      <w:r>
        <w:rPr>
          <w:rFonts w:ascii="UETPBM+TimesNewRomanPSMT"/>
          <w:color w:val="000000"/>
          <w:sz w:val="24"/>
        </w:rPr>
        <w:t xml:space="preserve">konsignant jedno </w:t>
      </w:r>
      <w:r>
        <w:rPr>
          <w:rFonts w:ascii="UETPBM+TimesNewRomanPSMT" w:hAnsi="UETPBM+TimesNewRomanPSMT" w:cs="UETPBM+TimesNewRomanPSMT"/>
          <w:color w:val="000000"/>
          <w:sz w:val="24"/>
        </w:rPr>
        <w:t>vyhotovení.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8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Jakékoli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změny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dodatky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smlouvy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musí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být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učiněny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písemně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schváleny</w:t>
      </w:r>
      <w:r>
        <w:rPr>
          <w:rFonts w:ascii="UETPBM+TimesNewRomanPSMT"/>
          <w:color w:val="000000"/>
          <w:spacing w:val="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podpisem</w:t>
      </w:r>
    </w:p>
    <w:p w:rsidR="00A50EB0" w:rsidRDefault="00EB5BBC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obou stran. Tyto dodatky se stanou </w:t>
      </w:r>
      <w:r>
        <w:rPr>
          <w:rFonts w:ascii="UETPBM+TimesNewRomanPSMT" w:hAnsi="UETPBM+TimesNewRomanPSMT" w:cs="UETPBM+TimesNewRomanPSMT"/>
          <w:color w:val="000000"/>
          <w:sz w:val="24"/>
        </w:rPr>
        <w:t>integrální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součástí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z w:val="24"/>
        </w:rPr>
        <w:t xml:space="preserve"> smlouvy.</w:t>
      </w:r>
    </w:p>
    <w:p w:rsidR="00A50EB0" w:rsidRDefault="00EB5BBC">
      <w:pPr>
        <w:framePr w:w="360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360" w:wrap="auto" w:hAnchor="text" w:x="1416" w:y="6099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360" w:wrap="auto" w:hAnchor="text" w:x="1416" w:y="6099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4</w:t>
      </w:r>
    </w:p>
    <w:p w:rsidR="00A50EB0" w:rsidRDefault="00EB5BBC">
      <w:pPr>
        <w:framePr w:w="9190" w:wrap="auto" w:hAnchor="text" w:x="1536" w:y="720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8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Integrální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součástí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této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smlouvy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jsou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přílohy,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které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budou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takto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označeny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3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podepsány</w:t>
      </w:r>
    </w:p>
    <w:p w:rsidR="00A50EB0" w:rsidRDefault="00EB5BBC">
      <w:pPr>
        <w:framePr w:w="9190" w:wrap="auto" w:hAnchor="text" w:x="1536" w:y="720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oběma</w:t>
      </w:r>
      <w:r>
        <w:rPr>
          <w:rFonts w:ascii="UETPBM+TimesNewRomanPSMT"/>
          <w:color w:val="000000"/>
          <w:sz w:val="24"/>
        </w:rPr>
        <w:t xml:space="preserve"> stranami s </w:t>
      </w:r>
      <w:r>
        <w:rPr>
          <w:rFonts w:ascii="UETPBM+TimesNewRomanPSMT" w:hAnsi="UETPBM+TimesNewRomanPSMT" w:cs="UETPBM+TimesNewRomanPSMT"/>
          <w:color w:val="000000"/>
          <w:sz w:val="24"/>
        </w:rPr>
        <w:t>uvedením</w:t>
      </w:r>
      <w:r>
        <w:rPr>
          <w:rFonts w:ascii="UETPBM+TimesNewRomanPSMT"/>
          <w:color w:val="000000"/>
          <w:sz w:val="24"/>
        </w:rPr>
        <w:t xml:space="preserve"> data.</w:t>
      </w:r>
    </w:p>
    <w:p w:rsidR="00A50EB0" w:rsidRDefault="00EB5BBC">
      <w:pPr>
        <w:framePr w:w="1000" w:wrap="auto" w:hAnchor="text" w:x="1416" w:y="8581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Přílohy</w:t>
      </w:r>
    </w:p>
    <w:p w:rsidR="00A50EB0" w:rsidRDefault="00EB5BBC">
      <w:pPr>
        <w:framePr w:w="360" w:wrap="auto" w:hAnchor="text" w:x="1776" w:y="885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360" w:wrap="auto" w:hAnchor="text" w:x="1776" w:y="8859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2</w:t>
      </w:r>
    </w:p>
    <w:p w:rsidR="00A50EB0" w:rsidRDefault="00EB5BBC">
      <w:pPr>
        <w:framePr w:w="6606" w:wrap="auto" w:hAnchor="text" w:x="1896" w:y="8859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2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Specifikace a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uloženého</w:t>
      </w:r>
      <w:r>
        <w:rPr>
          <w:rFonts w:ascii="UETPBM+TimesNewRomanPSMT"/>
          <w:color w:val="000000"/>
          <w:sz w:val="24"/>
        </w:rPr>
        <w:t xml:space="preserve"> v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  <w:r>
        <w:rPr>
          <w:rFonts w:ascii="UETPBM+TimesNewRomanPSMT"/>
          <w:color w:val="000000"/>
          <w:sz w:val="24"/>
        </w:rPr>
        <w:t xml:space="preserve"> skladu</w:t>
      </w:r>
    </w:p>
    <w:p w:rsidR="00A50EB0" w:rsidRDefault="00EB5BBC">
      <w:pPr>
        <w:framePr w:w="6606" w:wrap="auto" w:hAnchor="text" w:x="1896" w:y="8859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2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Skladový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manipulační</w:t>
      </w:r>
      <w:r>
        <w:rPr>
          <w:rFonts w:ascii="UETPBM+TimesNewRomanPSMT"/>
          <w:color w:val="000000"/>
          <w:sz w:val="24"/>
        </w:rPr>
        <w:t xml:space="preserve"> poplatek</w:t>
      </w:r>
    </w:p>
    <w:p w:rsidR="00A50EB0" w:rsidRDefault="00EB5BBC">
      <w:pPr>
        <w:framePr w:w="2433" w:wrap="auto" w:hAnchor="text" w:x="1416" w:y="1051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V Praze dne 21.4.2025</w:t>
      </w:r>
    </w:p>
    <w:p w:rsidR="00A50EB0" w:rsidRDefault="00EB5BBC">
      <w:pPr>
        <w:framePr w:w="2433" w:wrap="auto" w:hAnchor="text" w:x="1416" w:y="10515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Konsignant:</w:t>
      </w:r>
    </w:p>
    <w:p w:rsidR="00A50EB0" w:rsidRDefault="00EB5BBC">
      <w:pPr>
        <w:framePr w:w="3646" w:wrap="auto" w:hAnchor="text" w:x="7080" w:y="1051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1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Brně</w:t>
      </w:r>
      <w:r>
        <w:rPr>
          <w:rFonts w:ascii="UETPBM+TimesNewRomanPSMT"/>
          <w:color w:val="000000"/>
          <w:spacing w:val="-1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dne</w:t>
      </w:r>
      <w:r>
        <w:rPr>
          <w:rFonts w:ascii="UETPBM+TimesNewRomanPSMT"/>
          <w:color w:val="000000"/>
          <w:spacing w:val="-1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viz.</w:t>
      </w:r>
      <w:r>
        <w:rPr>
          <w:rFonts w:ascii="UETPBM+TimesNewRomanPSMT"/>
          <w:color w:val="000000"/>
          <w:spacing w:val="-1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elektronický</w:t>
      </w:r>
      <w:r>
        <w:rPr>
          <w:rFonts w:ascii="UETPBM+TimesNewRomanPSMT"/>
          <w:color w:val="000000"/>
          <w:spacing w:val="-1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podpis</w:t>
      </w:r>
    </w:p>
    <w:p w:rsidR="00A50EB0" w:rsidRDefault="00EB5BBC">
      <w:pPr>
        <w:framePr w:w="3646" w:wrap="auto" w:hAnchor="text" w:x="7080" w:y="10515"/>
        <w:widowControl w:val="0"/>
        <w:autoSpaceDE w:val="0"/>
        <w:autoSpaceDN w:val="0"/>
        <w:spacing w:before="286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Konsignatář:</w:t>
      </w:r>
    </w:p>
    <w:p w:rsidR="00EB5BBC" w:rsidRDefault="00EB5BBC">
      <w:pPr>
        <w:framePr w:w="1639" w:wrap="auto" w:hAnchor="text" w:x="2995" w:y="11773"/>
        <w:widowControl w:val="0"/>
        <w:autoSpaceDE w:val="0"/>
        <w:autoSpaceDN w:val="0"/>
        <w:spacing w:before="0" w:after="0" w:line="215" w:lineRule="exact"/>
        <w:jc w:val="left"/>
        <w:rPr>
          <w:rFonts w:ascii="BWUORT+MyriadPro-Regular"/>
          <w:color w:val="000000"/>
          <w:sz w:val="18"/>
        </w:rPr>
      </w:pPr>
    </w:p>
    <w:p w:rsidR="00EB5BBC" w:rsidRDefault="00EB5BBC">
      <w:pPr>
        <w:framePr w:w="1639" w:wrap="auto" w:hAnchor="text" w:x="2995" w:y="11773"/>
        <w:widowControl w:val="0"/>
        <w:autoSpaceDE w:val="0"/>
        <w:autoSpaceDN w:val="0"/>
        <w:spacing w:before="0" w:after="0" w:line="215" w:lineRule="exact"/>
        <w:jc w:val="left"/>
        <w:rPr>
          <w:rFonts w:ascii="BWUORT+MyriadPro-Regular"/>
          <w:color w:val="000000"/>
          <w:sz w:val="18"/>
        </w:rPr>
      </w:pPr>
    </w:p>
    <w:p w:rsidR="00A50EB0" w:rsidRDefault="00EB5BBC">
      <w:pPr>
        <w:framePr w:w="1639" w:wrap="auto" w:hAnchor="text" w:x="2995" w:y="11773"/>
        <w:widowControl w:val="0"/>
        <w:autoSpaceDE w:val="0"/>
        <w:autoSpaceDN w:val="0"/>
        <w:spacing w:before="0" w:after="0" w:line="215" w:lineRule="exact"/>
        <w:jc w:val="left"/>
        <w:rPr>
          <w:rFonts w:ascii="BWUORT+MyriadPro-Regular"/>
          <w:color w:val="000000"/>
          <w:sz w:val="18"/>
        </w:rPr>
      </w:pPr>
      <w:r>
        <w:rPr>
          <w:rFonts w:ascii="BWUORT+MyriadPro-Regular"/>
          <w:color w:val="000000"/>
          <w:sz w:val="18"/>
        </w:rPr>
        <w:t>Datum: 2025.04.21</w:t>
      </w:r>
    </w:p>
    <w:p w:rsidR="00A50EB0" w:rsidRDefault="00EB5BBC">
      <w:pPr>
        <w:framePr w:w="1834" w:wrap="auto" w:hAnchor="text" w:x="8313" w:y="12422"/>
        <w:widowControl w:val="0"/>
        <w:autoSpaceDE w:val="0"/>
        <w:autoSpaceDN w:val="0"/>
        <w:spacing w:before="0" w:after="0" w:line="246" w:lineRule="exact"/>
        <w:jc w:val="left"/>
        <w:rPr>
          <w:rFonts w:ascii="BWUORT+MyriadPro-Regular"/>
          <w:color w:val="000000"/>
          <w:sz w:val="20"/>
        </w:rPr>
      </w:pPr>
      <w:r>
        <w:rPr>
          <w:rFonts w:ascii="BWUORT+MyriadPro-Regular"/>
          <w:color w:val="000000"/>
          <w:spacing w:val="2"/>
          <w:sz w:val="20"/>
        </w:rPr>
        <w:t>Datum:</w:t>
      </w:r>
      <w:r>
        <w:rPr>
          <w:rFonts w:ascii="BWUORT+MyriadPro-Regular"/>
          <w:color w:val="000000"/>
          <w:spacing w:val="-1"/>
          <w:sz w:val="20"/>
        </w:rPr>
        <w:t xml:space="preserve"> </w:t>
      </w:r>
      <w:r>
        <w:rPr>
          <w:rFonts w:ascii="BWUORT+MyriadPro-Regular"/>
          <w:color w:val="000000"/>
          <w:spacing w:val="2"/>
          <w:sz w:val="20"/>
        </w:rPr>
        <w:t>2025.04.30</w:t>
      </w:r>
    </w:p>
    <w:p w:rsidR="00A50EB0" w:rsidRDefault="00EB5BBC">
      <w:pPr>
        <w:framePr w:w="345" w:wrap="auto" w:hAnchor="text" w:x="8313" w:y="12667"/>
        <w:widowControl w:val="0"/>
        <w:autoSpaceDE w:val="0"/>
        <w:autoSpaceDN w:val="0"/>
        <w:spacing w:before="0" w:after="0" w:line="246" w:lineRule="exact"/>
        <w:jc w:val="left"/>
        <w:rPr>
          <w:rFonts w:ascii="BWUORT+MyriadPro-Regular"/>
          <w:color w:val="000000"/>
          <w:sz w:val="20"/>
        </w:rPr>
      </w:pPr>
      <w:r>
        <w:rPr>
          <w:rFonts w:ascii="BWUORT+MyriadPro-Regular"/>
          <w:color w:val="000000"/>
          <w:sz w:val="20"/>
        </w:rPr>
        <w:t>1</w:t>
      </w:r>
    </w:p>
    <w:p w:rsidR="00A50EB0" w:rsidRDefault="00EB5BBC">
      <w:pPr>
        <w:framePr w:w="1510" w:wrap="auto" w:hAnchor="text" w:x="8418" w:y="12667"/>
        <w:widowControl w:val="0"/>
        <w:autoSpaceDE w:val="0"/>
        <w:autoSpaceDN w:val="0"/>
        <w:spacing w:before="0" w:after="0" w:line="246" w:lineRule="exact"/>
        <w:jc w:val="left"/>
        <w:rPr>
          <w:rFonts w:ascii="BWUORT+MyriadPro-Regular"/>
          <w:color w:val="000000"/>
          <w:sz w:val="20"/>
        </w:rPr>
      </w:pPr>
      <w:r>
        <w:rPr>
          <w:rFonts w:ascii="BWUORT+MyriadPro-Regular"/>
          <w:color w:val="000000"/>
          <w:spacing w:val="2"/>
          <w:sz w:val="20"/>
        </w:rPr>
        <w:t>0:07:20</w:t>
      </w:r>
      <w:r>
        <w:rPr>
          <w:rFonts w:ascii="BWUORT+MyriadPro-Regular"/>
          <w:color w:val="000000"/>
          <w:spacing w:val="1"/>
          <w:sz w:val="20"/>
        </w:rPr>
        <w:t xml:space="preserve"> </w:t>
      </w:r>
      <w:r>
        <w:rPr>
          <w:rFonts w:ascii="BWUORT+MyriadPro-Regular"/>
          <w:color w:val="000000"/>
          <w:spacing w:val="2"/>
          <w:sz w:val="20"/>
        </w:rPr>
        <w:t>+02'00'</w:t>
      </w:r>
    </w:p>
    <w:p w:rsidR="00A50EB0" w:rsidRDefault="00EB5BBC">
      <w:pPr>
        <w:framePr w:w="360" w:wrap="auto" w:hAnchor="text" w:x="1416" w:y="1272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_</w:t>
      </w:r>
    </w:p>
    <w:p w:rsidR="00A50EB0" w:rsidRDefault="00EB5BBC">
      <w:pPr>
        <w:framePr w:w="3600" w:wrap="auto" w:hAnchor="text" w:x="1536" w:y="1272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____________________________</w:t>
      </w:r>
    </w:p>
    <w:p w:rsidR="00A50EB0" w:rsidRDefault="00EB5BBC">
      <w:pPr>
        <w:framePr w:w="3600" w:wrap="auto" w:hAnchor="text" w:x="1536" w:y="1272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Ing. Jaroslav Chyba</w:t>
      </w:r>
    </w:p>
    <w:p w:rsidR="00A50EB0" w:rsidRDefault="00EB5BBC" w:rsidP="00EB5BBC">
      <w:pPr>
        <w:framePr w:w="3960" w:wrap="auto" w:hAnchor="page" w:x="6425" w:y="12723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________________</w:t>
      </w:r>
      <w:r>
        <w:rPr>
          <w:rFonts w:ascii="UETPBM+TimesNewRomanPSMT"/>
          <w:color w:val="000000"/>
          <w:sz w:val="24"/>
        </w:rPr>
        <w:t>________</w:t>
      </w:r>
      <w:r>
        <w:rPr>
          <w:rFonts w:ascii="UETPBM+TimesNewRomanPSMT"/>
          <w:color w:val="000000"/>
          <w:sz w:val="24"/>
        </w:rPr>
        <w:t>_</w:t>
      </w:r>
      <w:r>
        <w:rPr>
          <w:rFonts w:ascii="UETPBM+TimesNewRomanPSMT"/>
          <w:color w:val="000000"/>
          <w:sz w:val="24"/>
        </w:rPr>
        <w:t>_</w:t>
      </w:r>
      <w:r>
        <w:rPr>
          <w:rFonts w:ascii="UETPBM+TimesNewRomanPSMT"/>
          <w:color w:val="000000"/>
          <w:sz w:val="24"/>
        </w:rPr>
        <w:t>_</w:t>
      </w:r>
      <w:r>
        <w:rPr>
          <w:rFonts w:ascii="UETPBM+TimesNewRomanPSMT"/>
          <w:color w:val="000000"/>
          <w:sz w:val="24"/>
        </w:rPr>
        <w:t>__</w:t>
      </w:r>
    </w:p>
    <w:p w:rsidR="00A50EB0" w:rsidRDefault="00EB5BBC">
      <w:pPr>
        <w:framePr w:w="3186" w:wrap="auto" w:hAnchor="text" w:x="7080" w:y="12997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 xml:space="preserve">prof. MUDr. </w:t>
      </w:r>
      <w:r>
        <w:rPr>
          <w:rFonts w:ascii="UETPBM+TimesNewRomanPSMT" w:hAnsi="UETPBM+TimesNewRomanPSMT" w:cs="UETPBM+TimesNewRomanPSMT"/>
          <w:color w:val="000000"/>
          <w:sz w:val="24"/>
        </w:rPr>
        <w:t>Ján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Kočiš,</w:t>
      </w:r>
      <w:r>
        <w:rPr>
          <w:rFonts w:ascii="UETPBM+TimesNewRomanPSMT"/>
          <w:color w:val="000000"/>
          <w:sz w:val="24"/>
        </w:rPr>
        <w:t xml:space="preserve"> Ph.D.,</w:t>
      </w:r>
    </w:p>
    <w:p w:rsidR="00A50EB0" w:rsidRDefault="00EB5BBC">
      <w:pPr>
        <w:framePr w:w="3186" w:wrap="auto" w:hAnchor="text" w:x="7080" w:y="12997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ředitel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ÚN</w:t>
      </w:r>
      <w:r>
        <w:rPr>
          <w:rFonts w:ascii="UETPBM+TimesNewRomanPSMT"/>
          <w:color w:val="000000"/>
          <w:sz w:val="24"/>
        </w:rPr>
        <w:t xml:space="preserve"> v </w:t>
      </w:r>
      <w:r>
        <w:rPr>
          <w:rFonts w:ascii="UETPBM+TimesNewRomanPSMT" w:hAnsi="UETPBM+TimesNewRomanPSMT" w:cs="UETPBM+TimesNewRomanPSMT"/>
          <w:color w:val="000000"/>
          <w:sz w:val="24"/>
        </w:rPr>
        <w:t>Brně</w:t>
      </w:r>
    </w:p>
    <w:p w:rsidR="00A50EB0" w:rsidRDefault="00EB5BBC">
      <w:pPr>
        <w:framePr w:w="2639" w:wrap="auto" w:hAnchor="text" w:x="1776" w:y="1327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obchodní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ředitel</w:t>
      </w:r>
      <w:r>
        <w:rPr>
          <w:rFonts w:ascii="UETPBM+TimesNewRomanPSMT"/>
          <w:color w:val="000000"/>
          <w:sz w:val="24"/>
        </w:rPr>
        <w:t xml:space="preserve"> Comesa</w:t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119.55pt;margin-top:576.8pt;width:57.95pt;height:58.1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33" type="#_x0000_t75" style="position:absolute;margin-left:381.3pt;margin-top:583pt;width:65.8pt;height:66.0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50EB0" w:rsidRDefault="00EB5BBC">
      <w:pPr>
        <w:framePr w:w="360" w:wrap="auto" w:hAnchor="text" w:x="177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1</w:t>
      </w:r>
    </w:p>
    <w:p w:rsidR="00A50EB0" w:rsidRDefault="00EB5BBC">
      <w:pPr>
        <w:framePr w:w="6606" w:wrap="auto" w:hAnchor="text" w:x="1896" w:y="1405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.</w:t>
      </w:r>
      <w:r>
        <w:rPr>
          <w:rFonts w:ascii="UETPBM+TimesNewRomanPSMT"/>
          <w:color w:val="000000"/>
          <w:spacing w:val="120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Specifikace a </w:t>
      </w:r>
      <w:r>
        <w:rPr>
          <w:rFonts w:ascii="UETPBM+TimesNewRomanPSMT" w:hAnsi="UETPBM+TimesNewRomanPSMT" w:cs="UETPBM+TimesNewRomanPSMT"/>
          <w:color w:val="000000"/>
          <w:sz w:val="24"/>
        </w:rPr>
        <w:t>množství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uloženého</w:t>
      </w:r>
      <w:r>
        <w:rPr>
          <w:rFonts w:ascii="UETPBM+TimesNewRomanPSMT"/>
          <w:color w:val="000000"/>
          <w:sz w:val="24"/>
        </w:rPr>
        <w:t xml:space="preserve"> v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  <w:r>
        <w:rPr>
          <w:rFonts w:ascii="UETPBM+TimesNewRomanPSMT"/>
          <w:color w:val="000000"/>
          <w:sz w:val="24"/>
        </w:rPr>
        <w:t xml:space="preserve"> skladu</w:t>
      </w:r>
    </w:p>
    <w:p w:rsidR="00A50EB0" w:rsidRDefault="00EB5BBC">
      <w:pPr>
        <w:framePr w:w="1133" w:wrap="auto" w:hAnchor="text" w:x="5430" w:y="2053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Materiál</w:t>
      </w:r>
    </w:p>
    <w:p w:rsidR="00A50EB0" w:rsidRDefault="00EB5BBC">
      <w:pPr>
        <w:framePr w:w="1133" w:wrap="auto" w:hAnchor="text" w:x="5430" w:y="2053"/>
        <w:widowControl w:val="0"/>
        <w:autoSpaceDE w:val="0"/>
        <w:autoSpaceDN w:val="0"/>
        <w:spacing w:before="8" w:after="0" w:line="266" w:lineRule="exact"/>
        <w:ind w:left="57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 xml:space="preserve">(obj.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č.)</w:t>
      </w:r>
    </w:p>
    <w:p w:rsidR="00A50EB0" w:rsidRDefault="00EB5BBC">
      <w:pPr>
        <w:framePr w:w="1187" w:wrap="auto" w:hAnchor="text" w:x="7826" w:y="2053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Množství</w:t>
      </w:r>
    </w:p>
    <w:p w:rsidR="00A50EB0" w:rsidRDefault="00EB5BBC">
      <w:pPr>
        <w:framePr w:w="1187" w:wrap="auto" w:hAnchor="text" w:x="7826" w:y="2053"/>
        <w:widowControl w:val="0"/>
        <w:autoSpaceDE w:val="0"/>
        <w:autoSpaceDN w:val="0"/>
        <w:spacing w:before="8" w:after="0" w:line="266" w:lineRule="exact"/>
        <w:ind w:left="156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>na KS</w:t>
      </w:r>
    </w:p>
    <w:p w:rsidR="00A50EB0" w:rsidRDefault="00EB5BBC">
      <w:pPr>
        <w:framePr w:w="866" w:wrap="auto" w:hAnchor="text" w:x="2984" w:y="2192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Název</w:t>
      </w:r>
    </w:p>
    <w:p w:rsidR="00A50EB0" w:rsidRDefault="00EB5BBC">
      <w:pPr>
        <w:framePr w:w="1220" w:wrap="auto" w:hAnchor="text" w:x="6678" w:y="2192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 w:hAnsi="EBOHVA+TimesNewRomanPS-BoldMT" w:cs="EBOHVA+TimesNewRomanPS-BoldMT"/>
          <w:color w:val="000000"/>
          <w:sz w:val="24"/>
        </w:rPr>
        <w:t>Kód</w:t>
      </w:r>
      <w:r>
        <w:rPr>
          <w:rFonts w:ascii="EBOHVA+TimesNewRomanPS-BoldMT"/>
          <w:color w:val="000000"/>
          <w:sz w:val="24"/>
        </w:rPr>
        <w:t xml:space="preserve"> VZP</w:t>
      </w:r>
    </w:p>
    <w:p w:rsidR="00A50EB0" w:rsidRDefault="00EB5BBC">
      <w:pPr>
        <w:framePr w:w="1247" w:wrap="auto" w:hAnchor="text" w:x="9375" w:y="2192"/>
        <w:widowControl w:val="0"/>
        <w:autoSpaceDE w:val="0"/>
        <w:autoSpaceDN w:val="0"/>
        <w:spacing w:before="0" w:after="0" w:line="266" w:lineRule="exact"/>
        <w:jc w:val="left"/>
        <w:rPr>
          <w:rFonts w:ascii="EBOHVA+TimesNewRomanPS-BoldMT"/>
          <w:color w:val="000000"/>
          <w:sz w:val="24"/>
        </w:rPr>
      </w:pPr>
      <w:r>
        <w:rPr>
          <w:rFonts w:ascii="EBOHVA+TimesNewRomanPS-BoldMT"/>
          <w:color w:val="000000"/>
          <w:sz w:val="24"/>
        </w:rPr>
        <w:t xml:space="preserve">EAN </w:t>
      </w:r>
      <w:r>
        <w:rPr>
          <w:rFonts w:ascii="EBOHVA+TimesNewRomanPS-BoldMT" w:hAnsi="EBOHVA+TimesNewRomanPS-BoldMT" w:cs="EBOHVA+TimesNewRomanPS-BoldMT"/>
          <w:color w:val="000000"/>
          <w:sz w:val="24"/>
        </w:rPr>
        <w:t>Kód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 xml:space="preserve">balanSys Femur XS left </w:t>
      </w:r>
      <w:r>
        <w:rPr>
          <w:rFonts w:ascii="LPSQFT+Aptos-Narrow"/>
          <w:color w:val="000000"/>
          <w:sz w:val="24"/>
        </w:rPr>
        <w:t>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XS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S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S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A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A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B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B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C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C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D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D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E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E right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F left cem.</w:t>
      </w:r>
    </w:p>
    <w:p w:rsidR="00A50EB0" w:rsidRDefault="00EB5BBC">
      <w:pPr>
        <w:framePr w:w="3060" w:wrap="auto" w:hAnchor="text" w:x="149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Femur F right cem.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72.15.3401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72.15.3402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72.15.3701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72.15.3702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72.15.4001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72.15.4002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72.15.4301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72.15.4302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72.15.4601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72.15.4602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72.15.4901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72.15.4902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72.15.5201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72.15.5202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72.15.5501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2506" w:wrap="auto" w:hAnchor="text" w:x="5328" w:y="270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72.15.5502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0111845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271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07612168110656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07612168110663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07612168110670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07612168110687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07612168013353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07612168013360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07612168013377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07612168013384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07612168013391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07612168013407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07612168013414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07612168013421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07612168013438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07612168013445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07612168110694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07612168110717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07612168110847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07612168110854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07612168084810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07612168110861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07612168084827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07612168084834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07612168084858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07612168084865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07612168140578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07612168140585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07612168140592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07612168140608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07612168140615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07612168140622</w:t>
      </w:r>
    </w:p>
    <w:p w:rsidR="00A50EB0" w:rsidRDefault="00EB5BBC">
      <w:pPr>
        <w:framePr w:w="1807" w:wrap="auto" w:hAnchor="text" w:x="9098" w:y="27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07612168140639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59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79.15.0400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62 cem.</w:t>
      </w:r>
      <w:r>
        <w:rPr>
          <w:rFonts w:ascii="LPSQFT+Aptos-Narrow"/>
          <w:color w:val="000000"/>
          <w:spacing w:val="46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79.15.0401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64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79.15.0056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67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79.15.0402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 xml:space="preserve">balanSys PS Tibial </w:t>
      </w:r>
      <w:r>
        <w:rPr>
          <w:rFonts w:ascii="LPSQFT+Aptos-Narrow"/>
          <w:color w:val="000000"/>
          <w:sz w:val="24"/>
          <w:u w:val="single"/>
        </w:rPr>
        <w:t>Plateau fix 70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79.15.0057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75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79.15.0058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80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79.15.0059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6336" w:wrap="auto" w:hAnchor="text" w:x="1498" w:y="798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  <w:u w:val="single"/>
        </w:rPr>
        <w:t>balanSys PS Tibial Plateau fix 85 cem.</w:t>
      </w:r>
      <w:r>
        <w:rPr>
          <w:rFonts w:ascii="LPSQFT+Aptos-Narrow"/>
          <w:color w:val="000000"/>
          <w:spacing w:val="47"/>
          <w:sz w:val="24"/>
          <w:u w:val="single"/>
        </w:rPr>
        <w:t xml:space="preserve"> </w:t>
      </w:r>
      <w:r>
        <w:rPr>
          <w:rFonts w:ascii="LPSQFT+Aptos-Narrow"/>
          <w:color w:val="000000"/>
          <w:spacing w:val="123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79.15.0060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0111844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59/8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</w:t>
      </w:r>
      <w:r>
        <w:rPr>
          <w:rFonts w:ascii="LPSQFT+Aptos-Narrow"/>
          <w:color w:val="000000"/>
          <w:sz w:val="24"/>
        </w:rPr>
        <w:t xml:space="preserve"> UC vitamys inlay 59/9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59/10,5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59/11,5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59/13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59/15,5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59/18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59/20.5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4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62/8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62/9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62/10,5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62/11,5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62/13</w:t>
      </w:r>
    </w:p>
    <w:p w:rsidR="00A50EB0" w:rsidRDefault="00EB5BBC">
      <w:pPr>
        <w:framePr w:w="3523" w:wrap="auto" w:hAnchor="text" w:x="1498" w:y="10638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62/15,5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</w:t>
      </w:r>
      <w:r>
        <w:rPr>
          <w:rFonts w:ascii="LPSQFT+Aptos-Narrow"/>
          <w:color w:val="000000"/>
          <w:sz w:val="24"/>
        </w:rPr>
        <w:t>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72.34.1107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0623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1807" w:wrap="auto" w:hAnchor="text" w:x="9098" w:y="12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07612168140646</w:t>
      </w:r>
    </w:p>
    <w:p w:rsidR="00A50EB0" w:rsidRDefault="00EB5BBC">
      <w:pPr>
        <w:framePr w:w="1807" w:wrap="auto" w:hAnchor="text" w:x="9098" w:y="13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07612168140653</w:t>
      </w:r>
    </w:p>
    <w:p w:rsidR="00A50EB0" w:rsidRDefault="00EB5BBC">
      <w:pPr>
        <w:framePr w:w="1807" w:wrap="auto" w:hAnchor="text" w:x="9098" w:y="133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07612168140660</w:t>
      </w:r>
    </w:p>
    <w:p w:rsidR="00A50EB0" w:rsidRDefault="00EB5BBC">
      <w:pPr>
        <w:framePr w:w="1807" w:wrap="auto" w:hAnchor="text" w:x="9098" w:y="133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07612168140677</w:t>
      </w:r>
    </w:p>
    <w:p w:rsidR="00A50EB0" w:rsidRDefault="00EB5BBC">
      <w:pPr>
        <w:framePr w:w="1807" w:wrap="auto" w:hAnchor="text" w:x="9098" w:y="1330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07612168140684</w:t>
      </w:r>
    </w:p>
    <w:p w:rsidR="00A50EB0" w:rsidRDefault="00EB5BBC">
      <w:pPr>
        <w:framePr w:w="1807" w:wrap="auto" w:hAnchor="text" w:x="9098" w:y="133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07612168140691</w:t>
      </w:r>
    </w:p>
    <w:p w:rsidR="00A50EB0" w:rsidRDefault="00EB5BBC">
      <w:pPr>
        <w:framePr w:w="1807" w:wrap="auto" w:hAnchor="text" w:x="9098" w:y="133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07612168140707</w:t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2" type="#_x0000_t75" style="position:absolute;margin-left:69.8pt;margin-top:96.5pt;width:476.95pt;height:666.1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31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62/20.5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5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64/8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64/9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64/10,5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64/11,5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64/13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 xml:space="preserve">balanSys UC vitamys </w:t>
      </w:r>
      <w:r>
        <w:rPr>
          <w:rFonts w:ascii="LPSQFT+Aptos-Narrow"/>
          <w:color w:val="000000"/>
          <w:sz w:val="24"/>
          <w:u w:val="single"/>
        </w:rPr>
        <w:t>inlay 64/15,5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64/18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64/20.5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5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67/8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67/9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67/10,5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67/11,5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67/13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 xml:space="preserve">balanSys UC </w:t>
      </w:r>
      <w:r>
        <w:rPr>
          <w:rFonts w:ascii="LPSQFT+Aptos-Narrow"/>
          <w:color w:val="000000"/>
          <w:sz w:val="24"/>
          <w:u w:val="single"/>
        </w:rPr>
        <w:t>vitamys inlay 67/15,5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67/18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67/20.5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5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70/8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70/9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70/10,5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70/11,5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70/13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70/15,5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70/18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70/20.5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5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75/8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75/9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75/10,5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75/11,5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 xml:space="preserve">balanSys UC vitamys inlay </w:t>
      </w:r>
      <w:r>
        <w:rPr>
          <w:rFonts w:ascii="LPSQFT+Aptos-Narrow"/>
          <w:color w:val="000000"/>
          <w:sz w:val="24"/>
        </w:rPr>
        <w:t>75/13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75/15,5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75/18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75/20.5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5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80/8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80/9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80/10,5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80/11,5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 xml:space="preserve">balanSys UC vitamys </w:t>
      </w:r>
      <w:r>
        <w:rPr>
          <w:rFonts w:ascii="LPSQFT+Aptos-Narrow"/>
          <w:color w:val="000000"/>
          <w:sz w:val="24"/>
        </w:rPr>
        <w:t>inlay 80/13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80/15,5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80/18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80/20.5</w:t>
      </w:r>
    </w:p>
    <w:p w:rsidR="00A50EB0" w:rsidRDefault="00EB5BBC">
      <w:pPr>
        <w:framePr w:w="3523" w:wrap="auto" w:hAnchor="text" w:x="1498" w:y="1412"/>
        <w:widowControl w:val="0"/>
        <w:autoSpaceDE w:val="0"/>
        <w:autoSpaceDN w:val="0"/>
        <w:spacing w:before="5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85/8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72.34.1117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72.34.1127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72.34.1137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72.34.1147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72.34.1157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72.34.1167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72.34.1170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52" w:wrap="auto" w:hAnchor="text" w:x="9098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50EB0" w:rsidRDefault="00EB5BBC">
      <w:pPr>
        <w:framePr w:w="1695" w:wrap="auto" w:hAnchor="text" w:x="9209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7612168140721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07612168140738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07612168140745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07612168140752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07612168140769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07612168140776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07612168140783</w:t>
      </w:r>
    </w:p>
    <w:p w:rsidR="00A50EB0" w:rsidRDefault="00EB5BBC">
      <w:pPr>
        <w:framePr w:w="1807" w:wrap="auto" w:hAnchor="text" w:x="9098" w:y="178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07612168140790</w:t>
      </w:r>
    </w:p>
    <w:p w:rsidR="00A50EB0" w:rsidRDefault="00EB5BBC">
      <w:pPr>
        <w:framePr w:w="1807" w:wrap="auto" w:hAnchor="text" w:x="9098" w:y="4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07612168140806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07612168140813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07612168140820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07612168140837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07612168140844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07612168140851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07612168140868</w:t>
      </w:r>
    </w:p>
    <w:p w:rsidR="00A50EB0" w:rsidRDefault="00EB5BBC">
      <w:pPr>
        <w:framePr w:w="1807" w:wrap="auto" w:hAnchor="text" w:x="9098" w:y="442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07612168140875</w:t>
      </w:r>
    </w:p>
    <w:p w:rsidR="00A50EB0" w:rsidRDefault="00EB5BBC">
      <w:pPr>
        <w:framePr w:w="1807" w:wrap="auto" w:hAnchor="text" w:x="9098" w:y="6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07612168140882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07612168140899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07612168140905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07612168140912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07612168140929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07612168140936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07612168140943</w:t>
      </w:r>
    </w:p>
    <w:p w:rsidR="00A50EB0" w:rsidRDefault="00EB5BBC">
      <w:pPr>
        <w:framePr w:w="1807" w:wrap="auto" w:hAnchor="text" w:x="9098" w:y="706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07612168140950</w:t>
      </w:r>
    </w:p>
    <w:p w:rsidR="00A50EB0" w:rsidRDefault="00EB5BBC">
      <w:pPr>
        <w:framePr w:w="1807" w:wrap="auto" w:hAnchor="text" w:x="9098" w:y="9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07612168140967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07612168140974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07612168140981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07612168140998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07612168141001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07612168141018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07612168141025</w:t>
      </w:r>
    </w:p>
    <w:p w:rsidR="00A50EB0" w:rsidRDefault="00EB5BBC">
      <w:pPr>
        <w:framePr w:w="1807" w:wrap="auto" w:hAnchor="text" w:x="9098" w:y="970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07612168141032</w:t>
      </w:r>
    </w:p>
    <w:p w:rsidR="00A50EB0" w:rsidRDefault="00EB5BBC">
      <w:pPr>
        <w:framePr w:w="1807" w:wrap="auto" w:hAnchor="text" w:x="9098" w:y="12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07612168141049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07612168138100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07612168141056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07612168141063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07612168141070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07612168141087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07612168141094</w:t>
      </w:r>
    </w:p>
    <w:p w:rsidR="00A50EB0" w:rsidRDefault="00EB5BBC">
      <w:pPr>
        <w:framePr w:w="1807" w:wrap="auto" w:hAnchor="text" w:x="9098" w:y="12343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07612168141100</w:t>
      </w:r>
    </w:p>
    <w:p w:rsidR="00A50EB0" w:rsidRDefault="00EB5BBC">
      <w:pPr>
        <w:framePr w:w="1807" w:wrap="auto" w:hAnchor="text" w:x="9098" w:y="14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07612168141117</w:t>
      </w:r>
    </w:p>
    <w:p w:rsidR="00A50EB0" w:rsidRDefault="00EB5BBC">
      <w:pPr>
        <w:framePr w:w="1807" w:wrap="auto" w:hAnchor="text" w:x="9098" w:y="1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07612168141124</w:t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30" type="#_x0000_t75" style="position:absolute;margin-left:70.05pt;margin-top:68.9pt;width:476.5pt;height:695.1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29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85/9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85/10,5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85/11,5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85/13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  <w:u w:val="single"/>
        </w:rPr>
      </w:pPr>
      <w:r>
        <w:rPr>
          <w:rFonts w:ascii="LPSQFT+Aptos-Narrow"/>
          <w:color w:val="000000"/>
          <w:sz w:val="24"/>
          <w:u w:val="single"/>
        </w:rPr>
        <w:t>balanSys UC vitamys inlay 85/15,5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UC vitamys inlay 85/18</w:t>
      </w:r>
    </w:p>
    <w:p w:rsidR="00A50EB0" w:rsidRDefault="00EB5BBC">
      <w:pPr>
        <w:framePr w:w="3523" w:wrap="auto" w:hAnchor="text" w:x="1498" w:y="1427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balanSys vitamys UC Inlay 85/20.5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72.34.1171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72.34.1172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72.34.1173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19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72.34.1174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72.34.1175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72.34.1176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2506" w:wrap="auto" w:hAnchor="text" w:x="5328" w:y="1412"/>
        <w:widowControl w:val="0"/>
        <w:autoSpaceDE w:val="0"/>
        <w:autoSpaceDN w:val="0"/>
        <w:spacing w:before="24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72.34.1177</w:t>
      </w:r>
      <w:r>
        <w:rPr>
          <w:rFonts w:ascii="LPSQFT+Aptos-Narrow"/>
          <w:color w:val="000000"/>
          <w:spacing w:val="271"/>
          <w:sz w:val="24"/>
        </w:rPr>
        <w:t xml:space="preserve"> </w:t>
      </w:r>
      <w:r>
        <w:rPr>
          <w:rFonts w:ascii="LPSQFT+Aptos-Narrow"/>
          <w:color w:val="000000"/>
          <w:sz w:val="24"/>
        </w:rPr>
        <w:t>0115767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0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3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362" w:wrap="auto" w:hAnchor="text" w:x="8238" w:y="1427"/>
        <w:widowControl w:val="0"/>
        <w:autoSpaceDE w:val="0"/>
        <w:autoSpaceDN w:val="0"/>
        <w:spacing w:before="38" w:after="0" w:line="293" w:lineRule="exact"/>
        <w:jc w:val="left"/>
        <w:rPr>
          <w:rFonts w:ascii="LPSQFT+Aptos-Narrow"/>
          <w:color w:val="000000"/>
          <w:sz w:val="24"/>
        </w:rPr>
      </w:pPr>
      <w:r>
        <w:rPr>
          <w:rFonts w:ascii="LPSQFT+Aptos-Narrow"/>
          <w:color w:val="000000"/>
          <w:sz w:val="24"/>
        </w:rPr>
        <w:t>1</w:t>
      </w:r>
    </w:p>
    <w:p w:rsidR="00A50EB0" w:rsidRDefault="00EB5BBC">
      <w:pPr>
        <w:framePr w:w="1807" w:wrap="auto" w:hAnchor="text" w:x="9098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07612168141131</w:t>
      </w:r>
    </w:p>
    <w:p w:rsidR="00A50EB0" w:rsidRDefault="00EB5BBC">
      <w:pPr>
        <w:framePr w:w="1807" w:wrap="auto" w:hAnchor="text" w:x="90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07612168141148</w:t>
      </w:r>
    </w:p>
    <w:p w:rsidR="00A50EB0" w:rsidRDefault="00EB5BBC">
      <w:pPr>
        <w:framePr w:w="1807" w:wrap="auto" w:hAnchor="text" w:x="90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07612168141155</w:t>
      </w:r>
    </w:p>
    <w:p w:rsidR="00A50EB0" w:rsidRDefault="00EB5BBC">
      <w:pPr>
        <w:framePr w:w="1807" w:wrap="auto" w:hAnchor="text" w:x="909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07612168141162</w:t>
      </w:r>
    </w:p>
    <w:p w:rsidR="00A50EB0" w:rsidRDefault="00EB5BBC">
      <w:pPr>
        <w:framePr w:w="1807" w:wrap="auto" w:hAnchor="text" w:x="90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07612168141179</w:t>
      </w:r>
    </w:p>
    <w:p w:rsidR="00A50EB0" w:rsidRDefault="00EB5BBC">
      <w:pPr>
        <w:framePr w:w="1807" w:wrap="auto" w:hAnchor="text" w:x="90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07612168141186</w:t>
      </w:r>
    </w:p>
    <w:p w:rsidR="00A50EB0" w:rsidRDefault="00EB5BBC">
      <w:pPr>
        <w:framePr w:w="1807" w:wrap="auto" w:hAnchor="text" w:x="9098" w:y="34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07612168141193</w:t>
      </w:r>
    </w:p>
    <w:p w:rsidR="00A50EB0" w:rsidRDefault="00EB5BBC">
      <w:pPr>
        <w:framePr w:w="4506" w:wrap="auto" w:hAnchor="text" w:x="1416" w:y="5648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Příloha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č.</w:t>
      </w:r>
      <w:r>
        <w:rPr>
          <w:rFonts w:ascii="UETPBM+TimesNewRomanPSMT"/>
          <w:color w:val="000000"/>
          <w:sz w:val="24"/>
        </w:rPr>
        <w:t xml:space="preserve"> 2: </w:t>
      </w:r>
      <w:r>
        <w:rPr>
          <w:rFonts w:ascii="UETPBM+TimesNewRomanPSMT" w:hAnsi="UETPBM+TimesNewRomanPSMT" w:cs="UETPBM+TimesNewRomanPSMT"/>
          <w:color w:val="000000"/>
          <w:sz w:val="24"/>
        </w:rPr>
        <w:t>Skladový</w:t>
      </w:r>
      <w:r>
        <w:rPr>
          <w:rFonts w:ascii="UETPBM+TimesNewRomanPSMT"/>
          <w:color w:val="000000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manipulační</w:t>
      </w:r>
      <w:r>
        <w:rPr>
          <w:rFonts w:ascii="UETPBM+TimesNewRomanPSMT"/>
          <w:color w:val="000000"/>
          <w:sz w:val="24"/>
        </w:rPr>
        <w:t xml:space="preserve"> poplatek</w:t>
      </w:r>
    </w:p>
    <w:p w:rsidR="00A50EB0" w:rsidRDefault="00EB5BBC">
      <w:pPr>
        <w:framePr w:w="9313" w:wrap="auto" w:hAnchor="text" w:x="1416" w:y="6200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Za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služby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spojené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uskladněním,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evidencí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a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manipulací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zbožím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umístěným</w:t>
      </w:r>
      <w:r>
        <w:rPr>
          <w:rFonts w:ascii="UETPBM+TimesNewRomanPSMT"/>
          <w:color w:val="000000"/>
          <w:spacing w:val="-5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  <w:r>
        <w:rPr>
          <w:rFonts w:ascii="UETPBM+TimesNewRomanPSMT"/>
          <w:color w:val="000000"/>
          <w:spacing w:val="-6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konsignačním</w:t>
      </w:r>
    </w:p>
    <w:p w:rsidR="00A50EB0" w:rsidRDefault="00EB5BBC">
      <w:pPr>
        <w:framePr w:w="9313" w:wrap="auto" w:hAnchor="text" w:x="1416" w:y="6200"/>
        <w:widowControl w:val="0"/>
        <w:autoSpaceDE w:val="0"/>
        <w:autoSpaceDN w:val="0"/>
        <w:spacing w:before="13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skladě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má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právo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účtovat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konsignantovi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skladové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manipulační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poplatky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ve</w:t>
      </w:r>
      <w:r>
        <w:rPr>
          <w:rFonts w:ascii="UETPBM+TimesNewRomanPSMT"/>
          <w:color w:val="000000"/>
          <w:spacing w:val="32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výši</w:t>
      </w:r>
    </w:p>
    <w:p w:rsidR="00A50EB0" w:rsidRDefault="00EB5BBC">
      <w:pPr>
        <w:framePr w:w="360" w:wrap="auto" w:hAnchor="text" w:x="1416" w:y="6752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3</w:t>
      </w:r>
    </w:p>
    <w:p w:rsidR="00A50EB0" w:rsidRDefault="00EB5BBC">
      <w:pPr>
        <w:framePr w:w="9189" w:wrap="auto" w:hAnchor="text" w:x="1536" w:y="6752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/>
          <w:color w:val="000000"/>
          <w:sz w:val="24"/>
        </w:rPr>
        <w:t>000,-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Kč/čtvrtletně.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 xml:space="preserve">K </w:t>
      </w:r>
      <w:r>
        <w:rPr>
          <w:rFonts w:ascii="UETPBM+TimesNewRomanPSMT" w:hAnsi="UETPBM+TimesNewRomanPSMT" w:cs="UETPBM+TimesNewRomanPSMT"/>
          <w:color w:val="000000"/>
          <w:sz w:val="24"/>
        </w:rPr>
        <w:t>manipulačnímu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poplatku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připočtena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daň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z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přidané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hodnoty</w:t>
      </w:r>
      <w:r>
        <w:rPr>
          <w:rFonts w:ascii="UETPBM+TimesNewRomanPSMT"/>
          <w:color w:val="000000"/>
          <w:spacing w:val="41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v</w:t>
      </w:r>
    </w:p>
    <w:p w:rsidR="00A50EB0" w:rsidRDefault="00EB5BBC">
      <w:pPr>
        <w:framePr w:w="9311" w:wrap="auto" w:hAnchor="text" w:x="1416" w:y="7030"/>
        <w:widowControl w:val="0"/>
        <w:autoSpaceDE w:val="0"/>
        <w:autoSpaceDN w:val="0"/>
        <w:spacing w:before="0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zákonné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výši.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Poplatek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bude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konsignatář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vyúčtovávat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čtvrtletně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řádným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 w:hAnsi="UETPBM+TimesNewRomanPSMT" w:cs="UETPBM+TimesNewRomanPSMT"/>
          <w:color w:val="000000"/>
          <w:sz w:val="24"/>
        </w:rPr>
        <w:t>daňovým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dokladem</w:t>
      </w:r>
      <w:r>
        <w:rPr>
          <w:rFonts w:ascii="UETPBM+TimesNewRomanPSMT"/>
          <w:color w:val="000000"/>
          <w:spacing w:val="-7"/>
          <w:sz w:val="24"/>
        </w:rPr>
        <w:t xml:space="preserve"> </w:t>
      </w:r>
      <w:r>
        <w:rPr>
          <w:rFonts w:ascii="UETPBM+TimesNewRomanPSMT"/>
          <w:color w:val="000000"/>
          <w:sz w:val="24"/>
        </w:rPr>
        <w:t>se</w:t>
      </w:r>
    </w:p>
    <w:p w:rsidR="00A50EB0" w:rsidRDefault="00EB5BBC">
      <w:pPr>
        <w:framePr w:w="9311" w:wrap="auto" w:hAnchor="text" w:x="1416" w:y="7030"/>
        <w:widowControl w:val="0"/>
        <w:autoSpaceDE w:val="0"/>
        <w:autoSpaceDN w:val="0"/>
        <w:spacing w:before="8" w:after="0" w:line="266" w:lineRule="exact"/>
        <w:jc w:val="left"/>
        <w:rPr>
          <w:rFonts w:ascii="UETPBM+TimesNewRomanPSMT"/>
          <w:color w:val="000000"/>
          <w:sz w:val="24"/>
        </w:rPr>
      </w:pPr>
      <w:r>
        <w:rPr>
          <w:rFonts w:ascii="UETPBM+TimesNewRomanPSMT" w:hAnsi="UETPBM+TimesNewRomanPSMT" w:cs="UETPBM+TimesNewRomanPSMT"/>
          <w:color w:val="000000"/>
          <w:sz w:val="24"/>
        </w:rPr>
        <w:t>splatností</w:t>
      </w:r>
      <w:r>
        <w:rPr>
          <w:rFonts w:ascii="UETPBM+TimesNewRomanPSMT"/>
          <w:color w:val="000000"/>
          <w:sz w:val="24"/>
        </w:rPr>
        <w:t xml:space="preserve"> 30 </w:t>
      </w:r>
      <w:r>
        <w:rPr>
          <w:rFonts w:ascii="UETPBM+TimesNewRomanPSMT" w:hAnsi="UETPBM+TimesNewRomanPSMT" w:cs="UETPBM+TimesNewRomanPSMT"/>
          <w:color w:val="000000"/>
          <w:sz w:val="24"/>
        </w:rPr>
        <w:t>dnů</w:t>
      </w:r>
      <w:r>
        <w:rPr>
          <w:rFonts w:ascii="UETPBM+TimesNewRomanPSMT"/>
          <w:color w:val="000000"/>
          <w:sz w:val="24"/>
        </w:rPr>
        <w:t xml:space="preserve"> ode dne </w:t>
      </w:r>
      <w:r>
        <w:rPr>
          <w:rFonts w:ascii="UETPBM+TimesNewRomanPSMT" w:hAnsi="UETPBM+TimesNewRomanPSMT" w:cs="UETPBM+TimesNewRomanPSMT"/>
          <w:color w:val="000000"/>
          <w:sz w:val="24"/>
        </w:rPr>
        <w:t>doručení</w:t>
      </w:r>
      <w:r>
        <w:rPr>
          <w:rFonts w:ascii="UETPBM+TimesNewRomanPSMT"/>
          <w:color w:val="000000"/>
          <w:sz w:val="24"/>
        </w:rPr>
        <w:t xml:space="preserve"> dokladu konsignantovi.</w:t>
      </w:r>
    </w:p>
    <w:p w:rsidR="00A50EB0" w:rsidRDefault="00EB5BBC">
      <w:pPr>
        <w:framePr w:w="1396" w:wrap="auto" w:hAnchor="text" w:x="9433" w:y="8382"/>
        <w:widowControl w:val="0"/>
        <w:autoSpaceDE w:val="0"/>
        <w:autoSpaceDN w:val="0"/>
        <w:spacing w:before="0" w:after="0" w:line="176" w:lineRule="exact"/>
        <w:jc w:val="left"/>
        <w:rPr>
          <w:rFonts w:ascii="BWUORT+MyriadPro-Regular"/>
          <w:color w:val="000000"/>
          <w:sz w:val="15"/>
        </w:rPr>
      </w:pPr>
      <w:r>
        <w:rPr>
          <w:rFonts w:ascii="BWUORT+MyriadPro-Regular"/>
          <w:color w:val="000000"/>
          <w:spacing w:val="-2"/>
          <w:sz w:val="15"/>
        </w:rPr>
        <w:t>Datum:</w:t>
      </w:r>
      <w:r>
        <w:rPr>
          <w:rFonts w:ascii="BWUORT+MyriadPro-Regular"/>
          <w:color w:val="000000"/>
          <w:sz w:val="15"/>
        </w:rPr>
        <w:t xml:space="preserve"> </w:t>
      </w:r>
      <w:r>
        <w:rPr>
          <w:rFonts w:ascii="BWUORT+MyriadPro-Regular"/>
          <w:color w:val="000000"/>
          <w:spacing w:val="-1"/>
          <w:sz w:val="15"/>
        </w:rPr>
        <w:t>2025.04.21</w:t>
      </w:r>
    </w:p>
    <w:p w:rsidR="00A50EB0" w:rsidRDefault="00EB5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_GoBack"/>
      <w:bookmarkEnd w:id="8"/>
      <w:r>
        <w:rPr>
          <w:noProof/>
          <w:lang w:val="en-US"/>
        </w:rPr>
        <w:pict>
          <v:shape id="_x00006" o:spid="_x0000_s1028" type="#_x0000_t75" style="position:absolute;margin-left:70.05pt;margin-top:68.9pt;width:476.5pt;height:117.7pt;z-index:-25166080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  <w:lang w:val="en-US"/>
        </w:rPr>
        <w:pict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  <w:lang w:val="en-US"/>
        </w:rPr>
        <w:pict>
          <v:shape id="_x00008" o:spid="_x0000_s1026" type="#_x0000_t75" style="position:absolute;margin-left:444.25pt;margin-top:411.55pt;width:52.75pt;height:52.95pt;z-index:-251662848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</w:p>
    <w:sectPr w:rsidR="00A50E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BDC7E9-046E-4577-9D68-6661D6DC84A6}"/>
    <w:embedBold r:id="rId2" w:fontKey="{692A02F9-10E0-4C76-8B39-A588B793FB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81A1B4-9DEA-499E-B5F4-9D951A811CD7}"/>
    <w:embedBold r:id="rId4" w:fontKey="{A530932A-869E-4611-B5FD-9AEA5437BE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4E64BB-0FEB-4488-8CDC-F7987CAE6B2B}"/>
  </w:font>
  <w:font w:name="UETPBM+TimesNewRomanPSMT">
    <w:charset w:val="01"/>
    <w:family w:val="auto"/>
    <w:pitch w:val="variable"/>
    <w:sig w:usb0="01010101" w:usb1="01010101" w:usb2="01010101" w:usb3="01010101" w:csb0="01010101" w:csb1="01010101"/>
    <w:embedRegular r:id="rId6" w:fontKey="{6186A773-B793-4D8A-B095-E8C783CD5F8D}"/>
  </w:font>
  <w:font w:name="EBOHVA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5400D504-FC8D-46EE-A318-0197DF068C79}"/>
  </w:font>
  <w:font w:name="LQVFGB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39BDF715-57C2-4E1A-9567-131E1FFD0A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63C3AF25-4B4E-4ED6-928E-3FA75E6424B9}"/>
  </w:font>
  <w:font w:name="BWUORT+MyriadPro-Regular">
    <w:charset w:val="01"/>
    <w:family w:val="auto"/>
    <w:pitch w:val="variable"/>
    <w:sig w:usb0="01010101" w:usb1="01010101" w:usb2="01010101" w:usb3="01010101" w:csb0="01010101" w:csb1="01010101"/>
    <w:embedRegular r:id="rId10" w:fontKey="{9940C78E-ABC0-43AE-8EB8-2109118BEBE7}"/>
  </w:font>
  <w:font w:name="LPSQFT+Aptos-Narrow">
    <w:charset w:val="01"/>
    <w:family w:val="auto"/>
    <w:pitch w:val="variable"/>
    <w:sig w:usb0="01010101" w:usb1="01010101" w:usb2="01010101" w:usb3="01010101" w:csb0="01010101" w:csb1="01010101"/>
    <w:embedRegular r:id="rId11" w:fontKey="{A823C6CF-645F-481F-9747-07D75B8BFF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1971B5CB-934C-4689-893B-D98D41B49E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50EB0"/>
    <w:rsid w:val="00B06B85"/>
    <w:rsid w:val="00BA5B2D"/>
    <w:rsid w:val="00EB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71644BCC-042A-40EA-ABA6-6655C0DB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2673</Words>
  <Characters>15774</Characters>
  <Application>Microsoft Office Word</Application>
  <DocSecurity>0</DocSecurity>
  <Lines>131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2025-05-23T09:25:00Z</dcterms:created>
  <dcterms:modified xsi:type="dcterms:W3CDTF">2025-05-23T09:31:00Z</dcterms:modified>
</cp:coreProperties>
</file>