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676B" w14:textId="5264A5BE" w:rsidR="00073784" w:rsidRDefault="00605DF5" w:rsidP="00037AAA">
      <w:pPr>
        <w:pStyle w:val="Nadpisobsahu"/>
        <w:spacing w:after="120"/>
        <w:jc w:val="center"/>
        <w:rPr>
          <w:rFonts w:ascii="Arial" w:hAnsi="Arial" w:cs="Arial"/>
          <w:color w:val="auto"/>
          <w:sz w:val="36"/>
          <w:szCs w:val="36"/>
        </w:rPr>
      </w:pPr>
      <w:bookmarkStart w:id="0" w:name="_Toc450216115"/>
      <w:r w:rsidRPr="005333FE">
        <w:rPr>
          <w:rFonts w:ascii="Arial" w:hAnsi="Arial" w:cs="Arial"/>
          <w:color w:val="auto"/>
          <w:sz w:val="36"/>
          <w:szCs w:val="36"/>
        </w:rPr>
        <w:t xml:space="preserve">Smlouva o </w:t>
      </w:r>
      <w:r w:rsidR="006C4923" w:rsidRPr="005333FE">
        <w:rPr>
          <w:rFonts w:ascii="Arial" w:hAnsi="Arial" w:cs="Arial"/>
          <w:color w:val="auto"/>
          <w:sz w:val="36"/>
          <w:szCs w:val="36"/>
        </w:rPr>
        <w:t>d</w:t>
      </w:r>
      <w:r w:rsidR="00330EF9" w:rsidRPr="005333FE">
        <w:rPr>
          <w:rFonts w:ascii="Arial" w:hAnsi="Arial" w:cs="Arial"/>
          <w:color w:val="auto"/>
          <w:sz w:val="36"/>
          <w:szCs w:val="36"/>
        </w:rPr>
        <w:t xml:space="preserve">odání </w:t>
      </w:r>
      <w:r w:rsidR="00382593" w:rsidRPr="005333FE">
        <w:rPr>
          <w:rFonts w:ascii="Arial" w:hAnsi="Arial" w:cs="Arial"/>
          <w:color w:val="auto"/>
          <w:sz w:val="36"/>
          <w:szCs w:val="36"/>
        </w:rPr>
        <w:t>a implementaci software OBELISK</w:t>
      </w:r>
      <w:r w:rsidR="00330EF9" w:rsidRPr="005333FE">
        <w:rPr>
          <w:rFonts w:ascii="Arial" w:hAnsi="Arial" w:cs="Arial"/>
          <w:color w:val="auto"/>
          <w:sz w:val="36"/>
          <w:szCs w:val="36"/>
        </w:rPr>
        <w:t>, poskytnutí servisních a dalších služeb</w:t>
      </w:r>
    </w:p>
    <w:p w14:paraId="070361DD" w14:textId="7F7FF5EA" w:rsidR="00037AAA" w:rsidRPr="00037AAA" w:rsidRDefault="00037AAA" w:rsidP="00037AAA">
      <w:pPr>
        <w:spacing w:after="0"/>
        <w:jc w:val="center"/>
        <w:rPr>
          <w:rFonts w:ascii="Arial" w:hAnsi="Arial" w:cs="Arial"/>
        </w:rPr>
      </w:pPr>
      <w:r w:rsidRPr="00037AAA">
        <w:rPr>
          <w:rFonts w:ascii="Arial" w:hAnsi="Arial" w:cs="Arial"/>
        </w:rPr>
        <w:t xml:space="preserve">č. smlouvy: </w:t>
      </w:r>
      <w:r w:rsidR="00694DCB">
        <w:rPr>
          <w:rFonts w:ascii="Arial" w:hAnsi="Arial" w:cs="Arial"/>
        </w:rPr>
        <w:t>0051/25</w:t>
      </w:r>
      <w:r w:rsidRPr="00037AAA">
        <w:rPr>
          <w:rFonts w:ascii="Arial" w:hAnsi="Arial" w:cs="Arial"/>
        </w:rPr>
        <w:t xml:space="preserve"> (Objednatele)</w:t>
      </w:r>
    </w:p>
    <w:p w14:paraId="38B2FF3B" w14:textId="3CCBE9C3" w:rsidR="00037AAA" w:rsidRPr="00037AAA" w:rsidRDefault="00037AAA" w:rsidP="00037AAA">
      <w:pPr>
        <w:jc w:val="center"/>
        <w:rPr>
          <w:rFonts w:ascii="Arial" w:hAnsi="Arial" w:cs="Arial"/>
        </w:rPr>
      </w:pPr>
      <w:r w:rsidRPr="00037AAA">
        <w:rPr>
          <w:rFonts w:ascii="Arial" w:hAnsi="Arial" w:cs="Arial"/>
        </w:rPr>
        <w:t xml:space="preserve">č. smlouvy: </w:t>
      </w:r>
      <w:r w:rsidR="006A522A">
        <w:rPr>
          <w:rFonts w:ascii="Arial" w:hAnsi="Arial" w:cs="Arial"/>
        </w:rPr>
        <w:t xml:space="preserve">          </w:t>
      </w:r>
      <w:r w:rsidRPr="00037AAA">
        <w:rPr>
          <w:rFonts w:ascii="Arial" w:hAnsi="Arial" w:cs="Arial"/>
        </w:rPr>
        <w:t>(Poskytovatele)</w:t>
      </w:r>
    </w:p>
    <w:p w14:paraId="5B857C83" w14:textId="7E34E212" w:rsidR="0080740C" w:rsidRPr="001E3CF2" w:rsidRDefault="006C4923" w:rsidP="006C4923">
      <w:pPr>
        <w:rPr>
          <w:rStyle w:val="Zdraznnjemn"/>
          <w:rFonts w:ascii="Arial" w:hAnsi="Arial" w:cs="Arial"/>
          <w:b w:val="0"/>
          <w:bCs/>
          <w:color w:val="auto"/>
        </w:rPr>
      </w:pPr>
      <w:r w:rsidRPr="001E3CF2">
        <w:rPr>
          <w:rStyle w:val="Zdraznnjemn"/>
          <w:rFonts w:ascii="Arial" w:hAnsi="Arial" w:cs="Arial"/>
          <w:b w:val="0"/>
          <w:bCs/>
          <w:color w:val="auto"/>
        </w:rPr>
        <w:t>uzavřená ve smyslu ustanovení § 1724 a následujících Zákona č. 89/2012 Sb., Občanského zákoníku, v platném znění</w:t>
      </w:r>
    </w:p>
    <w:p w14:paraId="70BE3E47" w14:textId="77777777" w:rsidR="0080740C" w:rsidRPr="001E3CF2" w:rsidRDefault="0080740C" w:rsidP="0080740C">
      <w:pPr>
        <w:spacing w:after="0"/>
        <w:rPr>
          <w:rFonts w:ascii="Arial" w:hAnsi="Arial" w:cs="Arial"/>
          <w:color w:val="auto"/>
          <w:szCs w:val="32"/>
        </w:rPr>
      </w:pPr>
    </w:p>
    <w:p w14:paraId="3740B140" w14:textId="08F546CF" w:rsidR="009C1257" w:rsidRPr="001E3CF2" w:rsidRDefault="0080740C" w:rsidP="00624206">
      <w:pPr>
        <w:pStyle w:val="lnek1"/>
        <w:keepNext w:val="0"/>
        <w:jc w:val="left"/>
        <w:rPr>
          <w:color w:val="auto"/>
        </w:rPr>
      </w:pPr>
      <w:r w:rsidRPr="001E3CF2">
        <w:rPr>
          <w:color w:val="auto"/>
        </w:rPr>
        <w:t>Smluvní strany</w:t>
      </w:r>
    </w:p>
    <w:p w14:paraId="152EE909" w14:textId="7A375372" w:rsidR="00440DA9" w:rsidRPr="005333FE" w:rsidRDefault="00440DA9" w:rsidP="005F3AA9">
      <w:pPr>
        <w:pStyle w:val="Odstavecobsahuslovan"/>
        <w:rPr>
          <w:rStyle w:val="Siln"/>
        </w:rPr>
      </w:pPr>
    </w:p>
    <w:p w14:paraId="0CE5209E" w14:textId="27C3E93D" w:rsidR="000C7E89" w:rsidRPr="0064651A" w:rsidRDefault="00985E0A" w:rsidP="000C7E89">
      <w:pPr>
        <w:spacing w:after="0"/>
        <w:rPr>
          <w:rFonts w:ascii="Arial" w:hAnsi="Arial" w:cs="Arial"/>
          <w:color w:val="auto"/>
        </w:rPr>
      </w:pPr>
      <w:bookmarkStart w:id="1" w:name="_Hlk184992064"/>
      <w:r w:rsidRPr="0064651A">
        <w:rPr>
          <w:rFonts w:ascii="Arial" w:hAnsi="Arial" w:cs="Arial"/>
          <w:color w:val="auto"/>
        </w:rPr>
        <w:t>Pražská vodohospodářská společnost a.s.</w:t>
      </w:r>
    </w:p>
    <w:p w14:paraId="4D210512" w14:textId="21D79EE1" w:rsidR="000C7E89" w:rsidRPr="0064651A" w:rsidRDefault="00985E0A" w:rsidP="000C7E89">
      <w:pPr>
        <w:spacing w:after="0"/>
        <w:rPr>
          <w:rFonts w:ascii="Arial" w:hAnsi="Arial" w:cs="Arial"/>
          <w:color w:val="auto"/>
        </w:rPr>
      </w:pPr>
      <w:r w:rsidRPr="0064651A">
        <w:rPr>
          <w:rFonts w:ascii="Arial" w:hAnsi="Arial" w:cs="Arial"/>
          <w:color w:val="auto"/>
        </w:rPr>
        <w:t>Evropská 866/67, Vokovice, 160 00 Praha 6</w:t>
      </w:r>
    </w:p>
    <w:p w14:paraId="06CC5BCF" w14:textId="67F6EFC8" w:rsidR="000C7E89" w:rsidRPr="0064651A" w:rsidRDefault="000C7E89" w:rsidP="000C7E89">
      <w:pPr>
        <w:spacing w:after="0"/>
        <w:rPr>
          <w:rFonts w:ascii="Arial" w:hAnsi="Arial" w:cs="Arial"/>
          <w:color w:val="auto"/>
        </w:rPr>
      </w:pPr>
      <w:r w:rsidRPr="0064651A">
        <w:rPr>
          <w:rFonts w:ascii="Arial" w:hAnsi="Arial" w:cs="Arial"/>
          <w:color w:val="auto"/>
        </w:rPr>
        <w:t xml:space="preserve">IČ: </w:t>
      </w:r>
      <w:r w:rsidRPr="0064651A">
        <w:rPr>
          <w:rFonts w:ascii="Arial" w:hAnsi="Arial" w:cs="Arial"/>
          <w:color w:val="auto"/>
        </w:rPr>
        <w:tab/>
      </w:r>
      <w:r w:rsidR="00985E0A" w:rsidRPr="0064651A">
        <w:rPr>
          <w:rFonts w:ascii="Arial" w:hAnsi="Arial" w:cs="Arial"/>
          <w:color w:val="auto"/>
        </w:rPr>
        <w:t>256 56 112</w:t>
      </w:r>
    </w:p>
    <w:p w14:paraId="797137B7" w14:textId="0759C7E4" w:rsidR="000C7E89" w:rsidRPr="0064651A" w:rsidRDefault="000C7E89" w:rsidP="000C7E89">
      <w:pPr>
        <w:spacing w:after="0"/>
        <w:rPr>
          <w:rFonts w:ascii="Arial" w:hAnsi="Arial" w:cs="Arial"/>
          <w:color w:val="auto"/>
        </w:rPr>
      </w:pPr>
      <w:r w:rsidRPr="0064651A">
        <w:rPr>
          <w:rFonts w:ascii="Arial" w:hAnsi="Arial" w:cs="Arial"/>
          <w:color w:val="auto"/>
        </w:rPr>
        <w:t xml:space="preserve">DIČ: </w:t>
      </w:r>
      <w:r w:rsidRPr="0064651A">
        <w:rPr>
          <w:rFonts w:ascii="Arial" w:hAnsi="Arial" w:cs="Arial"/>
          <w:color w:val="auto"/>
        </w:rPr>
        <w:tab/>
      </w:r>
      <w:r w:rsidR="00985E0A" w:rsidRPr="0064651A">
        <w:rPr>
          <w:rFonts w:ascii="Arial" w:hAnsi="Arial" w:cs="Arial"/>
          <w:color w:val="auto"/>
        </w:rPr>
        <w:t>CZ25656112</w:t>
      </w:r>
    </w:p>
    <w:p w14:paraId="529C50D8" w14:textId="28944784" w:rsidR="00440DA9" w:rsidRPr="0064651A" w:rsidRDefault="00440DA9" w:rsidP="00440DA9">
      <w:pPr>
        <w:spacing w:after="0"/>
        <w:rPr>
          <w:rFonts w:ascii="Arial" w:hAnsi="Arial" w:cs="Arial"/>
          <w:color w:val="auto"/>
        </w:rPr>
      </w:pPr>
      <w:r w:rsidRPr="0064651A">
        <w:rPr>
          <w:rFonts w:ascii="Arial" w:hAnsi="Arial" w:cs="Arial"/>
          <w:color w:val="auto"/>
        </w:rPr>
        <w:t>Zapsan</w:t>
      </w:r>
      <w:r w:rsidR="006A522A">
        <w:rPr>
          <w:rFonts w:ascii="Arial" w:hAnsi="Arial" w:cs="Arial"/>
          <w:color w:val="auto"/>
        </w:rPr>
        <w:t>á</w:t>
      </w:r>
      <w:r w:rsidRPr="0064651A">
        <w:rPr>
          <w:rFonts w:ascii="Arial" w:hAnsi="Arial" w:cs="Arial"/>
          <w:color w:val="auto"/>
        </w:rPr>
        <w:t xml:space="preserve"> v obchodním rejstříku vedeném</w:t>
      </w:r>
      <w:r w:rsidR="000C7E89" w:rsidRPr="0064651A">
        <w:rPr>
          <w:rStyle w:val="Formul"/>
          <w:rFonts w:ascii="Arial" w:hAnsi="Arial" w:cs="Arial"/>
          <w:color w:val="auto"/>
        </w:rPr>
        <w:t xml:space="preserve"> </w:t>
      </w:r>
      <w:r w:rsidR="00985E0A" w:rsidRPr="0064651A">
        <w:rPr>
          <w:rStyle w:val="Formul"/>
          <w:rFonts w:ascii="Arial" w:hAnsi="Arial" w:cs="Arial"/>
          <w:color w:val="auto"/>
        </w:rPr>
        <w:t xml:space="preserve">u Městského soudu v Praze, pod sp. zn. </w:t>
      </w:r>
      <w:r w:rsidR="00985E0A" w:rsidRPr="0064651A">
        <w:rPr>
          <w:rFonts w:ascii="Arial" w:hAnsi="Arial" w:cs="Arial"/>
          <w:color w:val="auto"/>
        </w:rPr>
        <w:t>B 5290</w:t>
      </w:r>
      <w:r w:rsidRPr="0064651A">
        <w:rPr>
          <w:rFonts w:ascii="Arial" w:hAnsi="Arial" w:cs="Arial"/>
          <w:color w:val="auto"/>
        </w:rPr>
        <w:t>.</w:t>
      </w:r>
    </w:p>
    <w:p w14:paraId="51D65844" w14:textId="3418B9B9" w:rsidR="00440DA9" w:rsidRPr="0064651A" w:rsidRDefault="00440DA9" w:rsidP="00440DA9">
      <w:pPr>
        <w:spacing w:after="0"/>
        <w:rPr>
          <w:rStyle w:val="Formul"/>
          <w:rFonts w:ascii="Arial" w:hAnsi="Arial" w:cs="Arial"/>
          <w:color w:val="auto"/>
        </w:rPr>
      </w:pPr>
      <w:r w:rsidRPr="0064651A">
        <w:rPr>
          <w:rFonts w:ascii="Arial" w:hAnsi="Arial" w:cs="Arial"/>
          <w:color w:val="auto"/>
        </w:rPr>
        <w:t>Zastoupen</w:t>
      </w:r>
      <w:r w:rsidR="006A522A">
        <w:rPr>
          <w:rFonts w:ascii="Arial" w:hAnsi="Arial" w:cs="Arial"/>
          <w:color w:val="auto"/>
        </w:rPr>
        <w:t>á</w:t>
      </w:r>
      <w:r w:rsidRPr="0064651A">
        <w:rPr>
          <w:rFonts w:ascii="Arial" w:hAnsi="Arial" w:cs="Arial"/>
          <w:color w:val="auto"/>
        </w:rPr>
        <w:t>:</w:t>
      </w:r>
      <w:r w:rsidR="00985E0A" w:rsidRPr="0064651A">
        <w:rPr>
          <w:rStyle w:val="Formul"/>
          <w:rFonts w:ascii="Arial" w:hAnsi="Arial" w:cs="Arial"/>
          <w:color w:val="auto"/>
        </w:rPr>
        <w:t xml:space="preserve"> </w:t>
      </w:r>
      <w:r w:rsidR="002050D2">
        <w:rPr>
          <w:rStyle w:val="Formul"/>
          <w:rFonts w:ascii="Arial" w:hAnsi="Arial" w:cs="Arial"/>
          <w:color w:val="auto"/>
        </w:rPr>
        <w:tab/>
      </w:r>
      <w:r w:rsidR="002050D2">
        <w:rPr>
          <w:rStyle w:val="Formul"/>
          <w:rFonts w:ascii="Arial" w:hAnsi="Arial" w:cs="Arial"/>
          <w:color w:val="auto"/>
        </w:rPr>
        <w:tab/>
      </w:r>
      <w:r w:rsidR="002050D2">
        <w:rPr>
          <w:rStyle w:val="Formul"/>
          <w:rFonts w:ascii="Arial" w:hAnsi="Arial" w:cs="Arial"/>
          <w:color w:val="auto"/>
        </w:rPr>
        <w:tab/>
      </w:r>
      <w:r w:rsidR="002050D2">
        <w:rPr>
          <w:rStyle w:val="Formul"/>
          <w:rFonts w:ascii="Arial" w:hAnsi="Arial" w:cs="Arial"/>
          <w:color w:val="auto"/>
        </w:rPr>
        <w:tab/>
      </w:r>
      <w:r w:rsidR="00985E0A" w:rsidRPr="0064651A">
        <w:rPr>
          <w:rStyle w:val="Formul"/>
          <w:rFonts w:ascii="Arial" w:hAnsi="Arial" w:cs="Arial"/>
          <w:color w:val="auto"/>
        </w:rPr>
        <w:t>předsedou představenstva a</w:t>
      </w:r>
      <w:r w:rsidR="002050D2">
        <w:rPr>
          <w:rStyle w:val="Formul"/>
          <w:rFonts w:ascii="Arial" w:hAnsi="Arial" w:cs="Arial"/>
          <w:color w:val="auto"/>
        </w:rPr>
        <w:tab/>
      </w:r>
      <w:r w:rsidR="002050D2">
        <w:rPr>
          <w:rStyle w:val="Formul"/>
          <w:rFonts w:ascii="Arial" w:hAnsi="Arial" w:cs="Arial"/>
          <w:color w:val="auto"/>
        </w:rPr>
        <w:tab/>
      </w:r>
      <w:r w:rsidR="002050D2">
        <w:rPr>
          <w:rStyle w:val="Formul"/>
          <w:rFonts w:ascii="Arial" w:hAnsi="Arial" w:cs="Arial"/>
          <w:color w:val="auto"/>
        </w:rPr>
        <w:tab/>
      </w:r>
      <w:r w:rsidR="00985E0A" w:rsidRPr="0064651A">
        <w:rPr>
          <w:rStyle w:val="Formul"/>
          <w:rFonts w:ascii="Arial" w:hAnsi="Arial" w:cs="Arial"/>
          <w:color w:val="auto"/>
        </w:rPr>
        <w:t>, členem představenstva</w:t>
      </w:r>
    </w:p>
    <w:p w14:paraId="60D91FD5" w14:textId="59C2819D" w:rsidR="00EA601B" w:rsidRPr="001E3CF2" w:rsidRDefault="00EA601B" w:rsidP="00440DA9">
      <w:pPr>
        <w:spacing w:after="0"/>
        <w:rPr>
          <w:rFonts w:ascii="Arial" w:hAnsi="Arial" w:cs="Arial"/>
          <w:color w:val="auto"/>
        </w:rPr>
      </w:pPr>
      <w:r w:rsidRPr="0064651A">
        <w:rPr>
          <w:rStyle w:val="Formul"/>
          <w:rFonts w:ascii="Arial" w:hAnsi="Arial" w:cs="Arial"/>
          <w:color w:val="auto"/>
        </w:rPr>
        <w:t>(dále jen „</w:t>
      </w:r>
      <w:r w:rsidRPr="0064651A">
        <w:rPr>
          <w:rStyle w:val="Formul"/>
          <w:rFonts w:ascii="Arial" w:hAnsi="Arial" w:cs="Arial"/>
          <w:b/>
          <w:bCs/>
          <w:color w:val="auto"/>
        </w:rPr>
        <w:t>Objednatel</w:t>
      </w:r>
      <w:r w:rsidRPr="0064651A">
        <w:rPr>
          <w:rStyle w:val="Formul"/>
          <w:rFonts w:ascii="Arial" w:hAnsi="Arial" w:cs="Arial"/>
          <w:color w:val="auto"/>
        </w:rPr>
        <w:t>“)</w:t>
      </w:r>
    </w:p>
    <w:bookmarkEnd w:id="1"/>
    <w:p w14:paraId="13B616DA" w14:textId="77777777" w:rsidR="00440DA9" w:rsidRPr="005333FE" w:rsidRDefault="00440DA9" w:rsidP="005F3AA9">
      <w:pPr>
        <w:pStyle w:val="Odstavecobsahuslovan"/>
        <w:numPr>
          <w:ilvl w:val="0"/>
          <w:numId w:val="0"/>
        </w:numPr>
        <w:ind w:left="567"/>
        <w:rPr>
          <w:rStyle w:val="Siln"/>
        </w:rPr>
      </w:pPr>
    </w:p>
    <w:p w14:paraId="382874AA" w14:textId="2F41118D" w:rsidR="0080740C" w:rsidRPr="005333FE" w:rsidRDefault="0080740C" w:rsidP="005F3AA9">
      <w:pPr>
        <w:pStyle w:val="Odstavecobsahuslovan"/>
        <w:rPr>
          <w:rStyle w:val="Siln"/>
        </w:rPr>
      </w:pPr>
    </w:p>
    <w:p w14:paraId="6D59FE59" w14:textId="77777777" w:rsidR="00092CDC" w:rsidRPr="00092CDC" w:rsidRDefault="00092CDC" w:rsidP="00092CDC">
      <w:pPr>
        <w:spacing w:after="0"/>
        <w:rPr>
          <w:rStyle w:val="Formul"/>
          <w:rFonts w:ascii="Arial" w:hAnsi="Arial" w:cs="Arial"/>
          <w:color w:val="auto"/>
        </w:rPr>
      </w:pPr>
      <w:r w:rsidRPr="00092CDC">
        <w:rPr>
          <w:rStyle w:val="Formul"/>
          <w:rFonts w:ascii="Arial" w:hAnsi="Arial" w:cs="Arial"/>
          <w:color w:val="auto"/>
        </w:rPr>
        <w:t>SEFIRA spol. s r.o.</w:t>
      </w:r>
    </w:p>
    <w:p w14:paraId="5CAEF0B5" w14:textId="64AC0262" w:rsidR="00092CDC" w:rsidRDefault="006A522A" w:rsidP="00092CDC">
      <w:pPr>
        <w:spacing w:after="0"/>
        <w:rPr>
          <w:rStyle w:val="Formul"/>
          <w:rFonts w:ascii="Arial" w:hAnsi="Arial" w:cs="Arial"/>
          <w:color w:val="auto"/>
        </w:rPr>
      </w:pPr>
      <w:r>
        <w:rPr>
          <w:rStyle w:val="Formul"/>
          <w:rFonts w:ascii="Arial" w:hAnsi="Arial" w:cs="Arial"/>
          <w:color w:val="auto"/>
        </w:rPr>
        <w:t xml:space="preserve">Praha 4 – Krč, </w:t>
      </w:r>
      <w:r w:rsidR="00092CDC" w:rsidRPr="00092CDC">
        <w:rPr>
          <w:rStyle w:val="Formul"/>
          <w:rFonts w:ascii="Arial" w:hAnsi="Arial" w:cs="Arial"/>
          <w:color w:val="auto"/>
        </w:rPr>
        <w:t xml:space="preserve">Antala Staška 2027/77, </w:t>
      </w:r>
      <w:r>
        <w:rPr>
          <w:rStyle w:val="Formul"/>
          <w:rFonts w:ascii="Arial" w:hAnsi="Arial" w:cs="Arial"/>
          <w:color w:val="auto"/>
        </w:rPr>
        <w:t>PSČ 140000</w:t>
      </w:r>
    </w:p>
    <w:p w14:paraId="2F17B5BD" w14:textId="2AECE236" w:rsidR="00440DA9" w:rsidRPr="00092CDC" w:rsidRDefault="00D9642F" w:rsidP="00092CDC">
      <w:pPr>
        <w:spacing w:after="0"/>
        <w:rPr>
          <w:rFonts w:ascii="Arial" w:hAnsi="Arial" w:cs="Arial"/>
          <w:color w:val="auto"/>
        </w:rPr>
      </w:pPr>
      <w:r w:rsidRPr="00092CDC">
        <w:rPr>
          <w:rFonts w:ascii="Arial" w:hAnsi="Arial" w:cs="Arial"/>
          <w:color w:val="auto"/>
        </w:rPr>
        <w:t xml:space="preserve">IČ: </w:t>
      </w:r>
      <w:r w:rsidR="000C7E89" w:rsidRPr="00092CDC">
        <w:rPr>
          <w:rFonts w:ascii="Arial" w:hAnsi="Arial" w:cs="Arial"/>
          <w:color w:val="auto"/>
        </w:rPr>
        <w:tab/>
      </w:r>
      <w:r w:rsidR="00092CDC" w:rsidRPr="00092CDC">
        <w:rPr>
          <w:rStyle w:val="Formul"/>
          <w:rFonts w:ascii="Arial" w:hAnsi="Arial" w:cs="Arial"/>
          <w:color w:val="auto"/>
        </w:rPr>
        <w:t>62907760</w:t>
      </w:r>
    </w:p>
    <w:p w14:paraId="1E337443" w14:textId="5FA48243" w:rsidR="000C7E89" w:rsidRPr="00092CDC" w:rsidRDefault="000C7E89" w:rsidP="000C7E89">
      <w:pPr>
        <w:spacing w:after="0"/>
        <w:rPr>
          <w:rFonts w:ascii="Arial" w:hAnsi="Arial" w:cs="Arial"/>
          <w:color w:val="auto"/>
        </w:rPr>
      </w:pPr>
      <w:r w:rsidRPr="00092CDC">
        <w:rPr>
          <w:rFonts w:ascii="Arial" w:hAnsi="Arial" w:cs="Arial"/>
          <w:color w:val="auto"/>
        </w:rPr>
        <w:t xml:space="preserve">DIČ: </w:t>
      </w:r>
      <w:r w:rsidRPr="00092CDC">
        <w:rPr>
          <w:rFonts w:ascii="Arial" w:hAnsi="Arial" w:cs="Arial"/>
          <w:color w:val="auto"/>
        </w:rPr>
        <w:tab/>
      </w:r>
      <w:r w:rsidR="00092CDC" w:rsidRPr="00092CDC">
        <w:rPr>
          <w:rStyle w:val="Formul"/>
          <w:rFonts w:ascii="Arial" w:hAnsi="Arial" w:cs="Arial"/>
          <w:color w:val="auto"/>
        </w:rPr>
        <w:t>CZ62907760</w:t>
      </w:r>
    </w:p>
    <w:p w14:paraId="29F2A514" w14:textId="35E462D6" w:rsidR="000C7E89" w:rsidRPr="00092CDC" w:rsidRDefault="000C7E89" w:rsidP="000C7E89">
      <w:pPr>
        <w:spacing w:after="0"/>
        <w:rPr>
          <w:rFonts w:ascii="Arial" w:hAnsi="Arial" w:cs="Arial"/>
          <w:color w:val="auto"/>
        </w:rPr>
      </w:pPr>
      <w:r w:rsidRPr="00092CDC">
        <w:rPr>
          <w:rFonts w:ascii="Arial" w:hAnsi="Arial" w:cs="Arial"/>
          <w:color w:val="auto"/>
        </w:rPr>
        <w:t>Zapsan</w:t>
      </w:r>
      <w:r w:rsidR="006A522A">
        <w:rPr>
          <w:rFonts w:ascii="Arial" w:hAnsi="Arial" w:cs="Arial"/>
          <w:color w:val="auto"/>
        </w:rPr>
        <w:t>á</w:t>
      </w:r>
      <w:r w:rsidRPr="00092CDC">
        <w:rPr>
          <w:rFonts w:ascii="Arial" w:hAnsi="Arial" w:cs="Arial"/>
          <w:color w:val="auto"/>
        </w:rPr>
        <w:t xml:space="preserve"> v obchodním rejstříku </w:t>
      </w:r>
      <w:r w:rsidR="00092CDC" w:rsidRPr="00092CDC">
        <w:rPr>
          <w:rFonts w:ascii="Arial" w:hAnsi="Arial" w:cs="Arial"/>
          <w:color w:val="auto"/>
        </w:rPr>
        <w:t>vedeném Městským soudem v Praze, oddíl C, vložka 34572</w:t>
      </w:r>
      <w:r w:rsidRPr="00092CDC">
        <w:rPr>
          <w:rFonts w:ascii="Arial" w:hAnsi="Arial" w:cs="Arial"/>
          <w:color w:val="auto"/>
        </w:rPr>
        <w:t>.</w:t>
      </w:r>
    </w:p>
    <w:p w14:paraId="5CB3C65B" w14:textId="57AE5288" w:rsidR="000C7E89" w:rsidRPr="00092CDC" w:rsidRDefault="000C7E89" w:rsidP="000C7E89">
      <w:pPr>
        <w:spacing w:after="0"/>
        <w:rPr>
          <w:rStyle w:val="Formul"/>
          <w:rFonts w:ascii="Arial" w:hAnsi="Arial" w:cs="Arial"/>
          <w:color w:val="auto"/>
        </w:rPr>
      </w:pPr>
      <w:r w:rsidRPr="00092CDC">
        <w:rPr>
          <w:rFonts w:ascii="Arial" w:hAnsi="Arial" w:cs="Arial"/>
          <w:color w:val="auto"/>
        </w:rPr>
        <w:t>Zastoupen</w:t>
      </w:r>
      <w:r w:rsidR="006A522A">
        <w:rPr>
          <w:rFonts w:ascii="Arial" w:hAnsi="Arial" w:cs="Arial"/>
          <w:color w:val="auto"/>
        </w:rPr>
        <w:t>á</w:t>
      </w:r>
      <w:r w:rsidRPr="00092CDC">
        <w:rPr>
          <w:rFonts w:ascii="Arial" w:hAnsi="Arial" w:cs="Arial"/>
          <w:color w:val="auto"/>
        </w:rPr>
        <w:t xml:space="preserve">: </w:t>
      </w:r>
      <w:r w:rsidR="002050D2">
        <w:rPr>
          <w:rFonts w:ascii="Arial" w:hAnsi="Arial" w:cs="Arial"/>
          <w:color w:val="auto"/>
        </w:rPr>
        <w:tab/>
      </w:r>
      <w:r w:rsidR="002050D2">
        <w:rPr>
          <w:rFonts w:ascii="Arial" w:hAnsi="Arial" w:cs="Arial"/>
          <w:color w:val="auto"/>
        </w:rPr>
        <w:tab/>
      </w:r>
      <w:r w:rsidR="002050D2">
        <w:rPr>
          <w:rFonts w:ascii="Arial" w:hAnsi="Arial" w:cs="Arial"/>
          <w:color w:val="auto"/>
        </w:rPr>
        <w:tab/>
      </w:r>
      <w:r w:rsidR="00092CDC" w:rsidRPr="00092CDC">
        <w:rPr>
          <w:rStyle w:val="Formul"/>
          <w:rFonts w:ascii="Arial" w:hAnsi="Arial" w:cs="Arial"/>
          <w:color w:val="auto"/>
        </w:rPr>
        <w:t xml:space="preserve">jednatelem a </w:t>
      </w:r>
      <w:r w:rsidR="002050D2">
        <w:rPr>
          <w:rStyle w:val="Formul"/>
          <w:rFonts w:ascii="Arial" w:hAnsi="Arial" w:cs="Arial"/>
          <w:color w:val="auto"/>
        </w:rPr>
        <w:tab/>
      </w:r>
      <w:r w:rsidR="002050D2">
        <w:rPr>
          <w:rStyle w:val="Formul"/>
          <w:rFonts w:ascii="Arial" w:hAnsi="Arial" w:cs="Arial"/>
          <w:color w:val="auto"/>
        </w:rPr>
        <w:tab/>
      </w:r>
      <w:r w:rsidR="002050D2">
        <w:rPr>
          <w:rStyle w:val="Formul"/>
          <w:rFonts w:ascii="Arial" w:hAnsi="Arial" w:cs="Arial"/>
          <w:color w:val="auto"/>
        </w:rPr>
        <w:tab/>
      </w:r>
      <w:r w:rsidR="002050D2">
        <w:rPr>
          <w:rStyle w:val="Formul"/>
          <w:rFonts w:ascii="Arial" w:hAnsi="Arial" w:cs="Arial"/>
          <w:color w:val="auto"/>
        </w:rPr>
        <w:tab/>
      </w:r>
      <w:r w:rsidR="00092CDC" w:rsidRPr="00092CDC">
        <w:rPr>
          <w:rStyle w:val="Formul"/>
          <w:rFonts w:ascii="Arial" w:hAnsi="Arial" w:cs="Arial"/>
          <w:color w:val="auto"/>
        </w:rPr>
        <w:t>jednatelem</w:t>
      </w:r>
    </w:p>
    <w:p w14:paraId="625F5568" w14:textId="21943386" w:rsidR="00EA601B" w:rsidRPr="001E3CF2" w:rsidRDefault="00EA601B" w:rsidP="00EA601B">
      <w:pPr>
        <w:spacing w:after="0"/>
        <w:rPr>
          <w:rFonts w:ascii="Arial" w:hAnsi="Arial" w:cs="Arial"/>
          <w:color w:val="auto"/>
        </w:rPr>
      </w:pPr>
      <w:r w:rsidRPr="00092CDC">
        <w:rPr>
          <w:rStyle w:val="Formul"/>
          <w:rFonts w:ascii="Arial" w:hAnsi="Arial" w:cs="Arial"/>
          <w:color w:val="auto"/>
        </w:rPr>
        <w:t>(dále jen „</w:t>
      </w:r>
      <w:r w:rsidRPr="00092CDC">
        <w:rPr>
          <w:rStyle w:val="Formul"/>
          <w:rFonts w:ascii="Arial" w:hAnsi="Arial" w:cs="Arial"/>
          <w:b/>
          <w:bCs/>
          <w:color w:val="auto"/>
        </w:rPr>
        <w:t>Poskytovatel</w:t>
      </w:r>
      <w:r w:rsidRPr="00092CDC">
        <w:rPr>
          <w:rStyle w:val="Formul"/>
          <w:rFonts w:ascii="Arial" w:hAnsi="Arial" w:cs="Arial"/>
          <w:color w:val="auto"/>
        </w:rPr>
        <w:t>“)</w:t>
      </w:r>
    </w:p>
    <w:p w14:paraId="1A2750DD" w14:textId="77777777" w:rsidR="00EA601B" w:rsidRPr="001E3CF2" w:rsidRDefault="00EA601B" w:rsidP="000C7E89">
      <w:pPr>
        <w:spacing w:after="0"/>
        <w:rPr>
          <w:rStyle w:val="Formul"/>
          <w:rFonts w:ascii="Arial" w:hAnsi="Arial" w:cs="Arial"/>
          <w:color w:val="auto"/>
        </w:rPr>
      </w:pPr>
    </w:p>
    <w:p w14:paraId="783C063D" w14:textId="7B7C08F3" w:rsidR="006F33E0" w:rsidRPr="001E3CF2" w:rsidRDefault="0080740C" w:rsidP="009A17BA">
      <w:pPr>
        <w:pStyle w:val="lnek1"/>
        <w:jc w:val="left"/>
        <w:rPr>
          <w:bCs w:val="0"/>
          <w:color w:val="auto"/>
        </w:rPr>
      </w:pPr>
      <w:r w:rsidRPr="001E3CF2">
        <w:rPr>
          <w:color w:val="auto"/>
        </w:rPr>
        <w:t>Předmět smlouvy</w:t>
      </w:r>
    </w:p>
    <w:p w14:paraId="034ABAC6" w14:textId="04CC2590" w:rsidR="00314EFB" w:rsidRPr="005333FE" w:rsidRDefault="006C4923" w:rsidP="005333FE">
      <w:pPr>
        <w:pStyle w:val="Odstavecobsahuslovan"/>
      </w:pPr>
      <w:bookmarkStart w:id="2" w:name="_Ref184974250"/>
      <w:r w:rsidRPr="005333FE">
        <w:t xml:space="preserve">Předmětem </w:t>
      </w:r>
      <w:bookmarkEnd w:id="2"/>
      <w:r w:rsidR="00DF76BE" w:rsidRPr="005333FE">
        <w:t>této smlouvy je závazek Poskytovatele spočívající v</w:t>
      </w:r>
      <w:r w:rsidR="00314EFB" w:rsidRPr="005333FE">
        <w:t> </w:t>
      </w:r>
    </w:p>
    <w:p w14:paraId="3C362067" w14:textId="77777777" w:rsidR="00314EFB" w:rsidRPr="001E3CF2" w:rsidRDefault="00314EFB" w:rsidP="00431DDC">
      <w:pPr>
        <w:pStyle w:val="Odstavecseseznamem"/>
        <w:rPr>
          <w:color w:val="auto"/>
        </w:rPr>
      </w:pPr>
    </w:p>
    <w:p w14:paraId="4D55D93F" w14:textId="710AECEB" w:rsidR="00314EFB" w:rsidRPr="001E3CF2" w:rsidRDefault="00DF76BE" w:rsidP="005333FE">
      <w:pPr>
        <w:pStyle w:val="Odstavecseseznamem"/>
        <w:numPr>
          <w:ilvl w:val="0"/>
          <w:numId w:val="43"/>
        </w:numPr>
        <w:rPr>
          <w:color w:val="auto"/>
        </w:rPr>
      </w:pPr>
      <w:r w:rsidRPr="005333FE">
        <w:rPr>
          <w:b/>
          <w:bCs/>
          <w:color w:val="auto"/>
        </w:rPr>
        <w:t>dodávce, implementaci</w:t>
      </w:r>
      <w:r w:rsidR="00330EF9" w:rsidRPr="005333FE">
        <w:rPr>
          <w:b/>
          <w:bCs/>
          <w:color w:val="auto"/>
        </w:rPr>
        <w:t xml:space="preserve"> a</w:t>
      </w:r>
      <w:r w:rsidRPr="005333FE">
        <w:rPr>
          <w:b/>
          <w:bCs/>
          <w:color w:val="auto"/>
        </w:rPr>
        <w:t xml:space="preserve"> </w:t>
      </w:r>
      <w:r w:rsidR="00C61B4E" w:rsidRPr="001E3CF2">
        <w:rPr>
          <w:b/>
          <w:bCs/>
          <w:color w:val="auto"/>
        </w:rPr>
        <w:t>konfiguraci</w:t>
      </w:r>
      <w:r w:rsidR="00330EF9" w:rsidRPr="005333FE">
        <w:rPr>
          <w:color w:val="auto"/>
        </w:rPr>
        <w:t xml:space="preserve"> </w:t>
      </w:r>
      <w:r w:rsidRPr="005333FE">
        <w:rPr>
          <w:b/>
          <w:bCs/>
          <w:color w:val="auto"/>
        </w:rPr>
        <w:t>software</w:t>
      </w:r>
      <w:r w:rsidRPr="005333FE">
        <w:rPr>
          <w:color w:val="auto"/>
        </w:rPr>
        <w:t xml:space="preserve"> </w:t>
      </w:r>
      <w:r w:rsidRPr="005333FE">
        <w:rPr>
          <w:b/>
          <w:bCs/>
          <w:color w:val="auto"/>
        </w:rPr>
        <w:t xml:space="preserve">OBELISK </w:t>
      </w:r>
      <w:r w:rsidR="005F5D8C" w:rsidRPr="005333FE">
        <w:rPr>
          <w:color w:val="auto"/>
        </w:rPr>
        <w:t>(dále jen „</w:t>
      </w:r>
      <w:r w:rsidR="005F5D8C" w:rsidRPr="001E3CF2">
        <w:rPr>
          <w:b/>
          <w:bCs/>
          <w:color w:val="auto"/>
        </w:rPr>
        <w:t>Dodávka SW</w:t>
      </w:r>
      <w:r w:rsidR="005F5D8C" w:rsidRPr="005333FE">
        <w:rPr>
          <w:color w:val="auto"/>
        </w:rPr>
        <w:t>“)</w:t>
      </w:r>
      <w:r w:rsidRPr="005333FE">
        <w:rPr>
          <w:color w:val="auto"/>
        </w:rPr>
        <w:t xml:space="preserve">, </w:t>
      </w:r>
      <w:r w:rsidR="00C61B4E" w:rsidRPr="001E3CF2">
        <w:rPr>
          <w:color w:val="auto"/>
        </w:rPr>
        <w:t>v rozsahu:</w:t>
      </w:r>
    </w:p>
    <w:p w14:paraId="717C2891" w14:textId="4B2FF2C0" w:rsidR="00314EFB" w:rsidRPr="005333FE" w:rsidRDefault="00314EFB" w:rsidP="00314EFB">
      <w:pPr>
        <w:pStyle w:val="Ostravecobsahu2slovan"/>
      </w:pPr>
      <w:r w:rsidRPr="005333FE">
        <w:t xml:space="preserve">Software OBELISK </w:t>
      </w:r>
      <w:r w:rsidR="00C61B4E" w:rsidRPr="005333FE">
        <w:t>Signing Portal</w:t>
      </w:r>
    </w:p>
    <w:p w14:paraId="432D24FB" w14:textId="77777777" w:rsidR="00314EFB" w:rsidRPr="005333FE" w:rsidRDefault="00314EFB" w:rsidP="00A85C13">
      <w:pPr>
        <w:pStyle w:val="Ostravecobsahu2slovan"/>
      </w:pPr>
      <w:r w:rsidRPr="005333FE">
        <w:t>Software OBELISK Validator</w:t>
      </w:r>
    </w:p>
    <w:p w14:paraId="35F09703" w14:textId="77777777" w:rsidR="00314EFB" w:rsidRPr="005333FE" w:rsidRDefault="00314EFB" w:rsidP="00A85C13">
      <w:pPr>
        <w:pStyle w:val="Ostravecobsahu2slovan"/>
      </w:pPr>
      <w:r w:rsidRPr="005333FE">
        <w:t>Software OBELISK Seal</w:t>
      </w:r>
    </w:p>
    <w:p w14:paraId="28915A1A" w14:textId="77777777" w:rsidR="00092CDC" w:rsidRDefault="00314EFB" w:rsidP="00092CDC">
      <w:pPr>
        <w:pStyle w:val="Ostravecobsahu2slovan"/>
      </w:pPr>
      <w:r w:rsidRPr="005333FE">
        <w:t>Software I.CA RemoteSign Connector</w:t>
      </w:r>
    </w:p>
    <w:p w14:paraId="03CFDBCA" w14:textId="3411C3CD" w:rsidR="00314EFB" w:rsidRPr="005333FE" w:rsidRDefault="00314EFB" w:rsidP="00092CDC">
      <w:pPr>
        <w:pStyle w:val="Ostravecobsahu2slovan"/>
      </w:pPr>
      <w:r w:rsidRPr="005333FE">
        <w:t xml:space="preserve">Software OBELISK PDF Converter </w:t>
      </w:r>
    </w:p>
    <w:p w14:paraId="5FF310D3" w14:textId="08710DA8" w:rsidR="00314EFB" w:rsidRPr="005333FE" w:rsidRDefault="00431DDC" w:rsidP="005333FE">
      <w:pPr>
        <w:pStyle w:val="Odstavecseseznamem"/>
        <w:numPr>
          <w:ilvl w:val="0"/>
          <w:numId w:val="43"/>
        </w:numPr>
        <w:spacing w:after="120"/>
        <w:ind w:left="1077"/>
        <w:contextualSpacing w:val="0"/>
        <w:rPr>
          <w:color w:val="auto"/>
        </w:rPr>
      </w:pPr>
      <w:r w:rsidRPr="005333FE">
        <w:rPr>
          <w:b/>
          <w:bCs/>
          <w:color w:val="auto"/>
        </w:rPr>
        <w:t>produktové a servisní podpo</w:t>
      </w:r>
      <w:r w:rsidR="007B0D81" w:rsidRPr="001E3CF2">
        <w:rPr>
          <w:b/>
          <w:bCs/>
          <w:color w:val="auto"/>
        </w:rPr>
        <w:t>ře</w:t>
      </w:r>
      <w:r w:rsidR="00314EFB" w:rsidRPr="001E3CF2">
        <w:rPr>
          <w:color w:val="auto"/>
        </w:rPr>
        <w:t xml:space="preserve"> </w:t>
      </w:r>
      <w:r w:rsidR="00314EFB" w:rsidRPr="005333FE">
        <w:rPr>
          <w:b/>
          <w:bCs/>
          <w:color w:val="auto"/>
        </w:rPr>
        <w:t xml:space="preserve">software </w:t>
      </w:r>
      <w:r w:rsidR="00314EFB" w:rsidRPr="001E3CF2">
        <w:rPr>
          <w:b/>
          <w:bCs/>
          <w:color w:val="auto"/>
        </w:rPr>
        <w:t xml:space="preserve">OBELISK </w:t>
      </w:r>
      <w:r w:rsidR="00B610C1" w:rsidRPr="001E3CF2">
        <w:rPr>
          <w:color w:val="auto"/>
        </w:rPr>
        <w:t>(dále jen „</w:t>
      </w:r>
      <w:r w:rsidR="00B610C1" w:rsidRPr="001E3CF2">
        <w:rPr>
          <w:b/>
          <w:bCs/>
          <w:color w:val="auto"/>
        </w:rPr>
        <w:t>Podpora SW</w:t>
      </w:r>
      <w:r w:rsidR="00B610C1" w:rsidRPr="001E3CF2">
        <w:rPr>
          <w:color w:val="auto"/>
        </w:rPr>
        <w:t>“)</w:t>
      </w:r>
      <w:r w:rsidR="00502A27" w:rsidRPr="001E3CF2">
        <w:rPr>
          <w:color w:val="auto"/>
        </w:rPr>
        <w:t>.</w:t>
      </w:r>
    </w:p>
    <w:p w14:paraId="52A93336" w14:textId="7425881F" w:rsidR="00502A27" w:rsidRPr="001E3CF2" w:rsidRDefault="00502A27" w:rsidP="005333FE">
      <w:pPr>
        <w:pStyle w:val="Odstavecseseznamem"/>
        <w:numPr>
          <w:ilvl w:val="0"/>
          <w:numId w:val="43"/>
        </w:numPr>
        <w:spacing w:after="120"/>
        <w:ind w:left="1077"/>
        <w:contextualSpacing w:val="0"/>
        <w:rPr>
          <w:color w:val="auto"/>
        </w:rPr>
      </w:pPr>
      <w:r w:rsidRPr="001E3CF2">
        <w:rPr>
          <w:b/>
          <w:bCs/>
          <w:color w:val="auto"/>
        </w:rPr>
        <w:t>Ad-hoc podpo</w:t>
      </w:r>
      <w:r w:rsidR="007B0D81" w:rsidRPr="001E3CF2">
        <w:rPr>
          <w:b/>
          <w:bCs/>
          <w:color w:val="auto"/>
        </w:rPr>
        <w:t>ře</w:t>
      </w:r>
      <w:r w:rsidRPr="001E3CF2">
        <w:rPr>
          <w:b/>
          <w:bCs/>
          <w:color w:val="auto"/>
        </w:rPr>
        <w:t>.</w:t>
      </w:r>
    </w:p>
    <w:p w14:paraId="5027CD20" w14:textId="778EB51D" w:rsidR="00431DDC" w:rsidRPr="001E3CF2" w:rsidRDefault="00314EFB" w:rsidP="005333FE">
      <w:pPr>
        <w:pStyle w:val="Odstavecseseznamem"/>
        <w:spacing w:after="120"/>
        <w:ind w:left="1077"/>
        <w:contextualSpacing w:val="0"/>
        <w:rPr>
          <w:color w:val="auto"/>
        </w:rPr>
      </w:pPr>
      <w:r w:rsidRPr="005333FE">
        <w:rPr>
          <w:color w:val="auto"/>
        </w:rPr>
        <w:lastRenderedPageBreak/>
        <w:t xml:space="preserve">(všechno výše uvedené </w:t>
      </w:r>
      <w:r w:rsidR="00973DE6" w:rsidRPr="001E3CF2">
        <w:rPr>
          <w:color w:val="auto"/>
        </w:rPr>
        <w:t xml:space="preserve">plnění </w:t>
      </w:r>
      <w:r w:rsidRPr="005333FE">
        <w:rPr>
          <w:color w:val="auto"/>
        </w:rPr>
        <w:t>dále jen „</w:t>
      </w:r>
      <w:r w:rsidRPr="001E3CF2">
        <w:rPr>
          <w:b/>
          <w:bCs/>
          <w:color w:val="auto"/>
        </w:rPr>
        <w:t>Předmět plnění</w:t>
      </w:r>
      <w:r w:rsidRPr="005333FE">
        <w:rPr>
          <w:color w:val="auto"/>
        </w:rPr>
        <w:t>“)</w:t>
      </w:r>
      <w:r w:rsidR="00973DE6" w:rsidRPr="001E3CF2">
        <w:rPr>
          <w:color w:val="auto"/>
        </w:rPr>
        <w:t>.</w:t>
      </w:r>
    </w:p>
    <w:p w14:paraId="07D5A931" w14:textId="0A1E312B" w:rsidR="00973DE6" w:rsidRPr="005333FE" w:rsidRDefault="00973DE6" w:rsidP="005F3AA9">
      <w:pPr>
        <w:pStyle w:val="Odstavecobsahuslovan"/>
      </w:pPr>
      <w:r w:rsidRPr="005333FE">
        <w:rPr>
          <w:rFonts w:eastAsia="Times New Roman" w:cs="Calibri"/>
          <w:szCs w:val="24"/>
        </w:rPr>
        <w:t xml:space="preserve">Podrobná specifikace </w:t>
      </w:r>
      <w:r w:rsidR="00D45C46" w:rsidRPr="005333FE">
        <w:rPr>
          <w:rFonts w:eastAsia="Times New Roman" w:cs="Calibri"/>
          <w:szCs w:val="24"/>
        </w:rPr>
        <w:t>Předmětu plnění</w:t>
      </w:r>
      <w:r w:rsidRPr="005333FE">
        <w:rPr>
          <w:rFonts w:eastAsia="Times New Roman" w:cs="Calibri"/>
          <w:szCs w:val="24"/>
        </w:rPr>
        <w:t xml:space="preserve"> je uvedena v </w:t>
      </w:r>
      <w:r w:rsidRPr="005333FE">
        <w:rPr>
          <w:rFonts w:eastAsia="Times New Roman" w:cs="Calibri"/>
          <w:szCs w:val="24"/>
          <w:u w:val="single"/>
        </w:rPr>
        <w:t>Příloze č. 1</w:t>
      </w:r>
      <w:r w:rsidRPr="005333FE">
        <w:rPr>
          <w:rFonts w:eastAsia="Times New Roman" w:cs="Calibri"/>
          <w:szCs w:val="24"/>
        </w:rPr>
        <w:t>.</w:t>
      </w:r>
    </w:p>
    <w:p w14:paraId="5E49439B" w14:textId="0356BDF4" w:rsidR="006C4923" w:rsidRPr="005333FE" w:rsidRDefault="006C4923" w:rsidP="005F3AA9">
      <w:pPr>
        <w:pStyle w:val="Odstavecobsahuslovan"/>
      </w:pPr>
      <w:r w:rsidRPr="005333FE">
        <w:t xml:space="preserve">Objednatel se touto smlouvou zavazuje zaplatit </w:t>
      </w:r>
      <w:r w:rsidR="00047088" w:rsidRPr="005333FE">
        <w:t>Poskytovateli</w:t>
      </w:r>
      <w:r w:rsidRPr="005333FE">
        <w:t xml:space="preserve"> za </w:t>
      </w:r>
      <w:r w:rsidR="00D45C46" w:rsidRPr="005333FE">
        <w:t xml:space="preserve">dodaný Předmět plnění </w:t>
      </w:r>
      <w:r w:rsidRPr="005333FE">
        <w:t xml:space="preserve">cenu </w:t>
      </w:r>
      <w:r w:rsidR="005B4969" w:rsidRPr="005333FE">
        <w:t>dle</w:t>
      </w:r>
      <w:r w:rsidR="00EA2538" w:rsidRPr="005333FE">
        <w:t xml:space="preserve"> článku 3</w:t>
      </w:r>
      <w:r w:rsidR="005B4969" w:rsidRPr="005333FE">
        <w:t>.</w:t>
      </w:r>
      <w:r w:rsidR="008F11F0" w:rsidRPr="005333FE">
        <w:t xml:space="preserve"> této smlouvy.</w:t>
      </w:r>
    </w:p>
    <w:p w14:paraId="3358DEF5" w14:textId="1C2E08D9" w:rsidR="005B4969" w:rsidRPr="005333FE" w:rsidRDefault="00B86EEA" w:rsidP="005F3AA9">
      <w:pPr>
        <w:pStyle w:val="Odstavecobsahuslovan"/>
      </w:pPr>
      <w:r w:rsidRPr="005333FE">
        <w:t>Poskytovatel</w:t>
      </w:r>
      <w:r w:rsidR="006C4923" w:rsidRPr="005333FE">
        <w:t xml:space="preserve"> se zavazuje </w:t>
      </w:r>
      <w:r w:rsidR="00D45C46" w:rsidRPr="005333FE">
        <w:t>Předmět plnění dodat</w:t>
      </w:r>
      <w:r w:rsidR="006C4923" w:rsidRPr="005333FE">
        <w:t xml:space="preserve"> řádně, ve smluveném objemu, termínu a</w:t>
      </w:r>
      <w:r w:rsidR="006A522A">
        <w:t> </w:t>
      </w:r>
      <w:r w:rsidR="006C4923" w:rsidRPr="005333FE">
        <w:t>požadované kvalitě.</w:t>
      </w:r>
    </w:p>
    <w:p w14:paraId="4F3A4F51" w14:textId="7CC2A6A5" w:rsidR="00796F11" w:rsidRPr="001E3CF2" w:rsidRDefault="0080740C" w:rsidP="005333FE">
      <w:pPr>
        <w:pStyle w:val="lnek1"/>
        <w:jc w:val="both"/>
        <w:rPr>
          <w:color w:val="auto"/>
        </w:rPr>
      </w:pPr>
      <w:r w:rsidRPr="001E3CF2">
        <w:rPr>
          <w:color w:val="auto"/>
        </w:rPr>
        <w:t>Cena</w:t>
      </w:r>
    </w:p>
    <w:p w14:paraId="424D2BA7" w14:textId="13594FB6" w:rsidR="003B22D1" w:rsidRPr="005333FE" w:rsidRDefault="003B22D1" w:rsidP="005F3AA9">
      <w:pPr>
        <w:pStyle w:val="Odstavecobsahuslovan"/>
      </w:pPr>
      <w:r w:rsidRPr="005333FE">
        <w:t xml:space="preserve">Cena </w:t>
      </w:r>
      <w:r w:rsidR="00D45C46" w:rsidRPr="005333FE">
        <w:t>Předmětu plnění</w:t>
      </w:r>
      <w:r w:rsidRPr="005333FE">
        <w:t xml:space="preserve"> je stanovena dohodou smluvních stra</w:t>
      </w:r>
      <w:r w:rsidR="000B2736" w:rsidRPr="005333FE">
        <w:t>n.</w:t>
      </w:r>
      <w:r w:rsidR="001F38D2" w:rsidRPr="005333FE">
        <w:t xml:space="preserve"> </w:t>
      </w:r>
    </w:p>
    <w:p w14:paraId="4F76153E" w14:textId="197C6EDB" w:rsidR="00405CD9" w:rsidRPr="005333FE" w:rsidRDefault="00E97C80" w:rsidP="005F3AA9">
      <w:pPr>
        <w:pStyle w:val="Odstavecobsahuslovan"/>
      </w:pPr>
      <w:bookmarkStart w:id="3" w:name="_Ref184986610"/>
      <w:r w:rsidRPr="005333FE">
        <w:rPr>
          <w:b/>
          <w:bCs/>
        </w:rPr>
        <w:t>Jednorázová cena</w:t>
      </w:r>
      <w:r w:rsidR="005F3AA9" w:rsidRPr="005333FE">
        <w:t xml:space="preserve"> </w:t>
      </w:r>
      <w:r w:rsidR="00D45C46" w:rsidRPr="005333FE">
        <w:rPr>
          <w:b/>
          <w:bCs/>
        </w:rPr>
        <w:t>za</w:t>
      </w:r>
      <w:r w:rsidR="00D45C46" w:rsidRPr="005333FE">
        <w:t xml:space="preserve"> </w:t>
      </w:r>
      <w:r w:rsidR="00B610C1" w:rsidRPr="005333FE">
        <w:rPr>
          <w:b/>
          <w:bCs/>
        </w:rPr>
        <w:t>Dodávku SW</w:t>
      </w:r>
      <w:r w:rsidR="00B610C1" w:rsidRPr="005333FE">
        <w:t>, tedy</w:t>
      </w:r>
      <w:r w:rsidRPr="005333FE">
        <w:t xml:space="preserve"> dodávku</w:t>
      </w:r>
      <w:r w:rsidR="008F11F0" w:rsidRPr="005333FE">
        <w:t xml:space="preserve">, implementaci a </w:t>
      </w:r>
      <w:r w:rsidR="00C61B4E" w:rsidRPr="005333FE">
        <w:t>konfiguraci</w:t>
      </w:r>
      <w:r w:rsidRPr="005333FE">
        <w:t xml:space="preserve"> činí</w:t>
      </w:r>
      <w:r w:rsidR="00CB04B6">
        <w:t xml:space="preserve"> </w:t>
      </w:r>
      <w:r w:rsidR="00CB04B6">
        <w:br/>
      </w:r>
      <w:r w:rsidR="00CB04B6" w:rsidRPr="00CB04B6">
        <w:rPr>
          <w:rStyle w:val="Formul"/>
          <w:b/>
          <w:bCs/>
        </w:rPr>
        <w:t xml:space="preserve">1 244 100 </w:t>
      </w:r>
      <w:r w:rsidR="008F11F0" w:rsidRPr="00CB04B6">
        <w:rPr>
          <w:rStyle w:val="Formul"/>
          <w:b/>
          <w:bCs/>
        </w:rPr>
        <w:t>Kč</w:t>
      </w:r>
      <w:r w:rsidRPr="005333FE">
        <w:t>.</w:t>
      </w:r>
      <w:bookmarkEnd w:id="3"/>
      <w:r w:rsidRPr="005333FE">
        <w:t xml:space="preserve"> </w:t>
      </w:r>
    </w:p>
    <w:p w14:paraId="2590711F" w14:textId="73BFBFC5" w:rsidR="003B22D1" w:rsidRPr="005333FE" w:rsidRDefault="00E97C80" w:rsidP="005F3AA9">
      <w:pPr>
        <w:pStyle w:val="Odstavecobsahuslovan"/>
      </w:pPr>
      <w:bookmarkStart w:id="4" w:name="_Ref184986627"/>
      <w:r w:rsidRPr="005333FE" w:rsidDel="009F4BC1">
        <w:rPr>
          <w:b/>
          <w:bCs/>
        </w:rPr>
        <w:t>Roční</w:t>
      </w:r>
      <w:r w:rsidRPr="005333FE">
        <w:rPr>
          <w:b/>
          <w:bCs/>
        </w:rPr>
        <w:t xml:space="preserve"> cena</w:t>
      </w:r>
      <w:r w:rsidR="005F3AA9" w:rsidRPr="005333FE">
        <w:rPr>
          <w:b/>
          <w:bCs/>
        </w:rPr>
        <w:t xml:space="preserve"> </w:t>
      </w:r>
      <w:r w:rsidR="00D45C46" w:rsidRPr="005333FE">
        <w:rPr>
          <w:b/>
          <w:bCs/>
        </w:rPr>
        <w:t>za</w:t>
      </w:r>
      <w:r w:rsidRPr="005333FE">
        <w:t xml:space="preserve"> </w:t>
      </w:r>
      <w:r w:rsidR="00B610C1" w:rsidRPr="005333FE">
        <w:rPr>
          <w:b/>
          <w:bCs/>
        </w:rPr>
        <w:t>Podporu S</w:t>
      </w:r>
      <w:r w:rsidR="00D45C46" w:rsidRPr="005333FE">
        <w:rPr>
          <w:b/>
          <w:bCs/>
        </w:rPr>
        <w:t>W</w:t>
      </w:r>
      <w:r w:rsidR="00B610C1" w:rsidRPr="005333FE">
        <w:t xml:space="preserve">, tedy </w:t>
      </w:r>
      <w:r w:rsidRPr="005333FE">
        <w:t>služb</w:t>
      </w:r>
      <w:r w:rsidR="009F4BC1" w:rsidRPr="005333FE">
        <w:t>y</w:t>
      </w:r>
      <w:r w:rsidR="00431DDC" w:rsidRPr="005333FE">
        <w:t xml:space="preserve"> produktové a servisní podpory</w:t>
      </w:r>
      <w:r w:rsidR="005F3AA9" w:rsidRPr="005333FE">
        <w:t xml:space="preserve"> </w:t>
      </w:r>
      <w:r w:rsidRPr="005333FE">
        <w:t xml:space="preserve">činí </w:t>
      </w:r>
      <w:r w:rsidR="00CB04B6" w:rsidRPr="00CB04B6">
        <w:rPr>
          <w:rStyle w:val="Formul"/>
        </w:rPr>
        <w:t xml:space="preserve"> </w:t>
      </w:r>
      <w:r w:rsidR="00CB04B6">
        <w:rPr>
          <w:rStyle w:val="Formul"/>
        </w:rPr>
        <w:br/>
      </w:r>
      <w:r w:rsidR="00CB04B6" w:rsidRPr="00CB04B6">
        <w:rPr>
          <w:rStyle w:val="Formul"/>
          <w:b/>
          <w:bCs/>
        </w:rPr>
        <w:t>553 800 Kč</w:t>
      </w:r>
      <w:bookmarkEnd w:id="4"/>
      <w:r w:rsidR="005F3AA9" w:rsidRPr="005333FE">
        <w:t>.</w:t>
      </w:r>
    </w:p>
    <w:p w14:paraId="5EDB7F90" w14:textId="76FB1692" w:rsidR="00E97C80" w:rsidRPr="005333FE" w:rsidRDefault="00E97C80" w:rsidP="005F3AA9">
      <w:pPr>
        <w:pStyle w:val="Odstavecobsahuslovan"/>
      </w:pPr>
      <w:r w:rsidRPr="005333FE">
        <w:t xml:space="preserve">Podrobný </w:t>
      </w:r>
      <w:r w:rsidR="005F3AA9" w:rsidRPr="005333FE">
        <w:t>c</w:t>
      </w:r>
      <w:r w:rsidRPr="005333FE">
        <w:t xml:space="preserve">enový rozpad </w:t>
      </w:r>
      <w:r w:rsidR="005F3AA9" w:rsidRPr="005333FE">
        <w:t xml:space="preserve">celkové ceny </w:t>
      </w:r>
      <w:r w:rsidR="00D45C46" w:rsidRPr="005333FE">
        <w:t>Předmětu plnění</w:t>
      </w:r>
      <w:r w:rsidR="005F3AA9" w:rsidRPr="005333FE">
        <w:t xml:space="preserve"> </w:t>
      </w:r>
      <w:r w:rsidRPr="005333FE">
        <w:t>je uveden v </w:t>
      </w:r>
      <w:r w:rsidRPr="005333FE">
        <w:rPr>
          <w:u w:val="single"/>
        </w:rPr>
        <w:t>Příloze č. 2</w:t>
      </w:r>
      <w:r w:rsidRPr="005333FE">
        <w:t>.</w:t>
      </w:r>
    </w:p>
    <w:p w14:paraId="4642451F" w14:textId="5AC4A9FB" w:rsidR="00BF615D" w:rsidRPr="005333FE" w:rsidRDefault="001F38D2" w:rsidP="005F3AA9">
      <w:pPr>
        <w:pStyle w:val="Odstavecobsahuslovan"/>
      </w:pPr>
      <w:r w:rsidRPr="005333FE">
        <w:rPr>
          <w:b/>
          <w:bCs/>
        </w:rPr>
        <w:t>Maximální cena za Dodávku SW a Podporu SW</w:t>
      </w:r>
      <w:r w:rsidRPr="005333FE">
        <w:t xml:space="preserve"> je </w:t>
      </w:r>
      <w:r w:rsidRPr="005333FE">
        <w:rPr>
          <w:b/>
          <w:bCs/>
        </w:rPr>
        <w:t>2.000.000 Kč</w:t>
      </w:r>
      <w:r w:rsidRPr="005333FE">
        <w:t xml:space="preserve">. </w:t>
      </w:r>
      <w:r w:rsidR="003B22D1" w:rsidRPr="005333FE">
        <w:t>Cena je uvedena bez daně z přidané hodnoty, která bude k ceně připočítána v zákonem stanovené výši</w:t>
      </w:r>
      <w:r w:rsidR="005F3AA9" w:rsidRPr="005333FE">
        <w:t xml:space="preserve"> ke dni zdanitelného plnění</w:t>
      </w:r>
      <w:r w:rsidR="003B22D1" w:rsidRPr="005333FE">
        <w:t>.</w:t>
      </w:r>
    </w:p>
    <w:p w14:paraId="25580E33" w14:textId="59D4D38B" w:rsidR="009C1257" w:rsidRPr="001E3CF2" w:rsidRDefault="00FC141A" w:rsidP="005333FE">
      <w:pPr>
        <w:pStyle w:val="lnek1"/>
        <w:jc w:val="both"/>
        <w:rPr>
          <w:color w:val="auto"/>
        </w:rPr>
      </w:pPr>
      <w:r w:rsidRPr="001E3CF2">
        <w:rPr>
          <w:color w:val="auto"/>
        </w:rPr>
        <w:t>Platební podmínky</w:t>
      </w:r>
    </w:p>
    <w:p w14:paraId="13CC7CA9" w14:textId="00823786" w:rsidR="00C765C2" w:rsidRPr="005333FE" w:rsidRDefault="003B22D1" w:rsidP="005F3AA9">
      <w:pPr>
        <w:pStyle w:val="Odstavecobsahuslovan"/>
      </w:pPr>
      <w:r w:rsidRPr="005333FE">
        <w:t xml:space="preserve">Úhrada ceny </w:t>
      </w:r>
      <w:r w:rsidR="00405CD9" w:rsidRPr="005333FE">
        <w:t xml:space="preserve">dle </w:t>
      </w:r>
      <w:r w:rsidR="003E0897" w:rsidRPr="005333FE">
        <w:t xml:space="preserve">čl. 3, </w:t>
      </w:r>
      <w:r w:rsidR="00405CD9" w:rsidRPr="005333FE">
        <w:t xml:space="preserve">odst. </w:t>
      </w:r>
      <w:r w:rsidR="000B7631" w:rsidRPr="005333FE">
        <w:fldChar w:fldCharType="begin"/>
      </w:r>
      <w:r w:rsidR="000B7631" w:rsidRPr="005333FE">
        <w:instrText xml:space="preserve"> REF _Ref184986610 \r \h </w:instrText>
      </w:r>
      <w:r w:rsidR="00D771CE" w:rsidRPr="005333FE">
        <w:instrText xml:space="preserve"> \* MERGEFORMAT </w:instrText>
      </w:r>
      <w:r w:rsidR="000B7631" w:rsidRPr="005333FE">
        <w:fldChar w:fldCharType="separate"/>
      </w:r>
      <w:r w:rsidR="00AA61C1">
        <w:t>3.2</w:t>
      </w:r>
      <w:r w:rsidR="000B7631" w:rsidRPr="005333FE">
        <w:fldChar w:fldCharType="end"/>
      </w:r>
      <w:r w:rsidR="000B7631" w:rsidRPr="005333FE">
        <w:t xml:space="preserve"> </w:t>
      </w:r>
      <w:r w:rsidR="003E0897" w:rsidRPr="005333FE">
        <w:t xml:space="preserve">a 3.3 </w:t>
      </w:r>
      <w:r w:rsidRPr="005333FE">
        <w:t xml:space="preserve">bude provedena na základě </w:t>
      </w:r>
      <w:r w:rsidR="00EA601B" w:rsidRPr="005333FE">
        <w:t>faktury</w:t>
      </w:r>
      <w:r w:rsidRPr="005333FE">
        <w:t xml:space="preserve"> vystavené </w:t>
      </w:r>
      <w:r w:rsidR="00B86EEA" w:rsidRPr="005333FE">
        <w:t>Poskytovatelem</w:t>
      </w:r>
      <w:r w:rsidRPr="005333FE">
        <w:t xml:space="preserve"> </w:t>
      </w:r>
      <w:r w:rsidR="000B7631" w:rsidRPr="005333FE">
        <w:t xml:space="preserve">po </w:t>
      </w:r>
      <w:r w:rsidRPr="005333FE">
        <w:t xml:space="preserve">předání a převzetí </w:t>
      </w:r>
      <w:r w:rsidR="00B610C1" w:rsidRPr="005333FE">
        <w:t>Dodávky SW</w:t>
      </w:r>
      <w:r w:rsidRPr="005333FE">
        <w:t xml:space="preserve">, a to na základě akceptačního protokolu odsouhlaseného </w:t>
      </w:r>
      <w:r w:rsidR="003E0897" w:rsidRPr="005333FE">
        <w:t>a podepsaného</w:t>
      </w:r>
      <w:r w:rsidRPr="005333FE">
        <w:t xml:space="preserve"> zástupcem </w:t>
      </w:r>
      <w:r w:rsidR="00EA601B" w:rsidRPr="005333FE">
        <w:t>O</w:t>
      </w:r>
      <w:r w:rsidRPr="005333FE">
        <w:t>bjednatele, který bude tvořit přílohu faktury</w:t>
      </w:r>
      <w:r w:rsidR="00C6604D" w:rsidRPr="005333FE">
        <w:t>.</w:t>
      </w:r>
    </w:p>
    <w:p w14:paraId="4DE4B913" w14:textId="1FBA61AF" w:rsidR="003B22D1" w:rsidRPr="005333FE" w:rsidRDefault="00DE7FC3" w:rsidP="005F3AA9">
      <w:pPr>
        <w:pStyle w:val="Odstavecobsahuslovan"/>
      </w:pPr>
      <w:r w:rsidRPr="005333FE">
        <w:t>Faktura</w:t>
      </w:r>
      <w:r w:rsidR="003B22D1" w:rsidRPr="005333FE">
        <w:t xml:space="preserve"> bude obsahovat veškeré náležitosti požadované platnými právními předpisy, zejména náležitosti stanovené v § 29 zákona č. 235/2004 Sb., o dani z přidané hodnoty, v</w:t>
      </w:r>
      <w:r w:rsidR="006A522A">
        <w:t> </w:t>
      </w:r>
      <w:r w:rsidR="003B22D1" w:rsidRPr="005333FE">
        <w:t>platném znění</w:t>
      </w:r>
      <w:r w:rsidR="00E81B40" w:rsidRPr="005333FE">
        <w:t xml:space="preserve"> (dále jen „</w:t>
      </w:r>
      <w:r w:rsidR="00E81B40" w:rsidRPr="005333FE">
        <w:rPr>
          <w:b/>
          <w:bCs/>
        </w:rPr>
        <w:t>Zákon o DPH</w:t>
      </w:r>
      <w:r w:rsidR="00E81B40" w:rsidRPr="005333FE">
        <w:t>“)</w:t>
      </w:r>
      <w:r w:rsidR="003B22D1" w:rsidRPr="005333FE">
        <w:t>.</w:t>
      </w:r>
    </w:p>
    <w:p w14:paraId="0A9A0A1C" w14:textId="4BF76B6C" w:rsidR="000A0395" w:rsidRPr="005333FE" w:rsidRDefault="003B22D1" w:rsidP="005F3AA9">
      <w:pPr>
        <w:pStyle w:val="Odstavecobsahuslovan"/>
      </w:pPr>
      <w:r w:rsidRPr="005333FE">
        <w:t>Lhůta splatnosti faktur</w:t>
      </w:r>
      <w:r w:rsidR="003E0897" w:rsidRPr="005333FE">
        <w:t>y</w:t>
      </w:r>
      <w:r w:rsidRPr="005333FE">
        <w:t xml:space="preserve"> </w:t>
      </w:r>
      <w:r w:rsidR="00C6604D" w:rsidRPr="005333FE">
        <w:t xml:space="preserve">činí 21 kalendářních dnů ode dne jejího doručení </w:t>
      </w:r>
      <w:r w:rsidR="00E97C80" w:rsidRPr="005333FE">
        <w:t>O</w:t>
      </w:r>
      <w:r w:rsidR="00C6604D" w:rsidRPr="005333FE">
        <w:t xml:space="preserve">bjednateli. </w:t>
      </w:r>
      <w:r w:rsidR="00E81B40" w:rsidRPr="005333FE">
        <w:t xml:space="preserve">Faktura bude zaslána ve formátu isdocx na emailovou adresu: </w:t>
      </w:r>
      <w:hyperlink r:id="rId11" w:history="1">
        <w:r w:rsidR="005723E4" w:rsidRPr="005333FE">
          <w:rPr>
            <w:rStyle w:val="Hypertextovodkaz"/>
            <w:color w:val="000000"/>
            <w14:textFill>
              <w14:solidFill>
                <w14:srgbClr w14:val="000000">
                  <w14:lumMod w14:val="65000"/>
                  <w14:lumMod w14:val="60000"/>
                  <w14:lumOff w14:val="40000"/>
                </w14:srgbClr>
              </w14:solidFill>
            </w14:textFill>
          </w:rPr>
          <w:t>isdocx@pvs.cz</w:t>
        </w:r>
      </w:hyperlink>
      <w:r w:rsidR="006036B6" w:rsidRPr="005333FE">
        <w:t>.</w:t>
      </w:r>
      <w:r w:rsidR="005723E4" w:rsidRPr="005333FE">
        <w:t xml:space="preserve"> </w:t>
      </w:r>
    </w:p>
    <w:p w14:paraId="520B6355" w14:textId="6DE0DAE2" w:rsidR="003B22D1" w:rsidRPr="005333FE" w:rsidRDefault="003B22D1" w:rsidP="005F3AA9">
      <w:pPr>
        <w:pStyle w:val="Odstavecobsahuslovan"/>
      </w:pPr>
      <w:r w:rsidRPr="005333FE">
        <w:t xml:space="preserve">Objednatel není v prodlení se zaplacením faktury, pokud nejpozději v poslední den její splatnosti byla částka odepsána z účtu </w:t>
      </w:r>
      <w:r w:rsidR="00E81B40" w:rsidRPr="005333FE">
        <w:t>O</w:t>
      </w:r>
      <w:r w:rsidRPr="005333FE">
        <w:t xml:space="preserve">bjednatele ve prospěch účtu </w:t>
      </w:r>
      <w:r w:rsidR="00B86EEA" w:rsidRPr="005333FE">
        <w:t>Poskytovatele</w:t>
      </w:r>
      <w:r w:rsidRPr="005333FE">
        <w:t>.</w:t>
      </w:r>
    </w:p>
    <w:p w14:paraId="19EE8388" w14:textId="742A2E0B" w:rsidR="003B22D1" w:rsidRPr="005333FE" w:rsidRDefault="003B22D1" w:rsidP="005F3AA9">
      <w:pPr>
        <w:pStyle w:val="Odstavecobsahuslovan"/>
      </w:pPr>
      <w:r w:rsidRPr="005333FE">
        <w:t xml:space="preserve">Nebude-li </w:t>
      </w:r>
      <w:r w:rsidR="00E81B40" w:rsidRPr="005333FE">
        <w:t>faktura</w:t>
      </w:r>
      <w:r w:rsidRPr="005333FE">
        <w:t xml:space="preserve"> obsahovat stanovené náležitosti nebo v n</w:t>
      </w:r>
      <w:r w:rsidR="00E81B40" w:rsidRPr="005333FE">
        <w:t>í</w:t>
      </w:r>
      <w:r w:rsidRPr="005333FE">
        <w:t xml:space="preserve"> budou uvedeny nesprávné údaje, je </w:t>
      </w:r>
      <w:r w:rsidR="00E81B40" w:rsidRPr="005333FE">
        <w:t>O</w:t>
      </w:r>
      <w:r w:rsidRPr="005333FE">
        <w:t>bjednatel oprávněn j</w:t>
      </w:r>
      <w:r w:rsidR="00E81B40" w:rsidRPr="005333FE">
        <w:t>i</w:t>
      </w:r>
      <w:r w:rsidRPr="005333FE">
        <w:t xml:space="preserve"> vrátit ve lhůtě splatnosti zpět </w:t>
      </w:r>
      <w:r w:rsidR="00B86EEA" w:rsidRPr="005333FE">
        <w:t xml:space="preserve">Poskytovateli </w:t>
      </w:r>
      <w:r w:rsidRPr="005333FE">
        <w:t>s uvedením, resp. vytčením chybějících náležitostí nebo nesprávných údajů.</w:t>
      </w:r>
    </w:p>
    <w:p w14:paraId="6E38AF1A" w14:textId="54ECFE1C" w:rsidR="003B22D1" w:rsidRPr="005333FE" w:rsidRDefault="00B86EEA" w:rsidP="005F3AA9">
      <w:pPr>
        <w:pStyle w:val="Odstavecobsahuslovan"/>
      </w:pPr>
      <w:r w:rsidRPr="005333FE">
        <w:t>Poskytovatel</w:t>
      </w:r>
      <w:r w:rsidR="003B22D1" w:rsidRPr="005333FE">
        <w:t xml:space="preserve"> je povinen podle povahy závad fakturu opravit nebo nově vyhotovit. Oprávněným vrácením faktury přestává běžet původní lhůta splatnosti. Nová lhůta splatnosti běží znovu ode dne doručení opravené nebo nově vyhotovené faktury.</w:t>
      </w:r>
    </w:p>
    <w:p w14:paraId="0FA26937" w14:textId="11356378" w:rsidR="003B22D1" w:rsidRPr="005333FE" w:rsidRDefault="00B86EEA" w:rsidP="005F3AA9">
      <w:pPr>
        <w:pStyle w:val="Odstavecobsahuslovan"/>
      </w:pPr>
      <w:r w:rsidRPr="005333FE">
        <w:t xml:space="preserve">Poskytovatel </w:t>
      </w:r>
      <w:r w:rsidR="003B22D1" w:rsidRPr="005333FE">
        <w:t xml:space="preserve">je oprávněn po </w:t>
      </w:r>
      <w:r w:rsidR="00D22EC0" w:rsidRPr="005333FE">
        <w:t>O</w:t>
      </w:r>
      <w:r w:rsidR="003B22D1" w:rsidRPr="005333FE">
        <w:t xml:space="preserve">bjednateli požadovat smluvní pokutu za pozdní úhradu </w:t>
      </w:r>
      <w:r w:rsidR="00F416EF" w:rsidRPr="005333FE">
        <w:t xml:space="preserve">řádně vystavené </w:t>
      </w:r>
      <w:r w:rsidR="003B22D1" w:rsidRPr="005333FE">
        <w:t>faktur</w:t>
      </w:r>
      <w:r w:rsidR="00F416EF" w:rsidRPr="005333FE">
        <w:t>y</w:t>
      </w:r>
      <w:r w:rsidR="003B22D1" w:rsidRPr="005333FE">
        <w:t xml:space="preserve"> ve výši 0,05 % denně z částky v prodlení. </w:t>
      </w:r>
    </w:p>
    <w:p w14:paraId="06B4676D" w14:textId="4F86B74F" w:rsidR="00FC141A" w:rsidRPr="005333FE" w:rsidRDefault="003B22D1" w:rsidP="005F3AA9">
      <w:pPr>
        <w:pStyle w:val="Odstavecobsahuslovan"/>
      </w:pPr>
      <w:bookmarkStart w:id="5" w:name="_Hlk191457709"/>
      <w:r w:rsidRPr="005333FE">
        <w:t xml:space="preserve">Smluvní pokuta je splatná do deseti (10) dnů po doručení oznámení o uplatnění smluvní pokuty oprávněnou </w:t>
      </w:r>
      <w:r w:rsidR="00E81B40" w:rsidRPr="005333FE">
        <w:t>s</w:t>
      </w:r>
      <w:r w:rsidRPr="005333FE">
        <w:t xml:space="preserve">mluvní stranou. Oznámení o uplatnění smluvní pokuty bude obsahovat popis a časové určení události, která v souladu s touto </w:t>
      </w:r>
      <w:r w:rsidR="00E81B40" w:rsidRPr="005333FE">
        <w:t>s</w:t>
      </w:r>
      <w:r w:rsidRPr="005333FE">
        <w:t>mlouvou zakládá právo účtovat smluvní pokutu.</w:t>
      </w:r>
    </w:p>
    <w:bookmarkEnd w:id="5"/>
    <w:p w14:paraId="34F86BA1" w14:textId="77777777" w:rsidR="004F1121" w:rsidRDefault="004F1121">
      <w:pPr>
        <w:spacing w:after="160" w:line="259" w:lineRule="auto"/>
        <w:rPr>
          <w:rFonts w:ascii="Arial" w:eastAsiaTheme="majorEastAsia" w:hAnsi="Arial" w:cs="Arial"/>
          <w:color w:val="auto"/>
          <w:szCs w:val="36"/>
        </w:rPr>
      </w:pPr>
      <w:r>
        <w:rPr>
          <w:color w:val="auto"/>
        </w:rPr>
        <w:br w:type="page"/>
      </w:r>
    </w:p>
    <w:p w14:paraId="7890E9BA" w14:textId="4214D9E8" w:rsidR="00E81B40" w:rsidRPr="005333FE" w:rsidRDefault="00E81B40" w:rsidP="00E81B40">
      <w:pPr>
        <w:pStyle w:val="Odstavecobsahuslovan"/>
      </w:pPr>
      <w:r w:rsidRPr="005333FE">
        <w:lastRenderedPageBreak/>
        <w:t>Poskytovatel se zavazuje neprodleně písemně informovat Objednatele o skutečnosti, že bylo vydáno rozhodnutí správce daně o tom, že Poskytovatel je nespolehlivým plátcem ve smyslu ustanovení § 106a Zákona o DPH. Poskytovatel je povinen toto oznámení zaslat Objednateli obratem po doručení takového rozhodnutí správce daně bez ohledu na to, zda toto rozhodnutí již nabylo právní moci. Poskytovatel se zavazuje Objednatele neprodleně písemně informovat o existenci pravomocného rozhodnutí správce daně, o zrušení takového rozhodnutí správce daně a o rozhodnutí správce daně, že Poskytovatel již není nespolehlivým plátcem ve výše uvedeném smyslu.</w:t>
      </w:r>
    </w:p>
    <w:p w14:paraId="6A63751C" w14:textId="7EE45E46" w:rsidR="00E81B40" w:rsidRPr="005333FE" w:rsidRDefault="00E81B40" w:rsidP="00E81B40">
      <w:pPr>
        <w:pStyle w:val="Odstavecobsahuslovan"/>
      </w:pPr>
      <w:r w:rsidRPr="005333FE">
        <w:t>V případě, že bylo vydáno pravomocné rozhodnutí o tom, že Poskytovatel je nespolehlivým plátcem nebo Objednatel usoudí, že se může dostat do pozice ručitele ve smyslu § 109 Zákona o DPH, z titulu toho, že v okamžiku uskutečnění zdanitelného plnění věděl, vědět měl a mohl, že DPH nebude a/nebo nemůže být Poskytovatelem zaplacena (bez ohledu na to, zda byl Objednatelem jako ručitelem k úhradě vyzván či nikoliv), je Objednatel oprávněn ve smyslu ustanovení § 109a Zákona o DPH dle vlastního uvážení uhradit DPH za zdanitelná plnění správci daně za Poskytovatele; a Poskytovatel tímto souhlasí s tím, že mu Objednatel uhradí cenu Díla bez DPH.</w:t>
      </w:r>
    </w:p>
    <w:p w14:paraId="0490ACC9" w14:textId="284491D0" w:rsidR="00E81B40" w:rsidRPr="005333FE" w:rsidRDefault="00E81B40" w:rsidP="00E81B40">
      <w:pPr>
        <w:pStyle w:val="Odstavecobsahuslovan"/>
      </w:pPr>
      <w:r w:rsidRPr="005333FE">
        <w:t>Poskytovatel není oprávněn započíst jakékoliv pohledávky proti nárokům Objednatele. Pohledávky a nároky Poskytovatele vzniklé v souvislosti s touto smlouvou nesmějí být postoupeny třetím osobám, zastaveny, nebo s nimi jinak disponováno.</w:t>
      </w:r>
    </w:p>
    <w:p w14:paraId="3D198574" w14:textId="51A41BB1" w:rsidR="009C1257" w:rsidRPr="001E3CF2" w:rsidRDefault="00FC141A" w:rsidP="005333FE">
      <w:pPr>
        <w:pStyle w:val="lnek1"/>
        <w:jc w:val="both"/>
        <w:rPr>
          <w:color w:val="auto"/>
        </w:rPr>
      </w:pPr>
      <w:r w:rsidRPr="001E3CF2">
        <w:rPr>
          <w:color w:val="auto"/>
        </w:rPr>
        <w:t xml:space="preserve">Místo plnění, </w:t>
      </w:r>
      <w:r w:rsidR="00EF4B4B" w:rsidRPr="001E3CF2">
        <w:rPr>
          <w:color w:val="auto"/>
        </w:rPr>
        <w:t xml:space="preserve">způsob a termíny </w:t>
      </w:r>
      <w:r w:rsidRPr="001E3CF2">
        <w:rPr>
          <w:color w:val="auto"/>
        </w:rPr>
        <w:t xml:space="preserve">plnění, </w:t>
      </w:r>
      <w:r w:rsidR="00EF4B4B" w:rsidRPr="001E3CF2">
        <w:rPr>
          <w:color w:val="auto"/>
        </w:rPr>
        <w:t xml:space="preserve">AKCEPTACE </w:t>
      </w:r>
    </w:p>
    <w:p w14:paraId="271CD859" w14:textId="77777777" w:rsidR="003B22D1" w:rsidRPr="005333FE" w:rsidRDefault="003B22D1" w:rsidP="005F3AA9">
      <w:pPr>
        <w:pStyle w:val="Odstavecobsahuslovan"/>
      </w:pPr>
      <w:r w:rsidRPr="005333FE">
        <w:t xml:space="preserve">Místem plnění je sídlo Objednatele. </w:t>
      </w:r>
    </w:p>
    <w:p w14:paraId="26EEE9CA" w14:textId="3A14E077" w:rsidR="004970BE" w:rsidRPr="005333FE" w:rsidRDefault="007B0D81" w:rsidP="004970BE">
      <w:pPr>
        <w:pStyle w:val="Odstavecobsahuslovan"/>
      </w:pPr>
      <w:r w:rsidRPr="005333FE">
        <w:t>Poskytovatel</w:t>
      </w:r>
      <w:r w:rsidR="004970BE" w:rsidRPr="005333FE">
        <w:t xml:space="preserve"> se zavazuje provést implementaci </w:t>
      </w:r>
      <w:r w:rsidR="004970BE" w:rsidRPr="005333FE">
        <w:rPr>
          <w:b/>
        </w:rPr>
        <w:t>Dodávky SW</w:t>
      </w:r>
      <w:r w:rsidR="004970BE" w:rsidRPr="005333FE">
        <w:t xml:space="preserve">, včetně </w:t>
      </w:r>
      <w:r w:rsidR="00C61B4E" w:rsidRPr="005333FE">
        <w:t xml:space="preserve">podpory </w:t>
      </w:r>
      <w:r w:rsidR="004970BE" w:rsidRPr="005333FE">
        <w:t xml:space="preserve">integrace se stávajícími systémy </w:t>
      </w:r>
      <w:r w:rsidR="004970BE" w:rsidRPr="005333FE">
        <w:rPr>
          <w:b/>
          <w:bCs/>
        </w:rPr>
        <w:t>DMS</w:t>
      </w:r>
      <w:r w:rsidR="004970BE" w:rsidRPr="005333FE">
        <w:t xml:space="preserve"> </w:t>
      </w:r>
      <w:r w:rsidRPr="005333FE">
        <w:t>O</w:t>
      </w:r>
      <w:r w:rsidR="004970BE" w:rsidRPr="005333FE">
        <w:t xml:space="preserve">bjednatele. </w:t>
      </w:r>
      <w:r w:rsidRPr="005333FE">
        <w:t>Poskytovatel</w:t>
      </w:r>
      <w:r w:rsidR="004970BE" w:rsidRPr="005333FE">
        <w:t xml:space="preserve"> zajistí plnou funkčnost řešení v souladu s požadavky </w:t>
      </w:r>
      <w:r w:rsidRPr="005333FE">
        <w:t>O</w:t>
      </w:r>
      <w:r w:rsidR="004970BE" w:rsidRPr="005333FE">
        <w:t>bjednatele a platnými technickými normami.</w:t>
      </w:r>
    </w:p>
    <w:p w14:paraId="468A9644" w14:textId="5526F182" w:rsidR="005661E7" w:rsidRPr="005333FE" w:rsidRDefault="00721907" w:rsidP="00E2369E">
      <w:pPr>
        <w:pStyle w:val="Odstavecobsahuslovan"/>
      </w:pPr>
      <w:r w:rsidRPr="005333FE">
        <w:t xml:space="preserve">V rámci implementace a </w:t>
      </w:r>
      <w:r w:rsidR="00C61B4E" w:rsidRPr="005333FE">
        <w:t>konfigurace</w:t>
      </w:r>
      <w:r w:rsidRPr="005333FE">
        <w:t xml:space="preserve"> je Poskytovatel povinen připravit testovací prostředí a</w:t>
      </w:r>
      <w:r w:rsidR="006A522A">
        <w:t> </w:t>
      </w:r>
      <w:r w:rsidRPr="005333FE">
        <w:t xml:space="preserve">produkční prostředí (v prostředí </w:t>
      </w:r>
      <w:r w:rsidR="00A542FF" w:rsidRPr="005333FE">
        <w:t>Objednatele</w:t>
      </w:r>
      <w:r w:rsidRPr="005333FE">
        <w:t>)</w:t>
      </w:r>
      <w:r w:rsidR="00A542FF" w:rsidRPr="005333FE">
        <w:t xml:space="preserve">. </w:t>
      </w:r>
      <w:r w:rsidR="004970BE" w:rsidRPr="005333FE">
        <w:t xml:space="preserve">Objednatel se zavazuje poskytnout potřebnou součinnost, zejména zajistit odpovídající technické prostředky v prostředí </w:t>
      </w:r>
      <w:r w:rsidR="004970BE" w:rsidRPr="005333FE">
        <w:rPr>
          <w:b/>
          <w:bCs/>
        </w:rPr>
        <w:t xml:space="preserve">VMware </w:t>
      </w:r>
      <w:r w:rsidR="004970BE" w:rsidRPr="005333FE">
        <w:t>nebo</w:t>
      </w:r>
      <w:r w:rsidR="004970BE" w:rsidRPr="005333FE">
        <w:rPr>
          <w:b/>
          <w:bCs/>
        </w:rPr>
        <w:t xml:space="preserve"> Hyper-V</w:t>
      </w:r>
      <w:r w:rsidR="004970BE" w:rsidRPr="005333FE">
        <w:t xml:space="preserve">, včetně výpočetních a úložných kapacit pro virtuální stroje a síťového prostředí nezbytného pro implementaci a provoz řešení. </w:t>
      </w:r>
    </w:p>
    <w:p w14:paraId="4FDC413C" w14:textId="441D46FE" w:rsidR="00880544" w:rsidRPr="005333FE" w:rsidRDefault="001F6BA0" w:rsidP="00E2369E">
      <w:pPr>
        <w:pStyle w:val="Odstavecobsahuslovan"/>
      </w:pPr>
      <w:bookmarkStart w:id="6" w:name="_Ref184981891"/>
      <w:r w:rsidRPr="005333FE">
        <w:t>Poskytovatel</w:t>
      </w:r>
      <w:r w:rsidR="003B22D1" w:rsidRPr="005333FE">
        <w:t xml:space="preserve"> se zavazuje předat </w:t>
      </w:r>
      <w:r w:rsidR="00B610C1" w:rsidRPr="005333FE">
        <w:rPr>
          <w:b/>
          <w:bCs/>
        </w:rPr>
        <w:t>Dodávku SW</w:t>
      </w:r>
      <w:r w:rsidR="005D5798" w:rsidRPr="005333FE">
        <w:rPr>
          <w:b/>
          <w:bCs/>
        </w:rPr>
        <w:t xml:space="preserve"> </w:t>
      </w:r>
      <w:r w:rsidR="00EF4B4B" w:rsidRPr="005333FE">
        <w:rPr>
          <w:b/>
          <w:bCs/>
        </w:rPr>
        <w:t xml:space="preserve">nejpozději </w:t>
      </w:r>
      <w:r w:rsidR="003B22D1" w:rsidRPr="005333FE">
        <w:rPr>
          <w:b/>
          <w:bCs/>
        </w:rPr>
        <w:t xml:space="preserve">do </w:t>
      </w:r>
      <w:r w:rsidR="00F416EF" w:rsidRPr="005333FE">
        <w:rPr>
          <w:b/>
          <w:bCs/>
        </w:rPr>
        <w:t>3 měsíců</w:t>
      </w:r>
      <w:r w:rsidR="003B22D1" w:rsidRPr="005333FE">
        <w:t xml:space="preserve"> od </w:t>
      </w:r>
      <w:r w:rsidR="005F5D8C" w:rsidRPr="005333FE">
        <w:t>účinnosti</w:t>
      </w:r>
      <w:r w:rsidR="003B22D1" w:rsidRPr="005333FE">
        <w:t xml:space="preserve"> </w:t>
      </w:r>
      <w:r w:rsidR="00F416EF" w:rsidRPr="005333FE">
        <w:t xml:space="preserve">této </w:t>
      </w:r>
      <w:r w:rsidR="003B22D1" w:rsidRPr="005333FE">
        <w:t>smlouvy.</w:t>
      </w:r>
      <w:bookmarkEnd w:id="6"/>
      <w:r w:rsidR="00880544" w:rsidRPr="005333FE">
        <w:t xml:space="preserve"> </w:t>
      </w:r>
      <w:r w:rsidR="00100E8D" w:rsidRPr="005333FE">
        <w:t xml:space="preserve">O předání Dodávky SW strany podepíší akceptační protokol. </w:t>
      </w:r>
      <w:r w:rsidR="00880544" w:rsidRPr="005333FE">
        <w:t xml:space="preserve"> </w:t>
      </w:r>
    </w:p>
    <w:p w14:paraId="0D6FFAF5" w14:textId="67976F47" w:rsidR="000A4EA2" w:rsidRDefault="00880544" w:rsidP="005F3AA9">
      <w:pPr>
        <w:pStyle w:val="Odstavecobsahuslovan"/>
      </w:pPr>
      <w:r w:rsidRPr="00AA61C1">
        <w:t>Poskytov</w:t>
      </w:r>
      <w:r w:rsidR="005F5D8C" w:rsidRPr="00AA61C1">
        <w:t>atel</w:t>
      </w:r>
      <w:r w:rsidRPr="00AA61C1">
        <w:t xml:space="preserve"> </w:t>
      </w:r>
      <w:r w:rsidR="005D5798" w:rsidRPr="00AA61C1">
        <w:t xml:space="preserve">se zavazuje zahájit poskytování </w:t>
      </w:r>
      <w:r w:rsidR="00B610C1" w:rsidRPr="00AA61C1">
        <w:t>Podpor</w:t>
      </w:r>
      <w:r w:rsidR="00EF4B4B" w:rsidRPr="00AA61C1">
        <w:t>y</w:t>
      </w:r>
      <w:r w:rsidR="00B610C1" w:rsidRPr="00AA61C1">
        <w:t xml:space="preserve"> SW </w:t>
      </w:r>
      <w:r w:rsidR="00EF4B4B" w:rsidRPr="00AA61C1">
        <w:t xml:space="preserve">v den </w:t>
      </w:r>
      <w:r w:rsidRPr="00AA61C1">
        <w:t>předání</w:t>
      </w:r>
      <w:r w:rsidR="005D5798" w:rsidRPr="00AA61C1">
        <w:t xml:space="preserve"> </w:t>
      </w:r>
      <w:r w:rsidR="00B610C1" w:rsidRPr="00AA61C1">
        <w:t>D</w:t>
      </w:r>
      <w:r w:rsidR="005D5798" w:rsidRPr="00AA61C1">
        <w:t>odávk</w:t>
      </w:r>
      <w:r w:rsidR="00EF4B4B" w:rsidRPr="00AA61C1">
        <w:t>y</w:t>
      </w:r>
      <w:r w:rsidR="00B610C1" w:rsidRPr="00AA61C1">
        <w:t xml:space="preserve"> SW </w:t>
      </w:r>
      <w:r w:rsidRPr="00AA61C1">
        <w:t xml:space="preserve">dle </w:t>
      </w:r>
      <w:r w:rsidR="005D02C4" w:rsidRPr="00AA61C1">
        <w:t xml:space="preserve">odst. </w:t>
      </w:r>
      <w:r w:rsidR="005D02C4" w:rsidRPr="00AA61C1">
        <w:fldChar w:fldCharType="begin"/>
      </w:r>
      <w:r w:rsidR="005D02C4" w:rsidRPr="00AA61C1">
        <w:instrText xml:space="preserve"> REF _Ref184981891 \r \h </w:instrText>
      </w:r>
      <w:r w:rsidR="00D771CE" w:rsidRPr="00AA61C1">
        <w:instrText xml:space="preserve"> \* MERGEFORMAT </w:instrText>
      </w:r>
      <w:r w:rsidR="005D02C4" w:rsidRPr="00AA61C1">
        <w:fldChar w:fldCharType="separate"/>
      </w:r>
      <w:r w:rsidR="00AA61C1">
        <w:t>5.4</w:t>
      </w:r>
      <w:r w:rsidR="005D02C4" w:rsidRPr="00AA61C1">
        <w:fldChar w:fldCharType="end"/>
      </w:r>
      <w:r w:rsidR="005D5798" w:rsidRPr="00AA61C1">
        <w:t xml:space="preserve"> tohoto článku smlouvy.</w:t>
      </w:r>
      <w:r w:rsidR="0004515D" w:rsidRPr="00AA61C1">
        <w:t xml:space="preserve"> </w:t>
      </w:r>
    </w:p>
    <w:p w14:paraId="28196638" w14:textId="0EE544D8" w:rsidR="00AA61C1" w:rsidRPr="00AA61C1" w:rsidRDefault="00AA61C1" w:rsidP="005F3AA9">
      <w:pPr>
        <w:pStyle w:val="Odstavecobsahuslovan"/>
      </w:pPr>
      <w:r w:rsidRPr="00AA61C1">
        <w:rPr>
          <w:b/>
          <w:bCs/>
        </w:rPr>
        <w:t>Doba poskytování Podpory SW je 12 měsíců</w:t>
      </w:r>
      <w:r w:rsidRPr="00AA61C1">
        <w:t xml:space="preserve">, počínaje dnem dodání bezvadné a akceptačním protokolem převzaté Dodávky SW Objednatelem.  </w:t>
      </w:r>
    </w:p>
    <w:p w14:paraId="7A7C2F36" w14:textId="73AFE2D7" w:rsidR="003B22D1" w:rsidRPr="005333FE" w:rsidRDefault="001F6BA0" w:rsidP="005F3AA9">
      <w:pPr>
        <w:pStyle w:val="Odstavecobsahuslovan"/>
      </w:pPr>
      <w:r w:rsidRPr="005333FE">
        <w:t>Poskytovatel</w:t>
      </w:r>
      <w:r w:rsidR="003B22D1" w:rsidRPr="005333FE">
        <w:t xml:space="preserve"> je povinen bezodkladně vyrozumět </w:t>
      </w:r>
      <w:r w:rsidR="005D5798" w:rsidRPr="005333FE">
        <w:t>O</w:t>
      </w:r>
      <w:r w:rsidR="003B22D1" w:rsidRPr="005333FE">
        <w:t>bjednatele o případném ohrožení termín</w:t>
      </w:r>
      <w:r w:rsidR="00721907" w:rsidRPr="005333FE">
        <w:t>u dodání</w:t>
      </w:r>
      <w:r w:rsidR="003B22D1" w:rsidRPr="005333FE">
        <w:t xml:space="preserve"> a všech skutečnostech, které mohou tento termín ohrozit nebo jinak zmařit jeho řádné předání.</w:t>
      </w:r>
    </w:p>
    <w:p w14:paraId="092C2F78" w14:textId="3983D659" w:rsidR="003B22D1" w:rsidRPr="005333FE" w:rsidRDefault="003B22D1" w:rsidP="005F3AA9">
      <w:pPr>
        <w:pStyle w:val="Odstavecobsahuslovan"/>
      </w:pPr>
      <w:r w:rsidRPr="005333FE">
        <w:t>Objednatel potvrdí</w:t>
      </w:r>
      <w:r w:rsidR="00880544" w:rsidRPr="005333FE">
        <w:t xml:space="preserve"> předání</w:t>
      </w:r>
      <w:r w:rsidR="005F5D8C" w:rsidRPr="005333FE">
        <w:t xml:space="preserve"> </w:t>
      </w:r>
      <w:r w:rsidR="00B610C1" w:rsidRPr="005333FE">
        <w:t>D</w:t>
      </w:r>
      <w:r w:rsidR="00314EFB" w:rsidRPr="005333FE">
        <w:t>odávk</w:t>
      </w:r>
      <w:r w:rsidR="00B610C1" w:rsidRPr="005333FE">
        <w:t>y SW</w:t>
      </w:r>
      <w:r w:rsidR="00314EFB" w:rsidRPr="005333FE">
        <w:rPr>
          <w:b/>
          <w:bCs/>
        </w:rPr>
        <w:t xml:space="preserve"> </w:t>
      </w:r>
      <w:r w:rsidR="00880544" w:rsidRPr="005333FE">
        <w:t xml:space="preserve">podpisem </w:t>
      </w:r>
      <w:r w:rsidR="005F5D8C" w:rsidRPr="005333FE">
        <w:t>a</w:t>
      </w:r>
      <w:r w:rsidRPr="005333FE">
        <w:t>kceptační</w:t>
      </w:r>
      <w:r w:rsidR="00880544" w:rsidRPr="005333FE">
        <w:t>ho</w:t>
      </w:r>
      <w:r w:rsidRPr="005333FE">
        <w:t xml:space="preserve"> protokol</w:t>
      </w:r>
      <w:r w:rsidR="00880544" w:rsidRPr="005333FE">
        <w:t>u</w:t>
      </w:r>
      <w:r w:rsidRPr="005333FE">
        <w:t xml:space="preserve"> do 7 dnů od předání.</w:t>
      </w:r>
      <w:r w:rsidR="008A219A" w:rsidRPr="005333FE">
        <w:rPr>
          <w:rFonts w:eastAsia="Times New Roman"/>
          <w:szCs w:val="24"/>
        </w:rPr>
        <w:t xml:space="preserve"> </w:t>
      </w:r>
      <w:r w:rsidRPr="005333FE">
        <w:t xml:space="preserve">Příprava </w:t>
      </w:r>
      <w:r w:rsidR="00B610C1" w:rsidRPr="005333FE">
        <w:t>a</w:t>
      </w:r>
      <w:r w:rsidRPr="005333FE">
        <w:t xml:space="preserve">kceptačního protokolu k podpisu je povinností </w:t>
      </w:r>
      <w:r w:rsidR="001F6BA0" w:rsidRPr="005333FE">
        <w:t>Poskytovatele</w:t>
      </w:r>
      <w:r w:rsidRPr="005333FE">
        <w:t>.</w:t>
      </w:r>
    </w:p>
    <w:p w14:paraId="5107DE75" w14:textId="77777777" w:rsidR="004F1121" w:rsidRDefault="004F1121">
      <w:pPr>
        <w:spacing w:after="160" w:line="259" w:lineRule="auto"/>
        <w:rPr>
          <w:rFonts w:ascii="Arial" w:eastAsiaTheme="majorEastAsia" w:hAnsi="Arial" w:cs="Arial"/>
          <w:color w:val="auto"/>
          <w:szCs w:val="36"/>
        </w:rPr>
      </w:pPr>
      <w:r>
        <w:rPr>
          <w:color w:val="auto"/>
        </w:rPr>
        <w:br w:type="page"/>
      </w:r>
    </w:p>
    <w:p w14:paraId="7F25C404" w14:textId="6AFE6F99" w:rsidR="003B22D1" w:rsidRPr="005333FE" w:rsidRDefault="003B22D1" w:rsidP="00831449">
      <w:pPr>
        <w:pStyle w:val="Odstavecobsahuslovan"/>
      </w:pPr>
      <w:r w:rsidRPr="005333FE">
        <w:lastRenderedPageBreak/>
        <w:t xml:space="preserve">V případě, že akceptace proběhne </w:t>
      </w:r>
      <w:r w:rsidR="005B1512" w:rsidRPr="005333FE">
        <w:t>s</w:t>
      </w:r>
      <w:r w:rsidRPr="005333FE">
        <w:t xml:space="preserve"> výhrad</w:t>
      </w:r>
      <w:r w:rsidR="005B1512" w:rsidRPr="005333FE">
        <w:t>ami</w:t>
      </w:r>
      <w:r w:rsidRPr="005333FE">
        <w:t xml:space="preserve">, </w:t>
      </w:r>
      <w:r w:rsidR="001F6BA0" w:rsidRPr="005333FE">
        <w:t>Poskytovatel</w:t>
      </w:r>
      <w:r w:rsidRPr="005333FE">
        <w:t xml:space="preserve"> odstraní veškeré výhrady uvedené v akceptačním protokolu bránící akceptaci v termínech dle akceptačního protokolu. Po odstranění výhrad</w:t>
      </w:r>
      <w:r w:rsidR="005B1512" w:rsidRPr="005333FE">
        <w:t xml:space="preserve"> ve lhůtě dohodnuté</w:t>
      </w:r>
      <w:r w:rsidR="009D6AD1" w:rsidRPr="005333FE">
        <w:t xml:space="preserve"> </w:t>
      </w:r>
      <w:r w:rsidR="005B1512" w:rsidRPr="005333FE">
        <w:t xml:space="preserve">v </w:t>
      </w:r>
      <w:r w:rsidRPr="005333FE">
        <w:t>akceptační</w:t>
      </w:r>
      <w:r w:rsidR="005B1512" w:rsidRPr="005333FE">
        <w:t>m</w:t>
      </w:r>
      <w:r w:rsidRPr="005333FE">
        <w:t xml:space="preserve"> protokolu </w:t>
      </w:r>
      <w:r w:rsidR="001F6BA0" w:rsidRPr="005333FE">
        <w:t>Poskytovatel</w:t>
      </w:r>
      <w:r w:rsidRPr="005333FE">
        <w:t xml:space="preserve"> předá </w:t>
      </w:r>
      <w:r w:rsidR="005B1512" w:rsidRPr="005333FE">
        <w:t>O</w:t>
      </w:r>
      <w:r w:rsidRPr="005333FE">
        <w:t xml:space="preserve">bjednateli </w:t>
      </w:r>
      <w:r w:rsidR="005B1512" w:rsidRPr="005333FE">
        <w:t>Dodávku SW k</w:t>
      </w:r>
      <w:r w:rsidR="009D6AD1" w:rsidRPr="005333FE">
        <w:t xml:space="preserve"> opakované </w:t>
      </w:r>
      <w:r w:rsidRPr="005333FE">
        <w:t>akceptaci. Objednatel potvrdí</w:t>
      </w:r>
      <w:r w:rsidR="009D6AD1" w:rsidRPr="005333FE">
        <w:t>,</w:t>
      </w:r>
      <w:r w:rsidRPr="005333FE">
        <w:t xml:space="preserve"> do 7 dnů od předání </w:t>
      </w:r>
      <w:r w:rsidR="005B1512" w:rsidRPr="005333FE">
        <w:t xml:space="preserve">Dodávky SW </w:t>
      </w:r>
      <w:r w:rsidRPr="005333FE">
        <w:t>s odstraněnými výhradami</w:t>
      </w:r>
      <w:r w:rsidR="009D6AD1" w:rsidRPr="005333FE">
        <w:t>,</w:t>
      </w:r>
      <w:r w:rsidRPr="005333FE">
        <w:t xml:space="preserve"> </w:t>
      </w:r>
      <w:r w:rsidR="009D6AD1" w:rsidRPr="005333FE">
        <w:t>a</w:t>
      </w:r>
      <w:r w:rsidRPr="005333FE">
        <w:t>kceptační protokol bez výhrad.</w:t>
      </w:r>
    </w:p>
    <w:p w14:paraId="66DDBAD9" w14:textId="2DBCA284" w:rsidR="003B22D1" w:rsidRPr="005333FE" w:rsidRDefault="003B22D1" w:rsidP="00032D65">
      <w:pPr>
        <w:pStyle w:val="Odstavecobsahuslovan"/>
      </w:pPr>
      <w:r w:rsidRPr="005333FE">
        <w:t xml:space="preserve">Při bezdůvodném odepření podpisu </w:t>
      </w:r>
      <w:r w:rsidR="009D6AD1" w:rsidRPr="005333FE">
        <w:t>a</w:t>
      </w:r>
      <w:r w:rsidRPr="005333FE">
        <w:t xml:space="preserve">kceptačního protokolu je po 7 dnech od </w:t>
      </w:r>
      <w:r w:rsidR="009D6AD1" w:rsidRPr="005333FE">
        <w:t xml:space="preserve">opakovaného </w:t>
      </w:r>
      <w:r w:rsidRPr="005333FE">
        <w:t xml:space="preserve">předání </w:t>
      </w:r>
      <w:r w:rsidR="009D6AD1" w:rsidRPr="005333FE">
        <w:t xml:space="preserve">Dodávka SW </w:t>
      </w:r>
      <w:r w:rsidRPr="005333FE">
        <w:t>považován</w:t>
      </w:r>
      <w:r w:rsidR="009D6AD1" w:rsidRPr="005333FE">
        <w:t>a</w:t>
      </w:r>
      <w:r w:rsidRPr="005333FE">
        <w:t xml:space="preserve"> za Objednatelem akceptov</w:t>
      </w:r>
      <w:r w:rsidR="000C584E" w:rsidRPr="005333FE">
        <w:t>ána</w:t>
      </w:r>
      <w:r w:rsidRPr="005333FE">
        <w:t>.</w:t>
      </w:r>
      <w:r w:rsidR="000C584E" w:rsidRPr="005333FE">
        <w:t xml:space="preserve"> </w:t>
      </w:r>
      <w:r w:rsidR="00AD3299" w:rsidRPr="005333FE">
        <w:t>Za bezdůvodné odepření podpisu akceptačního protokolu se považuje, když je Dodávka SW funkční a vykazuje pouze drobné vady nebránící celkovému užívání Dodávky SW Objednatelem.</w:t>
      </w:r>
    </w:p>
    <w:p w14:paraId="7415F3DE" w14:textId="6393A5FC" w:rsidR="00D22EC0" w:rsidRPr="005333FE" w:rsidRDefault="003B22D1" w:rsidP="00060847">
      <w:pPr>
        <w:pStyle w:val="Odstavecobsahuslovan"/>
      </w:pPr>
      <w:r w:rsidRPr="005333FE">
        <w:t xml:space="preserve">V případě prodlení </w:t>
      </w:r>
      <w:r w:rsidR="001F6BA0" w:rsidRPr="005333FE">
        <w:t>Poskytovatele</w:t>
      </w:r>
      <w:r w:rsidRPr="005333FE">
        <w:t xml:space="preserve"> s předáním </w:t>
      </w:r>
      <w:r w:rsidR="00032D65" w:rsidRPr="005333FE">
        <w:t>Dodávky SW</w:t>
      </w:r>
      <w:r w:rsidRPr="005333FE">
        <w:t xml:space="preserve"> bez vad a nedodělků ve sjednaném termínu se </w:t>
      </w:r>
      <w:r w:rsidR="001F6BA0" w:rsidRPr="005333FE">
        <w:t>Poskytovatel</w:t>
      </w:r>
      <w:r w:rsidRPr="005333FE">
        <w:t xml:space="preserve"> zavazuje zaplatit Objednateli smluvní pokutu ve výši </w:t>
      </w:r>
      <w:r w:rsidR="005723E4" w:rsidRPr="005333FE">
        <w:br/>
      </w:r>
      <w:r w:rsidRPr="005333FE">
        <w:t>0,05</w:t>
      </w:r>
      <w:r w:rsidR="005723E4" w:rsidRPr="005333FE">
        <w:t xml:space="preserve"> </w:t>
      </w:r>
      <w:r w:rsidRPr="005333FE">
        <w:t xml:space="preserve">% z ceny </w:t>
      </w:r>
      <w:r w:rsidR="003237E2" w:rsidRPr="005333FE">
        <w:t>Dodávky SW</w:t>
      </w:r>
      <w:r w:rsidRPr="005333FE">
        <w:t xml:space="preserve"> za každý den prodlení. Za okamžik předání </w:t>
      </w:r>
      <w:r w:rsidR="000C584E" w:rsidRPr="005333FE">
        <w:t>Dodávky SW</w:t>
      </w:r>
      <w:r w:rsidRPr="005333FE">
        <w:t xml:space="preserve"> se považuje předání dle vzájemně podepsaného akceptačního protokolu</w:t>
      </w:r>
      <w:r w:rsidR="000C584E" w:rsidRPr="005333FE">
        <w:t xml:space="preserve"> bez výhrad. Smluvní</w:t>
      </w:r>
      <w:r w:rsidR="00D22EC0" w:rsidRPr="005333FE">
        <w:t xml:space="preserve"> pokuta je splatná do deseti (10) dnů po doručení oznámení o uplatnění smluvní pokuty oprávněnou smluvní stranou. </w:t>
      </w:r>
    </w:p>
    <w:p w14:paraId="4387F063" w14:textId="2399E18C" w:rsidR="00EC5CD1" w:rsidRPr="001E3CF2" w:rsidRDefault="00FC141A" w:rsidP="005333FE">
      <w:pPr>
        <w:pStyle w:val="lnek1"/>
        <w:jc w:val="both"/>
        <w:rPr>
          <w:color w:val="auto"/>
        </w:rPr>
      </w:pPr>
      <w:r w:rsidRPr="001E3CF2">
        <w:rPr>
          <w:color w:val="auto"/>
        </w:rPr>
        <w:t>Oprávněné osoby, komunikace</w:t>
      </w:r>
    </w:p>
    <w:p w14:paraId="5C4A24AC" w14:textId="2E125CD9" w:rsidR="0096669C" w:rsidRPr="005333FE" w:rsidRDefault="0096669C" w:rsidP="005F3AA9">
      <w:pPr>
        <w:pStyle w:val="Odstavecobsahuslovan"/>
      </w:pPr>
      <w:r w:rsidRPr="005333FE">
        <w:t>Každá ze smluvních stran jmenuje osobu či osoby oprávněné k předání a převzetí předmětu plnění</w:t>
      </w:r>
      <w:r w:rsidR="006A6150" w:rsidRPr="005333FE">
        <w:t>:</w:t>
      </w:r>
    </w:p>
    <w:p w14:paraId="30F1F4CD" w14:textId="77777777" w:rsidR="00976470" w:rsidRPr="001E3CF2" w:rsidRDefault="00976470" w:rsidP="005333FE">
      <w:pPr>
        <w:spacing w:after="0"/>
        <w:ind w:firstLine="567"/>
        <w:jc w:val="both"/>
        <w:rPr>
          <w:rFonts w:ascii="Arial" w:hAnsi="Arial" w:cs="Arial"/>
          <w:color w:val="auto"/>
        </w:rPr>
      </w:pPr>
    </w:p>
    <w:p w14:paraId="5C7F9070" w14:textId="5ADED082" w:rsidR="0019329A" w:rsidRPr="001E3CF2" w:rsidRDefault="0096669C">
      <w:pPr>
        <w:spacing w:after="0"/>
        <w:ind w:firstLine="567"/>
        <w:jc w:val="both"/>
        <w:rPr>
          <w:rFonts w:ascii="Arial" w:hAnsi="Arial" w:cs="Arial"/>
          <w:color w:val="auto"/>
        </w:rPr>
      </w:pPr>
      <w:r w:rsidRPr="001E3CF2">
        <w:rPr>
          <w:rFonts w:ascii="Arial" w:hAnsi="Arial" w:cs="Arial"/>
          <w:color w:val="auto"/>
        </w:rPr>
        <w:t>Za Objednatele:</w:t>
      </w:r>
    </w:p>
    <w:p w14:paraId="60A2EB33" w14:textId="77777777" w:rsidR="003237E2" w:rsidRPr="001E3CF2" w:rsidRDefault="003237E2" w:rsidP="005333FE">
      <w:pPr>
        <w:spacing w:after="0"/>
        <w:ind w:firstLine="567"/>
        <w:jc w:val="both"/>
        <w:rPr>
          <w:rFonts w:ascii="Arial" w:hAnsi="Arial" w:cs="Arial"/>
          <w:color w:val="auto"/>
        </w:rPr>
      </w:pPr>
    </w:p>
    <w:p w14:paraId="779EA8F1" w14:textId="72064EC0" w:rsidR="003E51D4" w:rsidRPr="001E3CF2" w:rsidRDefault="003E51D4" w:rsidP="005333FE">
      <w:pPr>
        <w:spacing w:after="0"/>
        <w:ind w:left="567"/>
        <w:jc w:val="both"/>
        <w:rPr>
          <w:rFonts w:ascii="Arial" w:hAnsi="Arial" w:cs="Arial"/>
          <w:color w:val="auto"/>
        </w:rPr>
      </w:pPr>
      <w:r w:rsidRPr="001E3CF2">
        <w:rPr>
          <w:rFonts w:ascii="Arial" w:hAnsi="Arial" w:cs="Arial"/>
          <w:color w:val="auto"/>
        </w:rPr>
        <w:t>Smluvní a obchodní strana</w:t>
      </w:r>
      <w:r w:rsidR="0096669C" w:rsidRPr="001E3CF2">
        <w:rPr>
          <w:rFonts w:ascii="Arial" w:hAnsi="Arial" w:cs="Arial"/>
          <w:color w:val="auto"/>
        </w:rPr>
        <w:tab/>
      </w:r>
      <w:r w:rsidRPr="001E3CF2">
        <w:rPr>
          <w:rFonts w:ascii="Arial" w:hAnsi="Arial" w:cs="Arial"/>
          <w:color w:val="auto"/>
        </w:rPr>
        <w:tab/>
      </w:r>
      <w:r w:rsidRPr="001E3CF2">
        <w:rPr>
          <w:rFonts w:ascii="Arial" w:hAnsi="Arial" w:cs="Arial"/>
          <w:color w:val="auto"/>
        </w:rPr>
        <w:tab/>
      </w:r>
      <w:r w:rsidRPr="001E3CF2">
        <w:rPr>
          <w:rFonts w:ascii="Arial" w:hAnsi="Arial" w:cs="Arial"/>
          <w:color w:val="auto"/>
        </w:rPr>
        <w:tab/>
        <w:t>Technická záležitost a akceptace plnění</w:t>
      </w:r>
    </w:p>
    <w:p w14:paraId="256FDA89" w14:textId="77777777" w:rsidR="003237E2" w:rsidRDefault="003237E2" w:rsidP="005333FE">
      <w:pPr>
        <w:spacing w:after="0"/>
        <w:ind w:firstLine="567"/>
        <w:jc w:val="both"/>
        <w:rPr>
          <w:rFonts w:ascii="Arial" w:hAnsi="Arial" w:cs="Arial"/>
          <w:color w:val="auto"/>
        </w:rPr>
      </w:pPr>
    </w:p>
    <w:p w14:paraId="79CD5901" w14:textId="77777777" w:rsidR="0048434B" w:rsidRDefault="0048434B" w:rsidP="005333FE">
      <w:pPr>
        <w:spacing w:after="0"/>
        <w:ind w:firstLine="567"/>
        <w:jc w:val="both"/>
        <w:rPr>
          <w:rFonts w:ascii="Arial" w:hAnsi="Arial" w:cs="Arial"/>
          <w:color w:val="auto"/>
        </w:rPr>
      </w:pPr>
    </w:p>
    <w:p w14:paraId="064C5DB3" w14:textId="77777777" w:rsidR="0048434B" w:rsidRPr="001E3CF2" w:rsidRDefault="0048434B" w:rsidP="005333FE">
      <w:pPr>
        <w:spacing w:after="0"/>
        <w:ind w:firstLine="567"/>
        <w:jc w:val="both"/>
        <w:rPr>
          <w:rFonts w:ascii="Arial" w:hAnsi="Arial" w:cs="Arial"/>
          <w:color w:val="auto"/>
        </w:rPr>
      </w:pPr>
    </w:p>
    <w:p w14:paraId="5481DFEF" w14:textId="14049771" w:rsidR="003E51D4" w:rsidRPr="005333FE" w:rsidRDefault="0096669C" w:rsidP="003237E2">
      <w:pPr>
        <w:spacing w:after="0"/>
        <w:ind w:firstLine="567"/>
        <w:jc w:val="both"/>
        <w:rPr>
          <w:rFonts w:ascii="Arial" w:hAnsi="Arial" w:cs="Arial"/>
          <w:color w:val="auto"/>
        </w:rPr>
      </w:pPr>
      <w:r w:rsidRPr="005333FE">
        <w:rPr>
          <w:rFonts w:ascii="Arial" w:hAnsi="Arial" w:cs="Arial"/>
          <w:color w:val="auto"/>
        </w:rPr>
        <w:t xml:space="preserve">Za </w:t>
      </w:r>
      <w:r w:rsidR="001F6BA0" w:rsidRPr="005333FE">
        <w:rPr>
          <w:rFonts w:ascii="Arial" w:hAnsi="Arial" w:cs="Arial"/>
          <w:color w:val="auto"/>
        </w:rPr>
        <w:t>Poskytovatele</w:t>
      </w:r>
      <w:r w:rsidRPr="005333FE">
        <w:rPr>
          <w:rFonts w:ascii="Arial" w:hAnsi="Arial" w:cs="Arial"/>
          <w:color w:val="auto"/>
        </w:rPr>
        <w:t>:</w:t>
      </w:r>
      <w:r w:rsidRPr="005333FE">
        <w:rPr>
          <w:rFonts w:ascii="Arial" w:hAnsi="Arial" w:cs="Arial"/>
          <w:color w:val="auto"/>
        </w:rPr>
        <w:tab/>
      </w:r>
    </w:p>
    <w:p w14:paraId="5CC2C101" w14:textId="77777777" w:rsidR="003E51D4" w:rsidRPr="005333FE" w:rsidRDefault="003E51D4" w:rsidP="005333FE">
      <w:pPr>
        <w:pStyle w:val="Odstavecobsahuslovan"/>
        <w:numPr>
          <w:ilvl w:val="0"/>
          <w:numId w:val="0"/>
        </w:numPr>
        <w:ind w:left="567"/>
      </w:pPr>
      <w:r w:rsidRPr="005333FE">
        <w:t>Smluvní a obchodní strana</w:t>
      </w:r>
      <w:r w:rsidRPr="005333FE">
        <w:tab/>
      </w:r>
      <w:r w:rsidRPr="005333FE">
        <w:tab/>
      </w:r>
      <w:r w:rsidRPr="005333FE">
        <w:tab/>
      </w:r>
      <w:r w:rsidRPr="005333FE">
        <w:tab/>
        <w:t>Technická záležitost a akceptace plnění</w:t>
      </w:r>
    </w:p>
    <w:p w14:paraId="0EB00EC4" w14:textId="77777777" w:rsidR="0048434B" w:rsidRDefault="0048434B" w:rsidP="0048434B">
      <w:pPr>
        <w:pStyle w:val="Odstavecobsahuslovan"/>
        <w:numPr>
          <w:ilvl w:val="0"/>
          <w:numId w:val="0"/>
        </w:numPr>
        <w:ind w:left="567"/>
      </w:pPr>
    </w:p>
    <w:p w14:paraId="2BE615CF" w14:textId="77777777" w:rsidR="0048434B" w:rsidRDefault="0048434B" w:rsidP="0048434B">
      <w:pPr>
        <w:pStyle w:val="Odstavecobsahuslovan"/>
        <w:numPr>
          <w:ilvl w:val="0"/>
          <w:numId w:val="0"/>
        </w:numPr>
        <w:ind w:left="567"/>
      </w:pPr>
    </w:p>
    <w:p w14:paraId="43B33D47" w14:textId="15DB0734" w:rsidR="00EC5CD1" w:rsidRPr="005333FE" w:rsidRDefault="0096669C" w:rsidP="005F3AA9">
      <w:pPr>
        <w:pStyle w:val="Odstavecobsahuslovan"/>
      </w:pPr>
      <w:r w:rsidRPr="005333FE">
        <w:t xml:space="preserve">Pokud se mezi smluvními stranami předpokládá písemný kontakt, je za písemný projev považován </w:t>
      </w:r>
      <w:r w:rsidR="007211A8" w:rsidRPr="005333FE">
        <w:t>d</w:t>
      </w:r>
      <w:r w:rsidRPr="005333FE">
        <w:t>opis</w:t>
      </w:r>
      <w:r w:rsidR="007211A8" w:rsidRPr="005333FE">
        <w:t xml:space="preserve"> zaslaný prostřednictvím </w:t>
      </w:r>
      <w:r w:rsidR="00ED483B" w:rsidRPr="005333FE">
        <w:t xml:space="preserve">licencovaného </w:t>
      </w:r>
      <w:r w:rsidR="007211A8" w:rsidRPr="005333FE">
        <w:t>doručovatele poštovních služeb</w:t>
      </w:r>
      <w:r w:rsidRPr="005333FE">
        <w:t xml:space="preserve">, příp. e-mailová zpráva s dokladem o tom, že byla druhé smluvní straně doručena. </w:t>
      </w:r>
    </w:p>
    <w:p w14:paraId="2BAB428E" w14:textId="0CC916E2" w:rsidR="00EC5CD1" w:rsidRPr="005333FE" w:rsidRDefault="00EC5CD1" w:rsidP="005F3AA9">
      <w:pPr>
        <w:pStyle w:val="Odstavecobsahuslovan"/>
      </w:pPr>
      <w:r w:rsidRPr="005333FE">
        <w:t xml:space="preserve">Příjem požadavků </w:t>
      </w:r>
      <w:r w:rsidR="009B7574" w:rsidRPr="005333FE">
        <w:t xml:space="preserve">na </w:t>
      </w:r>
      <w:r w:rsidR="00ED483B" w:rsidRPr="005333FE">
        <w:t>Podporu SW</w:t>
      </w:r>
      <w:r w:rsidR="009B7574" w:rsidRPr="005333FE">
        <w:t xml:space="preserve"> </w:t>
      </w:r>
      <w:r w:rsidRPr="005333FE">
        <w:t xml:space="preserve">probíhá </w:t>
      </w:r>
      <w:r w:rsidR="000B428F" w:rsidRPr="005333FE">
        <w:t xml:space="preserve">dle </w:t>
      </w:r>
      <w:r w:rsidR="0093703B" w:rsidRPr="005333FE">
        <w:t>P</w:t>
      </w:r>
      <w:r w:rsidR="000C3C1B" w:rsidRPr="005333FE">
        <w:t>řílohy č.</w:t>
      </w:r>
      <w:r w:rsidR="0093703B" w:rsidRPr="005333FE">
        <w:t xml:space="preserve"> </w:t>
      </w:r>
      <w:r w:rsidR="007A46F0" w:rsidRPr="005333FE">
        <w:t>1</w:t>
      </w:r>
      <w:r w:rsidR="000C3C1B" w:rsidRPr="005333FE">
        <w:t xml:space="preserve"> </w:t>
      </w:r>
      <w:r w:rsidRPr="005333FE">
        <w:t xml:space="preserve">na </w:t>
      </w:r>
    </w:p>
    <w:p w14:paraId="513E1392" w14:textId="77777777" w:rsidR="0048434B" w:rsidRDefault="0048434B" w:rsidP="005333FE">
      <w:pPr>
        <w:pStyle w:val="Odstavecobsahuslovan"/>
        <w:numPr>
          <w:ilvl w:val="0"/>
          <w:numId w:val="0"/>
        </w:numPr>
        <w:ind w:left="567" w:hanging="567"/>
      </w:pPr>
    </w:p>
    <w:p w14:paraId="6AC713EA" w14:textId="77777777" w:rsidR="0048434B" w:rsidRDefault="0048434B" w:rsidP="005333FE">
      <w:pPr>
        <w:pStyle w:val="Odstavecobsahuslovan"/>
        <w:numPr>
          <w:ilvl w:val="0"/>
          <w:numId w:val="0"/>
        </w:numPr>
        <w:ind w:left="567" w:hanging="567"/>
      </w:pPr>
    </w:p>
    <w:p w14:paraId="514B0BEB" w14:textId="5581AC98" w:rsidR="00EC5CD1" w:rsidRPr="005333FE" w:rsidRDefault="00186BD2" w:rsidP="005333FE">
      <w:pPr>
        <w:pStyle w:val="Odstavecobsahuslovan"/>
        <w:numPr>
          <w:ilvl w:val="0"/>
          <w:numId w:val="0"/>
        </w:numPr>
        <w:ind w:left="567" w:hanging="567"/>
      </w:pPr>
      <w:r w:rsidRPr="005333FE">
        <w:t xml:space="preserve">6.4. </w:t>
      </w:r>
      <w:r w:rsidR="00EC5CD1" w:rsidRPr="005333FE">
        <w:t>Smluvní strany jsou oprávněny jednostranně změnit oprávněné osoby, resp. kontaktní údaje, jsou však povinny na takovou změnu druhou stranu písemně předem upozornit.</w:t>
      </w:r>
      <w:r w:rsidR="009B7574" w:rsidRPr="005333FE">
        <w:t xml:space="preserve"> </w:t>
      </w:r>
    </w:p>
    <w:p w14:paraId="0D529212" w14:textId="77777777" w:rsidR="004F1121" w:rsidRDefault="004F1121">
      <w:pPr>
        <w:spacing w:after="160" w:line="259" w:lineRule="auto"/>
        <w:rPr>
          <w:rFonts w:ascii="Arial" w:hAnsi="Arial" w:cs="Arial"/>
          <w:b/>
          <w:bCs/>
          <w:caps/>
          <w:color w:val="auto"/>
          <w:sz w:val="20"/>
          <w:szCs w:val="20"/>
        </w:rPr>
      </w:pPr>
      <w:r>
        <w:rPr>
          <w:color w:val="auto"/>
        </w:rPr>
        <w:br w:type="page"/>
      </w:r>
    </w:p>
    <w:p w14:paraId="7D9A89F0" w14:textId="2A9E132E" w:rsidR="009C1257" w:rsidRPr="001E3CF2" w:rsidRDefault="0096669C" w:rsidP="005333FE">
      <w:pPr>
        <w:pStyle w:val="lnek1"/>
        <w:jc w:val="both"/>
        <w:rPr>
          <w:color w:val="auto"/>
        </w:rPr>
      </w:pPr>
      <w:r w:rsidRPr="001E3CF2">
        <w:rPr>
          <w:color w:val="auto"/>
        </w:rPr>
        <w:lastRenderedPageBreak/>
        <w:t>Vlastnické právo, ochrana autorských práv, licenční podmínky</w:t>
      </w:r>
    </w:p>
    <w:p w14:paraId="466040F8" w14:textId="4FF2D892" w:rsidR="0096669C" w:rsidRPr="005333FE" w:rsidRDefault="0096669C" w:rsidP="005F3AA9">
      <w:pPr>
        <w:pStyle w:val="Odstavecobsahuslovan"/>
      </w:pPr>
      <w:r w:rsidRPr="005333FE">
        <w:t>Vlastnické právo k</w:t>
      </w:r>
      <w:r w:rsidR="004249E3" w:rsidRPr="005333FE">
        <w:t> Dodávce SW</w:t>
      </w:r>
      <w:r w:rsidRPr="005333FE">
        <w:t xml:space="preserve">, nebezpečí škody na něm a oprávnění k výkonu práva užívat software přechází z </w:t>
      </w:r>
      <w:r w:rsidR="001F6BA0" w:rsidRPr="005333FE">
        <w:t>Poskytovatele</w:t>
      </w:r>
      <w:r w:rsidRPr="005333FE">
        <w:t xml:space="preserve"> na </w:t>
      </w:r>
      <w:r w:rsidR="001F6BA0" w:rsidRPr="005333FE">
        <w:t>O</w:t>
      </w:r>
      <w:r w:rsidRPr="005333FE">
        <w:t>bjednatele jeho předáním a převzetím</w:t>
      </w:r>
      <w:r w:rsidR="00D22EC0" w:rsidRPr="005333FE">
        <w:t xml:space="preserve"> stvrzeným akceptačním protokolem</w:t>
      </w:r>
      <w:r w:rsidRPr="005333FE">
        <w:t xml:space="preserve">. </w:t>
      </w:r>
    </w:p>
    <w:p w14:paraId="75A94667" w14:textId="6D700D05" w:rsidR="0096669C" w:rsidRPr="005333FE" w:rsidRDefault="001F6BA0" w:rsidP="005F3AA9">
      <w:pPr>
        <w:pStyle w:val="Odstavecobsahuslovan"/>
      </w:pPr>
      <w:r w:rsidRPr="005333FE">
        <w:t>Poskytovatel</w:t>
      </w:r>
      <w:r w:rsidR="0096669C" w:rsidRPr="005333FE">
        <w:t xml:space="preserve"> je povinen zajistit průmyslově-právní, resp. autorskoprávní nezávadnost předmětu smlouvy.</w:t>
      </w:r>
    </w:p>
    <w:p w14:paraId="11FFB521" w14:textId="065CDE78" w:rsidR="005B234B" w:rsidRPr="005333FE" w:rsidRDefault="0096669C" w:rsidP="005F3AA9">
      <w:pPr>
        <w:pStyle w:val="Odstavecobsahuslovan"/>
      </w:pPr>
      <w:r w:rsidRPr="005333FE">
        <w:t xml:space="preserve">Licenční smlouva, jejíž akceptace Objednatelem je nezbytná k plnění díla, tvoří </w:t>
      </w:r>
      <w:r w:rsidR="00B70812" w:rsidRPr="005333FE">
        <w:rPr>
          <w:u w:val="single"/>
        </w:rPr>
        <w:t>P</w:t>
      </w:r>
      <w:r w:rsidRPr="005333FE">
        <w:rPr>
          <w:u w:val="single"/>
        </w:rPr>
        <w:t>řílohu č.</w:t>
      </w:r>
      <w:r w:rsidR="006A522A">
        <w:rPr>
          <w:u w:val="single"/>
        </w:rPr>
        <w:t> </w:t>
      </w:r>
      <w:r w:rsidRPr="005333FE">
        <w:rPr>
          <w:u w:val="single"/>
        </w:rPr>
        <w:t>3</w:t>
      </w:r>
      <w:r w:rsidRPr="005333FE">
        <w:t>.</w:t>
      </w:r>
    </w:p>
    <w:p w14:paraId="19531BC7" w14:textId="7D6EB40C" w:rsidR="004249E3" w:rsidRPr="005333FE" w:rsidRDefault="004249E3" w:rsidP="005F3AA9">
      <w:pPr>
        <w:pStyle w:val="Odstavecobsahuslovan"/>
      </w:pPr>
      <w:r w:rsidRPr="005333FE">
        <w:t>Vzniknou-li při poskytování Podpory SW plnění</w:t>
      </w:r>
      <w:r w:rsidR="008E2AAE" w:rsidRPr="005333FE">
        <w:t>, která</w:t>
      </w:r>
      <w:r w:rsidRPr="005333FE">
        <w:t xml:space="preserve"> naplňují znaky autorského díla ve smyslu </w:t>
      </w:r>
      <w:r w:rsidR="008E2AAE" w:rsidRPr="005333FE">
        <w:t>zákona č. 121/2000 Sb., a</w:t>
      </w:r>
      <w:r w:rsidRPr="005333FE">
        <w:t>utorského zákona</w:t>
      </w:r>
      <w:r w:rsidR="008E2AAE" w:rsidRPr="005333FE">
        <w:t xml:space="preserve">, </w:t>
      </w:r>
      <w:r w:rsidR="00B70812" w:rsidRPr="005333FE">
        <w:t xml:space="preserve">zajistí Poskytovatel i </w:t>
      </w:r>
      <w:r w:rsidR="008E2AAE" w:rsidRPr="005333FE">
        <w:t xml:space="preserve">k </w:t>
      </w:r>
      <w:r w:rsidRPr="005333FE">
        <w:t>těmto částem</w:t>
      </w:r>
      <w:r w:rsidR="008E2AAE" w:rsidRPr="005333FE">
        <w:t xml:space="preserve"> Předmětu plnění l</w:t>
      </w:r>
      <w:r w:rsidRPr="005333FE">
        <w:t>icenci</w:t>
      </w:r>
      <w:r w:rsidR="006123F9" w:rsidRPr="005333FE">
        <w:t xml:space="preserve"> ve prospěch Objednatele</w:t>
      </w:r>
      <w:r w:rsidR="008E2AAE" w:rsidRPr="005333FE">
        <w:t>.</w:t>
      </w:r>
    </w:p>
    <w:p w14:paraId="1A724599" w14:textId="6FFA3BE2" w:rsidR="00506787" w:rsidRPr="001E3CF2" w:rsidRDefault="00506787" w:rsidP="005333FE">
      <w:pPr>
        <w:pStyle w:val="lnek1"/>
        <w:jc w:val="both"/>
        <w:rPr>
          <w:color w:val="auto"/>
        </w:rPr>
      </w:pPr>
      <w:r w:rsidRPr="005333FE">
        <w:rPr>
          <w:color w:val="auto"/>
        </w:rPr>
        <w:t>Odpovědnost za vady</w:t>
      </w:r>
    </w:p>
    <w:p w14:paraId="09BA4903" w14:textId="3A421559" w:rsidR="00506787" w:rsidRPr="005333FE" w:rsidRDefault="00506787" w:rsidP="00506787">
      <w:pPr>
        <w:pStyle w:val="Odstavecobsahuslovan"/>
      </w:pPr>
      <w:r w:rsidRPr="005333FE">
        <w:t xml:space="preserve">Poskytovatel zaručuje, že Dodávka SW má vlastnosti a funkční specifikaci stanovené touto smlouvou a jejími Přílohami, a že je tak způsobilá pro použití ke sjednanému účelu. Dodávka SW má vady, jestliže zejména neodpovídá výsledku určenému ve smlouvě, účelu jejího využití, případně nemá vlastnosti výslovně stanovené smlouvou, jejími Přílohami, platnými předpisy či dalšími pokyny </w:t>
      </w:r>
      <w:r w:rsidR="00336991" w:rsidRPr="005333FE">
        <w:t>Objednatele</w:t>
      </w:r>
      <w:r w:rsidRPr="005333FE">
        <w:t>.</w:t>
      </w:r>
    </w:p>
    <w:p w14:paraId="4A8FA8CB" w14:textId="4CCC6B23" w:rsidR="00506787" w:rsidRPr="005333FE" w:rsidRDefault="00336991" w:rsidP="00506787">
      <w:pPr>
        <w:pStyle w:val="Odstavecobsahuslovan"/>
      </w:pPr>
      <w:r w:rsidRPr="005333FE">
        <w:t>Poskytovatel</w:t>
      </w:r>
      <w:r w:rsidR="00506787" w:rsidRPr="005333FE">
        <w:t xml:space="preserve"> odpovídá za vady, které má D</w:t>
      </w:r>
      <w:r w:rsidRPr="005333FE">
        <w:t>odávka SW</w:t>
      </w:r>
      <w:r w:rsidR="00506787" w:rsidRPr="005333FE">
        <w:t xml:space="preserve"> v době je</w:t>
      </w:r>
      <w:r w:rsidRPr="005333FE">
        <w:t>jí</w:t>
      </w:r>
      <w:r w:rsidR="00506787" w:rsidRPr="005333FE">
        <w:t xml:space="preserve">ho předání </w:t>
      </w:r>
      <w:r w:rsidRPr="005333FE">
        <w:t>Objednateli nebo</w:t>
      </w:r>
      <w:r w:rsidR="00506787" w:rsidRPr="005333FE">
        <w:t xml:space="preserve"> které se projeví v</w:t>
      </w:r>
      <w:r w:rsidRPr="005333FE">
        <w:t xml:space="preserve"> Poskytovatelem </w:t>
      </w:r>
      <w:r w:rsidR="00506787" w:rsidRPr="005333FE">
        <w:t>poskytnuté záruční době. Záruční doba začíná běžet od akceptace D</w:t>
      </w:r>
      <w:r w:rsidRPr="005333FE">
        <w:t xml:space="preserve">odávky SW </w:t>
      </w:r>
      <w:r w:rsidR="00506787" w:rsidRPr="005333FE">
        <w:t xml:space="preserve">a její délka je šest (6) měsíců. Vady budou v záruční době odstraňovány </w:t>
      </w:r>
      <w:r w:rsidRPr="005333FE">
        <w:t>Poskytovatelem</w:t>
      </w:r>
      <w:r w:rsidR="00506787" w:rsidRPr="005333FE">
        <w:t xml:space="preserve"> bezplatně v rámci služby Podpora S</w:t>
      </w:r>
      <w:r w:rsidRPr="005333FE">
        <w:t>W</w:t>
      </w:r>
      <w:r w:rsidR="00506787" w:rsidRPr="005333FE">
        <w:t>.</w:t>
      </w:r>
    </w:p>
    <w:p w14:paraId="044B5023" w14:textId="47AE3536" w:rsidR="00506787" w:rsidRPr="005333FE" w:rsidRDefault="00336991" w:rsidP="00506787">
      <w:pPr>
        <w:pStyle w:val="Odstavecobsahuslovan"/>
      </w:pPr>
      <w:r w:rsidRPr="005333FE">
        <w:t xml:space="preserve">Poskytovatel </w:t>
      </w:r>
      <w:r w:rsidR="00506787" w:rsidRPr="005333FE">
        <w:t>odpovídá za to, že D</w:t>
      </w:r>
      <w:r w:rsidRPr="005333FE">
        <w:t xml:space="preserve">odávka SW </w:t>
      </w:r>
      <w:r w:rsidR="00506787" w:rsidRPr="005333FE">
        <w:t>či jiná</w:t>
      </w:r>
      <w:r w:rsidRPr="005333FE">
        <w:t>,</w:t>
      </w:r>
      <w:r w:rsidR="00506787" w:rsidRPr="005333FE">
        <w:t xml:space="preserve"> jakákoliv součást </w:t>
      </w:r>
      <w:r w:rsidRPr="005333FE">
        <w:t>Podpory SW</w:t>
      </w:r>
      <w:r w:rsidR="00506787" w:rsidRPr="005333FE">
        <w:t>, nebudou zatíženy právem třetí osoby.</w:t>
      </w:r>
    </w:p>
    <w:p w14:paraId="584E00C4" w14:textId="69C36589" w:rsidR="00506787" w:rsidRPr="005333FE" w:rsidRDefault="00506787" w:rsidP="00506787">
      <w:pPr>
        <w:pStyle w:val="Odstavecobsahuslovan"/>
      </w:pPr>
      <w:r w:rsidRPr="005333FE">
        <w:t xml:space="preserve">Vyjde-li najevo právní vada v podobě uplatněných práv třetích osob, je </w:t>
      </w:r>
      <w:r w:rsidR="00336991" w:rsidRPr="005333FE">
        <w:t>Poskytovatel</w:t>
      </w:r>
      <w:r w:rsidRPr="005333FE">
        <w:t xml:space="preserve"> vlastním jménem povinen tyto nároky na své náklady vypořádat. </w:t>
      </w:r>
      <w:r w:rsidR="00336991" w:rsidRPr="005333FE">
        <w:t>Objednatel</w:t>
      </w:r>
      <w:r w:rsidRPr="005333FE">
        <w:t xml:space="preserve"> je povinen oznámit </w:t>
      </w:r>
      <w:r w:rsidR="00336991" w:rsidRPr="005333FE">
        <w:t>Poskytovateli</w:t>
      </w:r>
      <w:r w:rsidRPr="005333FE">
        <w:t xml:space="preserve"> případné uplatnění nároku třetí osoby z titulu právní vady bez zbytečného odkladu. V případě soudního sporu se </w:t>
      </w:r>
      <w:r w:rsidR="00336991" w:rsidRPr="005333FE">
        <w:t>Poskytovatel</w:t>
      </w:r>
      <w:r w:rsidRPr="005333FE">
        <w:t xml:space="preserve"> zavazuje na výzvu </w:t>
      </w:r>
      <w:r w:rsidR="00336991" w:rsidRPr="005333FE">
        <w:t>Objednatele</w:t>
      </w:r>
      <w:r w:rsidRPr="005333FE">
        <w:t xml:space="preserve"> poskytnout veškerou potřebnou součinnost, zejména předat veškeré informace a podklady, účastnit se jednání a uhradit veškeré náklady </w:t>
      </w:r>
      <w:r w:rsidR="00336991" w:rsidRPr="005333FE">
        <w:t>Objednatele</w:t>
      </w:r>
      <w:r w:rsidRPr="005333FE">
        <w:t xml:space="preserve"> s tímto spojené. </w:t>
      </w:r>
    </w:p>
    <w:p w14:paraId="0E736D62" w14:textId="49F27F0F" w:rsidR="0096669C" w:rsidRPr="001E3CF2" w:rsidRDefault="0096669C" w:rsidP="005333FE">
      <w:pPr>
        <w:pStyle w:val="lnek1"/>
        <w:jc w:val="both"/>
        <w:rPr>
          <w:color w:val="auto"/>
        </w:rPr>
      </w:pPr>
      <w:r w:rsidRPr="001E3CF2">
        <w:rPr>
          <w:color w:val="auto"/>
        </w:rPr>
        <w:t xml:space="preserve">Ochrana </w:t>
      </w:r>
      <w:r w:rsidR="00831449" w:rsidRPr="001E3CF2">
        <w:rPr>
          <w:color w:val="auto"/>
        </w:rPr>
        <w:t xml:space="preserve">osobních údajů, </w:t>
      </w:r>
      <w:r w:rsidRPr="001E3CF2">
        <w:rPr>
          <w:color w:val="auto"/>
        </w:rPr>
        <w:t>obchodního tajemství a důvěrných informací</w:t>
      </w:r>
    </w:p>
    <w:p w14:paraId="75D9B321" w14:textId="7BFB16FD" w:rsidR="00831449" w:rsidRPr="005333FE" w:rsidRDefault="004F7F97" w:rsidP="00831449">
      <w:pPr>
        <w:pStyle w:val="Odstavecobsahuslovan"/>
      </w:pPr>
      <w:bookmarkStart w:id="7" w:name="_Ref33804185"/>
      <w:r w:rsidRPr="005333FE">
        <w:t xml:space="preserve">Poskytovatel </w:t>
      </w:r>
      <w:r w:rsidR="00831449" w:rsidRPr="005333FE">
        <w:t xml:space="preserve">se zavazuje dodržovat mlčenlivost o všech informacích, které získal v souvislosti s touto </w:t>
      </w:r>
      <w:r w:rsidRPr="005333FE">
        <w:t>s</w:t>
      </w:r>
      <w:r w:rsidR="00831449" w:rsidRPr="005333FE">
        <w:t xml:space="preserve">mlouvou o </w:t>
      </w:r>
      <w:r w:rsidRPr="005333FE">
        <w:t>Objednateli</w:t>
      </w:r>
      <w:r w:rsidR="00831449" w:rsidRPr="005333FE">
        <w:t xml:space="preserve">. Tato povinnost platí po dobu trvání této </w:t>
      </w:r>
      <w:r w:rsidRPr="005333FE">
        <w:t>s</w:t>
      </w:r>
      <w:r w:rsidR="00831449" w:rsidRPr="005333FE">
        <w:t xml:space="preserve">mlouvy a po dobu 10 let od ukončení její účinnosti. </w:t>
      </w:r>
      <w:r w:rsidRPr="005333FE">
        <w:t xml:space="preserve">Poskytovatel </w:t>
      </w:r>
      <w:r w:rsidR="00831449" w:rsidRPr="005333FE">
        <w:t xml:space="preserve">je povinen zajistit utajení důvěrných informací případně i u svých zaměstnanců, zástupců, </w:t>
      </w:r>
      <w:r w:rsidRPr="005333FE">
        <w:t>p</w:t>
      </w:r>
      <w:r w:rsidR="00831449" w:rsidRPr="005333FE">
        <w:t xml:space="preserve">oddodavatelů, jakož i jiných třetích osob, pokud jim takové informace byly se souhlasem </w:t>
      </w:r>
      <w:r w:rsidRPr="005333FE">
        <w:t xml:space="preserve">Objednatele </w:t>
      </w:r>
      <w:r w:rsidR="00831449" w:rsidRPr="005333FE">
        <w:t xml:space="preserve">poskytnuty. Za důvěrné informace se bez ohledu na formu jejich zachycení považují veškeré informace, které nebyly </w:t>
      </w:r>
      <w:r w:rsidRPr="005333FE">
        <w:t xml:space="preserve">Objednatelem </w:t>
      </w:r>
      <w:r w:rsidR="00831449" w:rsidRPr="005333FE">
        <w:t xml:space="preserve">označeny jako veřejné, případně ty, které nelze pro jejich povahu za veřejné považovat. Právo užívat, poskytovat a zpřístupnit důvěrné informace má </w:t>
      </w:r>
      <w:r w:rsidRPr="005333FE">
        <w:t xml:space="preserve">Poskytovatel </w:t>
      </w:r>
      <w:r w:rsidR="00831449" w:rsidRPr="005333FE">
        <w:t xml:space="preserve">pouze v rozsahu a za podmínek nezbytných pro řádné plnění práv a povinností vyplývajících z této </w:t>
      </w:r>
      <w:r w:rsidRPr="005333FE">
        <w:t>s</w:t>
      </w:r>
      <w:r w:rsidR="00831449" w:rsidRPr="005333FE">
        <w:t>mlouvy.</w:t>
      </w:r>
      <w:bookmarkEnd w:id="7"/>
    </w:p>
    <w:p w14:paraId="19A197AD" w14:textId="77777777" w:rsidR="004F1121" w:rsidRDefault="004F1121">
      <w:pPr>
        <w:spacing w:after="160" w:line="259" w:lineRule="auto"/>
        <w:rPr>
          <w:rFonts w:ascii="Arial" w:eastAsiaTheme="majorEastAsia" w:hAnsi="Arial" w:cs="Arial"/>
          <w:color w:val="auto"/>
          <w:szCs w:val="36"/>
        </w:rPr>
      </w:pPr>
      <w:r>
        <w:rPr>
          <w:color w:val="auto"/>
        </w:rPr>
        <w:br w:type="page"/>
      </w:r>
    </w:p>
    <w:p w14:paraId="3BB9DDFE" w14:textId="77707811" w:rsidR="00831449" w:rsidRPr="005333FE" w:rsidRDefault="004F7F97" w:rsidP="00831449">
      <w:pPr>
        <w:pStyle w:val="Odstavecobsahuslovan"/>
      </w:pPr>
      <w:r w:rsidRPr="005333FE">
        <w:lastRenderedPageBreak/>
        <w:t xml:space="preserve">Poskytovatel </w:t>
      </w:r>
      <w:r w:rsidR="00831449" w:rsidRPr="005333FE">
        <w:t xml:space="preserve">má pro účely ochrany osobních údajů postavení zpracovatele ve smyslu ustanovení čl. 28 obecného nařízení o ochraně osobních údajů (GDPR). </w:t>
      </w:r>
      <w:r w:rsidRPr="005333FE">
        <w:t xml:space="preserve">Poskytovatel </w:t>
      </w:r>
      <w:r w:rsidR="00831449" w:rsidRPr="005333FE">
        <w:t xml:space="preserve">je oprávněn zpracovávat osobní údaje pouze v rozsahu nezbytně nutném pro naplnění účelu této </w:t>
      </w:r>
      <w:r w:rsidRPr="005333FE">
        <w:t>s</w:t>
      </w:r>
      <w:r w:rsidR="00831449" w:rsidRPr="005333FE">
        <w:t xml:space="preserve">mlouvy a v souladu s podmínkami zpracování osobních údajů, které tvoří </w:t>
      </w:r>
      <w:r w:rsidR="00831449" w:rsidRPr="005333FE">
        <w:rPr>
          <w:u w:val="single"/>
        </w:rPr>
        <w:t xml:space="preserve">Přílohu č. </w:t>
      </w:r>
      <w:r w:rsidR="006036B6" w:rsidRPr="005333FE">
        <w:rPr>
          <w:u w:val="single"/>
        </w:rPr>
        <w:t>4</w:t>
      </w:r>
      <w:r w:rsidR="00831449" w:rsidRPr="005333FE">
        <w:t xml:space="preserve"> této </w:t>
      </w:r>
      <w:r w:rsidRPr="005333FE">
        <w:t>s</w:t>
      </w:r>
      <w:r w:rsidR="00831449" w:rsidRPr="005333FE">
        <w:t>mlouvy.</w:t>
      </w:r>
    </w:p>
    <w:p w14:paraId="5D52C79B" w14:textId="5A668D1E" w:rsidR="009C1257" w:rsidRPr="001E3CF2" w:rsidRDefault="0096669C" w:rsidP="005333FE">
      <w:pPr>
        <w:pStyle w:val="lnek1"/>
        <w:jc w:val="both"/>
        <w:rPr>
          <w:color w:val="auto"/>
        </w:rPr>
      </w:pPr>
      <w:bookmarkStart w:id="8" w:name="_Hlk183212101"/>
      <w:r w:rsidRPr="001E3CF2">
        <w:rPr>
          <w:color w:val="auto"/>
        </w:rPr>
        <w:t>Součinnost smluvních stran</w:t>
      </w:r>
    </w:p>
    <w:bookmarkEnd w:id="8"/>
    <w:p w14:paraId="6C2D3DE7" w14:textId="03931894" w:rsidR="0096669C" w:rsidRPr="005333FE" w:rsidRDefault="0096669C" w:rsidP="005F3AA9">
      <w:pPr>
        <w:pStyle w:val="Odstavecobsahuslovan"/>
      </w:pPr>
      <w:r w:rsidRPr="005333FE">
        <w:t>Smluvní strany se zavazují, že se zdrží jednání, které by mohlo poškodit dobré jméno a</w:t>
      </w:r>
      <w:r w:rsidR="006A522A">
        <w:t> </w:t>
      </w:r>
      <w:r w:rsidRPr="005333FE">
        <w:t>obchodní zájmy smluvního partnera.</w:t>
      </w:r>
    </w:p>
    <w:p w14:paraId="1EACAC4C" w14:textId="4FF25DCE" w:rsidR="0096669C" w:rsidRPr="005333FE" w:rsidRDefault="0096669C" w:rsidP="005F3AA9">
      <w:pPr>
        <w:pStyle w:val="Odstavecobsahuslovan"/>
      </w:pPr>
      <w:r w:rsidRPr="005333FE">
        <w:t>Smluvní strany se zavazují úzce spolupracovat, zejména si poskytovat úplné, pravdivé a</w:t>
      </w:r>
      <w:r w:rsidR="006A522A">
        <w:t> </w:t>
      </w:r>
      <w:r w:rsidRPr="005333FE">
        <w:t>včasné informace potřebné k řádnému plnění svých závazků, přičemž v případě změny podstatných okolností, které mají nebo mohou mít vliv na plnění smlouvy, jsou povinny o</w:t>
      </w:r>
      <w:r w:rsidR="006A522A">
        <w:t> </w:t>
      </w:r>
      <w:r w:rsidRPr="005333FE">
        <w:t>takové změně informovat druhou smluvní stranu bezodkladně, nejpozději však do tří (3) pracovních dnů po zjištění takové změny.</w:t>
      </w:r>
    </w:p>
    <w:p w14:paraId="615AB04E" w14:textId="30DF9D2E" w:rsidR="0096669C" w:rsidRPr="005333FE" w:rsidRDefault="0096669C" w:rsidP="005F3AA9">
      <w:pPr>
        <w:pStyle w:val="Odstavecobsahuslovan"/>
      </w:pPr>
      <w:r w:rsidRPr="005333FE">
        <w:t xml:space="preserve">Smluvní strany se dále zavazují poskytnout druhé smluvní straně dohodnuté podmínky a součinnost umožňující řádné plnění smlouvy. </w:t>
      </w:r>
    </w:p>
    <w:p w14:paraId="6F2A9239" w14:textId="77777777" w:rsidR="0096669C" w:rsidRPr="005333FE" w:rsidRDefault="0096669C" w:rsidP="005F3AA9">
      <w:pPr>
        <w:pStyle w:val="Odstavecobsahuslovan"/>
      </w:pPr>
      <w:r w:rsidRPr="005333FE">
        <w:t>V zájmu plnění smlouvy jsou smluvní strany povinny plnit řádně a včas své závazky tak, aby nedocházelo k prodlení s jejich plněním. Pokud se některá ze smluvních stran dostane do prodlení s plněním svých závazků, je povinna písemně oznámit bez zbytečného odkladu druhé smluvní straně důvod prodlení a předpokládaný termín a způsob jeho odstranění.</w:t>
      </w:r>
    </w:p>
    <w:p w14:paraId="4F389881" w14:textId="77777777" w:rsidR="0096669C" w:rsidRPr="005333FE" w:rsidRDefault="0096669C" w:rsidP="005F3AA9">
      <w:pPr>
        <w:pStyle w:val="Odstavecobsahuslovan"/>
      </w:pPr>
      <w:r w:rsidRPr="005333FE">
        <w:t>Žádná ze smluvních stran není odpovědna za prodlení způsobené výhradně v důsledku prodlení s plněním závazků druhé smluvní strany.</w:t>
      </w:r>
    </w:p>
    <w:p w14:paraId="36CF0964" w14:textId="47C070CD" w:rsidR="0096669C" w:rsidRPr="005333FE" w:rsidRDefault="0096669C" w:rsidP="005F3AA9">
      <w:pPr>
        <w:pStyle w:val="Odstavecobsahuslovan"/>
      </w:pPr>
      <w:r w:rsidRPr="005333FE">
        <w:t xml:space="preserve">Objednatel se zavazuje umožnit </w:t>
      </w:r>
      <w:r w:rsidR="0004515D" w:rsidRPr="005333FE">
        <w:t xml:space="preserve">Poskytovateli </w:t>
      </w:r>
      <w:r w:rsidRPr="005333FE">
        <w:t xml:space="preserve">přístup k vlastnímu HW a SW </w:t>
      </w:r>
      <w:r w:rsidR="000A7081" w:rsidRPr="005333FE">
        <w:t xml:space="preserve">plus VPN pro podporu v </w:t>
      </w:r>
      <w:r w:rsidRPr="005333FE">
        <w:t xml:space="preserve">rozsahu nezbytném pro řádné plnění smlouvy a vyčlenit k součinnosti své zaměstnance nezbytné pro řádné plnění </w:t>
      </w:r>
      <w:r w:rsidR="0004515D" w:rsidRPr="005333FE">
        <w:t>Poskytovatelem</w:t>
      </w:r>
      <w:r w:rsidRPr="005333FE">
        <w:t xml:space="preserve">. Plnění tohoto ustanovení zajistí </w:t>
      </w:r>
      <w:r w:rsidR="0004515D" w:rsidRPr="005333FE">
        <w:t>O</w:t>
      </w:r>
      <w:r w:rsidRPr="005333FE">
        <w:t>bjednatel i u třetích stran.</w:t>
      </w:r>
    </w:p>
    <w:p w14:paraId="0D1641CF" w14:textId="754AD09E" w:rsidR="00B26EAB" w:rsidRPr="001E3CF2" w:rsidRDefault="0029332C" w:rsidP="005333FE">
      <w:pPr>
        <w:pStyle w:val="lnek1"/>
        <w:jc w:val="both"/>
        <w:rPr>
          <w:color w:val="auto"/>
        </w:rPr>
      </w:pPr>
      <w:r w:rsidRPr="001E3CF2">
        <w:rPr>
          <w:color w:val="auto"/>
        </w:rPr>
        <w:t>U</w:t>
      </w:r>
      <w:r w:rsidR="00AE6F4A" w:rsidRPr="001E3CF2">
        <w:rPr>
          <w:color w:val="auto"/>
        </w:rPr>
        <w:t xml:space="preserve">končení smlouvy </w:t>
      </w:r>
    </w:p>
    <w:p w14:paraId="5BBD2B32" w14:textId="4F7FC4FE" w:rsidR="00AE6F4A" w:rsidRPr="005333FE" w:rsidRDefault="003E4D2D" w:rsidP="005F3AA9">
      <w:pPr>
        <w:pStyle w:val="Odstavecobsahuslovan"/>
      </w:pPr>
      <w:r w:rsidRPr="005333FE">
        <w:t>Tato s</w:t>
      </w:r>
      <w:r w:rsidR="00AE6F4A" w:rsidRPr="005333FE">
        <w:t>mlouv</w:t>
      </w:r>
      <w:r w:rsidRPr="005333FE">
        <w:t xml:space="preserve">a zaniká </w:t>
      </w:r>
    </w:p>
    <w:p w14:paraId="480D4930" w14:textId="1E11F052" w:rsidR="00AE6F4A" w:rsidRPr="005333FE" w:rsidRDefault="00AE6F4A" w:rsidP="005F3AA9">
      <w:pPr>
        <w:pStyle w:val="Ostravecobsahu2slovan"/>
      </w:pPr>
      <w:r w:rsidRPr="005333FE">
        <w:t>písemnou dohodou smluvních stran;</w:t>
      </w:r>
    </w:p>
    <w:p w14:paraId="2A7CB335" w14:textId="21AA9D52" w:rsidR="00B26EAB" w:rsidRPr="005333FE" w:rsidRDefault="0004515D" w:rsidP="005F3AA9">
      <w:pPr>
        <w:pStyle w:val="Ostravecobsahu2slovan"/>
      </w:pPr>
      <w:r w:rsidRPr="005333FE">
        <w:t xml:space="preserve">uplynutím </w:t>
      </w:r>
      <w:r w:rsidR="0022589B" w:rsidRPr="005333FE">
        <w:t>dob</w:t>
      </w:r>
      <w:r w:rsidR="003E4D2D" w:rsidRPr="005333FE">
        <w:t>y</w:t>
      </w:r>
      <w:r w:rsidR="0022589B" w:rsidRPr="005333FE">
        <w:t xml:space="preserve"> poskytování </w:t>
      </w:r>
      <w:r w:rsidR="003E4D2D" w:rsidRPr="005333FE">
        <w:t xml:space="preserve">Podpory SW dle čl. 5 odst. 5.6 této smlouvy, tedy uplynutím 12 měsíců </w:t>
      </w:r>
      <w:r w:rsidR="0022589B" w:rsidRPr="005333FE">
        <w:t xml:space="preserve">od data </w:t>
      </w:r>
      <w:r w:rsidR="001F38D2" w:rsidRPr="005333FE">
        <w:t xml:space="preserve">podpisu akceptačního protokolu, resp. </w:t>
      </w:r>
      <w:r w:rsidR="0022589B" w:rsidRPr="005333FE">
        <w:t xml:space="preserve">zahájení poskytování </w:t>
      </w:r>
      <w:r w:rsidR="003E4D2D" w:rsidRPr="005333FE">
        <w:t>Podpory SW</w:t>
      </w:r>
      <w:r w:rsidR="002F78AE" w:rsidRPr="005333FE">
        <w:t>; nebo</w:t>
      </w:r>
    </w:p>
    <w:p w14:paraId="3E810E9C" w14:textId="4666AE52" w:rsidR="001F38D2" w:rsidRPr="005333FE" w:rsidRDefault="001F38D2" w:rsidP="005F3AA9">
      <w:pPr>
        <w:pStyle w:val="Ostravecobsahu2slovan"/>
      </w:pPr>
      <w:r w:rsidRPr="005333FE">
        <w:rPr>
          <w:b/>
          <w:bCs/>
        </w:rPr>
        <w:t>Vyčerpáním celkové ceny plnění 2.000.000 Kč</w:t>
      </w:r>
      <w:r w:rsidR="00782869" w:rsidRPr="005333FE">
        <w:t>, resp. naplněním podmínky (bodu b) nebo c)), která nastane dřív</w:t>
      </w:r>
      <w:r w:rsidRPr="005333FE">
        <w:t>.</w:t>
      </w:r>
    </w:p>
    <w:p w14:paraId="37DD7239" w14:textId="29621A6C" w:rsidR="007221D5" w:rsidRPr="005333FE" w:rsidRDefault="007221D5" w:rsidP="007221D5">
      <w:pPr>
        <w:pStyle w:val="Odstavecobsahuslovan"/>
        <w:rPr>
          <w:b/>
          <w:bCs/>
        </w:rPr>
      </w:pPr>
      <w:r w:rsidRPr="005333FE">
        <w:t xml:space="preserve">Objednatel je </w:t>
      </w:r>
      <w:r w:rsidR="002F78AE" w:rsidRPr="005333FE">
        <w:t xml:space="preserve">dále </w:t>
      </w:r>
      <w:r w:rsidRPr="005333FE">
        <w:t xml:space="preserve">oprávněn </w:t>
      </w:r>
      <w:r w:rsidR="00EE504C" w:rsidRPr="005333FE">
        <w:t xml:space="preserve">tuto </w:t>
      </w:r>
      <w:r w:rsidRPr="005333FE">
        <w:t>smlouv</w:t>
      </w:r>
      <w:r w:rsidR="00EE504C" w:rsidRPr="005333FE">
        <w:t xml:space="preserve">u vypovědět s jednoměsíční výpovědní lhůtou, která počíná běžet prvním dnem měsíce, následujícího po měsíci, ve kterém byla výpověď doručena </w:t>
      </w:r>
      <w:r w:rsidR="00AD3299" w:rsidRPr="005333FE">
        <w:t>Poskytovateli,</w:t>
      </w:r>
      <w:r w:rsidR="00EE504C" w:rsidRPr="005333FE">
        <w:t xml:space="preserve"> a to z těchto výpovědních důvodů</w:t>
      </w:r>
      <w:r w:rsidRPr="005333FE">
        <w:t>:</w:t>
      </w:r>
    </w:p>
    <w:p w14:paraId="4573CEFF" w14:textId="43958A05" w:rsidR="007221D5" w:rsidRPr="005333FE" w:rsidRDefault="007221D5" w:rsidP="007221D5">
      <w:pPr>
        <w:pStyle w:val="Ostravecobsahu2slovan"/>
      </w:pPr>
      <w:r w:rsidRPr="005333FE">
        <w:t xml:space="preserve">prodlení Poskytovatele s dodáním Dodávky SW delší než dvacet (20) dnů od termínu dodání, pokud Poskytovatel nesjedná nápravu ani v přiměřené dodatečné lhůtě poskytnuté </w:t>
      </w:r>
      <w:r w:rsidR="001806E2" w:rsidRPr="005333FE">
        <w:t xml:space="preserve">Objednavatelem </w:t>
      </w:r>
      <w:r w:rsidRPr="005333FE">
        <w:t>v písemné výzvě – za přiměřenou lhůtu se považuje lhůta delší deseti (10) pracovních dnů od doručení výzvy;</w:t>
      </w:r>
    </w:p>
    <w:p w14:paraId="06D8E1C2" w14:textId="58943806" w:rsidR="007221D5" w:rsidRPr="005333FE" w:rsidRDefault="007221D5" w:rsidP="007221D5">
      <w:pPr>
        <w:pStyle w:val="Ostravecobsahu2slovan"/>
      </w:pPr>
      <w:r w:rsidRPr="005333FE">
        <w:lastRenderedPageBreak/>
        <w:t xml:space="preserve">porušení povinnosti ochrany důvěrných informací dle této </w:t>
      </w:r>
      <w:r w:rsidR="001806E2" w:rsidRPr="005333FE">
        <w:t>s</w:t>
      </w:r>
      <w:r w:rsidRPr="005333FE">
        <w:t xml:space="preserve">mlouvy </w:t>
      </w:r>
      <w:r w:rsidR="001806E2" w:rsidRPr="005333FE">
        <w:t>Poskytovatelem</w:t>
      </w:r>
      <w:r w:rsidRPr="005333FE">
        <w:t>;</w:t>
      </w:r>
    </w:p>
    <w:p w14:paraId="49599024" w14:textId="3B535A35" w:rsidR="007221D5" w:rsidRPr="005333FE" w:rsidRDefault="007221D5" w:rsidP="007221D5">
      <w:pPr>
        <w:pStyle w:val="Ostravecobsahu2slovan"/>
      </w:pPr>
      <w:r w:rsidRPr="005333FE">
        <w:t xml:space="preserve">pokud je </w:t>
      </w:r>
      <w:r w:rsidR="001806E2" w:rsidRPr="005333FE">
        <w:t xml:space="preserve">Poskytovatel </w:t>
      </w:r>
      <w:r w:rsidRPr="005333FE">
        <w:t>v likvidaci nebo vůči jeho majetku probíhá insolvenční řízení, v němž bylo vydáno rozhodnutí o úpadku; nebo</w:t>
      </w:r>
    </w:p>
    <w:p w14:paraId="0BFB858E" w14:textId="0534A17C" w:rsidR="007221D5" w:rsidRPr="005333FE" w:rsidRDefault="007221D5" w:rsidP="007221D5">
      <w:pPr>
        <w:pStyle w:val="Ostravecobsahu2slovan"/>
      </w:pPr>
      <w:r w:rsidRPr="005333FE">
        <w:t xml:space="preserve">pokud insolvenční návrh byl zamítnut proto, že majetek </w:t>
      </w:r>
      <w:r w:rsidR="001806E2" w:rsidRPr="005333FE">
        <w:t xml:space="preserve">Poskytovatele </w:t>
      </w:r>
      <w:r w:rsidRPr="005333FE">
        <w:t xml:space="preserve">nepostačuje k úhradě nákladů insolvenčního řízení, nebo byl konkurs zrušen proto, že majetek </w:t>
      </w:r>
      <w:r w:rsidR="001806E2" w:rsidRPr="005333FE">
        <w:t xml:space="preserve">Poskytovatele </w:t>
      </w:r>
      <w:r w:rsidRPr="005333FE">
        <w:t>byl zcela nepostačující nebo byla zavedena nucená správa podle zvláštních právních předpisů;</w:t>
      </w:r>
    </w:p>
    <w:p w14:paraId="4B3F4F35" w14:textId="25514D6F" w:rsidR="007221D5" w:rsidRPr="005333FE" w:rsidRDefault="007221D5" w:rsidP="007221D5">
      <w:pPr>
        <w:pStyle w:val="Ostravecobsahu2slovan"/>
      </w:pPr>
      <w:r w:rsidRPr="005333FE">
        <w:t xml:space="preserve">zahájení trestního stíhání </w:t>
      </w:r>
      <w:r w:rsidR="00506787" w:rsidRPr="005333FE">
        <w:t>Poskytovatele</w:t>
      </w:r>
      <w:r w:rsidRPr="005333FE">
        <w:t xml:space="preserve"> pro trestný čin;</w:t>
      </w:r>
    </w:p>
    <w:p w14:paraId="56CE8E0D" w14:textId="4DBAC447" w:rsidR="007221D5" w:rsidRPr="005333FE" w:rsidRDefault="007221D5" w:rsidP="007221D5">
      <w:pPr>
        <w:pStyle w:val="Ostravecobsahu2slovan"/>
      </w:pPr>
      <w:r w:rsidRPr="005333FE">
        <w:t xml:space="preserve">neposkytnutí </w:t>
      </w:r>
      <w:r w:rsidR="001806E2" w:rsidRPr="005333FE">
        <w:t>l</w:t>
      </w:r>
      <w:r w:rsidRPr="005333FE">
        <w:t>icence</w:t>
      </w:r>
      <w:r w:rsidR="001806E2" w:rsidRPr="005333FE">
        <w:t xml:space="preserve"> k Dodávce SW</w:t>
      </w:r>
      <w:r w:rsidRPr="005333FE">
        <w:t xml:space="preserve"> v rozsahu, v jakém se k tomu </w:t>
      </w:r>
      <w:r w:rsidR="001806E2" w:rsidRPr="005333FE">
        <w:t>Poskytovatel</w:t>
      </w:r>
      <w:r w:rsidRPr="005333FE">
        <w:t xml:space="preserve"> zavázal dle článku </w:t>
      </w:r>
      <w:r w:rsidR="001806E2" w:rsidRPr="005333FE">
        <w:t>7, odst. 7.3 této smlouvy.</w:t>
      </w:r>
      <w:r w:rsidRPr="005333FE">
        <w:t xml:space="preserve"> </w:t>
      </w:r>
    </w:p>
    <w:p w14:paraId="3D8B606E" w14:textId="08C73ECE" w:rsidR="007221D5" w:rsidRPr="005333FE" w:rsidRDefault="007221D5" w:rsidP="007221D5">
      <w:pPr>
        <w:pStyle w:val="Ostravecobsahu2slovan"/>
      </w:pPr>
      <w:r w:rsidRPr="005333FE">
        <w:t xml:space="preserve">prodlení s odstraněním </w:t>
      </w:r>
      <w:r w:rsidR="001806E2" w:rsidRPr="005333FE">
        <w:t>incidentu</w:t>
      </w:r>
      <w:r w:rsidRPr="005333FE">
        <w:t xml:space="preserve"> A delší než </w:t>
      </w:r>
      <w:r w:rsidR="00484E69" w:rsidRPr="005333FE">
        <w:t>NBD (jak definováno v Příloze č. 1 této smlouvy)</w:t>
      </w:r>
      <w:r w:rsidRPr="005333FE">
        <w:t>;</w:t>
      </w:r>
    </w:p>
    <w:p w14:paraId="6885FC4B" w14:textId="64816007" w:rsidR="007221D5" w:rsidRPr="005333FE" w:rsidRDefault="007221D5" w:rsidP="00484E69">
      <w:pPr>
        <w:pStyle w:val="Ostravecobsahu2slovan"/>
      </w:pPr>
      <w:r w:rsidRPr="005333FE">
        <w:t xml:space="preserve">prodlení s odstraněním </w:t>
      </w:r>
      <w:r w:rsidR="00484E69" w:rsidRPr="005333FE">
        <w:t>incidentu</w:t>
      </w:r>
      <w:r w:rsidRPr="005333FE">
        <w:t xml:space="preserve"> B delší než </w:t>
      </w:r>
      <w:r w:rsidR="00484E69" w:rsidRPr="005333FE">
        <w:t>NBD+1 (jak definováno v Příloze č. 1 této smlouvy)</w:t>
      </w:r>
      <w:r w:rsidRPr="005333FE">
        <w:t>;</w:t>
      </w:r>
    </w:p>
    <w:p w14:paraId="772CB97C" w14:textId="339C6D96" w:rsidR="007221D5" w:rsidRPr="005333FE" w:rsidRDefault="007221D5" w:rsidP="007221D5">
      <w:pPr>
        <w:pStyle w:val="Ostravecobsahu2slovan"/>
      </w:pPr>
      <w:r w:rsidRPr="005333FE">
        <w:t>výskyt neodstranitelné vady D</w:t>
      </w:r>
      <w:r w:rsidR="00484E69" w:rsidRPr="005333FE">
        <w:t>odávky SW</w:t>
      </w:r>
      <w:r w:rsidRPr="005333FE">
        <w:t>, v</w:t>
      </w:r>
      <w:r w:rsidR="00341FE6" w:rsidRPr="005333FE">
        <w:t> </w:t>
      </w:r>
      <w:r w:rsidR="00EE504C" w:rsidRPr="005333FE">
        <w:t xml:space="preserve">jejímž </w:t>
      </w:r>
      <w:r w:rsidR="00341FE6" w:rsidRPr="005333FE">
        <w:t xml:space="preserve">důsledku </w:t>
      </w:r>
      <w:r w:rsidRPr="005333FE">
        <w:t>není D</w:t>
      </w:r>
      <w:r w:rsidR="00484E69" w:rsidRPr="005333FE">
        <w:t xml:space="preserve">odávka SW </w:t>
      </w:r>
      <w:r w:rsidRPr="005333FE">
        <w:t>způsobil</w:t>
      </w:r>
      <w:r w:rsidR="00484E69" w:rsidRPr="005333FE">
        <w:t>á</w:t>
      </w:r>
      <w:r w:rsidRPr="005333FE">
        <w:t xml:space="preserve"> ke sjednanému nebo obvyklému účelu užití</w:t>
      </w:r>
      <w:r w:rsidR="000A7081" w:rsidRPr="005333FE">
        <w:t>.</w:t>
      </w:r>
    </w:p>
    <w:p w14:paraId="7B1C8432" w14:textId="07E461BD" w:rsidR="00965869" w:rsidRPr="001E3CF2" w:rsidRDefault="00965869" w:rsidP="005333FE">
      <w:pPr>
        <w:pStyle w:val="lnek1"/>
        <w:jc w:val="both"/>
        <w:rPr>
          <w:color w:val="auto"/>
        </w:rPr>
      </w:pPr>
      <w:r w:rsidRPr="001E3CF2">
        <w:rPr>
          <w:color w:val="auto"/>
        </w:rPr>
        <w:t>Jiné povinnosti smluvních stran (Exit</w:t>
      </w:r>
      <w:r w:rsidR="00285118" w:rsidRPr="001E3CF2">
        <w:rPr>
          <w:color w:val="auto"/>
        </w:rPr>
        <w:t>ová součinnost</w:t>
      </w:r>
      <w:r w:rsidRPr="001E3CF2">
        <w:rPr>
          <w:color w:val="auto"/>
        </w:rPr>
        <w:t>)</w:t>
      </w:r>
    </w:p>
    <w:p w14:paraId="1105ACB0" w14:textId="417D013D" w:rsidR="008A219A" w:rsidRPr="005333FE" w:rsidRDefault="008A219A" w:rsidP="005F3AA9">
      <w:pPr>
        <w:pStyle w:val="Odstavecobsahuslovan"/>
      </w:pPr>
      <w:r w:rsidRPr="005333FE">
        <w:t xml:space="preserve">Poskytovatel se zavazuje na základě samostatné objednávky </w:t>
      </w:r>
      <w:r w:rsidR="00E97C80" w:rsidRPr="005333FE">
        <w:t xml:space="preserve">služeb </w:t>
      </w:r>
      <w:r w:rsidR="007349CC" w:rsidRPr="005333FE">
        <w:t>e</w:t>
      </w:r>
      <w:r w:rsidR="00E97C80" w:rsidRPr="005333FE">
        <w:t xml:space="preserve">xitové součinnosti </w:t>
      </w:r>
      <w:r w:rsidRPr="005333FE">
        <w:t xml:space="preserve">Objednatele poskytnout součinnost, dokumentaci a informace a účastnit se jednání s Objednatelem a třetími osobami za účelem plynulého a řádného převedení poskytovaných služeb nebo jejich příslušné části na nového poskytovatele. Tato povinnost vzniká v průběhu ukončování smluvního vztahu nebo po jeho ukončení, a to nejdéle po dobu </w:t>
      </w:r>
      <w:r w:rsidRPr="005333FE">
        <w:rPr>
          <w:b/>
          <w:bCs/>
        </w:rPr>
        <w:t>3 měsíců</w:t>
      </w:r>
      <w:r w:rsidRPr="005333FE">
        <w:t xml:space="preserve"> od ukončení smlouvy.</w:t>
      </w:r>
    </w:p>
    <w:p w14:paraId="4CD3D607" w14:textId="068E7F0B" w:rsidR="008A219A" w:rsidRPr="005333FE" w:rsidRDefault="008A219A" w:rsidP="005F3AA9">
      <w:pPr>
        <w:pStyle w:val="Odstavecobsahuslovan"/>
      </w:pPr>
      <w:r w:rsidRPr="005333FE">
        <w:t xml:space="preserve">Exitová součinnost bude poskytována formou samostatně fakturovaných služeb v režimu </w:t>
      </w:r>
      <w:r w:rsidRPr="005333FE">
        <w:rPr>
          <w:b/>
          <w:bCs/>
        </w:rPr>
        <w:t>PTM</w:t>
      </w:r>
      <w:r w:rsidRPr="005333FE">
        <w:t>, a to na základě samostatné objednávky Objednatele.</w:t>
      </w:r>
    </w:p>
    <w:p w14:paraId="46FCF06E" w14:textId="77777777" w:rsidR="00C64C88" w:rsidRPr="001E3CF2" w:rsidRDefault="00C64C88" w:rsidP="005333FE">
      <w:pPr>
        <w:pStyle w:val="lnek1"/>
        <w:jc w:val="left"/>
        <w:rPr>
          <w:color w:val="auto"/>
          <w:sz w:val="22"/>
          <w:szCs w:val="22"/>
        </w:rPr>
      </w:pPr>
      <w:r w:rsidRPr="001E3CF2">
        <w:rPr>
          <w:color w:val="auto"/>
          <w:sz w:val="22"/>
          <w:szCs w:val="22"/>
        </w:rPr>
        <w:t>REGISTR SMLUV A OPATŘENÍ K PROGRAMU SOULADU A PROTIKORUPČNÍMU PROGRAMU</w:t>
      </w:r>
    </w:p>
    <w:p w14:paraId="1A7A319A" w14:textId="1507DDA3" w:rsidR="00C64C88" w:rsidRPr="005333FE" w:rsidRDefault="00C64C88" w:rsidP="00C64C88">
      <w:pPr>
        <w:pStyle w:val="Odstavecobsahuslovan"/>
      </w:pPr>
      <w:r w:rsidRPr="005333FE">
        <w:t>Smluvní strany berou na vědomí, že tato smlouva podléhá povinnosti uveřejnění prostřednictvím registru smluv dle zákona č. 340/2015 Sb., o registru smluv. Uveřejnění smlouvy v</w:t>
      </w:r>
      <w:r w:rsidR="006A522A">
        <w:t> </w:t>
      </w:r>
      <w:r w:rsidRPr="005333FE">
        <w:t>registru smluv zajistí Objednatel.</w:t>
      </w:r>
    </w:p>
    <w:p w14:paraId="5CCDAAC0" w14:textId="53A2111E" w:rsidR="00C64C88" w:rsidRPr="005333FE" w:rsidRDefault="00C64C88" w:rsidP="00C64C88">
      <w:pPr>
        <w:pStyle w:val="Odstavecobsahuslovan"/>
      </w:pPr>
      <w:r w:rsidRPr="005333FE">
        <w:t>Uveřejněním prostřednictvím registru smluv se rozumí vložení elektronického obrazu textového obsahu smlouvy v otevřeném a strojově čitelném formátu a rovněž metadat do registru smluv. Uveřejnění podléhají tato metadata: identifikace smluvních stran, vymezení předmětu smlouvy, cena (případně hodnota předmětu smlouvy, lze-li ji určit), datum uzavření smlouvy.</w:t>
      </w:r>
    </w:p>
    <w:p w14:paraId="591C5E5E" w14:textId="77B90F20" w:rsidR="00C64C88" w:rsidRPr="005333FE" w:rsidRDefault="00C64C88" w:rsidP="00C64C88">
      <w:pPr>
        <w:pStyle w:val="Odstavecobsahuslovan"/>
      </w:pPr>
      <w:r w:rsidRPr="005333FE">
        <w:t>Smluvní strany výslovně prohlašují, že informace obsažené v části smlouvy určené k uveřejnění v registru smluv včetně metadat neobsahují informace, které nelze poskytnout podle předpisů upravujících svobodný přístup k informacím, a nejsou smluvními stranami označeny za obchodní tajemství.</w:t>
      </w:r>
    </w:p>
    <w:p w14:paraId="41BA4D99" w14:textId="77777777" w:rsidR="004F1121" w:rsidRDefault="004F1121">
      <w:pPr>
        <w:spacing w:after="160" w:line="259" w:lineRule="auto"/>
        <w:rPr>
          <w:rFonts w:ascii="Arial" w:eastAsiaTheme="majorEastAsia" w:hAnsi="Arial" w:cs="Arial"/>
          <w:color w:val="auto"/>
          <w:szCs w:val="36"/>
        </w:rPr>
      </w:pPr>
      <w:r>
        <w:rPr>
          <w:color w:val="auto"/>
        </w:rPr>
        <w:br w:type="page"/>
      </w:r>
    </w:p>
    <w:p w14:paraId="305D1517" w14:textId="0894DD06" w:rsidR="00C64C88" w:rsidRPr="005333FE" w:rsidRDefault="00C64C88" w:rsidP="00C64C88">
      <w:pPr>
        <w:pStyle w:val="Odstavecobsahuslovan"/>
      </w:pPr>
      <w:r w:rsidRPr="005333FE">
        <w:lastRenderedPageBreak/>
        <w:t xml:space="preserve">Poskytovatel potvrzuje, že se seznámil s Etickým kodexem Objednatele dostupným na </w:t>
      </w:r>
      <w:hyperlink r:id="rId12" w:history="1">
        <w:r w:rsidR="00D40EA5" w:rsidRPr="005333FE">
          <w:rPr>
            <w:rStyle w:val="Hypertextovodkaz"/>
            <w:color w:val="000000"/>
            <w14:textFill>
              <w14:solidFill>
                <w14:srgbClr w14:val="000000">
                  <w14:lumMod w14:val="65000"/>
                  <w14:lumMod w14:val="60000"/>
                  <w14:lumOff w14:val="40000"/>
                </w14:srgbClr>
              </w14:solidFill>
            </w14:textFill>
          </w:rPr>
          <w:t>http://www.pvs.cz/profil/compliance-program/</w:t>
        </w:r>
      </w:hyperlink>
      <w:r w:rsidRPr="005333FE">
        <w:t>. Poskytovatel se dále zavazuje, že:</w:t>
      </w:r>
    </w:p>
    <w:p w14:paraId="7DFEDE21" w14:textId="77777777" w:rsidR="00C64C88" w:rsidRPr="005333FE" w:rsidRDefault="00C64C88" w:rsidP="00C64C88">
      <w:pPr>
        <w:pStyle w:val="Ostravecobsahu2slovan"/>
      </w:pPr>
      <w:r w:rsidRPr="005333FE">
        <w:t>neposkytne, nenabídne ani neslíbí úplatek jinému nebo pro jiného v souvislosti s obstaráváním věcí obecného zájmu nebo v souvislosti s podnikáním svým nebo jiného,</w:t>
      </w:r>
    </w:p>
    <w:p w14:paraId="359CA2D5" w14:textId="77777777" w:rsidR="00C64C88" w:rsidRPr="005333FE" w:rsidRDefault="00C64C88" w:rsidP="00C64C88">
      <w:pPr>
        <w:pStyle w:val="Ostravecobsahu2slovan"/>
      </w:pPr>
      <w:r w:rsidRPr="005333FE">
        <w:t xml:space="preserve">neposkytne, nenabídne ani neslíbí neoprávněné výhody třetím osobám, </w:t>
      </w:r>
    </w:p>
    <w:p w14:paraId="551F8F2F" w14:textId="0E9F3782" w:rsidR="00C64C88" w:rsidRPr="005333FE" w:rsidRDefault="00C64C88" w:rsidP="00C64C88">
      <w:pPr>
        <w:pStyle w:val="Ostravecobsahu2slovan"/>
      </w:pPr>
      <w:r w:rsidRPr="005333FE">
        <w:t>úplatek nepřijme, ani si jej nedá slíbit, ať už pro sebe nebo pro jiného v</w:t>
      </w:r>
      <w:r w:rsidR="006A522A">
        <w:t> </w:t>
      </w:r>
      <w:r w:rsidRPr="005333FE">
        <w:t>souvislosti s obstaráním věcí obecného zájmu nebo v souvislosti s podnikáním svým nebo jiného,</w:t>
      </w:r>
    </w:p>
    <w:p w14:paraId="36C4D4B1" w14:textId="77777777" w:rsidR="00C64C88" w:rsidRPr="005333FE" w:rsidRDefault="00C64C88" w:rsidP="00C64C88">
      <w:pPr>
        <w:pStyle w:val="Ostravecobsahu2slovan"/>
      </w:pPr>
      <w:r w:rsidRPr="005333FE">
        <w:t xml:space="preserve">nebude ani u svých obchodních partnerů tolerovat jakoukoliv formu korupce či uplácení, </w:t>
      </w:r>
    </w:p>
    <w:p w14:paraId="3820633E" w14:textId="77777777" w:rsidR="00C64C88" w:rsidRPr="005333FE" w:rsidRDefault="00C64C88" w:rsidP="00C64C88">
      <w:pPr>
        <w:pStyle w:val="Ostravecobsahu2slovan"/>
      </w:pPr>
      <w:r w:rsidRPr="005333FE">
        <w:t>neprodleně Zadavateli oznámí, pokud se dostane vůči Zadavateli do střetu zájmů.</w:t>
      </w:r>
    </w:p>
    <w:p w14:paraId="4D8C0C4D" w14:textId="17ED9B74" w:rsidR="00C64C88" w:rsidRPr="005333FE" w:rsidRDefault="00C64C88" w:rsidP="00C64C88">
      <w:pPr>
        <w:pStyle w:val="Odstavecobsahuslovan"/>
      </w:pPr>
      <w:r w:rsidRPr="005333FE">
        <w:t>Pokud Poskytovatel poruší jakoukoli povinnost uvedenou výše v tomto článku, může Objednatel dočasně zastavit (přerušit) plnění dle této smlouvy nebo ji okamžitě ukončit odstoupením nebo výpovědí s okamžitou účinností a bez vzniku jakékoli odpovědnosti vůči Poskytovateli.</w:t>
      </w:r>
    </w:p>
    <w:p w14:paraId="09338EB0" w14:textId="73E5A708" w:rsidR="006A513D" w:rsidRPr="001E3CF2" w:rsidRDefault="006A513D" w:rsidP="005333FE">
      <w:pPr>
        <w:pStyle w:val="lnek1"/>
        <w:jc w:val="both"/>
        <w:rPr>
          <w:color w:val="auto"/>
          <w:sz w:val="22"/>
          <w:szCs w:val="22"/>
        </w:rPr>
      </w:pPr>
      <w:r w:rsidRPr="001E3CF2">
        <w:rPr>
          <w:color w:val="auto"/>
          <w:sz w:val="22"/>
          <w:szCs w:val="22"/>
        </w:rPr>
        <w:t>Závěrečná ustanovení</w:t>
      </w:r>
    </w:p>
    <w:p w14:paraId="31784D77" w14:textId="456A2556" w:rsidR="006A513D" w:rsidRPr="005333FE" w:rsidRDefault="00D616C9" w:rsidP="005F3AA9">
      <w:pPr>
        <w:pStyle w:val="Odstavecobsahuslovan"/>
      </w:pPr>
      <w:r w:rsidRPr="005333FE">
        <w:t xml:space="preserve">Je-li </w:t>
      </w:r>
      <w:r w:rsidR="007349CC" w:rsidRPr="005333FE">
        <w:t>s</w:t>
      </w:r>
      <w:r w:rsidRPr="005333FE">
        <w:t xml:space="preserve">mlouva vyhotovena v listinné podobě, je vyhotovena ve dvou stejnopisech s platností originálu, z nichž každá ze </w:t>
      </w:r>
      <w:r w:rsidR="007349CC" w:rsidRPr="005333FE">
        <w:t>s</w:t>
      </w:r>
      <w:r w:rsidRPr="005333FE">
        <w:t xml:space="preserve">mluvních stran obdrží po jednom stejnopisu. Pokud je </w:t>
      </w:r>
      <w:r w:rsidR="007349CC" w:rsidRPr="005333FE">
        <w:t>s</w:t>
      </w:r>
      <w:r w:rsidRPr="005333FE">
        <w:t xml:space="preserve">mlouva vyhotovena v elektronické podobě, obě </w:t>
      </w:r>
      <w:r w:rsidR="007349CC" w:rsidRPr="005333FE">
        <w:t>s</w:t>
      </w:r>
      <w:r w:rsidRPr="005333FE">
        <w:t xml:space="preserve">mluvní strany obdrží elektronický originál opatřený elektronickým podpisy obou </w:t>
      </w:r>
      <w:r w:rsidR="007349CC" w:rsidRPr="005333FE">
        <w:t>s</w:t>
      </w:r>
      <w:r w:rsidRPr="005333FE">
        <w:t>mluvních stran.</w:t>
      </w:r>
    </w:p>
    <w:p w14:paraId="6F409DE1" w14:textId="77777777" w:rsidR="006A513D" w:rsidRPr="005333FE" w:rsidRDefault="006A513D" w:rsidP="005F3AA9">
      <w:pPr>
        <w:pStyle w:val="Odstavecobsahuslovan"/>
      </w:pPr>
      <w:r w:rsidRPr="005333FE">
        <w:t>Tuto smlouvu lze upravovat pouze dohodou smluvních stran písemnými v řadě číslovanými dodatky, jež budou podepsány zmocněnými zástupci obou smluvních stran.</w:t>
      </w:r>
    </w:p>
    <w:p w14:paraId="1CF5B4CE" w14:textId="4141C7EB" w:rsidR="006A513D" w:rsidRPr="005333FE" w:rsidRDefault="006A513D" w:rsidP="005F3AA9">
      <w:pPr>
        <w:pStyle w:val="Odstavecobsahuslovan"/>
      </w:pPr>
      <w:r w:rsidRPr="005333FE">
        <w:t>Smlouva nabývá platnosti dnem jejího podpisu poslední ze smluvních stran</w:t>
      </w:r>
      <w:r w:rsidR="007349CC" w:rsidRPr="005333FE">
        <w:t xml:space="preserve"> a účinnosti uveřejněním v registru smluv</w:t>
      </w:r>
      <w:r w:rsidR="0029332C" w:rsidRPr="005333FE">
        <w:t xml:space="preserve">. </w:t>
      </w:r>
    </w:p>
    <w:p w14:paraId="19260440" w14:textId="63C14A47" w:rsidR="006A513D" w:rsidRPr="005333FE" w:rsidRDefault="006A513D" w:rsidP="005F3AA9">
      <w:pPr>
        <w:pStyle w:val="Odstavecobsahuslovan"/>
      </w:pPr>
      <w:r w:rsidRPr="005333FE">
        <w:t>Stane-li se některé ustanovení smlouvy neplatným nebo neúčinným, nedotýká se to ostatních ustanovení této smlouvy, která zůstávají platná a účinná. Smluvní strany se zavazují dodatkem k této smlouvě nahradit ustanovení neplatné či neúčinné novým ustanovením platným nebo účinným, které nejlépe odpovídá původně zamýšlenému účelu ustanovení neplatného nebo neúčinného. Do té doby platí odpovídající úprava obecně závazných právních předpisů České republiky.</w:t>
      </w:r>
    </w:p>
    <w:p w14:paraId="009F171D" w14:textId="627DD4AE" w:rsidR="006A513D" w:rsidRPr="005333FE" w:rsidRDefault="006A513D" w:rsidP="005F3AA9">
      <w:pPr>
        <w:pStyle w:val="Odstavecobsahuslovan"/>
      </w:pPr>
      <w:bookmarkStart w:id="9" w:name="_Hlk183346691"/>
      <w:r w:rsidRPr="005333FE">
        <w:t>Nedílnou součástí této smlouvy jsou přílohy:</w:t>
      </w:r>
      <w:bookmarkEnd w:id="9"/>
    </w:p>
    <w:tbl>
      <w:tblPr>
        <w:tblStyle w:val="Tabulka1"/>
        <w:tblW w:w="8647" w:type="dxa"/>
        <w:tblInd w:w="562" w:type="dxa"/>
        <w:tblLook w:val="04A0" w:firstRow="1" w:lastRow="0" w:firstColumn="1" w:lastColumn="0" w:noHBand="0" w:noVBand="1"/>
      </w:tblPr>
      <w:tblGrid>
        <w:gridCol w:w="1701"/>
        <w:gridCol w:w="6946"/>
      </w:tblGrid>
      <w:tr w:rsidR="001E3CF2" w:rsidRPr="001E3CF2" w14:paraId="4D0BAB57" w14:textId="77777777" w:rsidTr="006A513D">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701" w:type="dxa"/>
          </w:tcPr>
          <w:p w14:paraId="0C38C821" w14:textId="77777777" w:rsidR="006A513D" w:rsidRPr="001E3CF2" w:rsidRDefault="006A513D" w:rsidP="005333FE">
            <w:pPr>
              <w:jc w:val="both"/>
              <w:rPr>
                <w:rFonts w:ascii="Arial" w:hAnsi="Arial" w:cs="Arial"/>
                <w:color w:val="auto"/>
              </w:rPr>
            </w:pPr>
            <w:r w:rsidRPr="001E3CF2">
              <w:rPr>
                <w:rFonts w:ascii="Arial" w:hAnsi="Arial" w:cs="Arial"/>
                <w:color w:val="auto"/>
              </w:rPr>
              <w:t>Číslo</w:t>
            </w:r>
          </w:p>
        </w:tc>
        <w:tc>
          <w:tcPr>
            <w:tcW w:w="6946" w:type="dxa"/>
          </w:tcPr>
          <w:p w14:paraId="79625960" w14:textId="77777777" w:rsidR="006A513D" w:rsidRPr="001E3CF2" w:rsidRDefault="006A513D" w:rsidP="005333F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1E3CF2">
              <w:rPr>
                <w:rFonts w:ascii="Arial" w:hAnsi="Arial" w:cs="Arial"/>
                <w:color w:val="auto"/>
              </w:rPr>
              <w:t>Příloha</w:t>
            </w:r>
          </w:p>
        </w:tc>
      </w:tr>
      <w:tr w:rsidR="001E3CF2" w:rsidRPr="001E3CF2" w14:paraId="654C9B69" w14:textId="77777777" w:rsidTr="00BD5580">
        <w:tc>
          <w:tcPr>
            <w:cnfStyle w:val="001000000000" w:firstRow="0" w:lastRow="0" w:firstColumn="1" w:lastColumn="0" w:oddVBand="0" w:evenVBand="0" w:oddHBand="0" w:evenHBand="0" w:firstRowFirstColumn="0" w:firstRowLastColumn="0" w:lastRowFirstColumn="0" w:lastRowLastColumn="0"/>
            <w:tcW w:w="0" w:type="dxa"/>
          </w:tcPr>
          <w:p w14:paraId="53B8FEFF" w14:textId="77777777" w:rsidR="006A513D" w:rsidRPr="001E3CF2" w:rsidRDefault="006A513D" w:rsidP="005333FE">
            <w:pPr>
              <w:spacing w:before="60" w:after="60"/>
              <w:rPr>
                <w:rFonts w:ascii="Arial" w:hAnsi="Arial" w:cs="Arial"/>
                <w:color w:val="auto"/>
              </w:rPr>
            </w:pPr>
            <w:r w:rsidRPr="001E3CF2">
              <w:rPr>
                <w:rFonts w:ascii="Arial" w:hAnsi="Arial" w:cs="Arial"/>
                <w:color w:val="auto"/>
              </w:rPr>
              <w:t>1</w:t>
            </w:r>
          </w:p>
        </w:tc>
        <w:tc>
          <w:tcPr>
            <w:tcW w:w="0" w:type="dxa"/>
          </w:tcPr>
          <w:p w14:paraId="7B1B6708" w14:textId="6F00ECAD" w:rsidR="006A513D" w:rsidRPr="001E3CF2" w:rsidRDefault="006A513D" w:rsidP="00533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E3CF2">
              <w:rPr>
                <w:rFonts w:ascii="Arial" w:hAnsi="Arial" w:cs="Arial"/>
                <w:color w:val="auto"/>
              </w:rPr>
              <w:t xml:space="preserve">Nabídka </w:t>
            </w:r>
            <w:r w:rsidR="0029332C" w:rsidRPr="001E3CF2">
              <w:rPr>
                <w:rFonts w:ascii="Arial" w:hAnsi="Arial" w:cs="Arial"/>
                <w:color w:val="auto"/>
              </w:rPr>
              <w:t>Poskytovatele</w:t>
            </w:r>
          </w:p>
        </w:tc>
      </w:tr>
      <w:tr w:rsidR="001E3CF2" w:rsidRPr="001E3CF2" w14:paraId="44D154BD" w14:textId="77777777" w:rsidTr="00BD5580">
        <w:tc>
          <w:tcPr>
            <w:cnfStyle w:val="001000000000" w:firstRow="0" w:lastRow="0" w:firstColumn="1" w:lastColumn="0" w:oddVBand="0" w:evenVBand="0" w:oddHBand="0" w:evenHBand="0" w:firstRowFirstColumn="0" w:firstRowLastColumn="0" w:lastRowFirstColumn="0" w:lastRowLastColumn="0"/>
            <w:tcW w:w="0" w:type="dxa"/>
          </w:tcPr>
          <w:p w14:paraId="46F2EE93" w14:textId="77777777" w:rsidR="006A513D" w:rsidRPr="001E3CF2" w:rsidRDefault="006A513D" w:rsidP="005333FE">
            <w:pPr>
              <w:spacing w:before="60" w:after="60"/>
              <w:rPr>
                <w:rFonts w:ascii="Arial" w:hAnsi="Arial" w:cs="Arial"/>
                <w:color w:val="auto"/>
              </w:rPr>
            </w:pPr>
            <w:r w:rsidRPr="001E3CF2">
              <w:rPr>
                <w:rFonts w:ascii="Arial" w:hAnsi="Arial" w:cs="Arial"/>
                <w:color w:val="auto"/>
              </w:rPr>
              <w:t>2</w:t>
            </w:r>
          </w:p>
        </w:tc>
        <w:tc>
          <w:tcPr>
            <w:tcW w:w="0" w:type="dxa"/>
          </w:tcPr>
          <w:p w14:paraId="70B758AA" w14:textId="695F88A7" w:rsidR="006A513D" w:rsidRPr="001E3CF2" w:rsidRDefault="006A513D" w:rsidP="00533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E3CF2">
              <w:rPr>
                <w:rFonts w:ascii="Arial" w:hAnsi="Arial" w:cs="Arial"/>
                <w:color w:val="auto"/>
              </w:rPr>
              <w:t>Cenový rozpad</w:t>
            </w:r>
          </w:p>
        </w:tc>
      </w:tr>
      <w:tr w:rsidR="001E3CF2" w:rsidRPr="001E3CF2" w14:paraId="2D12E038" w14:textId="77777777" w:rsidTr="00BD5580">
        <w:tc>
          <w:tcPr>
            <w:cnfStyle w:val="001000000000" w:firstRow="0" w:lastRow="0" w:firstColumn="1" w:lastColumn="0" w:oddVBand="0" w:evenVBand="0" w:oddHBand="0" w:evenHBand="0" w:firstRowFirstColumn="0" w:firstRowLastColumn="0" w:lastRowFirstColumn="0" w:lastRowLastColumn="0"/>
            <w:tcW w:w="0" w:type="dxa"/>
          </w:tcPr>
          <w:p w14:paraId="2DACAE8D" w14:textId="77777777" w:rsidR="006A513D" w:rsidRPr="001E3CF2" w:rsidRDefault="006A513D" w:rsidP="005333FE">
            <w:pPr>
              <w:spacing w:before="60" w:after="60"/>
              <w:rPr>
                <w:rFonts w:ascii="Arial" w:hAnsi="Arial" w:cs="Arial"/>
                <w:color w:val="auto"/>
              </w:rPr>
            </w:pPr>
            <w:r w:rsidRPr="001E3CF2">
              <w:rPr>
                <w:rFonts w:ascii="Arial" w:hAnsi="Arial" w:cs="Arial"/>
                <w:color w:val="auto"/>
              </w:rPr>
              <w:t>3</w:t>
            </w:r>
          </w:p>
        </w:tc>
        <w:tc>
          <w:tcPr>
            <w:tcW w:w="0" w:type="dxa"/>
          </w:tcPr>
          <w:p w14:paraId="54B13389" w14:textId="65BDE2CB" w:rsidR="006A513D" w:rsidRPr="001E3CF2" w:rsidRDefault="006A513D" w:rsidP="00533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E3CF2">
              <w:rPr>
                <w:rFonts w:ascii="Arial" w:hAnsi="Arial" w:cs="Arial"/>
                <w:color w:val="auto"/>
              </w:rPr>
              <w:t>Licenční smlouv</w:t>
            </w:r>
            <w:r w:rsidR="00506787" w:rsidRPr="001E3CF2">
              <w:rPr>
                <w:rFonts w:ascii="Arial" w:hAnsi="Arial" w:cs="Arial"/>
                <w:color w:val="auto"/>
              </w:rPr>
              <w:t>a</w:t>
            </w:r>
          </w:p>
        </w:tc>
      </w:tr>
      <w:tr w:rsidR="001E3CF2" w:rsidRPr="001E3CF2" w14:paraId="17925BDC" w14:textId="77777777" w:rsidTr="00BD5580">
        <w:tc>
          <w:tcPr>
            <w:cnfStyle w:val="001000000000" w:firstRow="0" w:lastRow="0" w:firstColumn="1" w:lastColumn="0" w:oddVBand="0" w:evenVBand="0" w:oddHBand="0" w:evenHBand="0" w:firstRowFirstColumn="0" w:firstRowLastColumn="0" w:lastRowFirstColumn="0" w:lastRowLastColumn="0"/>
            <w:tcW w:w="0" w:type="dxa"/>
          </w:tcPr>
          <w:p w14:paraId="2C635295" w14:textId="282CFD72" w:rsidR="007349CC" w:rsidRPr="001E3CF2" w:rsidRDefault="007349CC" w:rsidP="005333FE">
            <w:pPr>
              <w:spacing w:before="60" w:after="60"/>
              <w:rPr>
                <w:rFonts w:ascii="Arial" w:hAnsi="Arial" w:cs="Arial"/>
                <w:color w:val="auto"/>
              </w:rPr>
            </w:pPr>
            <w:r w:rsidRPr="001E3CF2">
              <w:rPr>
                <w:rFonts w:ascii="Arial" w:hAnsi="Arial" w:cs="Arial"/>
                <w:color w:val="auto"/>
              </w:rPr>
              <w:t>4</w:t>
            </w:r>
          </w:p>
        </w:tc>
        <w:tc>
          <w:tcPr>
            <w:tcW w:w="0" w:type="dxa"/>
          </w:tcPr>
          <w:p w14:paraId="7963F245" w14:textId="695D5C31" w:rsidR="007349CC" w:rsidRPr="001E3CF2" w:rsidRDefault="00BD5580" w:rsidP="00533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E3CF2">
              <w:rPr>
                <w:rFonts w:ascii="Arial" w:hAnsi="Arial" w:cs="Arial"/>
                <w:color w:val="auto"/>
              </w:rPr>
              <w:t>Podmínky zpracování osobních údajů</w:t>
            </w:r>
          </w:p>
        </w:tc>
      </w:tr>
    </w:tbl>
    <w:p w14:paraId="6FC0AB22" w14:textId="77777777" w:rsidR="004F1121" w:rsidRDefault="004F1121" w:rsidP="005333FE">
      <w:pPr>
        <w:pStyle w:val="Odstavecobsahuslovan"/>
        <w:numPr>
          <w:ilvl w:val="0"/>
          <w:numId w:val="0"/>
        </w:numPr>
        <w:ind w:left="567" w:hanging="567"/>
      </w:pPr>
    </w:p>
    <w:p w14:paraId="2D99E4A6" w14:textId="77777777" w:rsidR="004F1121" w:rsidRDefault="004F1121">
      <w:pPr>
        <w:spacing w:after="160" w:line="259" w:lineRule="auto"/>
        <w:rPr>
          <w:rFonts w:ascii="Arial" w:eastAsiaTheme="majorEastAsia" w:hAnsi="Arial" w:cs="Arial"/>
          <w:color w:val="auto"/>
          <w:szCs w:val="36"/>
        </w:rPr>
      </w:pPr>
      <w:r>
        <w:rPr>
          <w:color w:val="auto"/>
        </w:rPr>
        <w:br w:type="page"/>
      </w:r>
    </w:p>
    <w:p w14:paraId="25162CBE" w14:textId="4D721B9B" w:rsidR="006A513D" w:rsidRPr="005333FE" w:rsidRDefault="006A513D" w:rsidP="005F3AA9">
      <w:pPr>
        <w:pStyle w:val="Odstavecobsahuslovan"/>
      </w:pPr>
      <w:r w:rsidRPr="005333FE">
        <w:lastRenderedPageBreak/>
        <w:t>Smluvní strany po přečtení smlouvy prohlašují, že souhlasí s jejím obsahem bez výhrad, že tato byla sepsána na základě pravdivých údajů, jejich pravé a svobodné vůle a nebyla ujednána v tísni, ani za jinak jednostranně nevýhodných podmínek a zároveň prohlašují, že jim nejsou známy žádné skutečnosti, které by bránily řádnému uzavření smlouvy a jejímu plnění.</w:t>
      </w:r>
    </w:p>
    <w:p w14:paraId="0B30D171" w14:textId="612F2746" w:rsidR="001C6379" w:rsidRPr="005333FE" w:rsidRDefault="001C6379" w:rsidP="005F3AA9">
      <w:pPr>
        <w:pStyle w:val="Odstavecobsahuslovan"/>
        <w:numPr>
          <w:ilvl w:val="0"/>
          <w:numId w:val="0"/>
        </w:numPr>
        <w:ind w:left="567"/>
      </w:pPr>
      <w:r w:rsidRPr="005333FE">
        <w:t>Na důkaz toho připojují své vlastnoruční podpisy.</w:t>
      </w:r>
    </w:p>
    <w:p w14:paraId="3F848AAF" w14:textId="77777777" w:rsidR="0019329A" w:rsidRPr="001E3CF2" w:rsidRDefault="0019329A" w:rsidP="009C1257">
      <w:pPr>
        <w:rPr>
          <w:rFonts w:ascii="Arial" w:hAnsi="Arial" w:cs="Arial"/>
          <w:color w:val="auto"/>
        </w:rPr>
      </w:pPr>
    </w:p>
    <w:p w14:paraId="4C331853" w14:textId="7FFFB2D5" w:rsidR="009C1257" w:rsidRPr="001E3CF2" w:rsidRDefault="009C1257" w:rsidP="00624206">
      <w:pPr>
        <w:rPr>
          <w:rFonts w:ascii="Arial" w:hAnsi="Arial" w:cs="Arial"/>
          <w:color w:val="auto"/>
          <w:szCs w:val="32"/>
        </w:rPr>
      </w:pPr>
      <w:r w:rsidRPr="001E3CF2">
        <w:rPr>
          <w:rFonts w:ascii="Arial" w:hAnsi="Arial" w:cs="Arial"/>
          <w:color w:val="auto"/>
          <w:szCs w:val="32"/>
        </w:rPr>
        <w:t xml:space="preserve">V </w:t>
      </w:r>
      <w:r w:rsidR="004F1121">
        <w:rPr>
          <w:rStyle w:val="Formul"/>
          <w:rFonts w:ascii="Arial" w:hAnsi="Arial" w:cs="Arial"/>
          <w:color w:val="auto"/>
        </w:rPr>
        <w:t>Praze</w:t>
      </w:r>
      <w:r w:rsidR="004F1121" w:rsidRPr="001E3CF2">
        <w:rPr>
          <w:rFonts w:ascii="Arial" w:hAnsi="Arial" w:cs="Arial"/>
          <w:color w:val="auto"/>
          <w:szCs w:val="32"/>
        </w:rPr>
        <w:t xml:space="preserve"> </w:t>
      </w:r>
      <w:r w:rsidRPr="001E3CF2">
        <w:rPr>
          <w:rFonts w:ascii="Arial" w:hAnsi="Arial" w:cs="Arial"/>
          <w:color w:val="auto"/>
          <w:szCs w:val="32"/>
        </w:rPr>
        <w:t>dne</w:t>
      </w:r>
      <w:r w:rsidRPr="001E3CF2">
        <w:rPr>
          <w:rFonts w:ascii="Arial" w:hAnsi="Arial" w:cs="Arial"/>
          <w:color w:val="auto"/>
          <w:szCs w:val="32"/>
        </w:rPr>
        <w:tab/>
      </w:r>
      <w:r w:rsidRPr="001E3CF2">
        <w:rPr>
          <w:rFonts w:ascii="Arial" w:hAnsi="Arial" w:cs="Arial"/>
          <w:color w:val="auto"/>
          <w:szCs w:val="32"/>
        </w:rPr>
        <w:tab/>
      </w:r>
      <w:r w:rsidR="00624206" w:rsidRPr="001E3CF2">
        <w:rPr>
          <w:rFonts w:ascii="Arial" w:hAnsi="Arial" w:cs="Arial"/>
          <w:color w:val="auto"/>
          <w:szCs w:val="32"/>
        </w:rPr>
        <w:tab/>
      </w:r>
      <w:r w:rsidR="001C6379" w:rsidRPr="001E3CF2">
        <w:rPr>
          <w:rFonts w:ascii="Arial" w:hAnsi="Arial" w:cs="Arial"/>
          <w:color w:val="auto"/>
          <w:szCs w:val="32"/>
        </w:rPr>
        <w:tab/>
      </w:r>
      <w:r w:rsidR="006776B3" w:rsidRPr="001E3CF2">
        <w:rPr>
          <w:rFonts w:ascii="Arial" w:hAnsi="Arial" w:cs="Arial"/>
          <w:color w:val="auto"/>
          <w:szCs w:val="32"/>
        </w:rPr>
        <w:tab/>
      </w:r>
      <w:r w:rsidR="001C6379" w:rsidRPr="001E3CF2">
        <w:rPr>
          <w:rFonts w:ascii="Arial" w:hAnsi="Arial" w:cs="Arial"/>
          <w:color w:val="auto"/>
          <w:szCs w:val="32"/>
        </w:rPr>
        <w:tab/>
      </w:r>
      <w:r w:rsidR="00E027AD">
        <w:rPr>
          <w:rFonts w:ascii="Arial" w:hAnsi="Arial" w:cs="Arial"/>
          <w:color w:val="auto"/>
          <w:szCs w:val="32"/>
        </w:rPr>
        <w:tab/>
      </w:r>
      <w:r w:rsidRPr="001E3CF2">
        <w:rPr>
          <w:rFonts w:ascii="Arial" w:hAnsi="Arial" w:cs="Arial"/>
          <w:color w:val="auto"/>
          <w:szCs w:val="32"/>
        </w:rPr>
        <w:t xml:space="preserve">V </w:t>
      </w:r>
      <w:r w:rsidR="001C6379" w:rsidRPr="001E3CF2">
        <w:rPr>
          <w:rFonts w:ascii="Arial" w:hAnsi="Arial" w:cs="Arial"/>
          <w:color w:val="auto"/>
          <w:szCs w:val="32"/>
        </w:rPr>
        <w:t>Praze</w:t>
      </w:r>
      <w:r w:rsidRPr="001E3CF2">
        <w:rPr>
          <w:rFonts w:ascii="Arial" w:hAnsi="Arial" w:cs="Arial"/>
          <w:color w:val="auto"/>
          <w:szCs w:val="32"/>
        </w:rPr>
        <w:t xml:space="preserve"> dne </w:t>
      </w:r>
    </w:p>
    <w:p w14:paraId="28B522F5" w14:textId="07099793" w:rsidR="009C1257" w:rsidRPr="001E3CF2" w:rsidRDefault="001C6379" w:rsidP="009C1257">
      <w:pPr>
        <w:rPr>
          <w:rFonts w:ascii="Arial" w:hAnsi="Arial" w:cs="Arial"/>
          <w:color w:val="auto"/>
        </w:rPr>
      </w:pPr>
      <w:r w:rsidRPr="001E3CF2">
        <w:rPr>
          <w:rFonts w:ascii="Arial" w:hAnsi="Arial" w:cs="Arial"/>
          <w:color w:val="auto"/>
        </w:rPr>
        <w:t xml:space="preserve">Za </w:t>
      </w:r>
      <w:r w:rsidR="00400C83" w:rsidRPr="00400C83">
        <w:rPr>
          <w:rFonts w:ascii="Arial" w:hAnsi="Arial" w:cs="Arial"/>
          <w:color w:val="auto"/>
        </w:rPr>
        <w:t>Pražsk</w:t>
      </w:r>
      <w:r w:rsidR="00400C83">
        <w:rPr>
          <w:rFonts w:ascii="Arial" w:hAnsi="Arial" w:cs="Arial"/>
          <w:color w:val="auto"/>
        </w:rPr>
        <w:t>ou</w:t>
      </w:r>
      <w:r w:rsidR="00400C83" w:rsidRPr="00400C83">
        <w:rPr>
          <w:rFonts w:ascii="Arial" w:hAnsi="Arial" w:cs="Arial"/>
          <w:color w:val="auto"/>
        </w:rPr>
        <w:t xml:space="preserve"> vodohospodářsk</w:t>
      </w:r>
      <w:r w:rsidR="00400C83">
        <w:rPr>
          <w:rFonts w:ascii="Arial" w:hAnsi="Arial" w:cs="Arial"/>
          <w:color w:val="auto"/>
        </w:rPr>
        <w:t>ou</w:t>
      </w:r>
      <w:r w:rsidR="00400C83" w:rsidRPr="00400C83">
        <w:rPr>
          <w:rFonts w:ascii="Arial" w:hAnsi="Arial" w:cs="Arial"/>
          <w:color w:val="auto"/>
        </w:rPr>
        <w:t xml:space="preserve"> společnost a.s.</w:t>
      </w:r>
      <w:r w:rsidR="006776B3" w:rsidRPr="001E3CF2">
        <w:rPr>
          <w:rFonts w:ascii="Arial" w:hAnsi="Arial" w:cs="Arial"/>
          <w:color w:val="auto"/>
        </w:rPr>
        <w:tab/>
      </w:r>
      <w:r w:rsidR="00E027AD">
        <w:rPr>
          <w:rFonts w:ascii="Arial" w:hAnsi="Arial" w:cs="Arial"/>
          <w:color w:val="auto"/>
        </w:rPr>
        <w:tab/>
      </w:r>
      <w:r w:rsidRPr="001E3CF2">
        <w:rPr>
          <w:rFonts w:ascii="Arial" w:hAnsi="Arial" w:cs="Arial"/>
          <w:color w:val="auto"/>
        </w:rPr>
        <w:t xml:space="preserve">Za </w:t>
      </w:r>
      <w:r w:rsidR="00B252C2" w:rsidRPr="001E3CF2">
        <w:rPr>
          <w:rFonts w:ascii="Arial" w:hAnsi="Arial" w:cs="Arial"/>
          <w:color w:val="auto"/>
        </w:rPr>
        <w:t>Poskytovatel</w:t>
      </w:r>
      <w:r w:rsidR="00E027AD">
        <w:rPr>
          <w:rFonts w:ascii="Arial" w:hAnsi="Arial" w:cs="Arial"/>
          <w:color w:val="auto"/>
        </w:rPr>
        <w:t>e</w:t>
      </w:r>
    </w:p>
    <w:p w14:paraId="56C855BB" w14:textId="77777777" w:rsidR="00F843D2" w:rsidRDefault="00F843D2" w:rsidP="009C1257">
      <w:pPr>
        <w:rPr>
          <w:rFonts w:ascii="Arial" w:hAnsi="Arial" w:cs="Arial"/>
          <w:color w:val="auto"/>
        </w:rPr>
      </w:pPr>
    </w:p>
    <w:p w14:paraId="2F7FC9E2" w14:textId="77777777" w:rsidR="004F1121" w:rsidRDefault="004F1121" w:rsidP="009C1257">
      <w:pPr>
        <w:rPr>
          <w:rFonts w:ascii="Arial" w:hAnsi="Arial" w:cs="Arial"/>
          <w:color w:val="auto"/>
        </w:rPr>
      </w:pPr>
    </w:p>
    <w:p w14:paraId="025FCA62" w14:textId="77777777" w:rsidR="004F1121" w:rsidRDefault="004F1121" w:rsidP="009C1257">
      <w:pPr>
        <w:rPr>
          <w:rFonts w:ascii="Arial" w:hAnsi="Arial" w:cs="Arial"/>
          <w:color w:val="auto"/>
        </w:rPr>
      </w:pPr>
    </w:p>
    <w:p w14:paraId="06FDB14C" w14:textId="77777777" w:rsidR="004F1121" w:rsidRDefault="004F1121" w:rsidP="009C1257">
      <w:pPr>
        <w:rPr>
          <w:rFonts w:ascii="Arial" w:hAnsi="Arial" w:cs="Arial"/>
          <w:color w:val="auto"/>
        </w:rPr>
      </w:pPr>
    </w:p>
    <w:p w14:paraId="3E9747E9" w14:textId="77777777" w:rsidR="004F1121" w:rsidRPr="001E3CF2" w:rsidRDefault="004F1121" w:rsidP="009C1257">
      <w:pPr>
        <w:rPr>
          <w:rFonts w:ascii="Arial" w:hAnsi="Arial" w:cs="Arial"/>
          <w:color w:val="auto"/>
        </w:rPr>
      </w:pPr>
    </w:p>
    <w:p w14:paraId="480AD0B1" w14:textId="1832C1AA" w:rsidR="009C1257" w:rsidRPr="001E3CF2" w:rsidRDefault="009C1257" w:rsidP="00624206">
      <w:pPr>
        <w:rPr>
          <w:rFonts w:ascii="Arial" w:hAnsi="Arial" w:cs="Arial"/>
          <w:color w:val="auto"/>
          <w:szCs w:val="32"/>
        </w:rPr>
      </w:pPr>
      <w:r w:rsidRPr="001E3CF2">
        <w:rPr>
          <w:rFonts w:ascii="Arial" w:hAnsi="Arial" w:cs="Arial"/>
          <w:color w:val="auto"/>
          <w:szCs w:val="32"/>
        </w:rPr>
        <w:t>...................................................</w:t>
      </w:r>
      <w:r w:rsidRPr="001E3CF2">
        <w:rPr>
          <w:rFonts w:ascii="Arial" w:hAnsi="Arial" w:cs="Arial"/>
          <w:color w:val="auto"/>
          <w:szCs w:val="32"/>
        </w:rPr>
        <w:tab/>
      </w:r>
      <w:r w:rsidRPr="001E3CF2">
        <w:rPr>
          <w:rFonts w:ascii="Arial" w:hAnsi="Arial" w:cs="Arial"/>
          <w:color w:val="auto"/>
          <w:szCs w:val="32"/>
        </w:rPr>
        <w:tab/>
      </w:r>
      <w:r w:rsidR="00624206" w:rsidRPr="001E3CF2">
        <w:rPr>
          <w:rFonts w:ascii="Arial" w:hAnsi="Arial" w:cs="Arial"/>
          <w:color w:val="auto"/>
          <w:szCs w:val="32"/>
        </w:rPr>
        <w:tab/>
      </w:r>
      <w:r w:rsidR="001C6379" w:rsidRPr="001E3CF2">
        <w:rPr>
          <w:rFonts w:ascii="Arial" w:hAnsi="Arial" w:cs="Arial"/>
          <w:color w:val="auto"/>
          <w:szCs w:val="32"/>
        </w:rPr>
        <w:tab/>
      </w:r>
      <w:r w:rsidR="006776B3" w:rsidRPr="001E3CF2">
        <w:rPr>
          <w:rFonts w:ascii="Arial" w:hAnsi="Arial" w:cs="Arial"/>
          <w:color w:val="auto"/>
          <w:szCs w:val="32"/>
        </w:rPr>
        <w:tab/>
      </w:r>
      <w:r w:rsidRPr="001E3CF2">
        <w:rPr>
          <w:rFonts w:ascii="Arial" w:hAnsi="Arial" w:cs="Arial"/>
          <w:color w:val="auto"/>
          <w:szCs w:val="32"/>
        </w:rPr>
        <w:t>.................................................</w:t>
      </w:r>
    </w:p>
    <w:p w14:paraId="76DB3B0D" w14:textId="65B424AF" w:rsidR="009C1257" w:rsidRPr="001E3CF2" w:rsidRDefault="00400C83" w:rsidP="00624206">
      <w:pPr>
        <w:rPr>
          <w:rFonts w:ascii="Arial" w:hAnsi="Arial" w:cs="Arial"/>
          <w:color w:val="auto"/>
          <w:szCs w:val="32"/>
        </w:rPr>
      </w:pPr>
      <w:r w:rsidRPr="00400C83">
        <w:rPr>
          <w:rFonts w:ascii="Arial" w:hAnsi="Arial" w:cs="Arial"/>
          <w:color w:val="auto"/>
          <w:szCs w:val="32"/>
        </w:rPr>
        <w:t>Předseda představenstva</w:t>
      </w:r>
      <w:r w:rsidRPr="005333FE" w:rsidDel="00400C83">
        <w:rPr>
          <w:rFonts w:ascii="Arial" w:hAnsi="Arial" w:cs="Arial"/>
          <w:color w:val="auto"/>
          <w:szCs w:val="32"/>
        </w:rPr>
        <w:t xml:space="preserve"> </w:t>
      </w:r>
      <w:r w:rsidR="00F83EC5" w:rsidRPr="001E3CF2">
        <w:rPr>
          <w:rFonts w:ascii="Arial" w:hAnsi="Arial" w:cs="Arial"/>
          <w:color w:val="auto"/>
          <w:szCs w:val="32"/>
        </w:rPr>
        <w:tab/>
      </w:r>
      <w:r w:rsidR="00F83EC5" w:rsidRPr="001E3CF2">
        <w:rPr>
          <w:rFonts w:ascii="Arial" w:hAnsi="Arial" w:cs="Arial"/>
          <w:color w:val="auto"/>
          <w:szCs w:val="32"/>
        </w:rPr>
        <w:tab/>
      </w:r>
      <w:r w:rsidR="00E027AD">
        <w:rPr>
          <w:rFonts w:ascii="Arial" w:hAnsi="Arial" w:cs="Arial"/>
          <w:color w:val="auto"/>
          <w:szCs w:val="32"/>
        </w:rPr>
        <w:tab/>
      </w:r>
      <w:r w:rsidR="00E027AD">
        <w:rPr>
          <w:rFonts w:ascii="Arial" w:hAnsi="Arial" w:cs="Arial"/>
          <w:color w:val="auto"/>
          <w:szCs w:val="32"/>
        </w:rPr>
        <w:tab/>
      </w:r>
      <w:r w:rsidR="00E027AD">
        <w:rPr>
          <w:rFonts w:ascii="Arial" w:hAnsi="Arial" w:cs="Arial"/>
          <w:color w:val="auto"/>
          <w:szCs w:val="32"/>
        </w:rPr>
        <w:tab/>
      </w:r>
      <w:r w:rsidR="00E027AD">
        <w:rPr>
          <w:rFonts w:ascii="Arial" w:hAnsi="Arial" w:cs="Arial"/>
          <w:color w:val="auto"/>
          <w:szCs w:val="32"/>
        </w:rPr>
        <w:tab/>
        <w:t>Jednatel</w:t>
      </w:r>
      <w:r w:rsidR="00F83EC5" w:rsidRPr="001E3CF2">
        <w:rPr>
          <w:rFonts w:ascii="Arial" w:hAnsi="Arial" w:cs="Arial"/>
          <w:color w:val="auto"/>
          <w:szCs w:val="32"/>
        </w:rPr>
        <w:tab/>
      </w:r>
      <w:r w:rsidR="00F83EC5" w:rsidRPr="001E3CF2">
        <w:rPr>
          <w:rFonts w:ascii="Arial" w:hAnsi="Arial" w:cs="Arial"/>
          <w:color w:val="auto"/>
          <w:szCs w:val="32"/>
        </w:rPr>
        <w:tab/>
      </w:r>
      <w:r w:rsidR="00F83EC5" w:rsidRPr="001E3CF2">
        <w:rPr>
          <w:rFonts w:ascii="Arial" w:hAnsi="Arial" w:cs="Arial"/>
          <w:color w:val="auto"/>
          <w:szCs w:val="32"/>
        </w:rPr>
        <w:tab/>
      </w:r>
      <w:r w:rsidR="00F83EC5" w:rsidRPr="001E3CF2">
        <w:rPr>
          <w:rFonts w:ascii="Arial" w:hAnsi="Arial" w:cs="Arial"/>
          <w:color w:val="auto"/>
          <w:szCs w:val="32"/>
        </w:rPr>
        <w:tab/>
      </w:r>
    </w:p>
    <w:p w14:paraId="0073CEBC" w14:textId="77777777" w:rsidR="00F843D2" w:rsidRDefault="00F843D2" w:rsidP="00624206">
      <w:pPr>
        <w:rPr>
          <w:rFonts w:ascii="Arial" w:hAnsi="Arial" w:cs="Arial"/>
          <w:color w:val="auto"/>
          <w:szCs w:val="32"/>
        </w:rPr>
      </w:pPr>
    </w:p>
    <w:p w14:paraId="75B0F4C2" w14:textId="77777777" w:rsidR="004F1121" w:rsidRDefault="004F1121" w:rsidP="00624206">
      <w:pPr>
        <w:rPr>
          <w:rFonts w:ascii="Arial" w:hAnsi="Arial" w:cs="Arial"/>
          <w:color w:val="auto"/>
          <w:szCs w:val="32"/>
        </w:rPr>
      </w:pPr>
    </w:p>
    <w:p w14:paraId="69623075" w14:textId="77777777" w:rsidR="004F1121" w:rsidRDefault="004F1121" w:rsidP="00624206">
      <w:pPr>
        <w:rPr>
          <w:rFonts w:ascii="Arial" w:hAnsi="Arial" w:cs="Arial"/>
          <w:color w:val="auto"/>
          <w:szCs w:val="32"/>
        </w:rPr>
      </w:pPr>
    </w:p>
    <w:p w14:paraId="54C6816E" w14:textId="77777777" w:rsidR="004F1121" w:rsidRDefault="004F1121" w:rsidP="00624206">
      <w:pPr>
        <w:rPr>
          <w:rFonts w:ascii="Arial" w:hAnsi="Arial" w:cs="Arial"/>
          <w:color w:val="auto"/>
          <w:szCs w:val="32"/>
        </w:rPr>
      </w:pPr>
    </w:p>
    <w:p w14:paraId="3EE4E3FA" w14:textId="77777777" w:rsidR="004F1121" w:rsidRDefault="004F1121" w:rsidP="00624206">
      <w:pPr>
        <w:rPr>
          <w:rFonts w:ascii="Arial" w:hAnsi="Arial" w:cs="Arial"/>
          <w:color w:val="auto"/>
          <w:szCs w:val="32"/>
        </w:rPr>
      </w:pPr>
    </w:p>
    <w:p w14:paraId="0B467755" w14:textId="77777777" w:rsidR="004F1121" w:rsidRDefault="004F1121" w:rsidP="00624206">
      <w:pPr>
        <w:rPr>
          <w:rFonts w:ascii="Arial" w:hAnsi="Arial" w:cs="Arial"/>
          <w:color w:val="auto"/>
          <w:szCs w:val="32"/>
        </w:rPr>
      </w:pPr>
    </w:p>
    <w:p w14:paraId="68C373D7" w14:textId="77777777" w:rsidR="00E027AD" w:rsidRDefault="004F1121" w:rsidP="00E027AD">
      <w:pPr>
        <w:tabs>
          <w:tab w:val="num" w:pos="540"/>
        </w:tabs>
        <w:spacing w:after="0"/>
        <w:ind w:left="540" w:hanging="540"/>
        <w:rPr>
          <w:rFonts w:ascii="Arial" w:hAnsi="Arial" w:cs="Arial"/>
          <w:color w:val="auto"/>
          <w:szCs w:val="32"/>
        </w:rPr>
      </w:pPr>
      <w:r w:rsidRPr="001E3CF2">
        <w:rPr>
          <w:rFonts w:ascii="Arial" w:hAnsi="Arial" w:cs="Arial"/>
          <w:color w:val="auto"/>
          <w:szCs w:val="32"/>
        </w:rPr>
        <w:t>...................................................</w:t>
      </w:r>
      <w:r w:rsidRPr="001E3CF2">
        <w:rPr>
          <w:rFonts w:ascii="Arial" w:hAnsi="Arial" w:cs="Arial"/>
          <w:color w:val="auto"/>
          <w:szCs w:val="32"/>
        </w:rPr>
        <w:tab/>
      </w:r>
      <w:r w:rsidR="00E027AD">
        <w:rPr>
          <w:rFonts w:ascii="Arial" w:hAnsi="Arial" w:cs="Arial"/>
          <w:color w:val="auto"/>
          <w:szCs w:val="32"/>
        </w:rPr>
        <w:tab/>
      </w:r>
      <w:r w:rsidR="00E027AD">
        <w:rPr>
          <w:rFonts w:ascii="Arial" w:hAnsi="Arial" w:cs="Arial"/>
          <w:color w:val="auto"/>
          <w:szCs w:val="32"/>
        </w:rPr>
        <w:tab/>
      </w:r>
      <w:r w:rsidR="00E027AD">
        <w:rPr>
          <w:rFonts w:ascii="Arial" w:hAnsi="Arial" w:cs="Arial"/>
          <w:color w:val="auto"/>
          <w:szCs w:val="32"/>
        </w:rPr>
        <w:tab/>
      </w:r>
      <w:r w:rsidR="00E027AD">
        <w:rPr>
          <w:rFonts w:ascii="Arial" w:hAnsi="Arial" w:cs="Arial"/>
          <w:color w:val="auto"/>
          <w:szCs w:val="32"/>
        </w:rPr>
        <w:tab/>
      </w:r>
      <w:r w:rsidR="00E027AD" w:rsidRPr="001E3CF2">
        <w:rPr>
          <w:rFonts w:ascii="Arial" w:hAnsi="Arial" w:cs="Arial"/>
          <w:color w:val="auto"/>
          <w:szCs w:val="32"/>
        </w:rPr>
        <w:t>...........................................</w:t>
      </w:r>
    </w:p>
    <w:p w14:paraId="18485F3B" w14:textId="77777777" w:rsidR="00E027AD" w:rsidRDefault="00E027AD" w:rsidP="00E027AD">
      <w:pPr>
        <w:tabs>
          <w:tab w:val="num" w:pos="540"/>
        </w:tabs>
        <w:spacing w:after="0"/>
        <w:ind w:left="540" w:hanging="540"/>
        <w:rPr>
          <w:rFonts w:ascii="Arial" w:hAnsi="Arial" w:cs="Arial"/>
          <w:color w:val="auto"/>
        </w:rPr>
      </w:pPr>
    </w:p>
    <w:p w14:paraId="4A350E2A" w14:textId="4B220A72" w:rsidR="00E027AD" w:rsidRPr="00E027AD" w:rsidRDefault="00E027AD" w:rsidP="00E027AD">
      <w:pPr>
        <w:tabs>
          <w:tab w:val="num" w:pos="540"/>
        </w:tabs>
        <w:spacing w:after="0"/>
        <w:ind w:left="540" w:hanging="540"/>
        <w:rPr>
          <w:rFonts w:ascii="Arial" w:hAnsi="Arial" w:cs="Arial"/>
          <w:color w:val="auto"/>
        </w:rPr>
      </w:pPr>
      <w:r w:rsidRPr="00400C83">
        <w:rPr>
          <w:rFonts w:ascii="Arial" w:hAnsi="Arial" w:cs="Arial"/>
          <w:color w:val="auto"/>
          <w:szCs w:val="32"/>
        </w:rPr>
        <w:t>Člen představenstva</w:t>
      </w:r>
      <w:r>
        <w:rPr>
          <w:rFonts w:ascii="Arial" w:hAnsi="Arial" w:cs="Arial"/>
          <w:color w:val="auto"/>
          <w:szCs w:val="32"/>
        </w:rPr>
        <w:tab/>
      </w:r>
      <w:r>
        <w:rPr>
          <w:rFonts w:ascii="Arial" w:hAnsi="Arial" w:cs="Arial"/>
          <w:color w:val="auto"/>
          <w:szCs w:val="32"/>
        </w:rPr>
        <w:tab/>
      </w:r>
      <w:r>
        <w:rPr>
          <w:rFonts w:ascii="Arial" w:hAnsi="Arial" w:cs="Arial"/>
          <w:color w:val="auto"/>
          <w:szCs w:val="32"/>
        </w:rPr>
        <w:tab/>
      </w:r>
      <w:r>
        <w:rPr>
          <w:rFonts w:ascii="Arial" w:hAnsi="Arial" w:cs="Arial"/>
          <w:color w:val="auto"/>
          <w:szCs w:val="32"/>
        </w:rPr>
        <w:tab/>
      </w:r>
      <w:r>
        <w:rPr>
          <w:rFonts w:ascii="Arial" w:hAnsi="Arial" w:cs="Arial"/>
          <w:color w:val="auto"/>
          <w:szCs w:val="32"/>
        </w:rPr>
        <w:tab/>
      </w:r>
      <w:r>
        <w:rPr>
          <w:rFonts w:ascii="Arial" w:hAnsi="Arial" w:cs="Arial"/>
          <w:color w:val="auto"/>
          <w:szCs w:val="32"/>
        </w:rPr>
        <w:tab/>
      </w:r>
      <w:r>
        <w:rPr>
          <w:rFonts w:ascii="Arial" w:hAnsi="Arial" w:cs="Arial"/>
          <w:color w:val="auto"/>
          <w:szCs w:val="32"/>
        </w:rPr>
        <w:tab/>
        <w:t>Jednatel</w:t>
      </w:r>
    </w:p>
    <w:p w14:paraId="32E7A809" w14:textId="0FD93280" w:rsidR="004F1121" w:rsidRPr="001E3CF2" w:rsidRDefault="004F1121" w:rsidP="00E027AD">
      <w:pPr>
        <w:rPr>
          <w:rFonts w:ascii="Arial" w:hAnsi="Arial" w:cs="Arial"/>
          <w:color w:val="auto"/>
          <w:szCs w:val="32"/>
        </w:rPr>
      </w:pPr>
      <w:r w:rsidRPr="001E3CF2">
        <w:rPr>
          <w:rFonts w:ascii="Arial" w:hAnsi="Arial" w:cs="Arial"/>
          <w:color w:val="auto"/>
          <w:szCs w:val="32"/>
        </w:rPr>
        <w:tab/>
      </w:r>
      <w:r w:rsidRPr="001E3CF2">
        <w:rPr>
          <w:rFonts w:ascii="Arial" w:hAnsi="Arial" w:cs="Arial"/>
          <w:color w:val="auto"/>
          <w:szCs w:val="32"/>
        </w:rPr>
        <w:tab/>
      </w:r>
      <w:r w:rsidRPr="001E3CF2">
        <w:rPr>
          <w:rFonts w:ascii="Arial" w:hAnsi="Arial" w:cs="Arial"/>
          <w:color w:val="auto"/>
          <w:szCs w:val="32"/>
        </w:rPr>
        <w:tab/>
      </w:r>
    </w:p>
    <w:p w14:paraId="5DD6BF76" w14:textId="75B32FCD" w:rsidR="004F1121" w:rsidRPr="001E3CF2" w:rsidRDefault="004F1121" w:rsidP="004F1121">
      <w:pPr>
        <w:rPr>
          <w:rFonts w:ascii="Arial" w:hAnsi="Arial" w:cs="Arial"/>
          <w:color w:val="auto"/>
          <w:szCs w:val="32"/>
        </w:rPr>
      </w:pPr>
      <w:r w:rsidRPr="001E3CF2">
        <w:rPr>
          <w:rFonts w:ascii="Arial" w:hAnsi="Arial" w:cs="Arial"/>
          <w:color w:val="auto"/>
          <w:szCs w:val="32"/>
        </w:rPr>
        <w:tab/>
      </w:r>
      <w:r w:rsidRPr="001E3CF2">
        <w:rPr>
          <w:rFonts w:ascii="Arial" w:hAnsi="Arial" w:cs="Arial"/>
          <w:color w:val="auto"/>
          <w:szCs w:val="32"/>
        </w:rPr>
        <w:tab/>
      </w:r>
      <w:r w:rsidRPr="001E3CF2">
        <w:rPr>
          <w:rFonts w:ascii="Arial" w:hAnsi="Arial" w:cs="Arial"/>
          <w:color w:val="auto"/>
          <w:szCs w:val="32"/>
        </w:rPr>
        <w:tab/>
      </w:r>
      <w:r w:rsidRPr="001E3CF2">
        <w:rPr>
          <w:rFonts w:ascii="Arial" w:hAnsi="Arial" w:cs="Arial"/>
          <w:color w:val="auto"/>
          <w:szCs w:val="32"/>
        </w:rPr>
        <w:tab/>
      </w:r>
      <w:r w:rsidRPr="001E3CF2">
        <w:rPr>
          <w:rFonts w:ascii="Arial" w:hAnsi="Arial" w:cs="Arial"/>
          <w:color w:val="auto"/>
          <w:szCs w:val="32"/>
        </w:rPr>
        <w:tab/>
      </w:r>
      <w:r w:rsidRPr="001E3CF2">
        <w:rPr>
          <w:rFonts w:ascii="Arial" w:hAnsi="Arial" w:cs="Arial"/>
          <w:color w:val="auto"/>
          <w:szCs w:val="32"/>
        </w:rPr>
        <w:tab/>
      </w:r>
      <w:r w:rsidRPr="001E3CF2">
        <w:rPr>
          <w:rFonts w:ascii="Arial" w:hAnsi="Arial" w:cs="Arial"/>
          <w:color w:val="auto"/>
          <w:szCs w:val="32"/>
        </w:rPr>
        <w:tab/>
      </w:r>
      <w:r w:rsidRPr="001E3CF2">
        <w:rPr>
          <w:rFonts w:ascii="Arial" w:hAnsi="Arial" w:cs="Arial"/>
          <w:color w:val="auto"/>
          <w:szCs w:val="32"/>
        </w:rPr>
        <w:tab/>
      </w:r>
      <w:r w:rsidRPr="001E3CF2">
        <w:rPr>
          <w:rFonts w:ascii="Arial" w:hAnsi="Arial" w:cs="Arial"/>
          <w:color w:val="auto"/>
          <w:szCs w:val="32"/>
        </w:rPr>
        <w:tab/>
      </w:r>
    </w:p>
    <w:p w14:paraId="7AE0E21E" w14:textId="77777777" w:rsidR="004F1121" w:rsidRPr="001E3CF2" w:rsidRDefault="004F1121" w:rsidP="00624206">
      <w:pPr>
        <w:rPr>
          <w:rFonts w:ascii="Arial" w:hAnsi="Arial" w:cs="Arial"/>
          <w:color w:val="auto"/>
          <w:szCs w:val="32"/>
        </w:rPr>
      </w:pPr>
    </w:p>
    <w:bookmarkEnd w:id="0"/>
    <w:sectPr w:rsidR="004F1121" w:rsidRPr="001E3CF2" w:rsidSect="00A479EB">
      <w:footerReference w:type="default" r:id="rId13"/>
      <w:pgSz w:w="11906" w:h="16838"/>
      <w:pgMar w:top="1701" w:right="1134" w:bottom="1134" w:left="1418"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52032" w14:textId="77777777" w:rsidR="000F3942" w:rsidRDefault="000F3942" w:rsidP="00D00824">
      <w:pPr>
        <w:spacing w:after="0" w:line="240" w:lineRule="auto"/>
      </w:pPr>
      <w:r>
        <w:separator/>
      </w:r>
    </w:p>
  </w:endnote>
  <w:endnote w:type="continuationSeparator" w:id="0">
    <w:p w14:paraId="41D7A75F" w14:textId="77777777" w:rsidR="000F3942" w:rsidRDefault="000F3942" w:rsidP="00D00824">
      <w:pPr>
        <w:spacing w:after="0" w:line="240" w:lineRule="auto"/>
      </w:pPr>
      <w:r>
        <w:continuationSeparator/>
      </w:r>
    </w:p>
  </w:endnote>
  <w:endnote w:type="continuationNotice" w:id="1">
    <w:p w14:paraId="799ED934" w14:textId="77777777" w:rsidR="000F3942" w:rsidRDefault="000F3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0063" w14:textId="29206023" w:rsidR="00700E56" w:rsidRDefault="00FC141A">
    <w:pPr>
      <w:pStyle w:val="Zpat"/>
    </w:pPr>
    <w:r w:rsidRPr="00D12C47">
      <w:rPr>
        <w:noProof/>
        <w:color w:val="FFFFFF" w:themeColor="background1"/>
      </w:rPr>
      <mc:AlternateContent>
        <mc:Choice Requires="wps">
          <w:drawing>
            <wp:anchor distT="0" distB="0" distL="114300" distR="114300" simplePos="0" relativeHeight="251658240" behindDoc="0" locked="0" layoutInCell="1" allowOverlap="1" wp14:anchorId="289A52DA" wp14:editId="28D76C30">
              <wp:simplePos x="0" y="0"/>
              <wp:positionH relativeFrom="margin">
                <wp:posOffset>5477933</wp:posOffset>
              </wp:positionH>
              <wp:positionV relativeFrom="page">
                <wp:posOffset>10233025</wp:posOffset>
              </wp:positionV>
              <wp:extent cx="595423" cy="288000"/>
              <wp:effectExtent l="0" t="0" r="0" b="0"/>
              <wp:wrapNone/>
              <wp:docPr id="2" name="Obdélník 2"/>
              <wp:cNvGraphicFramePr/>
              <a:graphic xmlns:a="http://schemas.openxmlformats.org/drawingml/2006/main">
                <a:graphicData uri="http://schemas.microsoft.com/office/word/2010/wordprocessingShape">
                  <wps:wsp>
                    <wps:cNvSpPr/>
                    <wps:spPr>
                      <a:xfrm>
                        <a:off x="0" y="0"/>
                        <a:ext cx="595423" cy="288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5F549" w14:textId="77777777" w:rsidR="00FC141A" w:rsidRPr="00D771CE" w:rsidRDefault="00FC141A" w:rsidP="00FC141A">
                          <w:pPr>
                            <w:spacing w:after="0" w:line="240" w:lineRule="auto"/>
                            <w:jc w:val="center"/>
                            <w:rPr>
                              <w:rFonts w:ascii="Arial" w:hAnsi="Arial" w:cs="Arial"/>
                              <w:color w:val="0D0D0D" w:themeColor="text1" w:themeTint="F2"/>
                              <w:sz w:val="28"/>
                              <w:szCs w:val="28"/>
                            </w:rPr>
                          </w:pPr>
                          <w:r w:rsidRPr="00D771CE">
                            <w:rPr>
                              <w:rFonts w:ascii="Arial" w:hAnsi="Arial" w:cs="Arial"/>
                              <w:color w:val="0D0D0D" w:themeColor="text1" w:themeTint="F2"/>
                              <w:spacing w:val="1"/>
                              <w:sz w:val="18"/>
                              <w:szCs w:val="18"/>
                            </w:rPr>
                            <w:fldChar w:fldCharType="begin"/>
                          </w:r>
                          <w:r w:rsidRPr="00D771CE">
                            <w:rPr>
                              <w:rFonts w:ascii="Arial" w:hAnsi="Arial" w:cs="Arial"/>
                              <w:color w:val="0D0D0D" w:themeColor="text1" w:themeTint="F2"/>
                              <w:spacing w:val="1"/>
                              <w:sz w:val="18"/>
                              <w:szCs w:val="18"/>
                            </w:rPr>
                            <w:instrText>PAGE   \* MERGEFORMAT</w:instrText>
                          </w:r>
                          <w:r w:rsidRPr="00D771CE">
                            <w:rPr>
                              <w:rFonts w:ascii="Arial" w:hAnsi="Arial" w:cs="Arial"/>
                              <w:color w:val="0D0D0D" w:themeColor="text1" w:themeTint="F2"/>
                              <w:spacing w:val="1"/>
                              <w:sz w:val="18"/>
                              <w:szCs w:val="18"/>
                            </w:rPr>
                            <w:fldChar w:fldCharType="separate"/>
                          </w:r>
                          <w:r w:rsidRPr="00D771CE">
                            <w:rPr>
                              <w:rFonts w:ascii="Arial" w:hAnsi="Arial" w:cs="Arial"/>
                              <w:b/>
                              <w:bCs/>
                              <w:noProof/>
                              <w:color w:val="0D0D0D" w:themeColor="text1" w:themeTint="F2"/>
                              <w:spacing w:val="1"/>
                              <w:sz w:val="18"/>
                              <w:szCs w:val="18"/>
                            </w:rPr>
                            <w:t>2</w:t>
                          </w:r>
                          <w:r w:rsidRPr="00D771CE">
                            <w:rPr>
                              <w:rFonts w:ascii="Arial" w:hAnsi="Arial" w:cs="Arial"/>
                              <w:color w:val="0D0D0D" w:themeColor="text1" w:themeTint="F2"/>
                              <w:spacing w:val="1"/>
                              <w:sz w:val="18"/>
                              <w:szCs w:val="18"/>
                            </w:rPr>
                            <w:fldChar w:fldCharType="end"/>
                          </w:r>
                          <w:r w:rsidRPr="00D771CE">
                            <w:rPr>
                              <w:rFonts w:ascii="Arial" w:hAnsi="Arial" w:cs="Arial"/>
                              <w:color w:val="0D0D0D" w:themeColor="text1" w:themeTint="F2"/>
                              <w:spacing w:val="1"/>
                              <w:sz w:val="18"/>
                              <w:szCs w:val="18"/>
                            </w:rPr>
                            <w:t xml:space="preserve"> / </w:t>
                          </w:r>
                          <w:r w:rsidRPr="00D771CE">
                            <w:rPr>
                              <w:rFonts w:ascii="Arial" w:hAnsi="Arial" w:cs="Arial"/>
                              <w:color w:val="0D0D0D" w:themeColor="text1" w:themeTint="F2"/>
                              <w:spacing w:val="1"/>
                              <w:sz w:val="18"/>
                              <w:szCs w:val="18"/>
                            </w:rPr>
                            <w:fldChar w:fldCharType="begin"/>
                          </w:r>
                          <w:r w:rsidRPr="00D771CE">
                            <w:rPr>
                              <w:rFonts w:ascii="Arial" w:hAnsi="Arial" w:cs="Arial"/>
                              <w:color w:val="0D0D0D" w:themeColor="text1" w:themeTint="F2"/>
                              <w:spacing w:val="1"/>
                              <w:sz w:val="18"/>
                              <w:szCs w:val="18"/>
                            </w:rPr>
                            <w:instrText xml:space="preserve"> NUMPAGES   \* MERGEFORMAT </w:instrText>
                          </w:r>
                          <w:r w:rsidRPr="00D771CE">
                            <w:rPr>
                              <w:rFonts w:ascii="Arial" w:hAnsi="Arial" w:cs="Arial"/>
                              <w:color w:val="0D0D0D" w:themeColor="text1" w:themeTint="F2"/>
                              <w:spacing w:val="1"/>
                              <w:sz w:val="18"/>
                              <w:szCs w:val="18"/>
                            </w:rPr>
                            <w:fldChar w:fldCharType="separate"/>
                          </w:r>
                          <w:r w:rsidRPr="00D771CE">
                            <w:rPr>
                              <w:rFonts w:ascii="Arial" w:hAnsi="Arial" w:cs="Arial"/>
                              <w:noProof/>
                              <w:color w:val="0D0D0D" w:themeColor="text1" w:themeTint="F2"/>
                              <w:spacing w:val="1"/>
                              <w:sz w:val="18"/>
                              <w:szCs w:val="18"/>
                            </w:rPr>
                            <w:t>3</w:t>
                          </w:r>
                          <w:r w:rsidRPr="00D771CE">
                            <w:rPr>
                              <w:rFonts w:ascii="Arial" w:hAnsi="Arial" w:cs="Arial"/>
                              <w:color w:val="0D0D0D" w:themeColor="text1" w:themeTint="F2"/>
                              <w:spacing w:val="1"/>
                              <w:sz w:val="18"/>
                              <w:szCs w:val="18"/>
                            </w:rPr>
                            <w:fldChar w:fldCharType="end"/>
                          </w:r>
                        </w:p>
                      </w:txbxContent>
                    </wps:txbx>
                    <wps:bodyPr rot="0" spcFirstLastPara="0" vertOverflow="overflow" horzOverflow="overflow" vert="horz" wrap="square" lIns="91440" tIns="576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A52DA" id="Obdélník 2" o:spid="_x0000_s1026" style="position:absolute;margin-left:431.35pt;margin-top:805.75pt;width:46.9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" filled="f" stroked="f" strokeweight="1pt">
              <v:textbox inset=",1.6mm">
                <w:txbxContent>
                  <w:p w14:paraId="5235F549" w14:textId="77777777" w:rsidR="00FC141A" w:rsidRPr="00D771CE" w:rsidRDefault="00FC141A" w:rsidP="00FC141A">
                    <w:pPr>
                      <w:spacing w:after="0" w:line="240" w:lineRule="auto"/>
                      <w:jc w:val="center"/>
                      <w:rPr>
                        <w:rFonts w:ascii="Arial" w:hAnsi="Arial" w:cs="Arial"/>
                        <w:color w:val="0D0D0D" w:themeColor="text1" w:themeTint="F2"/>
                        <w:sz w:val="28"/>
                        <w:szCs w:val="28"/>
                      </w:rPr>
                    </w:pPr>
                    <w:r w:rsidRPr="00D771CE">
                      <w:rPr>
                        <w:rFonts w:ascii="Arial" w:hAnsi="Arial" w:cs="Arial"/>
                        <w:color w:val="0D0D0D" w:themeColor="text1" w:themeTint="F2"/>
                        <w:spacing w:val="1"/>
                        <w:sz w:val="18"/>
                        <w:szCs w:val="18"/>
                      </w:rPr>
                      <w:fldChar w:fldCharType="begin"/>
                    </w:r>
                    <w:r w:rsidRPr="00D771CE">
                      <w:rPr>
                        <w:rFonts w:ascii="Arial" w:hAnsi="Arial" w:cs="Arial"/>
                        <w:color w:val="0D0D0D" w:themeColor="text1" w:themeTint="F2"/>
                        <w:spacing w:val="1"/>
                        <w:sz w:val="18"/>
                        <w:szCs w:val="18"/>
                      </w:rPr>
                      <w:instrText>PAGE   \* MERGEFORMAT</w:instrText>
                    </w:r>
                    <w:r w:rsidRPr="00D771CE">
                      <w:rPr>
                        <w:rFonts w:ascii="Arial" w:hAnsi="Arial" w:cs="Arial"/>
                        <w:color w:val="0D0D0D" w:themeColor="text1" w:themeTint="F2"/>
                        <w:spacing w:val="1"/>
                        <w:sz w:val="18"/>
                        <w:szCs w:val="18"/>
                      </w:rPr>
                      <w:fldChar w:fldCharType="separate"/>
                    </w:r>
                    <w:r w:rsidRPr="00D771CE">
                      <w:rPr>
                        <w:rFonts w:ascii="Arial" w:hAnsi="Arial" w:cs="Arial"/>
                        <w:b/>
                        <w:bCs/>
                        <w:noProof/>
                        <w:color w:val="0D0D0D" w:themeColor="text1" w:themeTint="F2"/>
                        <w:spacing w:val="1"/>
                        <w:sz w:val="18"/>
                        <w:szCs w:val="18"/>
                      </w:rPr>
                      <w:t>2</w:t>
                    </w:r>
                    <w:r w:rsidRPr="00D771CE">
                      <w:rPr>
                        <w:rFonts w:ascii="Arial" w:hAnsi="Arial" w:cs="Arial"/>
                        <w:color w:val="0D0D0D" w:themeColor="text1" w:themeTint="F2"/>
                        <w:spacing w:val="1"/>
                        <w:sz w:val="18"/>
                        <w:szCs w:val="18"/>
                      </w:rPr>
                      <w:fldChar w:fldCharType="end"/>
                    </w:r>
                    <w:r w:rsidRPr="00D771CE">
                      <w:rPr>
                        <w:rFonts w:ascii="Arial" w:hAnsi="Arial" w:cs="Arial"/>
                        <w:color w:val="0D0D0D" w:themeColor="text1" w:themeTint="F2"/>
                        <w:spacing w:val="1"/>
                        <w:sz w:val="18"/>
                        <w:szCs w:val="18"/>
                      </w:rPr>
                      <w:t xml:space="preserve"> / </w:t>
                    </w:r>
                    <w:r w:rsidRPr="00D771CE">
                      <w:rPr>
                        <w:rFonts w:ascii="Arial" w:hAnsi="Arial" w:cs="Arial"/>
                        <w:color w:val="0D0D0D" w:themeColor="text1" w:themeTint="F2"/>
                        <w:spacing w:val="1"/>
                        <w:sz w:val="18"/>
                        <w:szCs w:val="18"/>
                      </w:rPr>
                      <w:fldChar w:fldCharType="begin"/>
                    </w:r>
                    <w:r w:rsidRPr="00D771CE">
                      <w:rPr>
                        <w:rFonts w:ascii="Arial" w:hAnsi="Arial" w:cs="Arial"/>
                        <w:color w:val="0D0D0D" w:themeColor="text1" w:themeTint="F2"/>
                        <w:spacing w:val="1"/>
                        <w:sz w:val="18"/>
                        <w:szCs w:val="18"/>
                      </w:rPr>
                      <w:instrText xml:space="preserve"> NUMPAGES   \* MERGEFORMAT </w:instrText>
                    </w:r>
                    <w:r w:rsidRPr="00D771CE">
                      <w:rPr>
                        <w:rFonts w:ascii="Arial" w:hAnsi="Arial" w:cs="Arial"/>
                        <w:color w:val="0D0D0D" w:themeColor="text1" w:themeTint="F2"/>
                        <w:spacing w:val="1"/>
                        <w:sz w:val="18"/>
                        <w:szCs w:val="18"/>
                      </w:rPr>
                      <w:fldChar w:fldCharType="separate"/>
                    </w:r>
                    <w:r w:rsidRPr="00D771CE">
                      <w:rPr>
                        <w:rFonts w:ascii="Arial" w:hAnsi="Arial" w:cs="Arial"/>
                        <w:noProof/>
                        <w:color w:val="0D0D0D" w:themeColor="text1" w:themeTint="F2"/>
                        <w:spacing w:val="1"/>
                        <w:sz w:val="18"/>
                        <w:szCs w:val="18"/>
                      </w:rPr>
                      <w:t>3</w:t>
                    </w:r>
                    <w:r w:rsidRPr="00D771CE">
                      <w:rPr>
                        <w:rFonts w:ascii="Arial" w:hAnsi="Arial" w:cs="Arial"/>
                        <w:color w:val="0D0D0D" w:themeColor="text1" w:themeTint="F2"/>
                        <w:spacing w:val="1"/>
                        <w:sz w:val="18"/>
                        <w:szCs w:val="18"/>
                      </w:rPr>
                      <w:fldChar w:fldCharType="end"/>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2B2D0" w14:textId="77777777" w:rsidR="000F3942" w:rsidRDefault="000F3942" w:rsidP="00D00824">
      <w:pPr>
        <w:spacing w:after="0" w:line="240" w:lineRule="auto"/>
      </w:pPr>
      <w:r>
        <w:separator/>
      </w:r>
    </w:p>
  </w:footnote>
  <w:footnote w:type="continuationSeparator" w:id="0">
    <w:p w14:paraId="6D63F955" w14:textId="77777777" w:rsidR="000F3942" w:rsidRDefault="000F3942" w:rsidP="00D00824">
      <w:pPr>
        <w:spacing w:after="0" w:line="240" w:lineRule="auto"/>
      </w:pPr>
      <w:r>
        <w:continuationSeparator/>
      </w:r>
    </w:p>
  </w:footnote>
  <w:footnote w:type="continuationNotice" w:id="1">
    <w:p w14:paraId="3E5DE64A" w14:textId="77777777" w:rsidR="000F3942" w:rsidRDefault="000F39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D2ADA"/>
    <w:multiLevelType w:val="hybridMultilevel"/>
    <w:tmpl w:val="EB90A2A0"/>
    <w:lvl w:ilvl="0" w:tplc="04050001">
      <w:start w:val="1"/>
      <w:numFmt w:val="bullet"/>
      <w:lvlText w:val=""/>
      <w:lvlJc w:val="left"/>
      <w:pPr>
        <w:ind w:left="2700" w:hanging="360"/>
      </w:pPr>
      <w:rPr>
        <w:rFonts w:ascii="Symbol" w:hAnsi="Symbol" w:hint="default"/>
      </w:rPr>
    </w:lvl>
    <w:lvl w:ilvl="1" w:tplc="04050003">
      <w:start w:val="1"/>
      <w:numFmt w:val="bullet"/>
      <w:lvlText w:val="o"/>
      <w:lvlJc w:val="left"/>
      <w:pPr>
        <w:ind w:left="3420" w:hanging="360"/>
      </w:pPr>
      <w:rPr>
        <w:rFonts w:ascii="Courier New" w:hAnsi="Courier New" w:cs="Courier New" w:hint="default"/>
      </w:rPr>
    </w:lvl>
    <w:lvl w:ilvl="2" w:tplc="04050005">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1" w15:restartNumberingAfterBreak="0">
    <w:nsid w:val="16AF6694"/>
    <w:multiLevelType w:val="multilevel"/>
    <w:tmpl w:val="2C44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05C46"/>
    <w:multiLevelType w:val="hybridMultilevel"/>
    <w:tmpl w:val="C1464B6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D2539B"/>
    <w:multiLevelType w:val="multilevel"/>
    <w:tmpl w:val="66007FA2"/>
    <w:lvl w:ilvl="0">
      <w:start w:val="1"/>
      <w:numFmt w:val="decimal"/>
      <w:lvlText w:val="Článek %1"/>
      <w:lvlJc w:val="left"/>
      <w:pPr>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614"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184C46"/>
    <w:multiLevelType w:val="multilevel"/>
    <w:tmpl w:val="76728072"/>
    <w:lvl w:ilvl="0">
      <w:start w:val="1"/>
      <w:numFmt w:val="decimal"/>
      <w:pStyle w:val="lnek1"/>
      <w:lvlText w:val="Článek %1"/>
      <w:lvlJc w:val="left"/>
      <w:pPr>
        <w:ind w:left="0" w:firstLine="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obsahuslovan"/>
      <w:lvlText w:val="%1.%2."/>
      <w:lvlJc w:val="left"/>
      <w:pPr>
        <w:ind w:left="928" w:hanging="360"/>
      </w:pPr>
      <w:rPr>
        <w:rFonts w:hint="default"/>
        <w:b w:val="0"/>
        <w:bCs w:val="0"/>
        <w:color w:val="auto"/>
      </w:rPr>
    </w:lvl>
    <w:lvl w:ilvl="2">
      <w:start w:val="1"/>
      <w:numFmt w:val="lowerLetter"/>
      <w:pStyle w:val="Ostravecobsahu2slovan"/>
      <w:lvlText w:val="%3."/>
      <w:lvlJc w:val="right"/>
      <w:pPr>
        <w:ind w:left="2160" w:hanging="180"/>
      </w:pPr>
      <w:rPr>
        <w:rFonts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62A49F3"/>
    <w:multiLevelType w:val="hybridMultilevel"/>
    <w:tmpl w:val="78386AC2"/>
    <w:lvl w:ilvl="0" w:tplc="04050019">
      <w:start w:val="1"/>
      <w:numFmt w:val="lowerLetter"/>
      <w:lvlText w:val="%1."/>
      <w:lvlJc w:val="left"/>
      <w:pPr>
        <w:ind w:left="2061" w:hanging="360"/>
      </w:p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15:restartNumberingAfterBreak="0">
    <w:nsid w:val="2C1A1887"/>
    <w:multiLevelType w:val="multilevel"/>
    <w:tmpl w:val="A7C227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Nad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2D5F55"/>
    <w:multiLevelType w:val="hybridMultilevel"/>
    <w:tmpl w:val="568A7C22"/>
    <w:lvl w:ilvl="0" w:tplc="A95259BE">
      <w:numFmt w:val="bullet"/>
      <w:lvlText w:val="•"/>
      <w:lvlJc w:val="left"/>
      <w:pPr>
        <w:ind w:left="2340" w:hanging="360"/>
      </w:pPr>
      <w:rPr>
        <w:rFonts w:ascii="Arial" w:eastAsiaTheme="majorEastAsia" w:hAnsi="Arial" w:cs="Arial"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8" w15:restartNumberingAfterBreak="0">
    <w:nsid w:val="36FF015C"/>
    <w:multiLevelType w:val="multilevel"/>
    <w:tmpl w:val="A042AF7C"/>
    <w:lvl w:ilvl="0">
      <w:start w:val="1"/>
      <w:numFmt w:val="decimal"/>
      <w:lvlText w:val="Článek %1"/>
      <w:lvlJc w:val="left"/>
      <w:pPr>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614"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A3E019B"/>
    <w:multiLevelType w:val="hybridMultilevel"/>
    <w:tmpl w:val="2396B14E"/>
    <w:lvl w:ilvl="0" w:tplc="ABBE08DE">
      <w:start w:val="1"/>
      <w:numFmt w:val="upperRoman"/>
      <w:pStyle w:val="Nadpis-st"/>
      <w:lvlText w:val="část %1"/>
      <w:lvlJc w:val="left"/>
      <w:pPr>
        <w:ind w:left="2487" w:hanging="360"/>
      </w:pPr>
      <w:rPr>
        <w:rFonts w:asciiTheme="majorHAnsi" w:hAnsiTheme="majorHAnsi" w:hint="default"/>
        <w:b w:val="0"/>
        <w:i w:val="0"/>
        <w:caps w:val="0"/>
        <w:spacing w:val="40"/>
        <w:sz w:val="52"/>
      </w:rPr>
    </w:lvl>
    <w:lvl w:ilvl="1" w:tplc="04050019" w:tentative="1">
      <w:start w:val="1"/>
      <w:numFmt w:val="lowerLetter"/>
      <w:lvlText w:val="%2."/>
      <w:lvlJc w:val="left"/>
      <w:pPr>
        <w:ind w:left="2487" w:hanging="360"/>
      </w:pPr>
    </w:lvl>
    <w:lvl w:ilvl="2" w:tplc="0405001B" w:tentative="1">
      <w:start w:val="1"/>
      <w:numFmt w:val="lowerRoman"/>
      <w:lvlText w:val="%3."/>
      <w:lvlJc w:val="right"/>
      <w:pPr>
        <w:ind w:left="3207" w:hanging="180"/>
      </w:pPr>
    </w:lvl>
    <w:lvl w:ilvl="3" w:tplc="0405000F" w:tentative="1">
      <w:start w:val="1"/>
      <w:numFmt w:val="decimal"/>
      <w:lvlText w:val="%4."/>
      <w:lvlJc w:val="left"/>
      <w:pPr>
        <w:ind w:left="3927" w:hanging="360"/>
      </w:pPr>
    </w:lvl>
    <w:lvl w:ilvl="4" w:tplc="04050019" w:tentative="1">
      <w:start w:val="1"/>
      <w:numFmt w:val="lowerLetter"/>
      <w:lvlText w:val="%5."/>
      <w:lvlJc w:val="left"/>
      <w:pPr>
        <w:ind w:left="4647" w:hanging="360"/>
      </w:pPr>
    </w:lvl>
    <w:lvl w:ilvl="5" w:tplc="0405001B" w:tentative="1">
      <w:start w:val="1"/>
      <w:numFmt w:val="lowerRoman"/>
      <w:lvlText w:val="%6."/>
      <w:lvlJc w:val="right"/>
      <w:pPr>
        <w:ind w:left="5367" w:hanging="180"/>
      </w:pPr>
    </w:lvl>
    <w:lvl w:ilvl="6" w:tplc="0405000F" w:tentative="1">
      <w:start w:val="1"/>
      <w:numFmt w:val="decimal"/>
      <w:lvlText w:val="%7."/>
      <w:lvlJc w:val="left"/>
      <w:pPr>
        <w:ind w:left="6087" w:hanging="360"/>
      </w:pPr>
    </w:lvl>
    <w:lvl w:ilvl="7" w:tplc="04050019" w:tentative="1">
      <w:start w:val="1"/>
      <w:numFmt w:val="lowerLetter"/>
      <w:lvlText w:val="%8."/>
      <w:lvlJc w:val="left"/>
      <w:pPr>
        <w:ind w:left="6807" w:hanging="360"/>
      </w:pPr>
    </w:lvl>
    <w:lvl w:ilvl="8" w:tplc="0405001B" w:tentative="1">
      <w:start w:val="1"/>
      <w:numFmt w:val="lowerRoman"/>
      <w:lvlText w:val="%9."/>
      <w:lvlJc w:val="right"/>
      <w:pPr>
        <w:ind w:left="7527" w:hanging="180"/>
      </w:pPr>
    </w:lvl>
  </w:abstractNum>
  <w:abstractNum w:abstractNumId="10" w15:restartNumberingAfterBreak="0">
    <w:nsid w:val="4BBC3CA6"/>
    <w:multiLevelType w:val="hybridMultilevel"/>
    <w:tmpl w:val="EFD45D5C"/>
    <w:lvl w:ilvl="0" w:tplc="04050013">
      <w:start w:val="1"/>
      <w:numFmt w:val="upperRoman"/>
      <w:lvlText w:val="%1."/>
      <w:lvlJc w:val="right"/>
      <w:pPr>
        <w:ind w:left="1289" w:hanging="360"/>
      </w:pPr>
    </w:lvl>
    <w:lvl w:ilvl="1" w:tplc="04050019" w:tentative="1">
      <w:start w:val="1"/>
      <w:numFmt w:val="lowerLetter"/>
      <w:lvlText w:val="%2."/>
      <w:lvlJc w:val="left"/>
      <w:pPr>
        <w:ind w:left="2009" w:hanging="360"/>
      </w:pPr>
    </w:lvl>
    <w:lvl w:ilvl="2" w:tplc="0405001B" w:tentative="1">
      <w:start w:val="1"/>
      <w:numFmt w:val="lowerRoman"/>
      <w:lvlText w:val="%3."/>
      <w:lvlJc w:val="right"/>
      <w:pPr>
        <w:ind w:left="2729" w:hanging="180"/>
      </w:pPr>
    </w:lvl>
    <w:lvl w:ilvl="3" w:tplc="0405000F" w:tentative="1">
      <w:start w:val="1"/>
      <w:numFmt w:val="decimal"/>
      <w:lvlText w:val="%4."/>
      <w:lvlJc w:val="left"/>
      <w:pPr>
        <w:ind w:left="3449" w:hanging="360"/>
      </w:pPr>
    </w:lvl>
    <w:lvl w:ilvl="4" w:tplc="04050019" w:tentative="1">
      <w:start w:val="1"/>
      <w:numFmt w:val="lowerLetter"/>
      <w:lvlText w:val="%5."/>
      <w:lvlJc w:val="left"/>
      <w:pPr>
        <w:ind w:left="4169" w:hanging="360"/>
      </w:pPr>
    </w:lvl>
    <w:lvl w:ilvl="5" w:tplc="0405001B" w:tentative="1">
      <w:start w:val="1"/>
      <w:numFmt w:val="lowerRoman"/>
      <w:lvlText w:val="%6."/>
      <w:lvlJc w:val="right"/>
      <w:pPr>
        <w:ind w:left="4889" w:hanging="180"/>
      </w:pPr>
    </w:lvl>
    <w:lvl w:ilvl="6" w:tplc="0405000F" w:tentative="1">
      <w:start w:val="1"/>
      <w:numFmt w:val="decimal"/>
      <w:lvlText w:val="%7."/>
      <w:lvlJc w:val="left"/>
      <w:pPr>
        <w:ind w:left="5609" w:hanging="360"/>
      </w:pPr>
    </w:lvl>
    <w:lvl w:ilvl="7" w:tplc="04050019" w:tentative="1">
      <w:start w:val="1"/>
      <w:numFmt w:val="lowerLetter"/>
      <w:lvlText w:val="%8."/>
      <w:lvlJc w:val="left"/>
      <w:pPr>
        <w:ind w:left="6329" w:hanging="360"/>
      </w:pPr>
    </w:lvl>
    <w:lvl w:ilvl="8" w:tplc="0405001B" w:tentative="1">
      <w:start w:val="1"/>
      <w:numFmt w:val="lowerRoman"/>
      <w:lvlText w:val="%9."/>
      <w:lvlJc w:val="right"/>
      <w:pPr>
        <w:ind w:left="7049" w:hanging="180"/>
      </w:pPr>
    </w:lvl>
  </w:abstractNum>
  <w:abstractNum w:abstractNumId="11" w15:restartNumberingAfterBreak="0">
    <w:nsid w:val="4D3E11C9"/>
    <w:multiLevelType w:val="hybridMultilevel"/>
    <w:tmpl w:val="208045B0"/>
    <w:lvl w:ilvl="0" w:tplc="04050001">
      <w:start w:val="1"/>
      <w:numFmt w:val="bullet"/>
      <w:lvlText w:val=""/>
      <w:lvlJc w:val="left"/>
      <w:pPr>
        <w:ind w:left="2061" w:hanging="360"/>
      </w:pPr>
      <w:rPr>
        <w:rFonts w:ascii="Symbol" w:hAnsi="Symbol" w:hint="default"/>
      </w:rPr>
    </w:lvl>
    <w:lvl w:ilvl="1" w:tplc="04050001">
      <w:start w:val="1"/>
      <w:numFmt w:val="bullet"/>
      <w:lvlText w:val=""/>
      <w:lvlJc w:val="left"/>
      <w:pPr>
        <w:ind w:left="2781" w:hanging="360"/>
      </w:pPr>
      <w:rPr>
        <w:rFonts w:ascii="Symbol" w:hAnsi="Symbol" w:hint="default"/>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2" w15:restartNumberingAfterBreak="0">
    <w:nsid w:val="4D6C000D"/>
    <w:multiLevelType w:val="hybridMultilevel"/>
    <w:tmpl w:val="10283786"/>
    <w:lvl w:ilvl="0" w:tplc="774AE726">
      <w:start w:val="1"/>
      <w:numFmt w:val="decimal"/>
      <w:pStyle w:val="Seznamsselnmiodrkami"/>
      <w:lvlText w:val="%1."/>
      <w:lvlJc w:val="left"/>
      <w:pPr>
        <w:ind w:left="720" w:hanging="360"/>
      </w:pPr>
      <w:rPr>
        <w:rFonts w:hint="default"/>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1007DA"/>
    <w:multiLevelType w:val="multilevel"/>
    <w:tmpl w:val="A042AF7C"/>
    <w:lvl w:ilvl="0">
      <w:start w:val="1"/>
      <w:numFmt w:val="decimal"/>
      <w:lvlText w:val="Článek %1"/>
      <w:lvlJc w:val="left"/>
      <w:pPr>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614"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4D66789"/>
    <w:multiLevelType w:val="singleLevel"/>
    <w:tmpl w:val="01FC8204"/>
    <w:lvl w:ilvl="0">
      <w:start w:val="1"/>
      <w:numFmt w:val="decimal"/>
      <w:pStyle w:val="slovanseznam"/>
      <w:lvlText w:val="%1."/>
      <w:lvlJc w:val="left"/>
      <w:pPr>
        <w:tabs>
          <w:tab w:val="num" w:pos="360"/>
        </w:tabs>
        <w:ind w:left="360" w:hanging="360"/>
      </w:pPr>
    </w:lvl>
  </w:abstractNum>
  <w:abstractNum w:abstractNumId="15" w15:restartNumberingAfterBreak="0">
    <w:nsid w:val="588F2909"/>
    <w:multiLevelType w:val="multilevel"/>
    <w:tmpl w:val="66007FA2"/>
    <w:lvl w:ilvl="0">
      <w:start w:val="1"/>
      <w:numFmt w:val="decimal"/>
      <w:lvlText w:val="Článek %1"/>
      <w:lvlJc w:val="left"/>
      <w:pPr>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614"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1B449F"/>
    <w:multiLevelType w:val="hybridMultilevel"/>
    <w:tmpl w:val="A656B2BE"/>
    <w:lvl w:ilvl="0" w:tplc="04050019">
      <w:start w:val="1"/>
      <w:numFmt w:val="lowerLetter"/>
      <w:lvlText w:val="%1."/>
      <w:lvlJc w:val="left"/>
      <w:pPr>
        <w:ind w:left="2061" w:hanging="360"/>
      </w:p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7" w15:restartNumberingAfterBreak="0">
    <w:nsid w:val="5CB67C29"/>
    <w:multiLevelType w:val="multilevel"/>
    <w:tmpl w:val="F2D8D26C"/>
    <w:lvl w:ilvl="0">
      <w:start w:val="1"/>
      <w:numFmt w:val="decimal"/>
      <w:lvlText w:val="Článek %1"/>
      <w:lvlJc w:val="center"/>
      <w:pPr>
        <w:ind w:left="68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2A4744F"/>
    <w:multiLevelType w:val="multilevel"/>
    <w:tmpl w:val="04DA797E"/>
    <w:lvl w:ilvl="0">
      <w:start w:val="1"/>
      <w:numFmt w:val="decimal"/>
      <w:pStyle w:val="smlouvaheading1"/>
      <w:lvlText w:val="%1."/>
      <w:lvlJc w:val="left"/>
      <w:pPr>
        <w:ind w:left="360" w:hanging="360"/>
      </w:pPr>
      <w:rPr>
        <w:rFonts w:ascii="Verdana" w:hAnsi="Verdana" w:hint="default"/>
        <w:b/>
        <w:i w:val="0"/>
        <w:sz w:val="18"/>
        <w:szCs w:val="22"/>
      </w:rPr>
    </w:lvl>
    <w:lvl w:ilvl="1">
      <w:start w:val="1"/>
      <w:numFmt w:val="decimal"/>
      <w:pStyle w:val="smlouvaheading2"/>
      <w:lvlText w:val="%1.%2."/>
      <w:lvlJc w:val="left"/>
      <w:pPr>
        <w:ind w:left="501" w:hanging="360"/>
      </w:pPr>
      <w:rPr>
        <w:rFonts w:ascii="Verdana" w:hAnsi="Verdana" w:hint="default"/>
        <w:b w:val="0"/>
        <w:i w:val="0"/>
        <w:sz w:val="18"/>
      </w:rPr>
    </w:lvl>
    <w:lvl w:ilvl="2">
      <w:start w:val="1"/>
      <w:numFmt w:val="decimal"/>
      <w:pStyle w:val="smlouvaheading3"/>
      <w:lvlText w:val="%1.%2.%3."/>
      <w:lvlJc w:val="left"/>
      <w:pPr>
        <w:ind w:left="170" w:firstLine="398"/>
      </w:pPr>
      <w:rPr>
        <w:rFonts w:ascii="Verdana" w:hAnsi="Verdana" w:hint="default"/>
        <w:b w:val="0"/>
        <w:i w:val="0"/>
        <w:sz w:val="18"/>
      </w:rPr>
    </w:lvl>
    <w:lvl w:ilvl="3">
      <w:start w:val="1"/>
      <w:numFmt w:val="decimal"/>
      <w:lvlText w:val="%1.%2.%3.%4."/>
      <w:lvlJc w:val="left"/>
      <w:pPr>
        <w:ind w:left="2344" w:hanging="360"/>
      </w:pPr>
      <w:rPr>
        <w:rFonts w:ascii="Verdana" w:hAnsi="Verdana" w:hint="default"/>
        <w:b w:val="0"/>
        <w:i w:val="0"/>
        <w:sz w:val="18"/>
        <w:szCs w:val="18"/>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4AD0882"/>
    <w:multiLevelType w:val="hybridMultilevel"/>
    <w:tmpl w:val="3964FAF4"/>
    <w:lvl w:ilvl="0" w:tplc="04050001">
      <w:start w:val="1"/>
      <w:numFmt w:val="bullet"/>
      <w:lvlText w:val=""/>
      <w:lvlJc w:val="left"/>
      <w:pPr>
        <w:ind w:left="1287" w:hanging="360"/>
      </w:pPr>
      <w:rPr>
        <w:rFonts w:ascii="Symbol" w:hAnsi="Symbol" w:hint="default"/>
      </w:rPr>
    </w:lvl>
    <w:lvl w:ilvl="1" w:tplc="26DAFB84">
      <w:numFmt w:val="bullet"/>
      <w:lvlText w:val="•"/>
      <w:lvlJc w:val="left"/>
      <w:pPr>
        <w:ind w:left="2007" w:hanging="360"/>
      </w:pPr>
      <w:rPr>
        <w:rFonts w:ascii="Arial" w:eastAsiaTheme="majorEastAsia" w:hAnsi="Arial" w:cs="Arial"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65B92DFE"/>
    <w:multiLevelType w:val="hybridMultilevel"/>
    <w:tmpl w:val="1ACECBD0"/>
    <w:lvl w:ilvl="0" w:tplc="E7009232">
      <w:start w:val="1"/>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A1C0F6C"/>
    <w:multiLevelType w:val="hybridMultilevel"/>
    <w:tmpl w:val="4C8E55BC"/>
    <w:lvl w:ilvl="0" w:tplc="200E13E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0E5E34"/>
    <w:multiLevelType w:val="hybridMultilevel"/>
    <w:tmpl w:val="6A2483D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72EB7B6D"/>
    <w:multiLevelType w:val="hybridMultilevel"/>
    <w:tmpl w:val="10D6597C"/>
    <w:lvl w:ilvl="0" w:tplc="3EACD4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38173D3"/>
    <w:multiLevelType w:val="multilevel"/>
    <w:tmpl w:val="5B2402D8"/>
    <w:lvl w:ilvl="0">
      <w:start w:val="1"/>
      <w:numFmt w:val="decimal"/>
      <w:pStyle w:val="Nadpis1"/>
      <w:lvlText w:val="%1."/>
      <w:lvlJc w:val="left"/>
      <w:pPr>
        <w:ind w:left="1212"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104B31"/>
    <w:multiLevelType w:val="multilevel"/>
    <w:tmpl w:val="619C0004"/>
    <w:lvl w:ilvl="0">
      <w:start w:val="1"/>
      <w:numFmt w:val="decimal"/>
      <w:pStyle w:val="Bezmez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2A48CC"/>
    <w:multiLevelType w:val="hybridMultilevel"/>
    <w:tmpl w:val="1376D5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C32165"/>
    <w:multiLevelType w:val="hybridMultilevel"/>
    <w:tmpl w:val="C1464B6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F348D2"/>
    <w:multiLevelType w:val="hybridMultilevel"/>
    <w:tmpl w:val="DB8ABC42"/>
    <w:lvl w:ilvl="0" w:tplc="04050019">
      <w:start w:val="1"/>
      <w:numFmt w:val="lowerLetter"/>
      <w:lvlText w:val="%1."/>
      <w:lvlJc w:val="left"/>
      <w:pPr>
        <w:ind w:left="2061" w:hanging="360"/>
      </w:p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9" w15:restartNumberingAfterBreak="0">
    <w:nsid w:val="7C3715C2"/>
    <w:multiLevelType w:val="hybridMultilevel"/>
    <w:tmpl w:val="576AFE88"/>
    <w:lvl w:ilvl="0" w:tplc="42F8A006">
      <w:start w:val="1"/>
      <w:numFmt w:val="bullet"/>
      <w:pStyle w:val="Seznamsodrkami"/>
      <w:lvlText w:val="•"/>
      <w:lvlJc w:val="left"/>
      <w:pPr>
        <w:ind w:left="720" w:hanging="360"/>
      </w:pPr>
      <w:rPr>
        <w:rFonts w:ascii="Calibri" w:hAnsi="Calibri" w:hint="default"/>
        <w:color w:val="E10C00"/>
      </w:rPr>
    </w:lvl>
    <w:lvl w:ilvl="1" w:tplc="0286126C">
      <w:start w:val="1"/>
      <w:numFmt w:val="bullet"/>
      <w:lvlText w:val="─"/>
      <w:lvlJc w:val="left"/>
      <w:pPr>
        <w:ind w:left="1440" w:hanging="360"/>
      </w:pPr>
      <w:rPr>
        <w:rFonts w:ascii="Calibri" w:hAnsi="Calibri" w:hint="default"/>
        <w:color w:val="60606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35A6D"/>
    <w:multiLevelType w:val="hybridMultilevel"/>
    <w:tmpl w:val="A4561C44"/>
    <w:lvl w:ilvl="0" w:tplc="04050019">
      <w:start w:val="1"/>
      <w:numFmt w:val="lowerLetter"/>
      <w:lvlText w:val="%1."/>
      <w:lvlJc w:val="left"/>
      <w:pPr>
        <w:ind w:left="2061" w:hanging="360"/>
      </w:p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31" w15:restartNumberingAfterBreak="0">
    <w:nsid w:val="7DE46121"/>
    <w:multiLevelType w:val="hybridMultilevel"/>
    <w:tmpl w:val="FA727BF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481072250">
    <w:abstractNumId w:val="29"/>
  </w:num>
  <w:num w:numId="2" w16cid:durableId="1621567890">
    <w:abstractNumId w:val="25"/>
  </w:num>
  <w:num w:numId="3" w16cid:durableId="1681815223">
    <w:abstractNumId w:val="9"/>
  </w:num>
  <w:num w:numId="4" w16cid:durableId="364520546">
    <w:abstractNumId w:val="12"/>
  </w:num>
  <w:num w:numId="5" w16cid:durableId="1190945506">
    <w:abstractNumId w:val="14"/>
  </w:num>
  <w:num w:numId="6" w16cid:durableId="1533569997">
    <w:abstractNumId w:val="4"/>
  </w:num>
  <w:num w:numId="7" w16cid:durableId="555362532">
    <w:abstractNumId w:val="24"/>
  </w:num>
  <w:num w:numId="8" w16cid:durableId="50009623">
    <w:abstractNumId w:val="6"/>
  </w:num>
  <w:num w:numId="9" w16cid:durableId="1367103436">
    <w:abstractNumId w:val="24"/>
  </w:num>
  <w:num w:numId="10" w16cid:durableId="1210799802">
    <w:abstractNumId w:val="4"/>
  </w:num>
  <w:num w:numId="11" w16cid:durableId="1866405238">
    <w:abstractNumId w:val="26"/>
  </w:num>
  <w:num w:numId="12" w16cid:durableId="688069140">
    <w:abstractNumId w:val="3"/>
  </w:num>
  <w:num w:numId="13" w16cid:durableId="1885020757">
    <w:abstractNumId w:val="15"/>
  </w:num>
  <w:num w:numId="14" w16cid:durableId="1445079160">
    <w:abstractNumId w:val="13"/>
  </w:num>
  <w:num w:numId="15" w16cid:durableId="1948349912">
    <w:abstractNumId w:val="8"/>
  </w:num>
  <w:num w:numId="16" w16cid:durableId="943456941">
    <w:abstractNumId w:val="4"/>
  </w:num>
  <w:num w:numId="17" w16cid:durableId="1872567787">
    <w:abstractNumId w:val="17"/>
  </w:num>
  <w:num w:numId="18" w16cid:durableId="244536076">
    <w:abstractNumId w:val="4"/>
    <w:lvlOverride w:ilvl="0">
      <w:lvl w:ilvl="0">
        <w:start w:val="1"/>
        <w:numFmt w:val="decimal"/>
        <w:pStyle w:val="lnek1"/>
        <w:lvlText w:val="Článek %1"/>
        <w:lvlJc w:val="left"/>
        <w:pPr>
          <w:ind w:left="0" w:firstLine="0"/>
        </w:pPr>
        <w:rPr>
          <w:rFonts w:asciiTheme="minorHAnsi" w:hAnsiTheme="minorHAnsi" w:cstheme="minorHAnsi"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Odstavecobsahuslovan"/>
        <w:lvlText w:val="%1.%2."/>
        <w:lvlJc w:val="left"/>
        <w:pPr>
          <w:ind w:left="4614" w:hanging="360"/>
        </w:pPr>
        <w:rPr>
          <w:rFonts w:hint="default"/>
        </w:rPr>
      </w:lvl>
    </w:lvlOverride>
    <w:lvlOverride w:ilvl="2">
      <w:lvl w:ilvl="2">
        <w:start w:val="1"/>
        <w:numFmt w:val="lowerLetter"/>
        <w:pStyle w:val="Ostravecobsahu2slovan"/>
        <w:lvlText w:val="%3."/>
        <w:lvlJc w:val="right"/>
        <w:pPr>
          <w:ind w:left="1701" w:hanging="28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16cid:durableId="707493798">
    <w:abstractNumId w:val="2"/>
  </w:num>
  <w:num w:numId="20" w16cid:durableId="1278952260">
    <w:abstractNumId w:val="27"/>
  </w:num>
  <w:num w:numId="21" w16cid:durableId="2127499857">
    <w:abstractNumId w:val="20"/>
  </w:num>
  <w:num w:numId="22" w16cid:durableId="1436053281">
    <w:abstractNumId w:val="21"/>
  </w:num>
  <w:num w:numId="23" w16cid:durableId="1582450049">
    <w:abstractNumId w:val="5"/>
  </w:num>
  <w:num w:numId="24" w16cid:durableId="2132436510">
    <w:abstractNumId w:val="11"/>
  </w:num>
  <w:num w:numId="25" w16cid:durableId="1542551676">
    <w:abstractNumId w:val="30"/>
  </w:num>
  <w:num w:numId="26" w16cid:durableId="773748070">
    <w:abstractNumId w:val="1"/>
  </w:num>
  <w:num w:numId="27" w16cid:durableId="527762414">
    <w:abstractNumId w:val="28"/>
  </w:num>
  <w:num w:numId="28" w16cid:durableId="584002157">
    <w:abstractNumId w:val="16"/>
  </w:num>
  <w:num w:numId="29" w16cid:durableId="1052537251">
    <w:abstractNumId w:val="10"/>
  </w:num>
  <w:num w:numId="30" w16cid:durableId="2137790078">
    <w:abstractNumId w:val="0"/>
  </w:num>
  <w:num w:numId="31" w16cid:durableId="2061976502">
    <w:abstractNumId w:val="7"/>
  </w:num>
  <w:num w:numId="32" w16cid:durableId="1651906626">
    <w:abstractNumId w:val="4"/>
  </w:num>
  <w:num w:numId="33" w16cid:durableId="564952700">
    <w:abstractNumId w:val="4"/>
  </w:num>
  <w:num w:numId="34" w16cid:durableId="607275466">
    <w:abstractNumId w:val="4"/>
  </w:num>
  <w:num w:numId="35" w16cid:durableId="1485707475">
    <w:abstractNumId w:val="4"/>
  </w:num>
  <w:num w:numId="36" w16cid:durableId="407919092">
    <w:abstractNumId w:val="4"/>
  </w:num>
  <w:num w:numId="37" w16cid:durableId="658734918">
    <w:abstractNumId w:val="4"/>
  </w:num>
  <w:num w:numId="38" w16cid:durableId="833685761">
    <w:abstractNumId w:val="4"/>
  </w:num>
  <w:num w:numId="39" w16cid:durableId="560823397">
    <w:abstractNumId w:val="4"/>
  </w:num>
  <w:num w:numId="40" w16cid:durableId="1391269037">
    <w:abstractNumId w:val="4"/>
  </w:num>
  <w:num w:numId="41" w16cid:durableId="365568258">
    <w:abstractNumId w:val="22"/>
  </w:num>
  <w:num w:numId="42" w16cid:durableId="1888754659">
    <w:abstractNumId w:val="31"/>
  </w:num>
  <w:num w:numId="43" w16cid:durableId="712078961">
    <w:abstractNumId w:val="23"/>
  </w:num>
  <w:num w:numId="44" w16cid:durableId="202986191">
    <w:abstractNumId w:val="18"/>
  </w:num>
  <w:num w:numId="45" w16cid:durableId="1937637548">
    <w:abstractNumId w:val="4"/>
  </w:num>
  <w:num w:numId="46" w16cid:durableId="484204391">
    <w:abstractNumId w:val="4"/>
  </w:num>
  <w:num w:numId="47" w16cid:durableId="731924850">
    <w:abstractNumId w:val="4"/>
  </w:num>
  <w:num w:numId="48" w16cid:durableId="187002130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567"/>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D0"/>
    <w:rsid w:val="0000158D"/>
    <w:rsid w:val="00005FF3"/>
    <w:rsid w:val="0000788F"/>
    <w:rsid w:val="00011057"/>
    <w:rsid w:val="00011695"/>
    <w:rsid w:val="000120CF"/>
    <w:rsid w:val="00012D50"/>
    <w:rsid w:val="00012FCE"/>
    <w:rsid w:val="000130B1"/>
    <w:rsid w:val="00014B03"/>
    <w:rsid w:val="00014C3A"/>
    <w:rsid w:val="00014C89"/>
    <w:rsid w:val="000156B5"/>
    <w:rsid w:val="000163B1"/>
    <w:rsid w:val="00016DEF"/>
    <w:rsid w:val="0002180C"/>
    <w:rsid w:val="0002332F"/>
    <w:rsid w:val="00023659"/>
    <w:rsid w:val="000255F1"/>
    <w:rsid w:val="00026483"/>
    <w:rsid w:val="000278E4"/>
    <w:rsid w:val="00030154"/>
    <w:rsid w:val="000328A8"/>
    <w:rsid w:val="00032D65"/>
    <w:rsid w:val="00033445"/>
    <w:rsid w:val="000339A7"/>
    <w:rsid w:val="0003454E"/>
    <w:rsid w:val="000349E2"/>
    <w:rsid w:val="00035E5D"/>
    <w:rsid w:val="00036D06"/>
    <w:rsid w:val="00037AAA"/>
    <w:rsid w:val="00037BCB"/>
    <w:rsid w:val="00040B5B"/>
    <w:rsid w:val="00040C93"/>
    <w:rsid w:val="00042D56"/>
    <w:rsid w:val="0004329C"/>
    <w:rsid w:val="0004515D"/>
    <w:rsid w:val="00045745"/>
    <w:rsid w:val="00045DEA"/>
    <w:rsid w:val="00047088"/>
    <w:rsid w:val="00051553"/>
    <w:rsid w:val="000540EF"/>
    <w:rsid w:val="000558EE"/>
    <w:rsid w:val="00056D59"/>
    <w:rsid w:val="00060180"/>
    <w:rsid w:val="00063629"/>
    <w:rsid w:val="00063985"/>
    <w:rsid w:val="00064479"/>
    <w:rsid w:val="000653CE"/>
    <w:rsid w:val="00066CF1"/>
    <w:rsid w:val="00071448"/>
    <w:rsid w:val="00072005"/>
    <w:rsid w:val="0007248D"/>
    <w:rsid w:val="00073784"/>
    <w:rsid w:val="00075191"/>
    <w:rsid w:val="00075283"/>
    <w:rsid w:val="0008022D"/>
    <w:rsid w:val="00080948"/>
    <w:rsid w:val="00081BFD"/>
    <w:rsid w:val="000823A6"/>
    <w:rsid w:val="00083094"/>
    <w:rsid w:val="0008350B"/>
    <w:rsid w:val="00083F71"/>
    <w:rsid w:val="00085016"/>
    <w:rsid w:val="00085FD6"/>
    <w:rsid w:val="00086424"/>
    <w:rsid w:val="00091DF6"/>
    <w:rsid w:val="00091E4A"/>
    <w:rsid w:val="00092BA1"/>
    <w:rsid w:val="00092CDC"/>
    <w:rsid w:val="000943D3"/>
    <w:rsid w:val="00094B14"/>
    <w:rsid w:val="00094E93"/>
    <w:rsid w:val="0009515F"/>
    <w:rsid w:val="000957C1"/>
    <w:rsid w:val="00095F7C"/>
    <w:rsid w:val="000969CA"/>
    <w:rsid w:val="00097804"/>
    <w:rsid w:val="00097912"/>
    <w:rsid w:val="000A0395"/>
    <w:rsid w:val="000A0A60"/>
    <w:rsid w:val="000A0E06"/>
    <w:rsid w:val="000A49F1"/>
    <w:rsid w:val="000A4C1E"/>
    <w:rsid w:val="000A4EA2"/>
    <w:rsid w:val="000A7081"/>
    <w:rsid w:val="000B2736"/>
    <w:rsid w:val="000B37B6"/>
    <w:rsid w:val="000B428F"/>
    <w:rsid w:val="000B7631"/>
    <w:rsid w:val="000C1C43"/>
    <w:rsid w:val="000C25C9"/>
    <w:rsid w:val="000C2A1D"/>
    <w:rsid w:val="000C2C82"/>
    <w:rsid w:val="000C3C1B"/>
    <w:rsid w:val="000C49BC"/>
    <w:rsid w:val="000C584E"/>
    <w:rsid w:val="000C7E89"/>
    <w:rsid w:val="000D504B"/>
    <w:rsid w:val="000D50A4"/>
    <w:rsid w:val="000D7956"/>
    <w:rsid w:val="000E0AFF"/>
    <w:rsid w:val="000E5278"/>
    <w:rsid w:val="000E5878"/>
    <w:rsid w:val="000E5C50"/>
    <w:rsid w:val="000E5E01"/>
    <w:rsid w:val="000E77BF"/>
    <w:rsid w:val="000F2277"/>
    <w:rsid w:val="000F3942"/>
    <w:rsid w:val="000F3D8D"/>
    <w:rsid w:val="00100E8D"/>
    <w:rsid w:val="001019A0"/>
    <w:rsid w:val="00103708"/>
    <w:rsid w:val="00103B33"/>
    <w:rsid w:val="00106A7D"/>
    <w:rsid w:val="00106EC5"/>
    <w:rsid w:val="00107688"/>
    <w:rsid w:val="00110B82"/>
    <w:rsid w:val="00110D21"/>
    <w:rsid w:val="00113F92"/>
    <w:rsid w:val="001159C4"/>
    <w:rsid w:val="00116556"/>
    <w:rsid w:val="0011700D"/>
    <w:rsid w:val="00117048"/>
    <w:rsid w:val="0012282B"/>
    <w:rsid w:val="00122A6D"/>
    <w:rsid w:val="001244EC"/>
    <w:rsid w:val="001246C0"/>
    <w:rsid w:val="00124939"/>
    <w:rsid w:val="0012533C"/>
    <w:rsid w:val="00125E94"/>
    <w:rsid w:val="001273C7"/>
    <w:rsid w:val="00127A45"/>
    <w:rsid w:val="00127FCD"/>
    <w:rsid w:val="001308AB"/>
    <w:rsid w:val="00131E68"/>
    <w:rsid w:val="00133AE1"/>
    <w:rsid w:val="00134ED7"/>
    <w:rsid w:val="001358BD"/>
    <w:rsid w:val="00137BFE"/>
    <w:rsid w:val="0014045B"/>
    <w:rsid w:val="001417DF"/>
    <w:rsid w:val="00141D60"/>
    <w:rsid w:val="00144483"/>
    <w:rsid w:val="00147881"/>
    <w:rsid w:val="0015254C"/>
    <w:rsid w:val="00154350"/>
    <w:rsid w:val="00154C7E"/>
    <w:rsid w:val="00154EE4"/>
    <w:rsid w:val="00155EB4"/>
    <w:rsid w:val="001628B7"/>
    <w:rsid w:val="00162D3F"/>
    <w:rsid w:val="00162EB1"/>
    <w:rsid w:val="00164B51"/>
    <w:rsid w:val="00164E60"/>
    <w:rsid w:val="0016529F"/>
    <w:rsid w:val="00165E38"/>
    <w:rsid w:val="00167737"/>
    <w:rsid w:val="0017265F"/>
    <w:rsid w:val="001730D0"/>
    <w:rsid w:val="00173947"/>
    <w:rsid w:val="001759D9"/>
    <w:rsid w:val="00176B15"/>
    <w:rsid w:val="00176D16"/>
    <w:rsid w:val="00177344"/>
    <w:rsid w:val="001806E2"/>
    <w:rsid w:val="00180EAE"/>
    <w:rsid w:val="00181C06"/>
    <w:rsid w:val="0018398C"/>
    <w:rsid w:val="001844C6"/>
    <w:rsid w:val="00184FED"/>
    <w:rsid w:val="00185525"/>
    <w:rsid w:val="00186A74"/>
    <w:rsid w:val="00186BD2"/>
    <w:rsid w:val="001917A8"/>
    <w:rsid w:val="0019329A"/>
    <w:rsid w:val="001936EB"/>
    <w:rsid w:val="001937D7"/>
    <w:rsid w:val="00194CBE"/>
    <w:rsid w:val="001968E3"/>
    <w:rsid w:val="00196D1D"/>
    <w:rsid w:val="001A0DB1"/>
    <w:rsid w:val="001A1A0B"/>
    <w:rsid w:val="001A21FF"/>
    <w:rsid w:val="001A60C4"/>
    <w:rsid w:val="001A690C"/>
    <w:rsid w:val="001A790D"/>
    <w:rsid w:val="001A7FE3"/>
    <w:rsid w:val="001B130A"/>
    <w:rsid w:val="001B1AF0"/>
    <w:rsid w:val="001B2AA3"/>
    <w:rsid w:val="001B52D9"/>
    <w:rsid w:val="001B5A82"/>
    <w:rsid w:val="001B6171"/>
    <w:rsid w:val="001C037A"/>
    <w:rsid w:val="001C20DA"/>
    <w:rsid w:val="001C3E15"/>
    <w:rsid w:val="001C6379"/>
    <w:rsid w:val="001C742F"/>
    <w:rsid w:val="001D2590"/>
    <w:rsid w:val="001D25BA"/>
    <w:rsid w:val="001D3FAD"/>
    <w:rsid w:val="001D4285"/>
    <w:rsid w:val="001D4869"/>
    <w:rsid w:val="001D61BB"/>
    <w:rsid w:val="001D652C"/>
    <w:rsid w:val="001E2FDB"/>
    <w:rsid w:val="001E3CF2"/>
    <w:rsid w:val="001F07D3"/>
    <w:rsid w:val="001F142F"/>
    <w:rsid w:val="001F2B57"/>
    <w:rsid w:val="001F38D2"/>
    <w:rsid w:val="001F3B27"/>
    <w:rsid w:val="001F486D"/>
    <w:rsid w:val="001F6BA0"/>
    <w:rsid w:val="001F6F70"/>
    <w:rsid w:val="0020014A"/>
    <w:rsid w:val="00201B97"/>
    <w:rsid w:val="002025FA"/>
    <w:rsid w:val="00203A1F"/>
    <w:rsid w:val="002050D2"/>
    <w:rsid w:val="0020671B"/>
    <w:rsid w:val="00210496"/>
    <w:rsid w:val="002106CE"/>
    <w:rsid w:val="0021319D"/>
    <w:rsid w:val="00213924"/>
    <w:rsid w:val="00213DFD"/>
    <w:rsid w:val="00214FAE"/>
    <w:rsid w:val="002172EF"/>
    <w:rsid w:val="0022132E"/>
    <w:rsid w:val="0022269A"/>
    <w:rsid w:val="002232BB"/>
    <w:rsid w:val="0022364A"/>
    <w:rsid w:val="0022380F"/>
    <w:rsid w:val="00223943"/>
    <w:rsid w:val="002241D9"/>
    <w:rsid w:val="002242AB"/>
    <w:rsid w:val="0022452E"/>
    <w:rsid w:val="00224DC1"/>
    <w:rsid w:val="0022589B"/>
    <w:rsid w:val="0023080C"/>
    <w:rsid w:val="002313C7"/>
    <w:rsid w:val="00233570"/>
    <w:rsid w:val="00233A15"/>
    <w:rsid w:val="00233A89"/>
    <w:rsid w:val="002356BB"/>
    <w:rsid w:val="0023587E"/>
    <w:rsid w:val="00235D5F"/>
    <w:rsid w:val="00240CD3"/>
    <w:rsid w:val="00241047"/>
    <w:rsid w:val="00241C3E"/>
    <w:rsid w:val="00241E99"/>
    <w:rsid w:val="00242257"/>
    <w:rsid w:val="00242B75"/>
    <w:rsid w:val="0024539C"/>
    <w:rsid w:val="0024791C"/>
    <w:rsid w:val="00250EBE"/>
    <w:rsid w:val="002517C3"/>
    <w:rsid w:val="00251E90"/>
    <w:rsid w:val="00252A27"/>
    <w:rsid w:val="00256EFF"/>
    <w:rsid w:val="002601D9"/>
    <w:rsid w:val="002625F7"/>
    <w:rsid w:val="00264DA6"/>
    <w:rsid w:val="00266969"/>
    <w:rsid w:val="00271D42"/>
    <w:rsid w:val="0027264D"/>
    <w:rsid w:val="00272B63"/>
    <w:rsid w:val="00272C08"/>
    <w:rsid w:val="00273830"/>
    <w:rsid w:val="00274C21"/>
    <w:rsid w:val="00275930"/>
    <w:rsid w:val="002813EB"/>
    <w:rsid w:val="00283BFD"/>
    <w:rsid w:val="00284B1B"/>
    <w:rsid w:val="00285118"/>
    <w:rsid w:val="002859B1"/>
    <w:rsid w:val="0028604A"/>
    <w:rsid w:val="0028628B"/>
    <w:rsid w:val="00287A0D"/>
    <w:rsid w:val="00287EF8"/>
    <w:rsid w:val="00290FE2"/>
    <w:rsid w:val="00291FB7"/>
    <w:rsid w:val="00292264"/>
    <w:rsid w:val="00292657"/>
    <w:rsid w:val="0029332C"/>
    <w:rsid w:val="00295211"/>
    <w:rsid w:val="0029798A"/>
    <w:rsid w:val="002A26C9"/>
    <w:rsid w:val="002A6E15"/>
    <w:rsid w:val="002B032A"/>
    <w:rsid w:val="002B0BC9"/>
    <w:rsid w:val="002B1437"/>
    <w:rsid w:val="002B19BA"/>
    <w:rsid w:val="002B26A3"/>
    <w:rsid w:val="002B2ABC"/>
    <w:rsid w:val="002B3CE1"/>
    <w:rsid w:val="002B410F"/>
    <w:rsid w:val="002B44CD"/>
    <w:rsid w:val="002B4D0A"/>
    <w:rsid w:val="002B62B9"/>
    <w:rsid w:val="002B6BC4"/>
    <w:rsid w:val="002B6CAD"/>
    <w:rsid w:val="002B7CF1"/>
    <w:rsid w:val="002C0637"/>
    <w:rsid w:val="002C1DEA"/>
    <w:rsid w:val="002C3AFF"/>
    <w:rsid w:val="002C5004"/>
    <w:rsid w:val="002C5E12"/>
    <w:rsid w:val="002D1DA2"/>
    <w:rsid w:val="002D2635"/>
    <w:rsid w:val="002D2958"/>
    <w:rsid w:val="002D3B65"/>
    <w:rsid w:val="002D5C81"/>
    <w:rsid w:val="002E2544"/>
    <w:rsid w:val="002F00E1"/>
    <w:rsid w:val="002F0136"/>
    <w:rsid w:val="002F2252"/>
    <w:rsid w:val="002F3DD3"/>
    <w:rsid w:val="002F6AAF"/>
    <w:rsid w:val="002F78AE"/>
    <w:rsid w:val="003024D0"/>
    <w:rsid w:val="00302A73"/>
    <w:rsid w:val="003047DC"/>
    <w:rsid w:val="00305870"/>
    <w:rsid w:val="003063CB"/>
    <w:rsid w:val="00306CDC"/>
    <w:rsid w:val="00306E5F"/>
    <w:rsid w:val="00310044"/>
    <w:rsid w:val="00312362"/>
    <w:rsid w:val="00312E10"/>
    <w:rsid w:val="00314EFB"/>
    <w:rsid w:val="0031691D"/>
    <w:rsid w:val="00321BB9"/>
    <w:rsid w:val="00321EF0"/>
    <w:rsid w:val="00323096"/>
    <w:rsid w:val="00323114"/>
    <w:rsid w:val="003237E2"/>
    <w:rsid w:val="0032701F"/>
    <w:rsid w:val="0033059E"/>
    <w:rsid w:val="00330EF9"/>
    <w:rsid w:val="003327A8"/>
    <w:rsid w:val="003341B8"/>
    <w:rsid w:val="003356B9"/>
    <w:rsid w:val="003359A8"/>
    <w:rsid w:val="00335EA2"/>
    <w:rsid w:val="00336111"/>
    <w:rsid w:val="00336991"/>
    <w:rsid w:val="00337EC3"/>
    <w:rsid w:val="00340AA4"/>
    <w:rsid w:val="00341FE6"/>
    <w:rsid w:val="0034214D"/>
    <w:rsid w:val="00344075"/>
    <w:rsid w:val="00345D61"/>
    <w:rsid w:val="0034689D"/>
    <w:rsid w:val="00346BD8"/>
    <w:rsid w:val="003476F3"/>
    <w:rsid w:val="00350461"/>
    <w:rsid w:val="003516CB"/>
    <w:rsid w:val="00355379"/>
    <w:rsid w:val="00355754"/>
    <w:rsid w:val="00356C3F"/>
    <w:rsid w:val="0035777E"/>
    <w:rsid w:val="00362758"/>
    <w:rsid w:val="00362A29"/>
    <w:rsid w:val="00363927"/>
    <w:rsid w:val="00365402"/>
    <w:rsid w:val="0036640B"/>
    <w:rsid w:val="00366CAA"/>
    <w:rsid w:val="00366E30"/>
    <w:rsid w:val="0036769F"/>
    <w:rsid w:val="00371104"/>
    <w:rsid w:val="00373B7F"/>
    <w:rsid w:val="00374A81"/>
    <w:rsid w:val="0038203D"/>
    <w:rsid w:val="00382593"/>
    <w:rsid w:val="00382CD1"/>
    <w:rsid w:val="0038678A"/>
    <w:rsid w:val="00386796"/>
    <w:rsid w:val="00386AC3"/>
    <w:rsid w:val="003919EC"/>
    <w:rsid w:val="00393076"/>
    <w:rsid w:val="0039785B"/>
    <w:rsid w:val="003A6A3A"/>
    <w:rsid w:val="003A74D0"/>
    <w:rsid w:val="003A7A70"/>
    <w:rsid w:val="003B22D1"/>
    <w:rsid w:val="003B2E1A"/>
    <w:rsid w:val="003B36B2"/>
    <w:rsid w:val="003B3A70"/>
    <w:rsid w:val="003B3FD2"/>
    <w:rsid w:val="003B42EE"/>
    <w:rsid w:val="003B56F3"/>
    <w:rsid w:val="003B6C9D"/>
    <w:rsid w:val="003B7ACE"/>
    <w:rsid w:val="003B7DBC"/>
    <w:rsid w:val="003C1961"/>
    <w:rsid w:val="003C2EDE"/>
    <w:rsid w:val="003C7FE4"/>
    <w:rsid w:val="003D2236"/>
    <w:rsid w:val="003D2C6A"/>
    <w:rsid w:val="003D53FC"/>
    <w:rsid w:val="003D69D4"/>
    <w:rsid w:val="003D72F4"/>
    <w:rsid w:val="003E0568"/>
    <w:rsid w:val="003E0897"/>
    <w:rsid w:val="003E0C5A"/>
    <w:rsid w:val="003E1B7E"/>
    <w:rsid w:val="003E4D2D"/>
    <w:rsid w:val="003E51C2"/>
    <w:rsid w:val="003E51D4"/>
    <w:rsid w:val="003E5B28"/>
    <w:rsid w:val="003F0469"/>
    <w:rsid w:val="003F0F09"/>
    <w:rsid w:val="00400C83"/>
    <w:rsid w:val="00403CC2"/>
    <w:rsid w:val="004041D9"/>
    <w:rsid w:val="00405CD9"/>
    <w:rsid w:val="004063F0"/>
    <w:rsid w:val="0041084C"/>
    <w:rsid w:val="0041248E"/>
    <w:rsid w:val="004137EC"/>
    <w:rsid w:val="004170C3"/>
    <w:rsid w:val="00417954"/>
    <w:rsid w:val="004209DB"/>
    <w:rsid w:val="00422471"/>
    <w:rsid w:val="004249E3"/>
    <w:rsid w:val="00424EE0"/>
    <w:rsid w:val="00425EAD"/>
    <w:rsid w:val="00425EEA"/>
    <w:rsid w:val="00427712"/>
    <w:rsid w:val="00430683"/>
    <w:rsid w:val="00430A9D"/>
    <w:rsid w:val="004310DD"/>
    <w:rsid w:val="00431525"/>
    <w:rsid w:val="00431D43"/>
    <w:rsid w:val="00431DDC"/>
    <w:rsid w:val="00436F96"/>
    <w:rsid w:val="004377DD"/>
    <w:rsid w:val="00437FD4"/>
    <w:rsid w:val="0044053D"/>
    <w:rsid w:val="00440DA9"/>
    <w:rsid w:val="00441064"/>
    <w:rsid w:val="00442214"/>
    <w:rsid w:val="00442C71"/>
    <w:rsid w:val="004431E3"/>
    <w:rsid w:val="0044402E"/>
    <w:rsid w:val="00444BAE"/>
    <w:rsid w:val="00445628"/>
    <w:rsid w:val="004474AC"/>
    <w:rsid w:val="00452087"/>
    <w:rsid w:val="0045462A"/>
    <w:rsid w:val="00454666"/>
    <w:rsid w:val="00460C12"/>
    <w:rsid w:val="004626C3"/>
    <w:rsid w:val="00463BBF"/>
    <w:rsid w:val="004650F3"/>
    <w:rsid w:val="00470476"/>
    <w:rsid w:val="00471967"/>
    <w:rsid w:val="00473A39"/>
    <w:rsid w:val="004750EC"/>
    <w:rsid w:val="00475136"/>
    <w:rsid w:val="00475CDA"/>
    <w:rsid w:val="0047652E"/>
    <w:rsid w:val="00481D08"/>
    <w:rsid w:val="00481EB1"/>
    <w:rsid w:val="004821A1"/>
    <w:rsid w:val="00482A57"/>
    <w:rsid w:val="00482EDA"/>
    <w:rsid w:val="0048434B"/>
    <w:rsid w:val="00484E69"/>
    <w:rsid w:val="00490E25"/>
    <w:rsid w:val="00492D1F"/>
    <w:rsid w:val="0049490F"/>
    <w:rsid w:val="00495350"/>
    <w:rsid w:val="00495B2A"/>
    <w:rsid w:val="004965CC"/>
    <w:rsid w:val="004965EF"/>
    <w:rsid w:val="00496943"/>
    <w:rsid w:val="00496E2F"/>
    <w:rsid w:val="004970BE"/>
    <w:rsid w:val="00497B41"/>
    <w:rsid w:val="00497C29"/>
    <w:rsid w:val="004A2150"/>
    <w:rsid w:val="004A2F3B"/>
    <w:rsid w:val="004A5394"/>
    <w:rsid w:val="004A6107"/>
    <w:rsid w:val="004A671F"/>
    <w:rsid w:val="004A7D2F"/>
    <w:rsid w:val="004B21D2"/>
    <w:rsid w:val="004B701B"/>
    <w:rsid w:val="004B75AF"/>
    <w:rsid w:val="004B7D6A"/>
    <w:rsid w:val="004C01AF"/>
    <w:rsid w:val="004C0DDD"/>
    <w:rsid w:val="004C1515"/>
    <w:rsid w:val="004C313B"/>
    <w:rsid w:val="004C3859"/>
    <w:rsid w:val="004C6027"/>
    <w:rsid w:val="004C6233"/>
    <w:rsid w:val="004D119A"/>
    <w:rsid w:val="004D4F4C"/>
    <w:rsid w:val="004D5BAF"/>
    <w:rsid w:val="004D73CF"/>
    <w:rsid w:val="004D7F46"/>
    <w:rsid w:val="004E0F25"/>
    <w:rsid w:val="004E1621"/>
    <w:rsid w:val="004E3124"/>
    <w:rsid w:val="004E3D80"/>
    <w:rsid w:val="004E5BBA"/>
    <w:rsid w:val="004E5BC8"/>
    <w:rsid w:val="004E6868"/>
    <w:rsid w:val="004F00DA"/>
    <w:rsid w:val="004F1121"/>
    <w:rsid w:val="004F2ABC"/>
    <w:rsid w:val="004F2B38"/>
    <w:rsid w:val="004F33D0"/>
    <w:rsid w:val="004F3DFA"/>
    <w:rsid w:val="004F5A3D"/>
    <w:rsid w:val="004F6885"/>
    <w:rsid w:val="004F7F97"/>
    <w:rsid w:val="00500088"/>
    <w:rsid w:val="005007EC"/>
    <w:rsid w:val="005008C7"/>
    <w:rsid w:val="00500C43"/>
    <w:rsid w:val="0050137E"/>
    <w:rsid w:val="00502076"/>
    <w:rsid w:val="005028E1"/>
    <w:rsid w:val="00502A27"/>
    <w:rsid w:val="005037CC"/>
    <w:rsid w:val="00503E46"/>
    <w:rsid w:val="00506787"/>
    <w:rsid w:val="00510A00"/>
    <w:rsid w:val="00511FDF"/>
    <w:rsid w:val="00512B36"/>
    <w:rsid w:val="0051345A"/>
    <w:rsid w:val="00514C99"/>
    <w:rsid w:val="00515E0A"/>
    <w:rsid w:val="00516C26"/>
    <w:rsid w:val="005228E0"/>
    <w:rsid w:val="00522E89"/>
    <w:rsid w:val="00522EB0"/>
    <w:rsid w:val="005233DD"/>
    <w:rsid w:val="00524638"/>
    <w:rsid w:val="0052534B"/>
    <w:rsid w:val="00525F53"/>
    <w:rsid w:val="00526CB5"/>
    <w:rsid w:val="005272E6"/>
    <w:rsid w:val="0053029A"/>
    <w:rsid w:val="005306CA"/>
    <w:rsid w:val="0053134D"/>
    <w:rsid w:val="00532377"/>
    <w:rsid w:val="0053327E"/>
    <w:rsid w:val="005333FE"/>
    <w:rsid w:val="0054025E"/>
    <w:rsid w:val="0054055C"/>
    <w:rsid w:val="00541D1E"/>
    <w:rsid w:val="00541FD2"/>
    <w:rsid w:val="005420F0"/>
    <w:rsid w:val="005425B5"/>
    <w:rsid w:val="00542FEB"/>
    <w:rsid w:val="005440E3"/>
    <w:rsid w:val="00544500"/>
    <w:rsid w:val="00544EC6"/>
    <w:rsid w:val="005463AA"/>
    <w:rsid w:val="00550B83"/>
    <w:rsid w:val="00551099"/>
    <w:rsid w:val="00552DE2"/>
    <w:rsid w:val="00553D15"/>
    <w:rsid w:val="00554723"/>
    <w:rsid w:val="005550D5"/>
    <w:rsid w:val="0055600F"/>
    <w:rsid w:val="00557221"/>
    <w:rsid w:val="0055748C"/>
    <w:rsid w:val="00563614"/>
    <w:rsid w:val="00564034"/>
    <w:rsid w:val="00565765"/>
    <w:rsid w:val="005661E7"/>
    <w:rsid w:val="00570822"/>
    <w:rsid w:val="005709A0"/>
    <w:rsid w:val="00570BD2"/>
    <w:rsid w:val="00571C6B"/>
    <w:rsid w:val="00571E1C"/>
    <w:rsid w:val="005723E4"/>
    <w:rsid w:val="00572A2C"/>
    <w:rsid w:val="00572DE5"/>
    <w:rsid w:val="00573007"/>
    <w:rsid w:val="005739AA"/>
    <w:rsid w:val="00574EBC"/>
    <w:rsid w:val="005766A2"/>
    <w:rsid w:val="005766B2"/>
    <w:rsid w:val="00576FA2"/>
    <w:rsid w:val="0057706F"/>
    <w:rsid w:val="005777E9"/>
    <w:rsid w:val="00580164"/>
    <w:rsid w:val="00580CEB"/>
    <w:rsid w:val="005818D5"/>
    <w:rsid w:val="00581F51"/>
    <w:rsid w:val="00582B84"/>
    <w:rsid w:val="005838F8"/>
    <w:rsid w:val="0058470D"/>
    <w:rsid w:val="00586A85"/>
    <w:rsid w:val="00590C8D"/>
    <w:rsid w:val="00593D65"/>
    <w:rsid w:val="00596FBD"/>
    <w:rsid w:val="00597BC9"/>
    <w:rsid w:val="00597DEE"/>
    <w:rsid w:val="005A38C2"/>
    <w:rsid w:val="005A3C16"/>
    <w:rsid w:val="005A4105"/>
    <w:rsid w:val="005A417D"/>
    <w:rsid w:val="005A526A"/>
    <w:rsid w:val="005A6168"/>
    <w:rsid w:val="005B1512"/>
    <w:rsid w:val="005B2288"/>
    <w:rsid w:val="005B234B"/>
    <w:rsid w:val="005B386D"/>
    <w:rsid w:val="005B3C51"/>
    <w:rsid w:val="005B4969"/>
    <w:rsid w:val="005B4E6D"/>
    <w:rsid w:val="005B5C1E"/>
    <w:rsid w:val="005B6060"/>
    <w:rsid w:val="005B61DB"/>
    <w:rsid w:val="005B640A"/>
    <w:rsid w:val="005B6F2A"/>
    <w:rsid w:val="005B7FED"/>
    <w:rsid w:val="005C08FF"/>
    <w:rsid w:val="005C0C71"/>
    <w:rsid w:val="005C325A"/>
    <w:rsid w:val="005C549B"/>
    <w:rsid w:val="005C6102"/>
    <w:rsid w:val="005C6C7F"/>
    <w:rsid w:val="005D02C4"/>
    <w:rsid w:val="005D0612"/>
    <w:rsid w:val="005D5798"/>
    <w:rsid w:val="005E0B03"/>
    <w:rsid w:val="005E1BAB"/>
    <w:rsid w:val="005E64C3"/>
    <w:rsid w:val="005F0787"/>
    <w:rsid w:val="005F3AA9"/>
    <w:rsid w:val="005F4457"/>
    <w:rsid w:val="005F5493"/>
    <w:rsid w:val="005F5640"/>
    <w:rsid w:val="005F5D8C"/>
    <w:rsid w:val="005F5E88"/>
    <w:rsid w:val="005F62A1"/>
    <w:rsid w:val="005F70C4"/>
    <w:rsid w:val="00600620"/>
    <w:rsid w:val="00600E16"/>
    <w:rsid w:val="0060133F"/>
    <w:rsid w:val="006036B6"/>
    <w:rsid w:val="006041FA"/>
    <w:rsid w:val="006049C2"/>
    <w:rsid w:val="00604EE4"/>
    <w:rsid w:val="00605DF5"/>
    <w:rsid w:val="006123F9"/>
    <w:rsid w:val="006131D1"/>
    <w:rsid w:val="00614A4D"/>
    <w:rsid w:val="00614E14"/>
    <w:rsid w:val="00617DF0"/>
    <w:rsid w:val="0062045B"/>
    <w:rsid w:val="00621A8F"/>
    <w:rsid w:val="00622265"/>
    <w:rsid w:val="00622FDB"/>
    <w:rsid w:val="00623AB6"/>
    <w:rsid w:val="00624206"/>
    <w:rsid w:val="0062655B"/>
    <w:rsid w:val="0062696A"/>
    <w:rsid w:val="00632D6B"/>
    <w:rsid w:val="006351AB"/>
    <w:rsid w:val="006354F5"/>
    <w:rsid w:val="006358D0"/>
    <w:rsid w:val="00636582"/>
    <w:rsid w:val="0064060A"/>
    <w:rsid w:val="0064090A"/>
    <w:rsid w:val="00640BD3"/>
    <w:rsid w:val="00641159"/>
    <w:rsid w:val="00641327"/>
    <w:rsid w:val="006449D0"/>
    <w:rsid w:val="00644DD1"/>
    <w:rsid w:val="0064651A"/>
    <w:rsid w:val="00646EAE"/>
    <w:rsid w:val="006476BA"/>
    <w:rsid w:val="00650957"/>
    <w:rsid w:val="00651B35"/>
    <w:rsid w:val="00653BD0"/>
    <w:rsid w:val="00654683"/>
    <w:rsid w:val="00655619"/>
    <w:rsid w:val="006571CC"/>
    <w:rsid w:val="00660E68"/>
    <w:rsid w:val="0066291E"/>
    <w:rsid w:val="00663238"/>
    <w:rsid w:val="006643BC"/>
    <w:rsid w:val="006644A9"/>
    <w:rsid w:val="0066537D"/>
    <w:rsid w:val="006672E0"/>
    <w:rsid w:val="00667439"/>
    <w:rsid w:val="006675D4"/>
    <w:rsid w:val="006675EA"/>
    <w:rsid w:val="006702E5"/>
    <w:rsid w:val="006708BE"/>
    <w:rsid w:val="0067118E"/>
    <w:rsid w:val="00674C8D"/>
    <w:rsid w:val="0067530D"/>
    <w:rsid w:val="00675D38"/>
    <w:rsid w:val="00677059"/>
    <w:rsid w:val="006776B3"/>
    <w:rsid w:val="00682E18"/>
    <w:rsid w:val="0068337E"/>
    <w:rsid w:val="0068347B"/>
    <w:rsid w:val="006867C8"/>
    <w:rsid w:val="0068768D"/>
    <w:rsid w:val="00694653"/>
    <w:rsid w:val="00694DCB"/>
    <w:rsid w:val="006962D4"/>
    <w:rsid w:val="00697DDE"/>
    <w:rsid w:val="006A04C3"/>
    <w:rsid w:val="006A37C9"/>
    <w:rsid w:val="006A3A14"/>
    <w:rsid w:val="006A3BC7"/>
    <w:rsid w:val="006A3E66"/>
    <w:rsid w:val="006A416E"/>
    <w:rsid w:val="006A4195"/>
    <w:rsid w:val="006A4951"/>
    <w:rsid w:val="006A513D"/>
    <w:rsid w:val="006A522A"/>
    <w:rsid w:val="006A6150"/>
    <w:rsid w:val="006A6512"/>
    <w:rsid w:val="006B071D"/>
    <w:rsid w:val="006B08FE"/>
    <w:rsid w:val="006B0D1F"/>
    <w:rsid w:val="006B16F6"/>
    <w:rsid w:val="006B2E30"/>
    <w:rsid w:val="006B3A54"/>
    <w:rsid w:val="006B3B4A"/>
    <w:rsid w:val="006B67BF"/>
    <w:rsid w:val="006B67C7"/>
    <w:rsid w:val="006B6C9D"/>
    <w:rsid w:val="006B77B9"/>
    <w:rsid w:val="006B7899"/>
    <w:rsid w:val="006C0726"/>
    <w:rsid w:val="006C2A54"/>
    <w:rsid w:val="006C2F5D"/>
    <w:rsid w:val="006C4923"/>
    <w:rsid w:val="006C579D"/>
    <w:rsid w:val="006C5DE6"/>
    <w:rsid w:val="006C768D"/>
    <w:rsid w:val="006D0FD8"/>
    <w:rsid w:val="006D4213"/>
    <w:rsid w:val="006D4E77"/>
    <w:rsid w:val="006D4F3B"/>
    <w:rsid w:val="006D50A0"/>
    <w:rsid w:val="006D6CFF"/>
    <w:rsid w:val="006D72AE"/>
    <w:rsid w:val="006E0450"/>
    <w:rsid w:val="006E136A"/>
    <w:rsid w:val="006E219A"/>
    <w:rsid w:val="006E4BB5"/>
    <w:rsid w:val="006E5405"/>
    <w:rsid w:val="006E682E"/>
    <w:rsid w:val="006E7C76"/>
    <w:rsid w:val="006F1076"/>
    <w:rsid w:val="006F1591"/>
    <w:rsid w:val="006F33E0"/>
    <w:rsid w:val="006F3E17"/>
    <w:rsid w:val="006F6FEC"/>
    <w:rsid w:val="006F724F"/>
    <w:rsid w:val="006F7502"/>
    <w:rsid w:val="006F7BE2"/>
    <w:rsid w:val="00700E56"/>
    <w:rsid w:val="00700F55"/>
    <w:rsid w:val="00706D9E"/>
    <w:rsid w:val="00707DC6"/>
    <w:rsid w:val="0071109C"/>
    <w:rsid w:val="00715270"/>
    <w:rsid w:val="00715DA5"/>
    <w:rsid w:val="00716BDF"/>
    <w:rsid w:val="007202DD"/>
    <w:rsid w:val="007211A8"/>
    <w:rsid w:val="00721353"/>
    <w:rsid w:val="00721907"/>
    <w:rsid w:val="007221D5"/>
    <w:rsid w:val="00722ADD"/>
    <w:rsid w:val="00723211"/>
    <w:rsid w:val="00724EB8"/>
    <w:rsid w:val="007267C6"/>
    <w:rsid w:val="00726CBD"/>
    <w:rsid w:val="00727B95"/>
    <w:rsid w:val="007318E9"/>
    <w:rsid w:val="007336BE"/>
    <w:rsid w:val="007349CC"/>
    <w:rsid w:val="007407DB"/>
    <w:rsid w:val="00741637"/>
    <w:rsid w:val="007445D4"/>
    <w:rsid w:val="00751EF0"/>
    <w:rsid w:val="00753593"/>
    <w:rsid w:val="00753755"/>
    <w:rsid w:val="00753CCB"/>
    <w:rsid w:val="00754787"/>
    <w:rsid w:val="00754E80"/>
    <w:rsid w:val="007551F2"/>
    <w:rsid w:val="00755416"/>
    <w:rsid w:val="00755BE3"/>
    <w:rsid w:val="00756319"/>
    <w:rsid w:val="00756A75"/>
    <w:rsid w:val="0076004B"/>
    <w:rsid w:val="0076096A"/>
    <w:rsid w:val="00760BA3"/>
    <w:rsid w:val="00763981"/>
    <w:rsid w:val="0076417D"/>
    <w:rsid w:val="007643A6"/>
    <w:rsid w:val="007664C4"/>
    <w:rsid w:val="0076699F"/>
    <w:rsid w:val="00766B16"/>
    <w:rsid w:val="007716C9"/>
    <w:rsid w:val="00772BA9"/>
    <w:rsid w:val="007736A7"/>
    <w:rsid w:val="00773FC8"/>
    <w:rsid w:val="00774921"/>
    <w:rsid w:val="00782869"/>
    <w:rsid w:val="00783033"/>
    <w:rsid w:val="0078386D"/>
    <w:rsid w:val="00787EBE"/>
    <w:rsid w:val="00790FDD"/>
    <w:rsid w:val="0079158A"/>
    <w:rsid w:val="00791FE0"/>
    <w:rsid w:val="0079235C"/>
    <w:rsid w:val="00792AFB"/>
    <w:rsid w:val="007952D9"/>
    <w:rsid w:val="00795E18"/>
    <w:rsid w:val="00795ED7"/>
    <w:rsid w:val="007967D8"/>
    <w:rsid w:val="0079697B"/>
    <w:rsid w:val="00796F11"/>
    <w:rsid w:val="0079780E"/>
    <w:rsid w:val="007A2C05"/>
    <w:rsid w:val="007A3892"/>
    <w:rsid w:val="007A46F0"/>
    <w:rsid w:val="007A5195"/>
    <w:rsid w:val="007B0786"/>
    <w:rsid w:val="007B0B72"/>
    <w:rsid w:val="007B0BFC"/>
    <w:rsid w:val="007B0C06"/>
    <w:rsid w:val="007B0D81"/>
    <w:rsid w:val="007B0F8F"/>
    <w:rsid w:val="007B12E9"/>
    <w:rsid w:val="007B142D"/>
    <w:rsid w:val="007B21CA"/>
    <w:rsid w:val="007B30F0"/>
    <w:rsid w:val="007B41B1"/>
    <w:rsid w:val="007B44C1"/>
    <w:rsid w:val="007B4A8B"/>
    <w:rsid w:val="007B4FE0"/>
    <w:rsid w:val="007B5347"/>
    <w:rsid w:val="007B691E"/>
    <w:rsid w:val="007B70C2"/>
    <w:rsid w:val="007C2637"/>
    <w:rsid w:val="007C276F"/>
    <w:rsid w:val="007C7240"/>
    <w:rsid w:val="007D09CC"/>
    <w:rsid w:val="007D247B"/>
    <w:rsid w:val="007D4463"/>
    <w:rsid w:val="007D5289"/>
    <w:rsid w:val="007D5784"/>
    <w:rsid w:val="007D73F7"/>
    <w:rsid w:val="007D7799"/>
    <w:rsid w:val="007E0580"/>
    <w:rsid w:val="007E1D76"/>
    <w:rsid w:val="007E320D"/>
    <w:rsid w:val="007E505D"/>
    <w:rsid w:val="007E5925"/>
    <w:rsid w:val="007F06C5"/>
    <w:rsid w:val="007F2309"/>
    <w:rsid w:val="007F28E5"/>
    <w:rsid w:val="007F3C10"/>
    <w:rsid w:val="007F3DAB"/>
    <w:rsid w:val="007F4DED"/>
    <w:rsid w:val="007F57DF"/>
    <w:rsid w:val="007F6825"/>
    <w:rsid w:val="007F6907"/>
    <w:rsid w:val="007F6EA7"/>
    <w:rsid w:val="007F776F"/>
    <w:rsid w:val="00803585"/>
    <w:rsid w:val="00804720"/>
    <w:rsid w:val="00804741"/>
    <w:rsid w:val="00804943"/>
    <w:rsid w:val="0080509B"/>
    <w:rsid w:val="0080740C"/>
    <w:rsid w:val="00810A6E"/>
    <w:rsid w:val="00812CC1"/>
    <w:rsid w:val="00815B24"/>
    <w:rsid w:val="00816BC4"/>
    <w:rsid w:val="00821B63"/>
    <w:rsid w:val="00823431"/>
    <w:rsid w:val="008240B9"/>
    <w:rsid w:val="00827798"/>
    <w:rsid w:val="00831449"/>
    <w:rsid w:val="0083319F"/>
    <w:rsid w:val="00836337"/>
    <w:rsid w:val="00836E4B"/>
    <w:rsid w:val="00836F3C"/>
    <w:rsid w:val="00841764"/>
    <w:rsid w:val="00844349"/>
    <w:rsid w:val="00844B4F"/>
    <w:rsid w:val="008459D1"/>
    <w:rsid w:val="008525BE"/>
    <w:rsid w:val="008553FC"/>
    <w:rsid w:val="00855940"/>
    <w:rsid w:val="00856063"/>
    <w:rsid w:val="008573BE"/>
    <w:rsid w:val="00860CE2"/>
    <w:rsid w:val="0086155E"/>
    <w:rsid w:val="008617C5"/>
    <w:rsid w:val="008618B6"/>
    <w:rsid w:val="00862C5C"/>
    <w:rsid w:val="00864D07"/>
    <w:rsid w:val="00864E7C"/>
    <w:rsid w:val="008666B0"/>
    <w:rsid w:val="0086672C"/>
    <w:rsid w:val="00867141"/>
    <w:rsid w:val="00867625"/>
    <w:rsid w:val="00867E98"/>
    <w:rsid w:val="0087282E"/>
    <w:rsid w:val="00873CA2"/>
    <w:rsid w:val="0087465E"/>
    <w:rsid w:val="008751D9"/>
    <w:rsid w:val="008757FA"/>
    <w:rsid w:val="00875B9F"/>
    <w:rsid w:val="00875C23"/>
    <w:rsid w:val="00876127"/>
    <w:rsid w:val="00880544"/>
    <w:rsid w:val="00880886"/>
    <w:rsid w:val="008812DD"/>
    <w:rsid w:val="00881D11"/>
    <w:rsid w:val="00883780"/>
    <w:rsid w:val="008855E1"/>
    <w:rsid w:val="00885A32"/>
    <w:rsid w:val="00886BC5"/>
    <w:rsid w:val="00890373"/>
    <w:rsid w:val="00891862"/>
    <w:rsid w:val="008920D5"/>
    <w:rsid w:val="00892640"/>
    <w:rsid w:val="00892904"/>
    <w:rsid w:val="00893428"/>
    <w:rsid w:val="00895CED"/>
    <w:rsid w:val="00896183"/>
    <w:rsid w:val="00896D28"/>
    <w:rsid w:val="008A0D41"/>
    <w:rsid w:val="008A1D9E"/>
    <w:rsid w:val="008A219A"/>
    <w:rsid w:val="008A2671"/>
    <w:rsid w:val="008A2A1E"/>
    <w:rsid w:val="008A2B56"/>
    <w:rsid w:val="008A30EA"/>
    <w:rsid w:val="008A3AB8"/>
    <w:rsid w:val="008A4553"/>
    <w:rsid w:val="008A5A12"/>
    <w:rsid w:val="008B2D49"/>
    <w:rsid w:val="008B5791"/>
    <w:rsid w:val="008B64AB"/>
    <w:rsid w:val="008B6A90"/>
    <w:rsid w:val="008B6E7B"/>
    <w:rsid w:val="008B7ECE"/>
    <w:rsid w:val="008C0B46"/>
    <w:rsid w:val="008C480E"/>
    <w:rsid w:val="008C5723"/>
    <w:rsid w:val="008D0E4D"/>
    <w:rsid w:val="008D14DB"/>
    <w:rsid w:val="008D23F1"/>
    <w:rsid w:val="008D4FB4"/>
    <w:rsid w:val="008D6682"/>
    <w:rsid w:val="008D7F4F"/>
    <w:rsid w:val="008E0837"/>
    <w:rsid w:val="008E2AAE"/>
    <w:rsid w:val="008F01E5"/>
    <w:rsid w:val="008F11F0"/>
    <w:rsid w:val="008F1FEC"/>
    <w:rsid w:val="008F27BA"/>
    <w:rsid w:val="008F3CC0"/>
    <w:rsid w:val="008F4FF6"/>
    <w:rsid w:val="008F61BC"/>
    <w:rsid w:val="008F71CF"/>
    <w:rsid w:val="008F75E8"/>
    <w:rsid w:val="009022FB"/>
    <w:rsid w:val="00902CDF"/>
    <w:rsid w:val="009031CB"/>
    <w:rsid w:val="0090492F"/>
    <w:rsid w:val="00904E52"/>
    <w:rsid w:val="009052A9"/>
    <w:rsid w:val="00907B20"/>
    <w:rsid w:val="00910B1E"/>
    <w:rsid w:val="00912DC1"/>
    <w:rsid w:val="00914A47"/>
    <w:rsid w:val="00915CF8"/>
    <w:rsid w:val="009177BE"/>
    <w:rsid w:val="00917B67"/>
    <w:rsid w:val="00920ED6"/>
    <w:rsid w:val="00921313"/>
    <w:rsid w:val="00922B5F"/>
    <w:rsid w:val="00923936"/>
    <w:rsid w:val="00925541"/>
    <w:rsid w:val="009256C2"/>
    <w:rsid w:val="009259F5"/>
    <w:rsid w:val="00925E83"/>
    <w:rsid w:val="009278B2"/>
    <w:rsid w:val="00931042"/>
    <w:rsid w:val="00932A8A"/>
    <w:rsid w:val="00932E79"/>
    <w:rsid w:val="00932EDF"/>
    <w:rsid w:val="009330AF"/>
    <w:rsid w:val="009356A7"/>
    <w:rsid w:val="0093703B"/>
    <w:rsid w:val="009372A0"/>
    <w:rsid w:val="009372DD"/>
    <w:rsid w:val="00940572"/>
    <w:rsid w:val="00942647"/>
    <w:rsid w:val="00945C97"/>
    <w:rsid w:val="009464C7"/>
    <w:rsid w:val="00947EAD"/>
    <w:rsid w:val="00950C0B"/>
    <w:rsid w:val="009574A2"/>
    <w:rsid w:val="00957DD2"/>
    <w:rsid w:val="009653BF"/>
    <w:rsid w:val="00965869"/>
    <w:rsid w:val="00965FFB"/>
    <w:rsid w:val="0096630B"/>
    <w:rsid w:val="0096669C"/>
    <w:rsid w:val="009672E7"/>
    <w:rsid w:val="009705ED"/>
    <w:rsid w:val="009709FA"/>
    <w:rsid w:val="00971078"/>
    <w:rsid w:val="00973129"/>
    <w:rsid w:val="00973DE6"/>
    <w:rsid w:val="00976470"/>
    <w:rsid w:val="0097679F"/>
    <w:rsid w:val="00977028"/>
    <w:rsid w:val="009773C0"/>
    <w:rsid w:val="00980821"/>
    <w:rsid w:val="00980AAB"/>
    <w:rsid w:val="009821D0"/>
    <w:rsid w:val="0098286D"/>
    <w:rsid w:val="00985468"/>
    <w:rsid w:val="00985E0A"/>
    <w:rsid w:val="00986794"/>
    <w:rsid w:val="00991FEA"/>
    <w:rsid w:val="00993C0E"/>
    <w:rsid w:val="00994CC9"/>
    <w:rsid w:val="00995136"/>
    <w:rsid w:val="00995AD1"/>
    <w:rsid w:val="009962B2"/>
    <w:rsid w:val="0099640F"/>
    <w:rsid w:val="009A07F7"/>
    <w:rsid w:val="009A0D30"/>
    <w:rsid w:val="009A17BA"/>
    <w:rsid w:val="009A2F4E"/>
    <w:rsid w:val="009A3659"/>
    <w:rsid w:val="009A3B8E"/>
    <w:rsid w:val="009A4747"/>
    <w:rsid w:val="009A49B8"/>
    <w:rsid w:val="009B04F8"/>
    <w:rsid w:val="009B7002"/>
    <w:rsid w:val="009B73F1"/>
    <w:rsid w:val="009B7574"/>
    <w:rsid w:val="009C0D38"/>
    <w:rsid w:val="009C1257"/>
    <w:rsid w:val="009C2A4A"/>
    <w:rsid w:val="009C35FB"/>
    <w:rsid w:val="009C5DC5"/>
    <w:rsid w:val="009C64A9"/>
    <w:rsid w:val="009D2CCB"/>
    <w:rsid w:val="009D51CB"/>
    <w:rsid w:val="009D62B8"/>
    <w:rsid w:val="009D662E"/>
    <w:rsid w:val="009D6AD1"/>
    <w:rsid w:val="009D72A4"/>
    <w:rsid w:val="009E0DA3"/>
    <w:rsid w:val="009E5FE2"/>
    <w:rsid w:val="009E64B6"/>
    <w:rsid w:val="009E679E"/>
    <w:rsid w:val="009E6BAD"/>
    <w:rsid w:val="009E7523"/>
    <w:rsid w:val="009E79B8"/>
    <w:rsid w:val="009F00AE"/>
    <w:rsid w:val="009F148F"/>
    <w:rsid w:val="009F1E1D"/>
    <w:rsid w:val="009F31DC"/>
    <w:rsid w:val="009F44F2"/>
    <w:rsid w:val="009F4BC1"/>
    <w:rsid w:val="009F544D"/>
    <w:rsid w:val="00A01ECA"/>
    <w:rsid w:val="00A02441"/>
    <w:rsid w:val="00A02F72"/>
    <w:rsid w:val="00A1013B"/>
    <w:rsid w:val="00A108B0"/>
    <w:rsid w:val="00A134DA"/>
    <w:rsid w:val="00A16058"/>
    <w:rsid w:val="00A23AAB"/>
    <w:rsid w:val="00A23AC5"/>
    <w:rsid w:val="00A24770"/>
    <w:rsid w:val="00A24DFB"/>
    <w:rsid w:val="00A24FDE"/>
    <w:rsid w:val="00A27C69"/>
    <w:rsid w:val="00A27D03"/>
    <w:rsid w:val="00A31DA7"/>
    <w:rsid w:val="00A32485"/>
    <w:rsid w:val="00A343EF"/>
    <w:rsid w:val="00A348A6"/>
    <w:rsid w:val="00A35938"/>
    <w:rsid w:val="00A3735C"/>
    <w:rsid w:val="00A40BDC"/>
    <w:rsid w:val="00A41EC3"/>
    <w:rsid w:val="00A42EF9"/>
    <w:rsid w:val="00A438A3"/>
    <w:rsid w:val="00A479EB"/>
    <w:rsid w:val="00A505A3"/>
    <w:rsid w:val="00A542FF"/>
    <w:rsid w:val="00A54D38"/>
    <w:rsid w:val="00A54E2A"/>
    <w:rsid w:val="00A55AAD"/>
    <w:rsid w:val="00A56850"/>
    <w:rsid w:val="00A56DFE"/>
    <w:rsid w:val="00A61470"/>
    <w:rsid w:val="00A61B15"/>
    <w:rsid w:val="00A61D46"/>
    <w:rsid w:val="00A634E0"/>
    <w:rsid w:val="00A6507A"/>
    <w:rsid w:val="00A65175"/>
    <w:rsid w:val="00A65393"/>
    <w:rsid w:val="00A65B37"/>
    <w:rsid w:val="00A66786"/>
    <w:rsid w:val="00A6679B"/>
    <w:rsid w:val="00A70CE3"/>
    <w:rsid w:val="00A72464"/>
    <w:rsid w:val="00A737DC"/>
    <w:rsid w:val="00A739BF"/>
    <w:rsid w:val="00A7402B"/>
    <w:rsid w:val="00A742C6"/>
    <w:rsid w:val="00A76448"/>
    <w:rsid w:val="00A803E2"/>
    <w:rsid w:val="00A80E27"/>
    <w:rsid w:val="00A81E2A"/>
    <w:rsid w:val="00A8248C"/>
    <w:rsid w:val="00A8289B"/>
    <w:rsid w:val="00A82BB8"/>
    <w:rsid w:val="00A83FE7"/>
    <w:rsid w:val="00A85C13"/>
    <w:rsid w:val="00A8688A"/>
    <w:rsid w:val="00A90276"/>
    <w:rsid w:val="00A9041F"/>
    <w:rsid w:val="00A90D71"/>
    <w:rsid w:val="00A91083"/>
    <w:rsid w:val="00A93BD6"/>
    <w:rsid w:val="00A93D50"/>
    <w:rsid w:val="00A93EBF"/>
    <w:rsid w:val="00A93FDF"/>
    <w:rsid w:val="00A95EA2"/>
    <w:rsid w:val="00A96C0B"/>
    <w:rsid w:val="00A975C8"/>
    <w:rsid w:val="00A97F98"/>
    <w:rsid w:val="00AA2167"/>
    <w:rsid w:val="00AA289F"/>
    <w:rsid w:val="00AA4106"/>
    <w:rsid w:val="00AA41A0"/>
    <w:rsid w:val="00AA5FB2"/>
    <w:rsid w:val="00AA61C1"/>
    <w:rsid w:val="00AB1735"/>
    <w:rsid w:val="00AB36F1"/>
    <w:rsid w:val="00AB3C9E"/>
    <w:rsid w:val="00AB3E05"/>
    <w:rsid w:val="00AB44A6"/>
    <w:rsid w:val="00AB47C0"/>
    <w:rsid w:val="00AB555B"/>
    <w:rsid w:val="00AB557F"/>
    <w:rsid w:val="00AB5641"/>
    <w:rsid w:val="00AB64F6"/>
    <w:rsid w:val="00AB7DE8"/>
    <w:rsid w:val="00AC2B0F"/>
    <w:rsid w:val="00AC2B8C"/>
    <w:rsid w:val="00AC2D74"/>
    <w:rsid w:val="00AC49F6"/>
    <w:rsid w:val="00AC5E5D"/>
    <w:rsid w:val="00AC66A1"/>
    <w:rsid w:val="00AD29A4"/>
    <w:rsid w:val="00AD3299"/>
    <w:rsid w:val="00AD4D5E"/>
    <w:rsid w:val="00AD56F8"/>
    <w:rsid w:val="00AD7DAE"/>
    <w:rsid w:val="00AE1B6E"/>
    <w:rsid w:val="00AE6F4A"/>
    <w:rsid w:val="00AE7455"/>
    <w:rsid w:val="00AF0130"/>
    <w:rsid w:val="00AF08A7"/>
    <w:rsid w:val="00AF0B93"/>
    <w:rsid w:val="00AF1E9A"/>
    <w:rsid w:val="00AF2613"/>
    <w:rsid w:val="00AF269B"/>
    <w:rsid w:val="00AF42A2"/>
    <w:rsid w:val="00AF4F13"/>
    <w:rsid w:val="00AF6CDE"/>
    <w:rsid w:val="00B003F2"/>
    <w:rsid w:val="00B005BB"/>
    <w:rsid w:val="00B0065D"/>
    <w:rsid w:val="00B01799"/>
    <w:rsid w:val="00B02971"/>
    <w:rsid w:val="00B05329"/>
    <w:rsid w:val="00B07F1C"/>
    <w:rsid w:val="00B07F32"/>
    <w:rsid w:val="00B12E41"/>
    <w:rsid w:val="00B20BA1"/>
    <w:rsid w:val="00B22288"/>
    <w:rsid w:val="00B2298D"/>
    <w:rsid w:val="00B252C2"/>
    <w:rsid w:val="00B26EAB"/>
    <w:rsid w:val="00B279BA"/>
    <w:rsid w:val="00B30690"/>
    <w:rsid w:val="00B30959"/>
    <w:rsid w:val="00B32A99"/>
    <w:rsid w:val="00B33355"/>
    <w:rsid w:val="00B33E4E"/>
    <w:rsid w:val="00B345FC"/>
    <w:rsid w:val="00B36839"/>
    <w:rsid w:val="00B36AE1"/>
    <w:rsid w:val="00B371DB"/>
    <w:rsid w:val="00B37F39"/>
    <w:rsid w:val="00B407BB"/>
    <w:rsid w:val="00B40963"/>
    <w:rsid w:val="00B40C69"/>
    <w:rsid w:val="00B43211"/>
    <w:rsid w:val="00B43C83"/>
    <w:rsid w:val="00B43FE6"/>
    <w:rsid w:val="00B456DC"/>
    <w:rsid w:val="00B460E0"/>
    <w:rsid w:val="00B5072C"/>
    <w:rsid w:val="00B51F33"/>
    <w:rsid w:val="00B53D15"/>
    <w:rsid w:val="00B5456E"/>
    <w:rsid w:val="00B546A8"/>
    <w:rsid w:val="00B54872"/>
    <w:rsid w:val="00B55475"/>
    <w:rsid w:val="00B610C1"/>
    <w:rsid w:val="00B617D2"/>
    <w:rsid w:val="00B62323"/>
    <w:rsid w:val="00B62E98"/>
    <w:rsid w:val="00B65F62"/>
    <w:rsid w:val="00B70812"/>
    <w:rsid w:val="00B71298"/>
    <w:rsid w:val="00B75EAB"/>
    <w:rsid w:val="00B7636E"/>
    <w:rsid w:val="00B7651D"/>
    <w:rsid w:val="00B77320"/>
    <w:rsid w:val="00B81AB6"/>
    <w:rsid w:val="00B81E79"/>
    <w:rsid w:val="00B84D5D"/>
    <w:rsid w:val="00B85DA0"/>
    <w:rsid w:val="00B86B21"/>
    <w:rsid w:val="00B86EEA"/>
    <w:rsid w:val="00B901CE"/>
    <w:rsid w:val="00B9185F"/>
    <w:rsid w:val="00B9211E"/>
    <w:rsid w:val="00B92D8C"/>
    <w:rsid w:val="00B92DEB"/>
    <w:rsid w:val="00B93112"/>
    <w:rsid w:val="00B93C67"/>
    <w:rsid w:val="00BA6A7A"/>
    <w:rsid w:val="00BA7223"/>
    <w:rsid w:val="00BB041A"/>
    <w:rsid w:val="00BB06C5"/>
    <w:rsid w:val="00BB1733"/>
    <w:rsid w:val="00BB4137"/>
    <w:rsid w:val="00BB58DA"/>
    <w:rsid w:val="00BB643A"/>
    <w:rsid w:val="00BB6636"/>
    <w:rsid w:val="00BC06A3"/>
    <w:rsid w:val="00BC0E28"/>
    <w:rsid w:val="00BC1415"/>
    <w:rsid w:val="00BC3861"/>
    <w:rsid w:val="00BC3F0E"/>
    <w:rsid w:val="00BC5B22"/>
    <w:rsid w:val="00BD0BE7"/>
    <w:rsid w:val="00BD155A"/>
    <w:rsid w:val="00BD5580"/>
    <w:rsid w:val="00BD5943"/>
    <w:rsid w:val="00BD5D0A"/>
    <w:rsid w:val="00BD5F9D"/>
    <w:rsid w:val="00BD78B3"/>
    <w:rsid w:val="00BE1C5D"/>
    <w:rsid w:val="00BE2670"/>
    <w:rsid w:val="00BE33BF"/>
    <w:rsid w:val="00BE7DFE"/>
    <w:rsid w:val="00BF0DE4"/>
    <w:rsid w:val="00BF16F0"/>
    <w:rsid w:val="00BF2616"/>
    <w:rsid w:val="00BF2EAF"/>
    <w:rsid w:val="00BF4420"/>
    <w:rsid w:val="00BF615D"/>
    <w:rsid w:val="00BF68CD"/>
    <w:rsid w:val="00BF71E4"/>
    <w:rsid w:val="00C027DC"/>
    <w:rsid w:val="00C029F9"/>
    <w:rsid w:val="00C02FCA"/>
    <w:rsid w:val="00C0439C"/>
    <w:rsid w:val="00C04EDC"/>
    <w:rsid w:val="00C05CC7"/>
    <w:rsid w:val="00C06A51"/>
    <w:rsid w:val="00C07FB1"/>
    <w:rsid w:val="00C10E6A"/>
    <w:rsid w:val="00C1318D"/>
    <w:rsid w:val="00C13CFA"/>
    <w:rsid w:val="00C1528F"/>
    <w:rsid w:val="00C162DF"/>
    <w:rsid w:val="00C16837"/>
    <w:rsid w:val="00C21234"/>
    <w:rsid w:val="00C22030"/>
    <w:rsid w:val="00C24020"/>
    <w:rsid w:val="00C24F7F"/>
    <w:rsid w:val="00C2595D"/>
    <w:rsid w:val="00C267D2"/>
    <w:rsid w:val="00C32E19"/>
    <w:rsid w:val="00C33EA7"/>
    <w:rsid w:val="00C340FC"/>
    <w:rsid w:val="00C34EC0"/>
    <w:rsid w:val="00C3793F"/>
    <w:rsid w:val="00C37BA2"/>
    <w:rsid w:val="00C37ED5"/>
    <w:rsid w:val="00C400A1"/>
    <w:rsid w:val="00C40EA5"/>
    <w:rsid w:val="00C432CF"/>
    <w:rsid w:val="00C4367B"/>
    <w:rsid w:val="00C453C8"/>
    <w:rsid w:val="00C457AE"/>
    <w:rsid w:val="00C45AF2"/>
    <w:rsid w:val="00C5022B"/>
    <w:rsid w:val="00C52F0C"/>
    <w:rsid w:val="00C538FA"/>
    <w:rsid w:val="00C53D81"/>
    <w:rsid w:val="00C562E7"/>
    <w:rsid w:val="00C564D8"/>
    <w:rsid w:val="00C60C7D"/>
    <w:rsid w:val="00C61770"/>
    <w:rsid w:val="00C61B4E"/>
    <w:rsid w:val="00C61DF7"/>
    <w:rsid w:val="00C63622"/>
    <w:rsid w:val="00C64C88"/>
    <w:rsid w:val="00C6604D"/>
    <w:rsid w:val="00C66D18"/>
    <w:rsid w:val="00C72CF4"/>
    <w:rsid w:val="00C72E5C"/>
    <w:rsid w:val="00C7324C"/>
    <w:rsid w:val="00C746FF"/>
    <w:rsid w:val="00C749A4"/>
    <w:rsid w:val="00C75F7E"/>
    <w:rsid w:val="00C765C2"/>
    <w:rsid w:val="00C77589"/>
    <w:rsid w:val="00C80C7B"/>
    <w:rsid w:val="00C81160"/>
    <w:rsid w:val="00C81D16"/>
    <w:rsid w:val="00C82D95"/>
    <w:rsid w:val="00C83D2C"/>
    <w:rsid w:val="00C84FEB"/>
    <w:rsid w:val="00C856C5"/>
    <w:rsid w:val="00C86CE6"/>
    <w:rsid w:val="00C93DE4"/>
    <w:rsid w:val="00C943D0"/>
    <w:rsid w:val="00C95843"/>
    <w:rsid w:val="00C9793D"/>
    <w:rsid w:val="00CA0740"/>
    <w:rsid w:val="00CA3A44"/>
    <w:rsid w:val="00CA3B61"/>
    <w:rsid w:val="00CA3EE9"/>
    <w:rsid w:val="00CA590C"/>
    <w:rsid w:val="00CA5A81"/>
    <w:rsid w:val="00CA65B9"/>
    <w:rsid w:val="00CA79A4"/>
    <w:rsid w:val="00CB0053"/>
    <w:rsid w:val="00CB04B6"/>
    <w:rsid w:val="00CB2D6D"/>
    <w:rsid w:val="00CB3AE1"/>
    <w:rsid w:val="00CB44A5"/>
    <w:rsid w:val="00CB62DB"/>
    <w:rsid w:val="00CB6892"/>
    <w:rsid w:val="00CB6B9A"/>
    <w:rsid w:val="00CC337B"/>
    <w:rsid w:val="00CC3D5C"/>
    <w:rsid w:val="00CC55AA"/>
    <w:rsid w:val="00CD122A"/>
    <w:rsid w:val="00CD15AA"/>
    <w:rsid w:val="00CD1E78"/>
    <w:rsid w:val="00CD35A4"/>
    <w:rsid w:val="00CE037A"/>
    <w:rsid w:val="00CE1B2D"/>
    <w:rsid w:val="00CE29A7"/>
    <w:rsid w:val="00CE382F"/>
    <w:rsid w:val="00CE3BD6"/>
    <w:rsid w:val="00CE6148"/>
    <w:rsid w:val="00CE6D8D"/>
    <w:rsid w:val="00CF4194"/>
    <w:rsid w:val="00CF4311"/>
    <w:rsid w:val="00CF52A1"/>
    <w:rsid w:val="00CF54DB"/>
    <w:rsid w:val="00CF62FB"/>
    <w:rsid w:val="00CF7017"/>
    <w:rsid w:val="00D00824"/>
    <w:rsid w:val="00D0189C"/>
    <w:rsid w:val="00D025BC"/>
    <w:rsid w:val="00D02C60"/>
    <w:rsid w:val="00D0428D"/>
    <w:rsid w:val="00D0666C"/>
    <w:rsid w:val="00D06684"/>
    <w:rsid w:val="00D0781D"/>
    <w:rsid w:val="00D10761"/>
    <w:rsid w:val="00D1076E"/>
    <w:rsid w:val="00D111FC"/>
    <w:rsid w:val="00D1153B"/>
    <w:rsid w:val="00D11654"/>
    <w:rsid w:val="00D11A67"/>
    <w:rsid w:val="00D127D4"/>
    <w:rsid w:val="00D12C47"/>
    <w:rsid w:val="00D12E66"/>
    <w:rsid w:val="00D136DC"/>
    <w:rsid w:val="00D14C78"/>
    <w:rsid w:val="00D1608A"/>
    <w:rsid w:val="00D16395"/>
    <w:rsid w:val="00D211C6"/>
    <w:rsid w:val="00D21E8A"/>
    <w:rsid w:val="00D22528"/>
    <w:rsid w:val="00D22AB9"/>
    <w:rsid w:val="00D22EC0"/>
    <w:rsid w:val="00D23711"/>
    <w:rsid w:val="00D24B3D"/>
    <w:rsid w:val="00D250E6"/>
    <w:rsid w:val="00D302E8"/>
    <w:rsid w:val="00D30F66"/>
    <w:rsid w:val="00D313F4"/>
    <w:rsid w:val="00D32EB9"/>
    <w:rsid w:val="00D33B49"/>
    <w:rsid w:val="00D36500"/>
    <w:rsid w:val="00D4031B"/>
    <w:rsid w:val="00D40EA5"/>
    <w:rsid w:val="00D43BB3"/>
    <w:rsid w:val="00D45C46"/>
    <w:rsid w:val="00D462AF"/>
    <w:rsid w:val="00D468F0"/>
    <w:rsid w:val="00D4707B"/>
    <w:rsid w:val="00D500F9"/>
    <w:rsid w:val="00D50973"/>
    <w:rsid w:val="00D537E3"/>
    <w:rsid w:val="00D55CDB"/>
    <w:rsid w:val="00D60C38"/>
    <w:rsid w:val="00D60DEC"/>
    <w:rsid w:val="00D611A0"/>
    <w:rsid w:val="00D613A8"/>
    <w:rsid w:val="00D616C9"/>
    <w:rsid w:val="00D61B84"/>
    <w:rsid w:val="00D62673"/>
    <w:rsid w:val="00D63388"/>
    <w:rsid w:val="00D63B70"/>
    <w:rsid w:val="00D63F2F"/>
    <w:rsid w:val="00D640EB"/>
    <w:rsid w:val="00D65C69"/>
    <w:rsid w:val="00D67D9C"/>
    <w:rsid w:val="00D67F13"/>
    <w:rsid w:val="00D70C1A"/>
    <w:rsid w:val="00D70DC7"/>
    <w:rsid w:val="00D73A05"/>
    <w:rsid w:val="00D746E1"/>
    <w:rsid w:val="00D74DB3"/>
    <w:rsid w:val="00D75072"/>
    <w:rsid w:val="00D76FB0"/>
    <w:rsid w:val="00D77138"/>
    <w:rsid w:val="00D771CE"/>
    <w:rsid w:val="00D7746A"/>
    <w:rsid w:val="00D831A8"/>
    <w:rsid w:val="00D8357D"/>
    <w:rsid w:val="00D839D5"/>
    <w:rsid w:val="00D8478C"/>
    <w:rsid w:val="00D85A46"/>
    <w:rsid w:val="00D86077"/>
    <w:rsid w:val="00D956F3"/>
    <w:rsid w:val="00D95B68"/>
    <w:rsid w:val="00D9642F"/>
    <w:rsid w:val="00D96EA2"/>
    <w:rsid w:val="00D9744B"/>
    <w:rsid w:val="00DA0255"/>
    <w:rsid w:val="00DA05A9"/>
    <w:rsid w:val="00DA076F"/>
    <w:rsid w:val="00DA4014"/>
    <w:rsid w:val="00DA45F8"/>
    <w:rsid w:val="00DA57ED"/>
    <w:rsid w:val="00DA6758"/>
    <w:rsid w:val="00DA6812"/>
    <w:rsid w:val="00DA6D0E"/>
    <w:rsid w:val="00DB40C4"/>
    <w:rsid w:val="00DB4F2B"/>
    <w:rsid w:val="00DB6AB8"/>
    <w:rsid w:val="00DC003F"/>
    <w:rsid w:val="00DC132A"/>
    <w:rsid w:val="00DC1714"/>
    <w:rsid w:val="00DC3253"/>
    <w:rsid w:val="00DC3E0D"/>
    <w:rsid w:val="00DC47A4"/>
    <w:rsid w:val="00DC695D"/>
    <w:rsid w:val="00DD0BA9"/>
    <w:rsid w:val="00DD10B1"/>
    <w:rsid w:val="00DD18B3"/>
    <w:rsid w:val="00DD23BE"/>
    <w:rsid w:val="00DD423E"/>
    <w:rsid w:val="00DD4486"/>
    <w:rsid w:val="00DD76A4"/>
    <w:rsid w:val="00DE0449"/>
    <w:rsid w:val="00DE0825"/>
    <w:rsid w:val="00DE38FE"/>
    <w:rsid w:val="00DE3D72"/>
    <w:rsid w:val="00DE452C"/>
    <w:rsid w:val="00DE4F99"/>
    <w:rsid w:val="00DE752F"/>
    <w:rsid w:val="00DE7FC3"/>
    <w:rsid w:val="00DF0150"/>
    <w:rsid w:val="00DF1181"/>
    <w:rsid w:val="00DF1F6D"/>
    <w:rsid w:val="00DF4E69"/>
    <w:rsid w:val="00DF4FBC"/>
    <w:rsid w:val="00DF76BE"/>
    <w:rsid w:val="00DF79FF"/>
    <w:rsid w:val="00DF7FBD"/>
    <w:rsid w:val="00E0092C"/>
    <w:rsid w:val="00E00D79"/>
    <w:rsid w:val="00E027AD"/>
    <w:rsid w:val="00E03199"/>
    <w:rsid w:val="00E035A5"/>
    <w:rsid w:val="00E0541B"/>
    <w:rsid w:val="00E075F9"/>
    <w:rsid w:val="00E07AD0"/>
    <w:rsid w:val="00E07FAA"/>
    <w:rsid w:val="00E10650"/>
    <w:rsid w:val="00E10B43"/>
    <w:rsid w:val="00E13BEF"/>
    <w:rsid w:val="00E140FD"/>
    <w:rsid w:val="00E14652"/>
    <w:rsid w:val="00E14D94"/>
    <w:rsid w:val="00E16C7C"/>
    <w:rsid w:val="00E17AF1"/>
    <w:rsid w:val="00E21231"/>
    <w:rsid w:val="00E2176B"/>
    <w:rsid w:val="00E2331E"/>
    <w:rsid w:val="00E24927"/>
    <w:rsid w:val="00E25D4F"/>
    <w:rsid w:val="00E30DEF"/>
    <w:rsid w:val="00E335DC"/>
    <w:rsid w:val="00E3457C"/>
    <w:rsid w:val="00E34702"/>
    <w:rsid w:val="00E34747"/>
    <w:rsid w:val="00E35CD8"/>
    <w:rsid w:val="00E36480"/>
    <w:rsid w:val="00E37048"/>
    <w:rsid w:val="00E401E3"/>
    <w:rsid w:val="00E43436"/>
    <w:rsid w:val="00E449EC"/>
    <w:rsid w:val="00E452DD"/>
    <w:rsid w:val="00E466D1"/>
    <w:rsid w:val="00E52D36"/>
    <w:rsid w:val="00E5354E"/>
    <w:rsid w:val="00E554A8"/>
    <w:rsid w:val="00E55FC9"/>
    <w:rsid w:val="00E6007C"/>
    <w:rsid w:val="00E60416"/>
    <w:rsid w:val="00E6199D"/>
    <w:rsid w:val="00E64116"/>
    <w:rsid w:val="00E650CD"/>
    <w:rsid w:val="00E66346"/>
    <w:rsid w:val="00E67CA8"/>
    <w:rsid w:val="00E70C18"/>
    <w:rsid w:val="00E73E15"/>
    <w:rsid w:val="00E7495E"/>
    <w:rsid w:val="00E75098"/>
    <w:rsid w:val="00E80D98"/>
    <w:rsid w:val="00E81B40"/>
    <w:rsid w:val="00E81CA7"/>
    <w:rsid w:val="00E8383E"/>
    <w:rsid w:val="00E84461"/>
    <w:rsid w:val="00E85EEE"/>
    <w:rsid w:val="00E86037"/>
    <w:rsid w:val="00E9104F"/>
    <w:rsid w:val="00E91B26"/>
    <w:rsid w:val="00E91DCA"/>
    <w:rsid w:val="00E949FA"/>
    <w:rsid w:val="00E94A45"/>
    <w:rsid w:val="00E94F1C"/>
    <w:rsid w:val="00E9547A"/>
    <w:rsid w:val="00E97C80"/>
    <w:rsid w:val="00EA0990"/>
    <w:rsid w:val="00EA0F98"/>
    <w:rsid w:val="00EA1230"/>
    <w:rsid w:val="00EA1266"/>
    <w:rsid w:val="00EA15AF"/>
    <w:rsid w:val="00EA1FC6"/>
    <w:rsid w:val="00EA227A"/>
    <w:rsid w:val="00EA2538"/>
    <w:rsid w:val="00EA601B"/>
    <w:rsid w:val="00EA63B2"/>
    <w:rsid w:val="00EB32C2"/>
    <w:rsid w:val="00EB457E"/>
    <w:rsid w:val="00EB4E14"/>
    <w:rsid w:val="00EB5B0C"/>
    <w:rsid w:val="00EB616C"/>
    <w:rsid w:val="00EB78CB"/>
    <w:rsid w:val="00EB7AE1"/>
    <w:rsid w:val="00EC55D2"/>
    <w:rsid w:val="00EC5CD1"/>
    <w:rsid w:val="00EC63AF"/>
    <w:rsid w:val="00EC7495"/>
    <w:rsid w:val="00ED09B9"/>
    <w:rsid w:val="00ED15AA"/>
    <w:rsid w:val="00ED2E9D"/>
    <w:rsid w:val="00ED3A58"/>
    <w:rsid w:val="00ED3FA2"/>
    <w:rsid w:val="00ED483B"/>
    <w:rsid w:val="00ED4A45"/>
    <w:rsid w:val="00ED4F10"/>
    <w:rsid w:val="00ED5C87"/>
    <w:rsid w:val="00ED5C97"/>
    <w:rsid w:val="00ED5FA0"/>
    <w:rsid w:val="00EE0EF8"/>
    <w:rsid w:val="00EE1E16"/>
    <w:rsid w:val="00EE262B"/>
    <w:rsid w:val="00EE2D5E"/>
    <w:rsid w:val="00EE3A21"/>
    <w:rsid w:val="00EE3E3B"/>
    <w:rsid w:val="00EE504C"/>
    <w:rsid w:val="00EE6682"/>
    <w:rsid w:val="00EE7191"/>
    <w:rsid w:val="00EF2C88"/>
    <w:rsid w:val="00EF4B4B"/>
    <w:rsid w:val="00EF52D9"/>
    <w:rsid w:val="00EF5CD7"/>
    <w:rsid w:val="00EF643D"/>
    <w:rsid w:val="00EF7594"/>
    <w:rsid w:val="00F00D0B"/>
    <w:rsid w:val="00F01A2C"/>
    <w:rsid w:val="00F03384"/>
    <w:rsid w:val="00F043E6"/>
    <w:rsid w:val="00F06B8C"/>
    <w:rsid w:val="00F06EFE"/>
    <w:rsid w:val="00F11560"/>
    <w:rsid w:val="00F12171"/>
    <w:rsid w:val="00F13389"/>
    <w:rsid w:val="00F1377B"/>
    <w:rsid w:val="00F14B67"/>
    <w:rsid w:val="00F20B3F"/>
    <w:rsid w:val="00F21764"/>
    <w:rsid w:val="00F21794"/>
    <w:rsid w:val="00F222C2"/>
    <w:rsid w:val="00F2550C"/>
    <w:rsid w:val="00F26A32"/>
    <w:rsid w:val="00F30608"/>
    <w:rsid w:val="00F31891"/>
    <w:rsid w:val="00F34D72"/>
    <w:rsid w:val="00F361B5"/>
    <w:rsid w:val="00F36C99"/>
    <w:rsid w:val="00F36FDE"/>
    <w:rsid w:val="00F37423"/>
    <w:rsid w:val="00F37700"/>
    <w:rsid w:val="00F4003A"/>
    <w:rsid w:val="00F40934"/>
    <w:rsid w:val="00F416EF"/>
    <w:rsid w:val="00F419B9"/>
    <w:rsid w:val="00F437BA"/>
    <w:rsid w:val="00F44FD7"/>
    <w:rsid w:val="00F46EAD"/>
    <w:rsid w:val="00F4778D"/>
    <w:rsid w:val="00F53819"/>
    <w:rsid w:val="00F53B0D"/>
    <w:rsid w:val="00F545BF"/>
    <w:rsid w:val="00F54C58"/>
    <w:rsid w:val="00F556CF"/>
    <w:rsid w:val="00F5648E"/>
    <w:rsid w:val="00F56835"/>
    <w:rsid w:val="00F5799E"/>
    <w:rsid w:val="00F61CB9"/>
    <w:rsid w:val="00F6387C"/>
    <w:rsid w:val="00F719BF"/>
    <w:rsid w:val="00F74402"/>
    <w:rsid w:val="00F758D8"/>
    <w:rsid w:val="00F77FCC"/>
    <w:rsid w:val="00F811E8"/>
    <w:rsid w:val="00F81D5D"/>
    <w:rsid w:val="00F83EC5"/>
    <w:rsid w:val="00F843D2"/>
    <w:rsid w:val="00F853E6"/>
    <w:rsid w:val="00F860B2"/>
    <w:rsid w:val="00F86451"/>
    <w:rsid w:val="00F9039E"/>
    <w:rsid w:val="00F9096E"/>
    <w:rsid w:val="00F945B4"/>
    <w:rsid w:val="00F96B92"/>
    <w:rsid w:val="00FA2641"/>
    <w:rsid w:val="00FA3462"/>
    <w:rsid w:val="00FA36B2"/>
    <w:rsid w:val="00FA386B"/>
    <w:rsid w:val="00FA61E2"/>
    <w:rsid w:val="00FB10F8"/>
    <w:rsid w:val="00FB13D2"/>
    <w:rsid w:val="00FB2E17"/>
    <w:rsid w:val="00FB36AF"/>
    <w:rsid w:val="00FC00D0"/>
    <w:rsid w:val="00FC141A"/>
    <w:rsid w:val="00FC3314"/>
    <w:rsid w:val="00FC35E4"/>
    <w:rsid w:val="00FC4DA6"/>
    <w:rsid w:val="00FC4DC1"/>
    <w:rsid w:val="00FC52B0"/>
    <w:rsid w:val="00FC5A05"/>
    <w:rsid w:val="00FC67C8"/>
    <w:rsid w:val="00FC7D1E"/>
    <w:rsid w:val="00FD10CD"/>
    <w:rsid w:val="00FD25C7"/>
    <w:rsid w:val="00FD3120"/>
    <w:rsid w:val="00FD3DED"/>
    <w:rsid w:val="00FD47B8"/>
    <w:rsid w:val="00FD5FC2"/>
    <w:rsid w:val="00FE3201"/>
    <w:rsid w:val="00FE320A"/>
    <w:rsid w:val="00FE4506"/>
    <w:rsid w:val="00FE45E2"/>
    <w:rsid w:val="00FE4888"/>
    <w:rsid w:val="00FE4C7E"/>
    <w:rsid w:val="00FE5447"/>
    <w:rsid w:val="00FE6B34"/>
    <w:rsid w:val="00FE6C00"/>
    <w:rsid w:val="00FE7746"/>
    <w:rsid w:val="00FE7CF1"/>
    <w:rsid w:val="00FF13F9"/>
    <w:rsid w:val="00FF33B3"/>
    <w:rsid w:val="00FF51E3"/>
    <w:rsid w:val="00FF5A33"/>
    <w:rsid w:val="00FF5DDC"/>
    <w:rsid w:val="00FF5E78"/>
    <w:rsid w:val="00FF75E7"/>
    <w:rsid w:val="3668392F"/>
    <w:rsid w:val="6B8192CD"/>
    <w:rsid w:val="7071376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9FA27"/>
  <w15:chartTrackingRefBased/>
  <w15:docId w15:val="{2CFAF186-694A-43C7-8B0E-08BE2ED4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6E7C76"/>
    <w:pPr>
      <w:spacing w:after="200" w:line="276" w:lineRule="auto"/>
    </w:pPr>
    <w:rPr>
      <w:rFonts w:eastAsia="Times New Roman" w:cs="Calibri"/>
      <w:color w:val="000000" w:themeColor="text1"/>
      <w:szCs w:val="24"/>
      <w:lang w:eastAsia="cs-CZ"/>
    </w:rPr>
  </w:style>
  <w:style w:type="paragraph" w:styleId="Nadpis1">
    <w:name w:val="heading 1"/>
    <w:basedOn w:val="Normln"/>
    <w:next w:val="Normln"/>
    <w:link w:val="Nadpis1Char"/>
    <w:uiPriority w:val="9"/>
    <w:qFormat/>
    <w:rsid w:val="00640BD3"/>
    <w:pPr>
      <w:keepNext/>
      <w:pageBreakBefore/>
      <w:numPr>
        <w:numId w:val="7"/>
      </w:numPr>
      <w:spacing w:after="600" w:line="240" w:lineRule="auto"/>
      <w:ind w:left="851" w:hanging="851"/>
      <w:outlineLvl w:val="0"/>
    </w:pPr>
    <w:rPr>
      <w:rFonts w:asciiTheme="majorHAnsi" w:eastAsiaTheme="majorEastAsia" w:hAnsiTheme="majorHAnsi" w:cstheme="majorBidi"/>
      <w:b/>
      <w:bCs/>
      <w:color w:val="E10C00"/>
      <w:sz w:val="56"/>
      <w:szCs w:val="32"/>
    </w:rPr>
  </w:style>
  <w:style w:type="paragraph" w:styleId="Nadpis2">
    <w:name w:val="heading 2"/>
    <w:basedOn w:val="Normln"/>
    <w:next w:val="Normln"/>
    <w:link w:val="Nadpis2Char"/>
    <w:uiPriority w:val="9"/>
    <w:unhideWhenUsed/>
    <w:qFormat/>
    <w:rsid w:val="00E67CA8"/>
    <w:pPr>
      <w:keepNext/>
      <w:keepLines/>
      <w:numPr>
        <w:ilvl w:val="1"/>
        <w:numId w:val="7"/>
      </w:numPr>
      <w:spacing w:before="600"/>
      <w:outlineLvl w:val="1"/>
    </w:pPr>
    <w:rPr>
      <w:rFonts w:asciiTheme="majorHAnsi" w:eastAsiaTheme="majorEastAsia" w:hAnsiTheme="majorHAnsi" w:cstheme="majorBidi"/>
      <w:b/>
      <w:bCs/>
      <w:sz w:val="28"/>
      <w:szCs w:val="28"/>
    </w:rPr>
  </w:style>
  <w:style w:type="paragraph" w:styleId="Nadpis3">
    <w:name w:val="heading 3"/>
    <w:basedOn w:val="Nadpis2"/>
    <w:next w:val="Normln"/>
    <w:link w:val="Nadpis3Char"/>
    <w:unhideWhenUsed/>
    <w:qFormat/>
    <w:rsid w:val="00E67CA8"/>
    <w:pPr>
      <w:numPr>
        <w:ilvl w:val="2"/>
      </w:numPr>
      <w:ind w:left="993" w:hanging="993"/>
      <w:outlineLvl w:val="2"/>
    </w:pPr>
    <w:rPr>
      <w:color w:val="606060" w:themeColor="text2"/>
    </w:rPr>
  </w:style>
  <w:style w:type="paragraph" w:styleId="Nadpis4">
    <w:name w:val="heading 4"/>
    <w:basedOn w:val="Nadpis3-neslovan"/>
    <w:next w:val="Normln"/>
    <w:link w:val="Nadpis4Char"/>
    <w:unhideWhenUsed/>
    <w:qFormat/>
    <w:rsid w:val="00073784"/>
    <w:pPr>
      <w:numPr>
        <w:ilvl w:val="3"/>
        <w:numId w:val="8"/>
      </w:numPr>
      <w:ind w:left="1276" w:hanging="1276"/>
      <w:outlineLvl w:val="3"/>
    </w:pPr>
    <w:rPr>
      <w:b w:val="0"/>
      <w:bCs w:val="0"/>
      <w:color w:val="606060"/>
      <w:szCs w:val="36"/>
    </w:rPr>
  </w:style>
  <w:style w:type="paragraph" w:styleId="Nadpis5">
    <w:name w:val="heading 5"/>
    <w:basedOn w:val="Normln"/>
    <w:next w:val="Normln"/>
    <w:link w:val="Nadpis5Char"/>
    <w:uiPriority w:val="9"/>
    <w:semiHidden/>
    <w:unhideWhenUsed/>
    <w:rsid w:val="00E075F9"/>
    <w:pPr>
      <w:keepNext/>
      <w:keepLines/>
      <w:spacing w:before="40" w:after="0"/>
      <w:outlineLvl w:val="4"/>
    </w:pPr>
    <w:rPr>
      <w:rFonts w:asciiTheme="majorHAnsi" w:eastAsiaTheme="majorEastAsia" w:hAnsiTheme="majorHAnsi" w:cstheme="majorBidi"/>
      <w:color w:val="FF9457" w:themeColor="accent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0BD3"/>
    <w:rPr>
      <w:rFonts w:asciiTheme="majorHAnsi" w:eastAsiaTheme="majorEastAsia" w:hAnsiTheme="majorHAnsi" w:cstheme="majorBidi"/>
      <w:b/>
      <w:bCs/>
      <w:color w:val="E10C00"/>
      <w:sz w:val="56"/>
      <w:szCs w:val="32"/>
      <w:lang w:eastAsia="cs-CZ"/>
    </w:rPr>
  </w:style>
  <w:style w:type="character" w:customStyle="1" w:styleId="Nadpis2Char">
    <w:name w:val="Nadpis 2 Char"/>
    <w:basedOn w:val="Standardnpsmoodstavce"/>
    <w:link w:val="Nadpis2"/>
    <w:uiPriority w:val="9"/>
    <w:rsid w:val="00E67CA8"/>
    <w:rPr>
      <w:rFonts w:asciiTheme="majorHAnsi" w:eastAsiaTheme="majorEastAsia" w:hAnsiTheme="majorHAnsi" w:cstheme="majorBidi"/>
      <w:b/>
      <w:bCs/>
      <w:sz w:val="28"/>
      <w:szCs w:val="28"/>
      <w:lang w:eastAsia="cs-CZ"/>
    </w:rPr>
  </w:style>
  <w:style w:type="character" w:customStyle="1" w:styleId="Nadpis3Char">
    <w:name w:val="Nadpis 3 Char"/>
    <w:basedOn w:val="Standardnpsmoodstavce"/>
    <w:link w:val="Nadpis3"/>
    <w:rsid w:val="00E67CA8"/>
    <w:rPr>
      <w:rFonts w:asciiTheme="majorHAnsi" w:eastAsiaTheme="majorEastAsia" w:hAnsiTheme="majorHAnsi" w:cstheme="majorBidi"/>
      <w:b/>
      <w:bCs/>
      <w:color w:val="606060" w:themeColor="text2"/>
      <w:sz w:val="28"/>
      <w:szCs w:val="28"/>
      <w:lang w:eastAsia="cs-CZ"/>
    </w:rPr>
  </w:style>
  <w:style w:type="character" w:customStyle="1" w:styleId="Nadpis4Char">
    <w:name w:val="Nadpis 4 Char"/>
    <w:basedOn w:val="Standardnpsmoodstavce"/>
    <w:link w:val="Nadpis4"/>
    <w:rsid w:val="00073784"/>
    <w:rPr>
      <w:rFonts w:asciiTheme="majorHAnsi" w:eastAsiaTheme="majorEastAsia" w:hAnsiTheme="majorHAnsi" w:cstheme="majorBidi"/>
      <w:color w:val="606060"/>
      <w:sz w:val="28"/>
      <w:szCs w:val="36"/>
      <w:lang w:eastAsia="cs-CZ"/>
    </w:rPr>
  </w:style>
  <w:style w:type="paragraph" w:styleId="Nzev">
    <w:name w:val="Title"/>
    <w:basedOn w:val="Normln"/>
    <w:next w:val="Normln"/>
    <w:link w:val="NzevChar"/>
    <w:uiPriority w:val="10"/>
    <w:qFormat/>
    <w:rsid w:val="003341B8"/>
    <w:pPr>
      <w:spacing w:after="0" w:line="240" w:lineRule="auto"/>
      <w:contextualSpacing/>
    </w:pPr>
    <w:rPr>
      <w:rFonts w:asciiTheme="majorHAnsi" w:eastAsiaTheme="majorEastAsia" w:hAnsiTheme="majorHAnsi" w:cstheme="majorBidi"/>
      <w:b/>
      <w:bCs/>
      <w:color w:val="FFFFFF" w:themeColor="background1"/>
      <w:spacing w:val="-10"/>
      <w:kern w:val="28"/>
      <w:sz w:val="72"/>
      <w:szCs w:val="56"/>
    </w:rPr>
  </w:style>
  <w:style w:type="character" w:customStyle="1" w:styleId="NzevChar">
    <w:name w:val="Název Char"/>
    <w:basedOn w:val="Standardnpsmoodstavce"/>
    <w:link w:val="Nzev"/>
    <w:uiPriority w:val="10"/>
    <w:rsid w:val="003341B8"/>
    <w:rPr>
      <w:rFonts w:asciiTheme="majorHAnsi" w:eastAsiaTheme="majorEastAsia" w:hAnsiTheme="majorHAnsi" w:cstheme="majorBidi"/>
      <w:b/>
      <w:bCs/>
      <w:color w:val="FFFFFF" w:themeColor="background1"/>
      <w:spacing w:val="-10"/>
      <w:kern w:val="28"/>
      <w:sz w:val="72"/>
      <w:szCs w:val="56"/>
    </w:rPr>
  </w:style>
  <w:style w:type="character" w:styleId="Zdraznnintenzivn">
    <w:name w:val="Intense Emphasis"/>
    <w:basedOn w:val="Siln"/>
    <w:uiPriority w:val="21"/>
    <w:qFormat/>
    <w:rsid w:val="009A07F7"/>
    <w:rPr>
      <w:b/>
      <w:bCs/>
      <w:color w:val="E10C00"/>
    </w:rPr>
  </w:style>
  <w:style w:type="paragraph" w:styleId="Textbubliny">
    <w:name w:val="Balloon Text"/>
    <w:basedOn w:val="Normln"/>
    <w:link w:val="TextbublinyChar"/>
    <w:uiPriority w:val="99"/>
    <w:semiHidden/>
    <w:unhideWhenUsed/>
    <w:rsid w:val="00C37B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7BA2"/>
    <w:rPr>
      <w:rFonts w:ascii="Segoe UI" w:hAnsi="Segoe UI" w:cs="Segoe UI"/>
      <w:sz w:val="18"/>
      <w:szCs w:val="18"/>
    </w:rPr>
  </w:style>
  <w:style w:type="paragraph" w:styleId="Zhlav">
    <w:name w:val="header"/>
    <w:basedOn w:val="Normln"/>
    <w:link w:val="ZhlavChar"/>
    <w:unhideWhenUsed/>
    <w:rsid w:val="00D00824"/>
    <w:pPr>
      <w:tabs>
        <w:tab w:val="center" w:pos="4536"/>
        <w:tab w:val="right" w:pos="9072"/>
      </w:tabs>
      <w:spacing w:after="0" w:line="240" w:lineRule="auto"/>
    </w:pPr>
  </w:style>
  <w:style w:type="character" w:customStyle="1" w:styleId="ZhlavChar">
    <w:name w:val="Záhlaví Char"/>
    <w:basedOn w:val="Standardnpsmoodstavce"/>
    <w:link w:val="Zhlav"/>
    <w:rsid w:val="00D00824"/>
  </w:style>
  <w:style w:type="paragraph" w:styleId="Zpat">
    <w:name w:val="footer"/>
    <w:basedOn w:val="Normln"/>
    <w:link w:val="ZpatChar"/>
    <w:uiPriority w:val="99"/>
    <w:unhideWhenUsed/>
    <w:rsid w:val="00D00824"/>
    <w:pPr>
      <w:tabs>
        <w:tab w:val="center" w:pos="4536"/>
        <w:tab w:val="right" w:pos="9072"/>
      </w:tabs>
      <w:spacing w:after="0" w:line="240" w:lineRule="auto"/>
    </w:pPr>
  </w:style>
  <w:style w:type="character" w:customStyle="1" w:styleId="ZpatChar">
    <w:name w:val="Zápatí Char"/>
    <w:basedOn w:val="Standardnpsmoodstavce"/>
    <w:link w:val="Zpat"/>
    <w:uiPriority w:val="99"/>
    <w:rsid w:val="00D00824"/>
  </w:style>
  <w:style w:type="paragraph" w:styleId="Seznamsodrkami">
    <w:name w:val="List Bullet"/>
    <w:basedOn w:val="Normln"/>
    <w:link w:val="SeznamsodrkamiChar"/>
    <w:rsid w:val="004209DB"/>
    <w:pPr>
      <w:numPr>
        <w:numId w:val="1"/>
      </w:numPr>
      <w:tabs>
        <w:tab w:val="left" w:pos="357"/>
      </w:tabs>
      <w:spacing w:before="60" w:after="60" w:line="240" w:lineRule="auto"/>
    </w:pPr>
  </w:style>
  <w:style w:type="character" w:customStyle="1" w:styleId="SeznamsodrkamiChar">
    <w:name w:val="Seznam s odrážkami Char"/>
    <w:link w:val="Seznamsodrkami"/>
    <w:rsid w:val="004209DB"/>
    <w:rPr>
      <w:rFonts w:ascii="Arial" w:eastAsia="Times New Roman" w:hAnsi="Arial" w:cs="Calibri"/>
      <w:sz w:val="20"/>
      <w:szCs w:val="24"/>
      <w:lang w:eastAsia="cs-CZ"/>
    </w:rPr>
  </w:style>
  <w:style w:type="character" w:styleId="Hypertextovodkaz">
    <w:name w:val="Hyperlink"/>
    <w:basedOn w:val="Standardnpsmoodstavce"/>
    <w:uiPriority w:val="99"/>
    <w:unhideWhenUsed/>
    <w:rsid w:val="00D00824"/>
    <w:rPr>
      <w:color w:val="E10C00" w:themeColor="hyperlink"/>
      <w:u w:val="single"/>
    </w:rPr>
  </w:style>
  <w:style w:type="character" w:styleId="Zdraznn">
    <w:name w:val="Emphasis"/>
    <w:basedOn w:val="Standardnpsmoodstavce"/>
    <w:uiPriority w:val="20"/>
    <w:rsid w:val="0024539C"/>
    <w:rPr>
      <w:b/>
      <w:i w:val="0"/>
      <w:iCs/>
      <w:color w:val="auto"/>
      <w:u w:val="none"/>
    </w:rPr>
  </w:style>
  <w:style w:type="paragraph" w:styleId="Podnadpis">
    <w:name w:val="Subtitle"/>
    <w:basedOn w:val="Normln"/>
    <w:next w:val="Normln"/>
    <w:link w:val="PodnadpisChar"/>
    <w:uiPriority w:val="11"/>
    <w:qFormat/>
    <w:rsid w:val="00F61CB9"/>
    <w:pPr>
      <w:numPr>
        <w:ilvl w:val="1"/>
      </w:numPr>
    </w:pPr>
    <w:rPr>
      <w:rFonts w:asciiTheme="majorHAnsi" w:eastAsiaTheme="minorEastAsia" w:hAnsiTheme="majorHAnsi"/>
      <w:color w:val="FFFFFF" w:themeColor="background1"/>
      <w:spacing w:val="15"/>
      <w:sz w:val="40"/>
      <w:szCs w:val="40"/>
    </w:rPr>
  </w:style>
  <w:style w:type="character" w:customStyle="1" w:styleId="PodnadpisChar">
    <w:name w:val="Podnadpis Char"/>
    <w:basedOn w:val="Standardnpsmoodstavce"/>
    <w:link w:val="Podnadpis"/>
    <w:uiPriority w:val="11"/>
    <w:rsid w:val="00F61CB9"/>
    <w:rPr>
      <w:rFonts w:asciiTheme="majorHAnsi" w:eastAsiaTheme="minorEastAsia" w:hAnsiTheme="majorHAnsi"/>
      <w:color w:val="FFFFFF" w:themeColor="background1"/>
      <w:spacing w:val="15"/>
      <w:sz w:val="40"/>
      <w:szCs w:val="40"/>
    </w:rPr>
  </w:style>
  <w:style w:type="paragraph" w:customStyle="1" w:styleId="Nadpis1-neslovan">
    <w:name w:val="Nadpis 1 - nečíslovaný"/>
    <w:basedOn w:val="Nadpis1"/>
    <w:next w:val="Normln"/>
    <w:rsid w:val="00165E38"/>
  </w:style>
  <w:style w:type="paragraph" w:styleId="Titulek">
    <w:name w:val="caption"/>
    <w:basedOn w:val="Normln"/>
    <w:next w:val="Normln"/>
    <w:unhideWhenUsed/>
    <w:qFormat/>
    <w:rsid w:val="009A07F7"/>
    <w:pPr>
      <w:spacing w:after="240"/>
    </w:pPr>
    <w:rPr>
      <w:bCs/>
      <w:color w:val="7F7F7F" w:themeColor="text1" w:themeTint="80"/>
      <w:sz w:val="18"/>
      <w:szCs w:val="18"/>
    </w:rPr>
  </w:style>
  <w:style w:type="character" w:styleId="Zstupntext">
    <w:name w:val="Placeholder Text"/>
    <w:basedOn w:val="Standardnpsmoodstavce"/>
    <w:uiPriority w:val="99"/>
    <w:semiHidden/>
    <w:rsid w:val="00BF4420"/>
    <w:rPr>
      <w:color w:val="808080"/>
    </w:rPr>
  </w:style>
  <w:style w:type="paragraph" w:styleId="Nadpisobsahu">
    <w:name w:val="TOC Heading"/>
    <w:aliases w:val="Nadpis 1 nečíslovaný"/>
    <w:basedOn w:val="Nadpis1"/>
    <w:next w:val="Normln"/>
    <w:uiPriority w:val="39"/>
    <w:unhideWhenUsed/>
    <w:qFormat/>
    <w:rsid w:val="00640BD3"/>
    <w:pPr>
      <w:numPr>
        <w:numId w:val="0"/>
      </w:numPr>
    </w:pPr>
  </w:style>
  <w:style w:type="paragraph" w:styleId="Bezmezer">
    <w:name w:val="No Spacing"/>
    <w:basedOn w:val="Normln"/>
    <w:uiPriority w:val="1"/>
    <w:rsid w:val="00460C12"/>
    <w:pPr>
      <w:numPr>
        <w:numId w:val="2"/>
      </w:numPr>
      <w:spacing w:line="240" w:lineRule="auto"/>
    </w:pPr>
  </w:style>
  <w:style w:type="table" w:styleId="Mkatabulky">
    <w:name w:val="Table Grid"/>
    <w:basedOn w:val="Normlntabulka"/>
    <w:uiPriority w:val="39"/>
    <w:rsid w:val="00A10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ex">
    <w:name w:val="Perex"/>
    <w:basedOn w:val="Normln"/>
    <w:qFormat/>
    <w:rsid w:val="00CF54DB"/>
    <w:pPr>
      <w:spacing w:after="320"/>
    </w:pPr>
    <w:rPr>
      <w:rFonts w:asciiTheme="majorHAnsi" w:hAnsiTheme="majorHAnsi"/>
      <w:color w:val="606060" w:themeColor="text2"/>
      <w:sz w:val="28"/>
      <w:szCs w:val="28"/>
    </w:rPr>
  </w:style>
  <w:style w:type="paragraph" w:customStyle="1" w:styleId="Nadpis1-malodsazen">
    <w:name w:val="Nadpis 1 - malé odsazení"/>
    <w:basedOn w:val="Nadpis1"/>
    <w:next w:val="Normln"/>
    <w:rsid w:val="007D09CC"/>
    <w:pPr>
      <w:spacing w:after="720"/>
    </w:pPr>
  </w:style>
  <w:style w:type="paragraph" w:customStyle="1" w:styleId="Nadpis2-neslovan">
    <w:name w:val="Nadpis 2 - nečíslovaný"/>
    <w:basedOn w:val="Nadpis2"/>
    <w:next w:val="Normln"/>
    <w:rsid w:val="00165E38"/>
    <w:pPr>
      <w:spacing w:before="0"/>
    </w:pPr>
  </w:style>
  <w:style w:type="table" w:styleId="Barevntabulkaseznamu6zvraznn2">
    <w:name w:val="List Table 6 Colorful Accent 2"/>
    <w:basedOn w:val="Normlntabulka"/>
    <w:uiPriority w:val="51"/>
    <w:rsid w:val="00EE7191"/>
    <w:pPr>
      <w:spacing w:after="0" w:line="240" w:lineRule="auto"/>
    </w:pPr>
    <w:rPr>
      <w:color w:val="474747" w:themeColor="accent2" w:themeShade="BF"/>
    </w:rPr>
    <w:tblPr>
      <w:tblStyleRowBandSize w:val="1"/>
      <w:tblStyleColBandSize w:val="1"/>
      <w:tblBorders>
        <w:top w:val="single" w:sz="4" w:space="0" w:color="606060" w:themeColor="accent2"/>
        <w:bottom w:val="single" w:sz="4" w:space="0" w:color="606060" w:themeColor="accent2"/>
      </w:tblBorders>
    </w:tblPr>
    <w:tblStylePr w:type="firstRow">
      <w:rPr>
        <w:b/>
        <w:bCs/>
      </w:rPr>
      <w:tblPr/>
      <w:tcPr>
        <w:tcBorders>
          <w:bottom w:val="single" w:sz="4" w:space="0" w:color="606060" w:themeColor="accent2"/>
        </w:tcBorders>
      </w:tcPr>
    </w:tblStylePr>
    <w:tblStylePr w:type="lastRow">
      <w:rPr>
        <w:b/>
        <w:bCs/>
      </w:rPr>
      <w:tblPr/>
      <w:tcPr>
        <w:tcBorders>
          <w:top w:val="double" w:sz="4" w:space="0" w:color="606060" w:themeColor="accent2"/>
        </w:tcBorders>
      </w:tcPr>
    </w:tblStylePr>
    <w:tblStylePr w:type="firstCol">
      <w:rPr>
        <w:b/>
        <w:bCs/>
      </w:rPr>
    </w:tblStylePr>
    <w:tblStylePr w:type="lastCol">
      <w:rPr>
        <w:b/>
        <w:bCs/>
      </w:rPr>
    </w:tblStylePr>
    <w:tblStylePr w:type="band1Vert">
      <w:tblPr/>
      <w:tcPr>
        <w:shd w:val="clear" w:color="auto" w:fill="DFDFDF" w:themeFill="accent2" w:themeFillTint="33"/>
      </w:tcPr>
    </w:tblStylePr>
    <w:tblStylePr w:type="band1Horz">
      <w:tblPr/>
      <w:tcPr>
        <w:shd w:val="clear" w:color="auto" w:fill="DFDFDF" w:themeFill="accent2" w:themeFillTint="33"/>
      </w:tcPr>
    </w:tblStylePr>
  </w:style>
  <w:style w:type="table" w:styleId="Svtltabulkaseznamu1zvraznn2">
    <w:name w:val="List Table 1 Light Accent 2"/>
    <w:basedOn w:val="Normlntabulka"/>
    <w:uiPriority w:val="46"/>
    <w:rsid w:val="00EE7191"/>
    <w:pPr>
      <w:spacing w:after="0" w:line="240" w:lineRule="auto"/>
    </w:pPr>
    <w:tblPr>
      <w:tblStyleRowBandSize w:val="1"/>
      <w:tblStyleColBandSize w:val="1"/>
    </w:tblPr>
    <w:tblStylePr w:type="firstRow">
      <w:rPr>
        <w:b/>
        <w:bCs/>
      </w:rPr>
      <w:tblPr/>
      <w:tcPr>
        <w:tcBorders>
          <w:bottom w:val="single" w:sz="4" w:space="0" w:color="9F9F9F" w:themeColor="accent2" w:themeTint="99"/>
        </w:tcBorders>
      </w:tcPr>
    </w:tblStylePr>
    <w:tblStylePr w:type="lastRow">
      <w:rPr>
        <w:b/>
        <w:bCs/>
      </w:rPr>
      <w:tblPr/>
      <w:tcPr>
        <w:tcBorders>
          <w:top w:val="single" w:sz="4" w:space="0" w:color="9F9F9F" w:themeColor="accent2" w:themeTint="99"/>
        </w:tcBorders>
      </w:tcPr>
    </w:tblStylePr>
    <w:tblStylePr w:type="firstCol">
      <w:rPr>
        <w:b/>
        <w:bCs/>
      </w:rPr>
    </w:tblStylePr>
    <w:tblStylePr w:type="lastCol">
      <w:rPr>
        <w:b/>
        <w:bCs/>
      </w:rPr>
    </w:tblStylePr>
    <w:tblStylePr w:type="band1Vert">
      <w:tblPr/>
      <w:tcPr>
        <w:shd w:val="clear" w:color="auto" w:fill="DFDFDF" w:themeFill="accent2" w:themeFillTint="33"/>
      </w:tcPr>
    </w:tblStylePr>
    <w:tblStylePr w:type="band1Horz">
      <w:tblPr/>
      <w:tcPr>
        <w:shd w:val="clear" w:color="auto" w:fill="DFDFDF" w:themeFill="accent2" w:themeFillTint="33"/>
      </w:tcPr>
    </w:tblStylePr>
  </w:style>
  <w:style w:type="paragraph" w:styleId="Obsah3">
    <w:name w:val="toc 3"/>
    <w:basedOn w:val="Normln"/>
    <w:next w:val="Normln"/>
    <w:autoRedefine/>
    <w:uiPriority w:val="39"/>
    <w:unhideWhenUsed/>
    <w:rsid w:val="00475136"/>
    <w:pPr>
      <w:spacing w:after="0"/>
      <w:ind w:left="440"/>
    </w:pPr>
    <w:rPr>
      <w:rFonts w:cstheme="minorHAnsi"/>
      <w:i/>
      <w:iCs/>
      <w:szCs w:val="20"/>
    </w:rPr>
  </w:style>
  <w:style w:type="paragraph" w:styleId="Obsah2">
    <w:name w:val="toc 2"/>
    <w:basedOn w:val="Normln"/>
    <w:next w:val="Normln"/>
    <w:autoRedefine/>
    <w:uiPriority w:val="39"/>
    <w:unhideWhenUsed/>
    <w:rsid w:val="00F86451"/>
    <w:pPr>
      <w:tabs>
        <w:tab w:val="right" w:leader="dot" w:pos="9344"/>
      </w:tabs>
      <w:spacing w:after="0"/>
      <w:ind w:left="220"/>
    </w:pPr>
    <w:rPr>
      <w:rFonts w:cstheme="minorHAnsi"/>
      <w:b/>
      <w:bCs/>
      <w:smallCaps/>
      <w:noProof/>
      <w:szCs w:val="20"/>
    </w:rPr>
  </w:style>
  <w:style w:type="paragraph" w:styleId="Obsah1">
    <w:name w:val="toc 1"/>
    <w:basedOn w:val="Normln"/>
    <w:next w:val="Normln"/>
    <w:autoRedefine/>
    <w:uiPriority w:val="39"/>
    <w:unhideWhenUsed/>
    <w:rsid w:val="0062045B"/>
    <w:pPr>
      <w:tabs>
        <w:tab w:val="left" w:pos="440"/>
        <w:tab w:val="right" w:leader="dot" w:pos="9344"/>
      </w:tabs>
      <w:spacing w:before="120"/>
    </w:pPr>
    <w:rPr>
      <w:rFonts w:cstheme="minorHAnsi"/>
      <w:b/>
      <w:bCs/>
      <w:caps/>
      <w:noProof/>
      <w:color w:val="606060" w:themeColor="accent2"/>
    </w:rPr>
  </w:style>
  <w:style w:type="paragraph" w:styleId="Seznamobrzk">
    <w:name w:val="table of figures"/>
    <w:basedOn w:val="Normln"/>
    <w:next w:val="Normln"/>
    <w:uiPriority w:val="99"/>
    <w:unhideWhenUsed/>
    <w:rsid w:val="0044053D"/>
    <w:pPr>
      <w:tabs>
        <w:tab w:val="right" w:leader="dot" w:pos="9344"/>
      </w:tabs>
      <w:spacing w:after="0"/>
    </w:pPr>
    <w:rPr>
      <w:noProof/>
    </w:rPr>
  </w:style>
  <w:style w:type="character" w:styleId="Zdraznnjemn">
    <w:name w:val="Subtle Emphasis"/>
    <w:basedOn w:val="Standardnpsmoodstavce"/>
    <w:uiPriority w:val="19"/>
    <w:qFormat/>
    <w:rsid w:val="000E5C50"/>
    <w:rPr>
      <w:b/>
      <w:iCs/>
      <w:color w:val="7F7F7F" w:themeColor="text1" w:themeTint="80"/>
    </w:rPr>
  </w:style>
  <w:style w:type="character" w:styleId="Odkazintenzivn">
    <w:name w:val="Intense Reference"/>
    <w:uiPriority w:val="32"/>
    <w:rsid w:val="005440E3"/>
    <w:rPr>
      <w:rFonts w:asciiTheme="majorHAnsi" w:hAnsiTheme="majorHAnsi"/>
      <w:color w:val="606060" w:themeColor="text2"/>
      <w:sz w:val="28"/>
      <w:szCs w:val="28"/>
    </w:rPr>
  </w:style>
  <w:style w:type="character" w:styleId="Siln">
    <w:name w:val="Strong"/>
    <w:basedOn w:val="Standardnpsmoodstavce"/>
    <w:uiPriority w:val="22"/>
    <w:qFormat/>
    <w:rsid w:val="002C5E12"/>
    <w:rPr>
      <w:b/>
      <w:bCs/>
    </w:rPr>
  </w:style>
  <w:style w:type="paragraph" w:styleId="Citt">
    <w:name w:val="Quote"/>
    <w:basedOn w:val="Normln"/>
    <w:next w:val="Normln"/>
    <w:link w:val="CittChar"/>
    <w:uiPriority w:val="29"/>
    <w:qFormat/>
    <w:rsid w:val="008C0B46"/>
    <w:pPr>
      <w:keepLines/>
      <w:pBdr>
        <w:top w:val="single" w:sz="4" w:space="6" w:color="7F7F7F" w:themeColor="text1" w:themeTint="80"/>
        <w:bottom w:val="single" w:sz="4" w:space="6" w:color="7F7F7F" w:themeColor="text1" w:themeTint="80"/>
      </w:pBdr>
      <w:spacing w:before="360" w:after="240"/>
      <w:ind w:left="284" w:right="284"/>
    </w:pPr>
    <w:rPr>
      <w:i/>
      <w:iCs/>
      <w:color w:val="7F7F7F" w:themeColor="text1" w:themeTint="80"/>
    </w:rPr>
  </w:style>
  <w:style w:type="character" w:customStyle="1" w:styleId="CittChar">
    <w:name w:val="Citát Char"/>
    <w:basedOn w:val="Standardnpsmoodstavce"/>
    <w:link w:val="Citt"/>
    <w:uiPriority w:val="29"/>
    <w:rsid w:val="008C0B46"/>
    <w:rPr>
      <w:i/>
      <w:iCs/>
      <w:color w:val="7F7F7F" w:themeColor="text1" w:themeTint="80"/>
    </w:rPr>
  </w:style>
  <w:style w:type="paragraph" w:styleId="Vrazncitt">
    <w:name w:val="Intense Quote"/>
    <w:basedOn w:val="Normln"/>
    <w:next w:val="Normln"/>
    <w:link w:val="VrazncittChar"/>
    <w:uiPriority w:val="30"/>
    <w:rsid w:val="00A65B37"/>
    <w:pPr>
      <w:keepLines/>
      <w:pBdr>
        <w:top w:val="single" w:sz="4" w:space="10" w:color="FF9457" w:themeColor="accent6"/>
        <w:bottom w:val="single" w:sz="4" w:space="10" w:color="FF9457" w:themeColor="accent6"/>
      </w:pBdr>
      <w:spacing w:before="360" w:after="360"/>
      <w:ind w:left="284" w:right="284"/>
    </w:pPr>
    <w:rPr>
      <w:i/>
      <w:iCs/>
      <w:color w:val="FF9457" w:themeColor="accent6"/>
      <w:sz w:val="28"/>
    </w:rPr>
  </w:style>
  <w:style w:type="character" w:customStyle="1" w:styleId="VrazncittChar">
    <w:name w:val="Výrazný citát Char"/>
    <w:basedOn w:val="Standardnpsmoodstavce"/>
    <w:link w:val="Vrazncitt"/>
    <w:uiPriority w:val="30"/>
    <w:rsid w:val="00A65B37"/>
    <w:rPr>
      <w:i/>
      <w:iCs/>
      <w:color w:val="FF9457" w:themeColor="accent6"/>
      <w:sz w:val="28"/>
    </w:rPr>
  </w:style>
  <w:style w:type="character" w:customStyle="1" w:styleId="Nadpis5Char">
    <w:name w:val="Nadpis 5 Char"/>
    <w:basedOn w:val="Standardnpsmoodstavce"/>
    <w:link w:val="Nadpis5"/>
    <w:uiPriority w:val="9"/>
    <w:semiHidden/>
    <w:rsid w:val="00E075F9"/>
    <w:rPr>
      <w:rFonts w:asciiTheme="majorHAnsi" w:eastAsiaTheme="majorEastAsia" w:hAnsiTheme="majorHAnsi" w:cstheme="majorBidi"/>
      <w:color w:val="FF9457" w:themeColor="accent6"/>
    </w:rPr>
  </w:style>
  <w:style w:type="paragraph" w:customStyle="1" w:styleId="Nadpis4-neslovan">
    <w:name w:val="Nadpis 4 - nečíslovaný"/>
    <w:basedOn w:val="Nadpis4"/>
    <w:qFormat/>
    <w:rsid w:val="00073784"/>
    <w:pPr>
      <w:numPr>
        <w:ilvl w:val="0"/>
        <w:numId w:val="0"/>
      </w:numPr>
      <w:ind w:left="1276" w:hanging="1276"/>
    </w:pPr>
  </w:style>
  <w:style w:type="character" w:styleId="Odkazjemn">
    <w:name w:val="Subtle Reference"/>
    <w:basedOn w:val="Odkazintenzivn"/>
    <w:uiPriority w:val="31"/>
    <w:rsid w:val="005440E3"/>
    <w:rPr>
      <w:rFonts w:asciiTheme="majorHAnsi" w:hAnsiTheme="majorHAnsi"/>
      <w:color w:val="7F7F7F" w:themeColor="text1" w:themeTint="80"/>
      <w:sz w:val="28"/>
      <w:szCs w:val="28"/>
    </w:rPr>
  </w:style>
  <w:style w:type="paragraph" w:customStyle="1" w:styleId="Seznamsodrkamiodsazen">
    <w:name w:val="Seznam s odrážkami odsazený"/>
    <w:basedOn w:val="Seznamsodrkami"/>
    <w:qFormat/>
    <w:rsid w:val="00F61CB9"/>
  </w:style>
  <w:style w:type="paragraph" w:customStyle="1" w:styleId="Nadpis-st">
    <w:name w:val="Nadpis - část"/>
    <w:basedOn w:val="Nadpis1"/>
    <w:rsid w:val="00C22030"/>
    <w:pPr>
      <w:numPr>
        <w:numId w:val="3"/>
      </w:numPr>
      <w:tabs>
        <w:tab w:val="left" w:pos="0"/>
      </w:tabs>
      <w:spacing w:before="2560" w:after="0"/>
      <w:ind w:left="0" w:firstLine="0"/>
    </w:pPr>
    <w:rPr>
      <w:color w:val="FFFFFF" w:themeColor="background1"/>
      <w:sz w:val="72"/>
      <w:szCs w:val="72"/>
    </w:rPr>
  </w:style>
  <w:style w:type="paragraph" w:styleId="Obsah5">
    <w:name w:val="toc 5"/>
    <w:basedOn w:val="Normln"/>
    <w:next w:val="Normln"/>
    <w:autoRedefine/>
    <w:uiPriority w:val="39"/>
    <w:unhideWhenUsed/>
    <w:rsid w:val="000A0A60"/>
    <w:pPr>
      <w:spacing w:after="0"/>
      <w:ind w:left="880"/>
    </w:pPr>
    <w:rPr>
      <w:rFonts w:cstheme="minorHAnsi"/>
      <w:sz w:val="18"/>
      <w:szCs w:val="18"/>
    </w:rPr>
  </w:style>
  <w:style w:type="paragraph" w:styleId="Obsah4">
    <w:name w:val="toc 4"/>
    <w:basedOn w:val="Normln"/>
    <w:next w:val="Normln"/>
    <w:autoRedefine/>
    <w:uiPriority w:val="39"/>
    <w:unhideWhenUsed/>
    <w:rsid w:val="00475136"/>
    <w:pPr>
      <w:spacing w:after="0"/>
      <w:ind w:left="660"/>
    </w:pPr>
    <w:rPr>
      <w:rFonts w:cstheme="minorHAnsi"/>
      <w:sz w:val="18"/>
      <w:szCs w:val="18"/>
    </w:rPr>
  </w:style>
  <w:style w:type="paragraph" w:styleId="Obsah6">
    <w:name w:val="toc 6"/>
    <w:basedOn w:val="Normln"/>
    <w:next w:val="Normln"/>
    <w:autoRedefine/>
    <w:uiPriority w:val="39"/>
    <w:unhideWhenUsed/>
    <w:rsid w:val="000A0A60"/>
    <w:pPr>
      <w:spacing w:after="0"/>
      <w:ind w:left="1100"/>
    </w:pPr>
    <w:rPr>
      <w:rFonts w:cstheme="minorHAnsi"/>
      <w:sz w:val="18"/>
      <w:szCs w:val="18"/>
    </w:rPr>
  </w:style>
  <w:style w:type="paragraph" w:styleId="Obsah7">
    <w:name w:val="toc 7"/>
    <w:basedOn w:val="Normln"/>
    <w:next w:val="Normln"/>
    <w:autoRedefine/>
    <w:uiPriority w:val="39"/>
    <w:unhideWhenUsed/>
    <w:rsid w:val="000A0A60"/>
    <w:pPr>
      <w:spacing w:after="0"/>
      <w:ind w:left="1320"/>
    </w:pPr>
    <w:rPr>
      <w:rFonts w:cstheme="minorHAnsi"/>
      <w:sz w:val="18"/>
      <w:szCs w:val="18"/>
    </w:rPr>
  </w:style>
  <w:style w:type="paragraph" w:styleId="Obsah8">
    <w:name w:val="toc 8"/>
    <w:basedOn w:val="Normln"/>
    <w:next w:val="Normln"/>
    <w:autoRedefine/>
    <w:uiPriority w:val="39"/>
    <w:unhideWhenUsed/>
    <w:rsid w:val="000A0A60"/>
    <w:pPr>
      <w:spacing w:after="0"/>
      <w:ind w:left="1540"/>
    </w:pPr>
    <w:rPr>
      <w:rFonts w:cstheme="minorHAnsi"/>
      <w:sz w:val="18"/>
      <w:szCs w:val="18"/>
    </w:rPr>
  </w:style>
  <w:style w:type="paragraph" w:styleId="Obsah9">
    <w:name w:val="toc 9"/>
    <w:basedOn w:val="Normln"/>
    <w:next w:val="Normln"/>
    <w:autoRedefine/>
    <w:uiPriority w:val="39"/>
    <w:unhideWhenUsed/>
    <w:rsid w:val="000A0A60"/>
    <w:pPr>
      <w:spacing w:after="0"/>
      <w:ind w:left="1760"/>
    </w:pPr>
    <w:rPr>
      <w:rFonts w:cstheme="minorHAnsi"/>
      <w:sz w:val="18"/>
      <w:szCs w:val="18"/>
    </w:rPr>
  </w:style>
  <w:style w:type="table" w:styleId="Svtlmkatabulky">
    <w:name w:val="Grid Table Light"/>
    <w:basedOn w:val="Normlntabulka"/>
    <w:uiPriority w:val="40"/>
    <w:rsid w:val="00346B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cseseznamem">
    <w:name w:val="List Paragraph"/>
    <w:basedOn w:val="Normln"/>
    <w:link w:val="OdstavecseseznamemChar"/>
    <w:qFormat/>
    <w:rsid w:val="008E0837"/>
    <w:pPr>
      <w:ind w:left="720"/>
      <w:contextualSpacing/>
    </w:pPr>
    <w:rPr>
      <w:rFonts w:ascii="Arial" w:hAnsi="Arial"/>
    </w:rPr>
  </w:style>
  <w:style w:type="paragraph" w:customStyle="1" w:styleId="Nadpis3-neslovan">
    <w:name w:val="Nadpis 3 - nečíslovaný"/>
    <w:basedOn w:val="Nadpis3neslovan"/>
    <w:autoRedefine/>
    <w:qFormat/>
    <w:rsid w:val="003D53FC"/>
    <w:pPr>
      <w:spacing w:before="240"/>
    </w:pPr>
    <w:rPr>
      <w:color w:val="9F9F9F" w:themeColor="text2" w:themeTint="99"/>
    </w:rPr>
  </w:style>
  <w:style w:type="paragraph" w:customStyle="1" w:styleId="Seznamsselnmiodrkami">
    <w:name w:val="Seznam s číselnými odrážkami"/>
    <w:basedOn w:val="Seznamsodrkami"/>
    <w:qFormat/>
    <w:rsid w:val="00B81AB6"/>
    <w:pPr>
      <w:numPr>
        <w:numId w:val="4"/>
      </w:numPr>
    </w:pPr>
  </w:style>
  <w:style w:type="table" w:styleId="Barevntabulkaseznamu7">
    <w:name w:val="List Table 7 Colorful"/>
    <w:basedOn w:val="Normlntabulka"/>
    <w:uiPriority w:val="52"/>
    <w:rsid w:val="00B3335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B33355"/>
    <w:pPr>
      <w:spacing w:after="0" w:line="240" w:lineRule="auto"/>
    </w:pPr>
    <w:rPr>
      <w:color w:val="008E6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E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E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E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E96" w:themeColor="accent5"/>
        </w:tcBorders>
        <w:shd w:val="clear" w:color="auto" w:fill="FFFFFF" w:themeFill="background1"/>
      </w:tcPr>
    </w:tblStylePr>
    <w:tblStylePr w:type="band1Vert">
      <w:tblPr/>
      <w:tcPr>
        <w:shd w:val="clear" w:color="auto" w:fill="BFFFF1" w:themeFill="accent5" w:themeFillTint="33"/>
      </w:tcPr>
    </w:tblStylePr>
    <w:tblStylePr w:type="band1Horz">
      <w:tblPr/>
      <w:tcPr>
        <w:shd w:val="clear" w:color="auto" w:fill="BFFF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mkou7zvraznn2">
    <w:name w:val="Grid Table 7 Colorful Accent 2"/>
    <w:basedOn w:val="Normlntabulka"/>
    <w:uiPriority w:val="52"/>
    <w:rsid w:val="00B33355"/>
    <w:pPr>
      <w:spacing w:after="0" w:line="240" w:lineRule="auto"/>
    </w:pPr>
    <w:rPr>
      <w:color w:val="474747" w:themeColor="accent2" w:themeShade="BF"/>
    </w:rPr>
    <w:tblPr>
      <w:tblStyleRowBandSize w:val="1"/>
      <w:tblStyleColBandSize w:val="1"/>
      <w:tblBorders>
        <w:top w:val="single" w:sz="4" w:space="0" w:color="9F9F9F" w:themeColor="accent2" w:themeTint="99"/>
        <w:left w:val="single" w:sz="4" w:space="0" w:color="9F9F9F" w:themeColor="accent2" w:themeTint="99"/>
        <w:bottom w:val="single" w:sz="4" w:space="0" w:color="9F9F9F" w:themeColor="accent2" w:themeTint="99"/>
        <w:right w:val="single" w:sz="4" w:space="0" w:color="9F9F9F" w:themeColor="accent2" w:themeTint="99"/>
        <w:insideH w:val="single" w:sz="4" w:space="0" w:color="9F9F9F" w:themeColor="accent2" w:themeTint="99"/>
        <w:insideV w:val="single" w:sz="4" w:space="0" w:color="9F9F9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2" w:themeFillTint="33"/>
      </w:tcPr>
    </w:tblStylePr>
    <w:tblStylePr w:type="band1Horz">
      <w:tblPr/>
      <w:tcPr>
        <w:shd w:val="clear" w:color="auto" w:fill="DFDFDF" w:themeFill="accent2" w:themeFillTint="33"/>
      </w:tcPr>
    </w:tblStylePr>
    <w:tblStylePr w:type="neCell">
      <w:tblPr/>
      <w:tcPr>
        <w:tcBorders>
          <w:bottom w:val="single" w:sz="4" w:space="0" w:color="9F9F9F" w:themeColor="accent2" w:themeTint="99"/>
        </w:tcBorders>
      </w:tcPr>
    </w:tblStylePr>
    <w:tblStylePr w:type="nwCell">
      <w:tblPr/>
      <w:tcPr>
        <w:tcBorders>
          <w:bottom w:val="single" w:sz="4" w:space="0" w:color="9F9F9F" w:themeColor="accent2" w:themeTint="99"/>
        </w:tcBorders>
      </w:tcPr>
    </w:tblStylePr>
    <w:tblStylePr w:type="seCell">
      <w:tblPr/>
      <w:tcPr>
        <w:tcBorders>
          <w:top w:val="single" w:sz="4" w:space="0" w:color="9F9F9F" w:themeColor="accent2" w:themeTint="99"/>
        </w:tcBorders>
      </w:tcPr>
    </w:tblStylePr>
    <w:tblStylePr w:type="swCell">
      <w:tblPr/>
      <w:tcPr>
        <w:tcBorders>
          <w:top w:val="single" w:sz="4" w:space="0" w:color="9F9F9F" w:themeColor="accent2" w:themeTint="99"/>
        </w:tcBorders>
      </w:tcPr>
    </w:tblStylePr>
  </w:style>
  <w:style w:type="table" w:styleId="Tabulkasmkou4zvraznn2">
    <w:name w:val="Grid Table 4 Accent 2"/>
    <w:basedOn w:val="Normlntabulka"/>
    <w:uiPriority w:val="49"/>
    <w:rsid w:val="003A7A70"/>
    <w:pPr>
      <w:spacing w:after="0" w:line="240" w:lineRule="auto"/>
    </w:pPr>
    <w:tblPr>
      <w:tblStyleRowBandSize w:val="1"/>
      <w:tblStyleColBandSize w:val="1"/>
      <w:tblBorders>
        <w:top w:val="single" w:sz="4" w:space="0" w:color="9F9F9F" w:themeColor="accent2" w:themeTint="99"/>
        <w:left w:val="single" w:sz="4" w:space="0" w:color="9F9F9F" w:themeColor="accent2" w:themeTint="99"/>
        <w:bottom w:val="single" w:sz="4" w:space="0" w:color="9F9F9F" w:themeColor="accent2" w:themeTint="99"/>
        <w:right w:val="single" w:sz="4" w:space="0" w:color="9F9F9F" w:themeColor="accent2" w:themeTint="99"/>
        <w:insideH w:val="single" w:sz="4" w:space="0" w:color="9F9F9F" w:themeColor="accent2" w:themeTint="99"/>
        <w:insideV w:val="single" w:sz="4" w:space="0" w:color="9F9F9F" w:themeColor="accent2" w:themeTint="99"/>
      </w:tblBorders>
    </w:tblPr>
    <w:tblStylePr w:type="firstRow">
      <w:rPr>
        <w:b/>
        <w:bCs/>
        <w:color w:val="FFFFFF" w:themeColor="background1"/>
      </w:rPr>
      <w:tblPr/>
      <w:tcPr>
        <w:tcBorders>
          <w:top w:val="single" w:sz="4" w:space="0" w:color="606060" w:themeColor="accent2"/>
          <w:left w:val="single" w:sz="4" w:space="0" w:color="606060" w:themeColor="accent2"/>
          <w:bottom w:val="single" w:sz="4" w:space="0" w:color="606060" w:themeColor="accent2"/>
          <w:right w:val="single" w:sz="4" w:space="0" w:color="606060" w:themeColor="accent2"/>
          <w:insideH w:val="nil"/>
          <w:insideV w:val="nil"/>
        </w:tcBorders>
        <w:shd w:val="clear" w:color="auto" w:fill="606060" w:themeFill="accent2"/>
      </w:tcPr>
    </w:tblStylePr>
    <w:tblStylePr w:type="lastRow">
      <w:rPr>
        <w:b/>
        <w:bCs/>
      </w:rPr>
      <w:tblPr/>
      <w:tcPr>
        <w:tcBorders>
          <w:top w:val="double" w:sz="4" w:space="0" w:color="606060" w:themeColor="accent2"/>
        </w:tcBorders>
      </w:tcPr>
    </w:tblStylePr>
    <w:tblStylePr w:type="firstCol">
      <w:rPr>
        <w:b/>
        <w:bCs/>
      </w:rPr>
    </w:tblStylePr>
    <w:tblStylePr w:type="lastCol">
      <w:rPr>
        <w:b/>
        <w:bCs/>
      </w:rPr>
    </w:tblStylePr>
    <w:tblStylePr w:type="band1Vert">
      <w:tblPr/>
      <w:tcPr>
        <w:shd w:val="clear" w:color="auto" w:fill="DFDFDF" w:themeFill="accent2" w:themeFillTint="33"/>
      </w:tcPr>
    </w:tblStylePr>
    <w:tblStylePr w:type="band1Horz">
      <w:tblPr/>
      <w:tcPr>
        <w:shd w:val="clear" w:color="auto" w:fill="DFDFDF" w:themeFill="accent2" w:themeFillTint="33"/>
      </w:tcPr>
    </w:tblStylePr>
  </w:style>
  <w:style w:type="paragraph" w:customStyle="1" w:styleId="PopisTabulky">
    <w:name w:val="Popis Tabulky"/>
    <w:basedOn w:val="Normln"/>
    <w:next w:val="Normln"/>
    <w:autoRedefine/>
    <w:qFormat/>
    <w:rsid w:val="001F142F"/>
    <w:pPr>
      <w:keepNext/>
      <w:spacing w:before="360" w:after="0" w:line="240" w:lineRule="auto"/>
    </w:pPr>
    <w:rPr>
      <w:rFonts w:cs="Times New Roman"/>
      <w:b/>
    </w:rPr>
  </w:style>
  <w:style w:type="table" w:styleId="Tabulkajakoseznam4">
    <w:name w:val="Table List 4"/>
    <w:basedOn w:val="Normlntabulka"/>
    <w:rsid w:val="00C943D0"/>
    <w:pPr>
      <w:tabs>
        <w:tab w:val="left" w:pos="357"/>
      </w:tabs>
      <w:spacing w:before="60" w:after="60" w:line="240" w:lineRule="auto"/>
    </w:pPr>
    <w:rPr>
      <w:rFonts w:ascii="Times New Roman" w:eastAsia="Times New Roman" w:hAnsi="Times New Roman" w:cs="Times New Roman"/>
      <w:sz w:val="20"/>
      <w:szCs w:val="20"/>
      <w:lang w:eastAsia="cs-CZ"/>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slovanseznam">
    <w:name w:val="List Number"/>
    <w:basedOn w:val="Normln"/>
    <w:rsid w:val="005F62A1"/>
    <w:pPr>
      <w:numPr>
        <w:numId w:val="5"/>
      </w:numPr>
      <w:spacing w:before="60" w:after="60" w:line="240" w:lineRule="auto"/>
    </w:pPr>
    <w:rPr>
      <w:rFonts w:ascii="Times New Roman" w:hAnsi="Times New Roman" w:cs="Times New Roman"/>
      <w:szCs w:val="20"/>
    </w:rPr>
  </w:style>
  <w:style w:type="table" w:styleId="Tabulkasmkou4">
    <w:name w:val="Grid Table 4"/>
    <w:basedOn w:val="Normlntabulka"/>
    <w:uiPriority w:val="49"/>
    <w:rsid w:val="009F54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Odkaznakoment">
    <w:name w:val="annotation reference"/>
    <w:basedOn w:val="Standardnpsmoodstavce"/>
    <w:semiHidden/>
    <w:unhideWhenUsed/>
    <w:rsid w:val="00C13CFA"/>
    <w:rPr>
      <w:sz w:val="16"/>
      <w:szCs w:val="16"/>
    </w:rPr>
  </w:style>
  <w:style w:type="paragraph" w:styleId="Textkomente">
    <w:name w:val="annotation text"/>
    <w:basedOn w:val="Normln"/>
    <w:link w:val="TextkomenteChar"/>
    <w:unhideWhenUsed/>
    <w:rsid w:val="00C13CFA"/>
    <w:pPr>
      <w:spacing w:line="240" w:lineRule="auto"/>
    </w:pPr>
    <w:rPr>
      <w:szCs w:val="20"/>
    </w:rPr>
  </w:style>
  <w:style w:type="character" w:customStyle="1" w:styleId="TextkomenteChar">
    <w:name w:val="Text komentáře Char"/>
    <w:basedOn w:val="Standardnpsmoodstavce"/>
    <w:link w:val="Textkomente"/>
    <w:rsid w:val="00C13CFA"/>
    <w:rPr>
      <w:sz w:val="20"/>
      <w:szCs w:val="20"/>
    </w:rPr>
  </w:style>
  <w:style w:type="paragraph" w:styleId="Pedmtkomente">
    <w:name w:val="annotation subject"/>
    <w:basedOn w:val="Textkomente"/>
    <w:next w:val="Textkomente"/>
    <w:link w:val="PedmtkomenteChar"/>
    <w:uiPriority w:val="99"/>
    <w:semiHidden/>
    <w:unhideWhenUsed/>
    <w:rsid w:val="00C13CFA"/>
    <w:rPr>
      <w:b/>
      <w:bCs/>
    </w:rPr>
  </w:style>
  <w:style w:type="character" w:customStyle="1" w:styleId="PedmtkomenteChar">
    <w:name w:val="Předmět komentáře Char"/>
    <w:basedOn w:val="TextkomenteChar"/>
    <w:link w:val="Pedmtkomente"/>
    <w:uiPriority w:val="99"/>
    <w:semiHidden/>
    <w:rsid w:val="00C13CFA"/>
    <w:rPr>
      <w:b/>
      <w:bCs/>
      <w:sz w:val="20"/>
      <w:szCs w:val="20"/>
    </w:rPr>
  </w:style>
  <w:style w:type="paragraph" w:customStyle="1" w:styleId="lnek1">
    <w:name w:val="Článek1"/>
    <w:basedOn w:val="Nadpis1"/>
    <w:link w:val="lnek1Char"/>
    <w:qFormat/>
    <w:rsid w:val="00470476"/>
    <w:pPr>
      <w:pageBreakBefore w:val="0"/>
      <w:widowControl w:val="0"/>
      <w:numPr>
        <w:numId w:val="6"/>
      </w:numPr>
      <w:adjustRightInd w:val="0"/>
      <w:spacing w:before="240" w:after="0"/>
      <w:jc w:val="center"/>
      <w:textAlignment w:val="baseline"/>
    </w:pPr>
    <w:rPr>
      <w:rFonts w:ascii="Arial" w:eastAsia="Times New Roman" w:hAnsi="Arial" w:cs="Arial"/>
      <w:caps/>
      <w:sz w:val="20"/>
      <w:szCs w:val="20"/>
    </w:rPr>
  </w:style>
  <w:style w:type="paragraph" w:customStyle="1" w:styleId="Odstavec1">
    <w:name w:val="Odstavec 1"/>
    <w:basedOn w:val="Nadpis4neslovan"/>
    <w:link w:val="Odstavec1Char"/>
    <w:autoRedefine/>
    <w:qFormat/>
    <w:rsid w:val="00287EF8"/>
    <w:pPr>
      <w:numPr>
        <w:ilvl w:val="0"/>
        <w:numId w:val="0"/>
      </w:numPr>
      <w:ind w:left="567" w:hanging="567"/>
    </w:pPr>
    <w:rPr>
      <w14:textFill>
        <w14:solidFill>
          <w14:srgbClr w14:val="606060">
            <w14:lumMod w14:val="60000"/>
            <w14:lumOff w14:val="40000"/>
          </w14:srgbClr>
        </w14:solidFill>
      </w14:textFill>
    </w:rPr>
  </w:style>
  <w:style w:type="character" w:customStyle="1" w:styleId="Odstavec1Char">
    <w:name w:val="Odstavec 1 Char"/>
    <w:link w:val="Odstavec1"/>
    <w:rsid w:val="00287EF8"/>
    <w:rPr>
      <w:rFonts w:asciiTheme="majorHAnsi" w:eastAsiaTheme="majorEastAsia" w:hAnsiTheme="majorHAnsi" w:cstheme="majorBidi"/>
      <w:color w:val="606060"/>
      <w:sz w:val="28"/>
      <w:szCs w:val="36"/>
      <w:lang w:eastAsia="cs-CZ"/>
      <w14:textFill>
        <w14:solidFill>
          <w14:srgbClr w14:val="606060">
            <w14:lumMod w14:val="60000"/>
            <w14:lumOff w14:val="40000"/>
          </w14:srgbClr>
        </w14:solidFill>
      </w14:textFill>
    </w:rPr>
  </w:style>
  <w:style w:type="paragraph" w:customStyle="1" w:styleId="Nadpis2neslovan">
    <w:name w:val="Nadpis 2 nečíslovaný"/>
    <w:basedOn w:val="Nadpis2"/>
    <w:link w:val="Nadpis2neslovanChar"/>
    <w:autoRedefine/>
    <w:qFormat/>
    <w:rsid w:val="00624206"/>
    <w:pPr>
      <w:keepLines w:val="0"/>
      <w:numPr>
        <w:ilvl w:val="0"/>
        <w:numId w:val="0"/>
      </w:numPr>
      <w:spacing w:before="120" w:after="0"/>
    </w:pPr>
    <w:rPr>
      <w:szCs w:val="20"/>
    </w:rPr>
  </w:style>
  <w:style w:type="character" w:customStyle="1" w:styleId="Nadpis2neslovanChar">
    <w:name w:val="Nadpis 2 nečíslovaný Char"/>
    <w:basedOn w:val="Standardnpsmoodstavce"/>
    <w:link w:val="Nadpis2neslovan"/>
    <w:rsid w:val="00624206"/>
    <w:rPr>
      <w:rFonts w:asciiTheme="majorHAnsi" w:eastAsiaTheme="majorEastAsia" w:hAnsiTheme="majorHAnsi" w:cstheme="majorBidi"/>
      <w:b/>
      <w:bCs/>
      <w:sz w:val="28"/>
      <w:szCs w:val="20"/>
      <w:lang w:eastAsia="cs-CZ"/>
    </w:rPr>
  </w:style>
  <w:style w:type="paragraph" w:customStyle="1" w:styleId="Nadpis3neslovan">
    <w:name w:val="Nadpis 3 nečíslovaný"/>
    <w:basedOn w:val="Nadpis3"/>
    <w:link w:val="Nadpis3neslovanChar"/>
    <w:qFormat/>
    <w:rsid w:val="009A07F7"/>
    <w:pPr>
      <w:numPr>
        <w:ilvl w:val="0"/>
        <w:numId w:val="0"/>
      </w:numPr>
    </w:pPr>
  </w:style>
  <w:style w:type="character" w:customStyle="1" w:styleId="Nadpis3neslovanChar">
    <w:name w:val="Nadpis 3 nečíslovaný Char"/>
    <w:basedOn w:val="Nadpis3Char"/>
    <w:link w:val="Nadpis3neslovan"/>
    <w:rsid w:val="009A07F7"/>
    <w:rPr>
      <w:rFonts w:asciiTheme="majorHAnsi" w:eastAsiaTheme="majorEastAsia" w:hAnsiTheme="majorHAnsi" w:cstheme="majorBidi"/>
      <w:b/>
      <w:bCs/>
      <w:color w:val="606060" w:themeColor="text2"/>
      <w:sz w:val="28"/>
      <w:szCs w:val="28"/>
      <w:lang w:eastAsia="cs-CZ"/>
    </w:rPr>
  </w:style>
  <w:style w:type="paragraph" w:customStyle="1" w:styleId="Nadpis4neslovan">
    <w:name w:val="Nadpis 4 nečíslovaný"/>
    <w:basedOn w:val="Nadpis4"/>
    <w:link w:val="Nadpis4neslovanChar"/>
    <w:qFormat/>
    <w:rsid w:val="009A07F7"/>
  </w:style>
  <w:style w:type="character" w:customStyle="1" w:styleId="Nadpis4neslovanChar">
    <w:name w:val="Nadpis 4 nečíslovaný Char"/>
    <w:basedOn w:val="Nadpis4Char"/>
    <w:link w:val="Nadpis4neslovan"/>
    <w:rsid w:val="009A07F7"/>
    <w:rPr>
      <w:rFonts w:asciiTheme="majorHAnsi" w:eastAsiaTheme="majorEastAsia" w:hAnsiTheme="majorHAnsi" w:cstheme="majorBidi"/>
      <w:color w:val="606060"/>
      <w:sz w:val="28"/>
      <w:szCs w:val="36"/>
      <w:lang w:eastAsia="cs-CZ"/>
    </w:rPr>
  </w:style>
  <w:style w:type="table" w:customStyle="1" w:styleId="Tabulka1">
    <w:name w:val="Tabulka 1"/>
    <w:basedOn w:val="Normlntabulka"/>
    <w:uiPriority w:val="99"/>
    <w:rsid w:val="001C6379"/>
    <w:pPr>
      <w:spacing w:after="0" w:line="240" w:lineRule="auto"/>
    </w:pPr>
    <w:rPr>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pPr>
        <w:jc w:val="left"/>
      </w:pPr>
      <w:rPr>
        <w:rFonts w:asciiTheme="minorHAnsi" w:hAnsiTheme="minorHAnsi"/>
        <w:b/>
        <w:color w:val="C5322F" w:themeColor="accen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vAlign w:val="center"/>
      </w:tcPr>
    </w:tblStylePr>
    <w:tblStylePr w:type="firstCol">
      <w:rPr>
        <w:rFonts w:asciiTheme="minorHAnsi" w:hAnsiTheme="minorHAnsi"/>
        <w:b/>
        <w:sz w:val="22"/>
      </w:rPr>
    </w:tblStylePr>
    <w:tblStylePr w:type="lastCol">
      <w:rPr>
        <w:b w:val="0"/>
      </w:rPr>
    </w:tblStylePr>
  </w:style>
  <w:style w:type="table" w:customStyle="1" w:styleId="Cenovnabdka-tabulka">
    <w:name w:val="Cenová nabídka - tabulka"/>
    <w:basedOn w:val="Normlntabulka"/>
    <w:uiPriority w:val="99"/>
    <w:rsid w:val="005B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b/>
        <w:color w:val="FFFFFF" w:themeColor="background1"/>
      </w:rPr>
      <w:tblPr/>
      <w:tcPr>
        <w:shd w:val="clear" w:color="auto" w:fill="C5322F" w:themeFill="accent1"/>
        <w:vAlign w:val="center"/>
      </w:tcPr>
    </w:tblStylePr>
    <w:tblStylePr w:type="lastRow">
      <w:rPr>
        <w:rFonts w:asciiTheme="minorHAnsi" w:hAnsiTheme="minorHAnsi"/>
        <w:b/>
        <w:color w:val="000000" w:themeColor="text1"/>
        <w:sz w:val="22"/>
      </w:rPr>
      <w:tblPr/>
      <w:tcPr>
        <w:shd w:val="clear" w:color="auto" w:fill="DFDFDF" w:themeFill="accent3"/>
      </w:tcPr>
    </w:tblStylePr>
    <w:tblStylePr w:type="firstCol">
      <w:pPr>
        <w:jc w:val="left"/>
      </w:pPr>
      <w:rPr>
        <w:rFonts w:asciiTheme="minorHAnsi" w:hAnsiTheme="minorHAnsi"/>
        <w:b/>
        <w:sz w:val="22"/>
      </w:rPr>
      <w:tblPr/>
      <w:tcPr>
        <w:vAlign w:val="center"/>
      </w:tcPr>
    </w:tblStylePr>
  </w:style>
  <w:style w:type="table" w:customStyle="1" w:styleId="Tabulka">
    <w:name w:val="Tabulka"/>
    <w:basedOn w:val="Normlntabulka"/>
    <w:uiPriority w:val="99"/>
    <w:rsid w:val="00073784"/>
    <w:pPr>
      <w:spacing w:after="0" w:line="240" w:lineRule="auto"/>
      <w:contextualSpacing/>
    </w:pPr>
    <w:rPr>
      <w:color w:val="7F7F7F" w:themeColor="text1" w:themeTint="80"/>
      <w:sz w:val="18"/>
    </w:rPr>
    <w:tblPr>
      <w:tblStyleRowBandSize w:val="1"/>
      <w:tblStyleColBandSize w:val="1"/>
      <w:tblBorders>
        <w:insideH w:val="single" w:sz="4" w:space="0" w:color="7F7F7F" w:themeColor="text1" w:themeTint="80"/>
      </w:tblBorders>
      <w:tblCellMar>
        <w:top w:w="113" w:type="dxa"/>
        <w:bottom w:w="113" w:type="dxa"/>
      </w:tblCellMar>
    </w:tblPr>
    <w:tblStylePr w:type="firstRow">
      <w:pPr>
        <w:wordWrap/>
        <w:spacing w:beforeLines="0" w:before="0" w:beforeAutospacing="0" w:afterLines="0" w:after="0" w:afterAutospacing="0"/>
      </w:pPr>
      <w:rPr>
        <w:b/>
        <w:color w:val="FFFFFF" w:themeColor="background1"/>
      </w:rPr>
      <w:tblPr/>
      <w:tcPr>
        <w:tcBorders>
          <w:top w:val="nil"/>
          <w:left w:val="nil"/>
          <w:bottom w:val="nil"/>
          <w:right w:val="nil"/>
          <w:insideH w:val="nil"/>
          <w:insideV w:val="nil"/>
          <w:tl2br w:val="nil"/>
          <w:tr2bl w:val="nil"/>
        </w:tcBorders>
        <w:shd w:val="clear" w:color="auto" w:fill="606060" w:themeFill="text2"/>
      </w:tcPr>
    </w:tblStylePr>
    <w:tblStylePr w:type="lastRow">
      <w:rPr>
        <w:b/>
        <w:color w:val="FFFFFF" w:themeColor="background1"/>
      </w:rPr>
      <w:tblPr/>
      <w:tcPr>
        <w:tcBorders>
          <w:top w:val="nil"/>
          <w:left w:val="nil"/>
          <w:bottom w:val="nil"/>
          <w:right w:val="nil"/>
          <w:insideH w:val="nil"/>
          <w:insideV w:val="nil"/>
          <w:tl2br w:val="nil"/>
          <w:tr2bl w:val="nil"/>
        </w:tcBorders>
        <w:shd w:val="clear" w:color="auto" w:fill="BFBFBF" w:themeFill="background1" w:themeFillShade="BF"/>
      </w:tcPr>
    </w:tblStylePr>
    <w:tblStylePr w:type="firstCol">
      <w:rPr>
        <w:b/>
        <w:color w:val="7F7F7F" w:themeColor="text1" w:themeTint="80"/>
      </w:rPr>
    </w:tblStylePr>
    <w:tblStylePr w:type="lastCol">
      <w:pPr>
        <w:jc w:val="right"/>
      </w:pPr>
      <w:rPr>
        <w:b w:val="0"/>
      </w:r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2F2F2" w:themeFill="background1" w:themeFillShade="F2"/>
      </w:tcPr>
    </w:tblStylePr>
    <w:tblStylePr w:type="seCell">
      <w:rPr>
        <w:b/>
      </w:rPr>
    </w:tblStylePr>
  </w:style>
  <w:style w:type="character" w:customStyle="1" w:styleId="OdstavecseseznamemChar">
    <w:name w:val="Odstavec se seznamem Char"/>
    <w:link w:val="Odstavecseseznamem"/>
    <w:locked/>
    <w:rsid w:val="008E0837"/>
    <w:rPr>
      <w:rFonts w:ascii="Arial" w:eastAsia="Times New Roman" w:hAnsi="Arial" w:cs="Calibri"/>
      <w:color w:val="000000" w:themeColor="text1"/>
      <w:szCs w:val="24"/>
      <w:lang w:eastAsia="cs-CZ"/>
    </w:rPr>
  </w:style>
  <w:style w:type="paragraph" w:styleId="Textpoznpodarou">
    <w:name w:val="footnote text"/>
    <w:basedOn w:val="Normln"/>
    <w:link w:val="TextpoznpodarouChar"/>
    <w:semiHidden/>
    <w:rsid w:val="003A74D0"/>
    <w:pPr>
      <w:spacing w:after="0" w:line="240" w:lineRule="auto"/>
    </w:pPr>
    <w:rPr>
      <w:rFonts w:ascii="Times New Roman" w:hAnsi="Times New Roman" w:cs="Times New Roman"/>
      <w:szCs w:val="20"/>
      <w:lang w:val="en-US" w:eastAsia="es-ES"/>
    </w:rPr>
  </w:style>
  <w:style w:type="character" w:customStyle="1" w:styleId="TextpoznpodarouChar">
    <w:name w:val="Text pozn. pod čarou Char"/>
    <w:basedOn w:val="Standardnpsmoodstavce"/>
    <w:link w:val="Textpoznpodarou"/>
    <w:semiHidden/>
    <w:rsid w:val="003A74D0"/>
    <w:rPr>
      <w:rFonts w:ascii="Times New Roman" w:eastAsia="Times New Roman" w:hAnsi="Times New Roman" w:cs="Times New Roman"/>
      <w:sz w:val="20"/>
      <w:szCs w:val="20"/>
      <w:lang w:val="en-US" w:eastAsia="es-ES"/>
    </w:rPr>
  </w:style>
  <w:style w:type="character" w:customStyle="1" w:styleId="lnek1Char">
    <w:name w:val="Článek1 Char"/>
    <w:link w:val="lnek1"/>
    <w:rsid w:val="009C1257"/>
    <w:rPr>
      <w:rFonts w:ascii="Arial" w:eastAsia="Times New Roman" w:hAnsi="Arial" w:cs="Arial"/>
      <w:b/>
      <w:bCs/>
      <w:caps/>
      <w:color w:val="E10C00"/>
      <w:sz w:val="20"/>
      <w:szCs w:val="20"/>
      <w:lang w:eastAsia="cs-CZ"/>
    </w:rPr>
  </w:style>
  <w:style w:type="paragraph" w:customStyle="1" w:styleId="Odstavecobsahuslovan">
    <w:name w:val="Odstavec obsahu číslovaný"/>
    <w:basedOn w:val="Odstavec1"/>
    <w:link w:val="OdstavecobsahuslovanChar"/>
    <w:autoRedefine/>
    <w:qFormat/>
    <w:rsid w:val="005F3AA9"/>
    <w:pPr>
      <w:keepNext w:val="0"/>
      <w:keepLines w:val="0"/>
      <w:widowControl w:val="0"/>
      <w:numPr>
        <w:ilvl w:val="1"/>
        <w:numId w:val="6"/>
      </w:numPr>
      <w:spacing w:before="120" w:after="0"/>
      <w:ind w:left="567" w:hanging="567"/>
      <w:jc w:val="both"/>
      <w:outlineLvl w:val="1"/>
    </w:pPr>
    <w:rPr>
      <w:rFonts w:ascii="Arial" w:hAnsi="Arial" w:cs="Arial"/>
      <w:color w:val="000000"/>
      <w:sz w:val="22"/>
      <w14:textFill>
        <w14:solidFill>
          <w14:srgbClr w14:val="000000">
            <w14:lumMod w14:val="65000"/>
            <w14:lumMod w14:val="60000"/>
            <w14:lumOff w14:val="40000"/>
          </w14:srgbClr>
        </w14:solidFill>
      </w14:textFill>
    </w:rPr>
  </w:style>
  <w:style w:type="character" w:customStyle="1" w:styleId="OdstavecobsahuslovanChar">
    <w:name w:val="Odstavec obsahu číslovaný Char"/>
    <w:basedOn w:val="Odstavec1Char"/>
    <w:link w:val="Odstavecobsahuslovan"/>
    <w:rsid w:val="005F3AA9"/>
    <w:rPr>
      <w:rFonts w:ascii="Arial" w:eastAsiaTheme="majorEastAsia" w:hAnsi="Arial" w:cs="Arial"/>
      <w:color w:val="000000"/>
      <w:sz w:val="28"/>
      <w:szCs w:val="36"/>
      <w:lang w:eastAsia="cs-CZ"/>
      <w14:textFill>
        <w14:solidFill>
          <w14:srgbClr w14:val="000000">
            <w14:lumMod w14:val="65000"/>
            <w14:lumMod w14:val="60000"/>
            <w14:lumOff w14:val="40000"/>
          </w14:srgbClr>
        </w14:solidFill>
      </w14:textFill>
    </w:rPr>
  </w:style>
  <w:style w:type="paragraph" w:customStyle="1" w:styleId="Ostravecobsahu2slovan">
    <w:name w:val="Ostravec obsahu 2 číslovaný"/>
    <w:basedOn w:val="Odstavecobsahuslovan"/>
    <w:link w:val="Ostravecobsahu2slovanChar"/>
    <w:qFormat/>
    <w:rsid w:val="00430683"/>
    <w:pPr>
      <w:numPr>
        <w:ilvl w:val="2"/>
      </w:numPr>
    </w:pPr>
  </w:style>
  <w:style w:type="character" w:customStyle="1" w:styleId="Ostravecobsahu2slovanChar">
    <w:name w:val="Ostravec obsahu 2 číslovaný Char"/>
    <w:basedOn w:val="OdstavecobsahuslovanChar"/>
    <w:link w:val="Ostravecobsahu2slovan"/>
    <w:rsid w:val="00430683"/>
    <w:rPr>
      <w:rFonts w:asciiTheme="majorHAnsi" w:eastAsiaTheme="majorEastAsia" w:hAnsiTheme="majorHAnsi" w:cstheme="majorBidi"/>
      <w:color w:val="000000" w:themeColor="text1"/>
      <w:sz w:val="28"/>
      <w:szCs w:val="36"/>
      <w:lang w:eastAsia="cs-CZ"/>
    </w:rPr>
  </w:style>
  <w:style w:type="character" w:customStyle="1" w:styleId="Formul">
    <w:name w:val="Formulář"/>
    <w:basedOn w:val="Standardnpsmoodstavce"/>
    <w:uiPriority w:val="1"/>
    <w:rsid w:val="0080740C"/>
    <w:rPr>
      <w:bdr w:val="none" w:sz="0" w:space="0" w:color="auto"/>
      <w:shd w:val="clear" w:color="auto" w:fill="auto"/>
    </w:rPr>
  </w:style>
  <w:style w:type="paragraph" w:styleId="Revize">
    <w:name w:val="Revision"/>
    <w:hidden/>
    <w:uiPriority w:val="99"/>
    <w:semiHidden/>
    <w:rsid w:val="00880544"/>
    <w:pPr>
      <w:spacing w:after="0" w:line="240" w:lineRule="auto"/>
    </w:pPr>
    <w:rPr>
      <w:rFonts w:eastAsia="Times New Roman" w:cs="Calibri"/>
      <w:color w:val="000000" w:themeColor="text1"/>
      <w:szCs w:val="24"/>
      <w:lang w:eastAsia="cs-CZ"/>
    </w:rPr>
  </w:style>
  <w:style w:type="character" w:styleId="Nevyeenzmnka">
    <w:name w:val="Unresolved Mention"/>
    <w:basedOn w:val="Standardnpsmoodstavce"/>
    <w:uiPriority w:val="99"/>
    <w:rsid w:val="005D02C4"/>
    <w:rPr>
      <w:color w:val="605E5C"/>
      <w:shd w:val="clear" w:color="auto" w:fill="E1DFDD"/>
    </w:rPr>
  </w:style>
  <w:style w:type="paragraph" w:customStyle="1" w:styleId="smlouvaheading1">
    <w:name w:val="smlouva heading 1"/>
    <w:next w:val="smlouvaheading2"/>
    <w:qFormat/>
    <w:rsid w:val="00831449"/>
    <w:pPr>
      <w:numPr>
        <w:numId w:val="44"/>
      </w:numPr>
      <w:spacing w:before="240" w:after="240" w:line="240" w:lineRule="auto"/>
      <w:jc w:val="both"/>
    </w:pPr>
    <w:rPr>
      <w:rFonts w:ascii="Verdana" w:eastAsia="Times New Roman" w:hAnsi="Verdana" w:cs="Times New Roman"/>
      <w:b/>
      <w:caps/>
      <w:noProof/>
      <w:color w:val="000000"/>
      <w:sz w:val="18"/>
      <w:szCs w:val="24"/>
    </w:rPr>
  </w:style>
  <w:style w:type="paragraph" w:customStyle="1" w:styleId="smlouvaheading2">
    <w:name w:val="smlouva heading 2"/>
    <w:basedOn w:val="Normln"/>
    <w:link w:val="smlouvaheading2Char"/>
    <w:qFormat/>
    <w:rsid w:val="00831449"/>
    <w:pPr>
      <w:numPr>
        <w:ilvl w:val="1"/>
        <w:numId w:val="44"/>
      </w:numPr>
      <w:tabs>
        <w:tab w:val="left" w:pos="794"/>
      </w:tabs>
      <w:spacing w:before="120" w:after="0" w:line="240" w:lineRule="auto"/>
      <w:ind w:left="644"/>
      <w:jc w:val="both"/>
    </w:pPr>
    <w:rPr>
      <w:rFonts w:ascii="Verdana" w:hAnsi="Verdana" w:cs="Times New Roman"/>
      <w:color w:val="000000"/>
      <w:sz w:val="18"/>
      <w:szCs w:val="22"/>
      <w:lang w:eastAsia="en-US"/>
    </w:rPr>
  </w:style>
  <w:style w:type="paragraph" w:customStyle="1" w:styleId="smlouvaheading3">
    <w:name w:val="smlouva heading 3"/>
    <w:basedOn w:val="smlouvaheading2"/>
    <w:link w:val="smlouvaheading3Char"/>
    <w:qFormat/>
    <w:rsid w:val="00831449"/>
    <w:pPr>
      <w:numPr>
        <w:ilvl w:val="2"/>
      </w:numPr>
      <w:tabs>
        <w:tab w:val="clear" w:pos="794"/>
        <w:tab w:val="num" w:pos="360"/>
      </w:tabs>
      <w:ind w:left="1276" w:hanging="708"/>
    </w:pPr>
  </w:style>
  <w:style w:type="character" w:customStyle="1" w:styleId="smlouvaheading2Char">
    <w:name w:val="smlouva heading 2 Char"/>
    <w:basedOn w:val="Standardnpsmoodstavce"/>
    <w:link w:val="smlouvaheading2"/>
    <w:rsid w:val="00831449"/>
    <w:rPr>
      <w:rFonts w:ascii="Verdana" w:eastAsia="Times New Roman" w:hAnsi="Verdana" w:cs="Times New Roman"/>
      <w:color w:val="000000"/>
      <w:sz w:val="18"/>
    </w:rPr>
  </w:style>
  <w:style w:type="paragraph" w:customStyle="1" w:styleId="CZcontractlevel3">
    <w:name w:val="CZ contract level 3"/>
    <w:basedOn w:val="Normln"/>
    <w:qFormat/>
    <w:rsid w:val="007221D5"/>
    <w:pPr>
      <w:tabs>
        <w:tab w:val="left" w:pos="1928"/>
      </w:tabs>
      <w:spacing w:before="120" w:after="0" w:line="240" w:lineRule="auto"/>
      <w:ind w:left="1928" w:hanging="964"/>
      <w:jc w:val="both"/>
    </w:pPr>
    <w:rPr>
      <w:rFonts w:ascii="Verdana" w:hAnsi="Verdana" w:cs="Times New Roman"/>
      <w:color w:val="000000"/>
      <w:sz w:val="18"/>
      <w:szCs w:val="22"/>
      <w:lang w:eastAsia="en-US"/>
    </w:rPr>
  </w:style>
  <w:style w:type="character" w:customStyle="1" w:styleId="smlouvaheading3Char">
    <w:name w:val="smlouva heading 3 Char"/>
    <w:basedOn w:val="smlouvaheading2Char"/>
    <w:link w:val="smlouvaheading3"/>
    <w:rsid w:val="007221D5"/>
    <w:rPr>
      <w:rFonts w:ascii="Verdana" w:eastAsia="Times New Roman" w:hAnsi="Verdana" w:cs="Times New Roman"/>
      <w:color w:val="000000"/>
      <w:sz w:val="18"/>
    </w:rPr>
  </w:style>
  <w:style w:type="paragraph" w:customStyle="1" w:styleId="CZcontractlevel2">
    <w:name w:val="CZ contract level 2"/>
    <w:basedOn w:val="Normln"/>
    <w:qFormat/>
    <w:rsid w:val="00506787"/>
    <w:pPr>
      <w:tabs>
        <w:tab w:val="num" w:pos="964"/>
      </w:tabs>
      <w:spacing w:before="120" w:after="0" w:line="240" w:lineRule="auto"/>
      <w:ind w:left="964" w:hanging="964"/>
      <w:jc w:val="both"/>
    </w:pPr>
    <w:rPr>
      <w:rFonts w:ascii="Verdana" w:hAnsi="Verdana" w:cs="Times New Roman"/>
      <w:color w:val="000000"/>
      <w:sz w:val="18"/>
      <w:szCs w:val="22"/>
      <w:lang w:eastAsia="en-US"/>
    </w:rPr>
  </w:style>
  <w:style w:type="character" w:styleId="Sledovanodkaz">
    <w:name w:val="FollowedHyperlink"/>
    <w:basedOn w:val="Standardnpsmoodstavce"/>
    <w:uiPriority w:val="99"/>
    <w:semiHidden/>
    <w:unhideWhenUsed/>
    <w:rsid w:val="00092CDC"/>
    <w:rPr>
      <w:color w:val="C532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35450">
      <w:bodyDiv w:val="1"/>
      <w:marLeft w:val="0"/>
      <w:marRight w:val="0"/>
      <w:marTop w:val="0"/>
      <w:marBottom w:val="0"/>
      <w:divBdr>
        <w:top w:val="none" w:sz="0" w:space="0" w:color="auto"/>
        <w:left w:val="none" w:sz="0" w:space="0" w:color="auto"/>
        <w:bottom w:val="none" w:sz="0" w:space="0" w:color="auto"/>
        <w:right w:val="none" w:sz="0" w:space="0" w:color="auto"/>
      </w:divBdr>
    </w:div>
    <w:div w:id="447697498">
      <w:bodyDiv w:val="1"/>
      <w:marLeft w:val="0"/>
      <w:marRight w:val="0"/>
      <w:marTop w:val="0"/>
      <w:marBottom w:val="0"/>
      <w:divBdr>
        <w:top w:val="none" w:sz="0" w:space="0" w:color="auto"/>
        <w:left w:val="none" w:sz="0" w:space="0" w:color="auto"/>
        <w:bottom w:val="none" w:sz="0" w:space="0" w:color="auto"/>
        <w:right w:val="none" w:sz="0" w:space="0" w:color="auto"/>
      </w:divBdr>
    </w:div>
    <w:div w:id="471991813">
      <w:bodyDiv w:val="1"/>
      <w:marLeft w:val="0"/>
      <w:marRight w:val="0"/>
      <w:marTop w:val="0"/>
      <w:marBottom w:val="0"/>
      <w:divBdr>
        <w:top w:val="none" w:sz="0" w:space="0" w:color="auto"/>
        <w:left w:val="none" w:sz="0" w:space="0" w:color="auto"/>
        <w:bottom w:val="none" w:sz="0" w:space="0" w:color="auto"/>
        <w:right w:val="none" w:sz="0" w:space="0" w:color="auto"/>
      </w:divBdr>
    </w:div>
    <w:div w:id="1150826317">
      <w:bodyDiv w:val="1"/>
      <w:marLeft w:val="0"/>
      <w:marRight w:val="0"/>
      <w:marTop w:val="0"/>
      <w:marBottom w:val="0"/>
      <w:divBdr>
        <w:top w:val="none" w:sz="0" w:space="0" w:color="auto"/>
        <w:left w:val="none" w:sz="0" w:space="0" w:color="auto"/>
        <w:bottom w:val="none" w:sz="0" w:space="0" w:color="auto"/>
        <w:right w:val="none" w:sz="0" w:space="0" w:color="auto"/>
      </w:divBdr>
    </w:div>
    <w:div w:id="1472943299">
      <w:bodyDiv w:val="1"/>
      <w:marLeft w:val="0"/>
      <w:marRight w:val="0"/>
      <w:marTop w:val="0"/>
      <w:marBottom w:val="0"/>
      <w:divBdr>
        <w:top w:val="none" w:sz="0" w:space="0" w:color="auto"/>
        <w:left w:val="none" w:sz="0" w:space="0" w:color="auto"/>
        <w:bottom w:val="none" w:sz="0" w:space="0" w:color="auto"/>
        <w:right w:val="none" w:sz="0" w:space="0" w:color="auto"/>
      </w:divBdr>
    </w:div>
    <w:div w:id="1500654071">
      <w:bodyDiv w:val="1"/>
      <w:marLeft w:val="0"/>
      <w:marRight w:val="0"/>
      <w:marTop w:val="0"/>
      <w:marBottom w:val="0"/>
      <w:divBdr>
        <w:top w:val="none" w:sz="0" w:space="0" w:color="auto"/>
        <w:left w:val="none" w:sz="0" w:space="0" w:color="auto"/>
        <w:bottom w:val="none" w:sz="0" w:space="0" w:color="auto"/>
        <w:right w:val="none" w:sz="0" w:space="0" w:color="auto"/>
      </w:divBdr>
    </w:div>
    <w:div w:id="17977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vs.cz/profil/compliance-progr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docx@pv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SEFIRA brand identity">
      <a:dk1>
        <a:srgbClr val="000000"/>
      </a:dk1>
      <a:lt1>
        <a:sysClr val="window" lastClr="FFFFFF"/>
      </a:lt1>
      <a:dk2>
        <a:srgbClr val="606060"/>
      </a:dk2>
      <a:lt2>
        <a:srgbClr val="EEEEEE"/>
      </a:lt2>
      <a:accent1>
        <a:srgbClr val="C5322F"/>
      </a:accent1>
      <a:accent2>
        <a:srgbClr val="606060"/>
      </a:accent2>
      <a:accent3>
        <a:srgbClr val="DFDFDF"/>
      </a:accent3>
      <a:accent4>
        <a:srgbClr val="647DFF"/>
      </a:accent4>
      <a:accent5>
        <a:srgbClr val="00BE96"/>
      </a:accent5>
      <a:accent6>
        <a:srgbClr val="FF9457"/>
      </a:accent6>
      <a:hlink>
        <a:srgbClr val="E10C00"/>
      </a:hlink>
      <a:folHlink>
        <a:srgbClr val="C5322F"/>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43" ma:contentTypeDescription="Vytvoří nový dokument" ma:contentTypeScope="" ma:versionID="7eb861090c20e163739206764f67598d">
  <xsd:schema xmlns:xsd="http://www.w3.org/2001/XMLSchema" xmlns:xs="http://www.w3.org/2001/XMLSchema" xmlns:p="http://schemas.microsoft.com/office/2006/metadata/properties" xmlns:ns2="c49aa121-d839-403f-9ece-f92336e3c6a8" targetNamespace="http://schemas.microsoft.com/office/2006/metadata/properties" ma:root="true" ma:fieldsID="a059c0b0c91c7857800db2fe1ef65d00"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element ref="ns2:pvs_akce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2360ce05-7a9d-4253-8d72-76f297a58a0c"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2360ce05-7a9d-4253-8d72-76f297a58a0c"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dexed="true"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element name="pvs_akcePopis" ma:index="187" nillable="true" ma:displayName="Popis akce2" ma:description="Názvy akcí  které nejsou evidovány a z TIS je přenášena paušální hodnota" ma:internalName="pvs_akc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29</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2025-05-13T12:29:00+00:00</s_lawyerApproverDate>
    <s_financialApprover xmlns="c49aa121-d839-403f-9ece-f92336e3c6a8">
      <UserInfo>
        <DisplayName>Veselá Ilona</DisplayName>
        <AccountId>47</AccountId>
        <AccountType/>
      </UserInfo>
    </s_financialApprover>
    <s_financialApproverDate xmlns="c49aa121-d839-403f-9ece-f92336e3c6a8">2025-05-14T06:01:00+00:00</s_financialApproverDate>
    <s_projectLookup xmlns="c49aa121-d839-403f-9ece-f92336e3c6a8" xsi:nil="true"/>
    <s_amountMoney xmlns="c49aa121-d839-403f-9ece-f92336e3c6a8">2000000</s_amountMoney>
    <s_office xmlns="c49aa121-d839-403f-9ece-f92336e3c6a8" xsi:nil="true"/>
    <s_sendToTIS xmlns="c49aa121-d839-403f-9ece-f92336e3c6a8">false</s_sendToTIS>
    <s_contractorFileMark xmlns="c49aa121-d839-403f-9ece-f92336e3c6a8">C 34572 vedená u Městského soudu v Praze </s_contractorFileMark>
    <s_currentApprovers xmlns="c49aa121-d839-403f-9ece-f92336e3c6a8">
      <UserInfo>
        <DisplayName>Řehák Petr</DisplayName>
        <AccountId>62</AccountId>
        <AccountType/>
      </UserInfo>
      <UserInfo>
        <DisplayName>Mojdl Martin</DisplayName>
        <AccountId>52</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vzakazky</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CZ62907760</s_contractorVAT>
    <s_contractorZIP xmlns="c49aa121-d839-403f-9ece-f92336e3c6a8">14000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Podpisový portál</s_subjectShortened>
    <s_contractNumberText xmlns="c49aa121-d839-403f-9ece-f92336e3c6a8">0051/25</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SEFIRA spol. s r.o.</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Poradenská smlouva</TermName>
          <TermId xmlns="http://schemas.microsoft.com/office/infopath/2007/PartnerControls">5409f18c-0e8e-40f2-bd62-11d248411c3b</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2025-05-15T06:59:00+00:00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Krč</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[{"Cells":["2025-05-02T10:17:33","i:0#.w|pvs\\schovankovak","Start WF Schválení","Komentář: Ahoj Petře, Martin Mojd se nevyjádřil při připomínkování, mohl bys ho, prosím, nechat tedy přischválit smlouvu? Přeci jen je tam garantem plnění....děkuji K"],"IsDeleted":false,"IsSelected":false},{"Cells":["2025-05-02T10:17:58","i:0#.w|pvs\\rehakp","Přiděleno ke schválení Vedoucímu právního úseku",""],"IsDeleted":false,"IsSelected":false},{"Cells":["2025-05-02T10:32:44","i:0#.w|pvs\\mojdlm","Přiděleno k přischválení",""],"IsDeleted":false,"IsSelected":false},{"Cells":["2025-05-12T14:46:50","i:0#.w|pvs\\mojdlm","Schvaluji","Dobrý den, ke smlově nemám výhrad. Položka Konvertor PDF pravděpodobně nebude realizovaná."],"IsDeleted":false,"IsSelected":false},{"Cells":["2025-05-13T14:28:53","i:0#.w|pvs\\rehakp","{TiSP:Approved}",""],"IsDeleted":false,"IsSelected":false},{"Cells":["2025-05-13T14:29:15","i:0#.w|pvs\\veselai","Přiděleno ke schválení ŘD5",""],"IsDeleted":false,"IsSelected":false},{"Cells":["2025-05-14T08:00:52","i:0#.w|pvs\\veselai","{TiSP:Approved}",""],"IsDeleted":false,"IsSelected":false},{"Cells":["2025-05-14T08:01:03","i:0#.w|pvs\\buresp","Přiděleno ke schválení řediteli divize",""],"IsDeleted":false,"IsSelected":false},{"Cells":["2025-05-15T08:59:09","i:0#.w|pvs\\buresp","{TiSP:Approved}",""],"IsDeleted":false,"IsSelected":false},{"Cells":["2025-05-15T08:59:41","i:0#.w|pvs\\schovankovak","Smlouva schválena, zajistit odeslání smlouvy protistraně",""],"IsDeleted":false,"IsSelected":false},{"Cells":["2025-05-15T10:24:24","i:0#.w|pvs\\schovankovak","{TiSP:To_signed}",""],"IsDeleted":false,"IsSelected":false}]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(02.05.2025 10:17)     Schovánková Karolína - Start WF Schválení
(02.05.2025 10:17)      - 
(12.05.2025 14:46)     Přischvalovatel Mojdl Martin - Schvaluji
(13.05.2025 14:29)     Řehák Petr - Schváleno
(14.05.2025 08:01)     Veselá Ilona - Schváleno
(15.05.2025 08:59)     Bureš Petr - Schváleno
(15.05.2025 08:59)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pvs_akcePopis xmlns="c49aa121-d839-403f-9ece-f92336e3c6a8" xsi:nil="true"/>
    <s_contractNumber xmlns="c49aa121-d839-403f-9ece-f92336e3c6a8">0051/25</s_contractNumber>
    <s_toContractNumber xmlns="c49aa121-d839-403f-9ece-f92336e3c6a8" xsi:nil="true"/>
    <s_totalAmountMoney xmlns="c49aa121-d839-403f-9ece-f92336e3c6a8">2000000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5</s_numberOfAttachments>
    <s_contractorStreet xmlns="c49aa121-d839-403f-9ece-f92336e3c6a8">Antala Staška 2027/77</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Podpisový portál</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[{"Cells":["-#;SEFIRA spol. s r.o.","99063448","1205832","SEFIRA spol. s r.o.","","","2","","","Antala Staška","Antala Staška 2027/77","77","Praha - Krč","14000","CZ","","62907760","CZ62907760","A","27.03.1995 0:00:00","","SR","C 34572 vedená u Městského soudu v Praze ","","","","","","","N","","","2027","","Statutární orgány:\nStatutární orgán, počet členů: 5, způsob jednání: Společnost zastupují vždy dva jednatelé společně."]}]</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Mojdl Martin</DisplayName>
        <AccountId>52</AccountId>
        <AccountType/>
      </UserInfo>
    </s_managedBy>
    <s_division xmlns="c49aa121-d839-403f-9ece-f92336e3c6a8">03</s_division>
    <s_supplierIdentificationNumber xmlns="c49aa121-d839-403f-9ece-f92336e3c6a8">62907760</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Poradenská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počet členů: 5, způsob jednání: Společnost zastupují vždy dva jednatelé společně.</s_contractorRepresentative>
    <s_contractorEmail xmlns="c49aa121-d839-403f-9ece-f92336e3c6a8" xsi:nil="true"/>
    <s_synchronizationStatusHMP xmlns="c49aa121-d839-403f-9ece-f92336e3c6a8" xsi:nil="true"/>
    <s_cr_publishedDate xmlns="c49aa121-d839-403f-9ece-f92336e3c6a8" xsi:nil="true"/>
    <s_cr_publisherIsSigner xmlns="c49aa121-d839-403f-9ece-f92336e3c6a8">false</s_cr_publisherIsSig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3E043-46D7-426C-8D2F-18B2908A9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aa121-d839-403f-9ece-f92336e3c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24DED-A368-4667-8AC6-7EE22D30E1E6}">
  <ds:schemaRefs>
    <ds:schemaRef ds:uri="http://schemas.microsoft.com/sharepoint/v3/contenttype/forms"/>
  </ds:schemaRefs>
</ds:datastoreItem>
</file>

<file path=customXml/itemProps3.xml><?xml version="1.0" encoding="utf-8"?>
<ds:datastoreItem xmlns:ds="http://schemas.openxmlformats.org/officeDocument/2006/customXml" ds:itemID="{E8534601-041B-4205-8661-27B87F51F324}">
  <ds:schemaRef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c49aa121-d839-403f-9ece-f92336e3c6a8"/>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701ED9E4-1D30-4517-BCBE-93B91DB6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2925</Words>
  <Characters>17259</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20144</CharactersWithSpaces>
  <SharedDoc>false</SharedDoc>
  <HLinks>
    <vt:vector size="72" baseType="variant">
      <vt:variant>
        <vt:i4>1310768</vt:i4>
      </vt:variant>
      <vt:variant>
        <vt:i4>68</vt:i4>
      </vt:variant>
      <vt:variant>
        <vt:i4>0</vt:i4>
      </vt:variant>
      <vt:variant>
        <vt:i4>5</vt:i4>
      </vt:variant>
      <vt:variant>
        <vt:lpwstr/>
      </vt:variant>
      <vt:variant>
        <vt:lpwstr>_Toc70603122</vt:lpwstr>
      </vt:variant>
      <vt:variant>
        <vt:i4>1507376</vt:i4>
      </vt:variant>
      <vt:variant>
        <vt:i4>62</vt:i4>
      </vt:variant>
      <vt:variant>
        <vt:i4>0</vt:i4>
      </vt:variant>
      <vt:variant>
        <vt:i4>5</vt:i4>
      </vt:variant>
      <vt:variant>
        <vt:lpwstr/>
      </vt:variant>
      <vt:variant>
        <vt:lpwstr>_Toc70603121</vt:lpwstr>
      </vt:variant>
      <vt:variant>
        <vt:i4>1441840</vt:i4>
      </vt:variant>
      <vt:variant>
        <vt:i4>56</vt:i4>
      </vt:variant>
      <vt:variant>
        <vt:i4>0</vt:i4>
      </vt:variant>
      <vt:variant>
        <vt:i4>5</vt:i4>
      </vt:variant>
      <vt:variant>
        <vt:lpwstr/>
      </vt:variant>
      <vt:variant>
        <vt:lpwstr>_Toc70603120</vt:lpwstr>
      </vt:variant>
      <vt:variant>
        <vt:i4>2031667</vt:i4>
      </vt:variant>
      <vt:variant>
        <vt:i4>50</vt:i4>
      </vt:variant>
      <vt:variant>
        <vt:i4>0</vt:i4>
      </vt:variant>
      <vt:variant>
        <vt:i4>5</vt:i4>
      </vt:variant>
      <vt:variant>
        <vt:lpwstr/>
      </vt:variant>
      <vt:variant>
        <vt:lpwstr>_Toc70603119</vt:lpwstr>
      </vt:variant>
      <vt:variant>
        <vt:i4>1966131</vt:i4>
      </vt:variant>
      <vt:variant>
        <vt:i4>44</vt:i4>
      </vt:variant>
      <vt:variant>
        <vt:i4>0</vt:i4>
      </vt:variant>
      <vt:variant>
        <vt:i4>5</vt:i4>
      </vt:variant>
      <vt:variant>
        <vt:lpwstr/>
      </vt:variant>
      <vt:variant>
        <vt:lpwstr>_Toc70603118</vt:lpwstr>
      </vt:variant>
      <vt:variant>
        <vt:i4>1114163</vt:i4>
      </vt:variant>
      <vt:variant>
        <vt:i4>38</vt:i4>
      </vt:variant>
      <vt:variant>
        <vt:i4>0</vt:i4>
      </vt:variant>
      <vt:variant>
        <vt:i4>5</vt:i4>
      </vt:variant>
      <vt:variant>
        <vt:lpwstr/>
      </vt:variant>
      <vt:variant>
        <vt:lpwstr>_Toc70603117</vt:lpwstr>
      </vt:variant>
      <vt:variant>
        <vt:i4>1048627</vt:i4>
      </vt:variant>
      <vt:variant>
        <vt:i4>32</vt:i4>
      </vt:variant>
      <vt:variant>
        <vt:i4>0</vt:i4>
      </vt:variant>
      <vt:variant>
        <vt:i4>5</vt:i4>
      </vt:variant>
      <vt:variant>
        <vt:lpwstr/>
      </vt:variant>
      <vt:variant>
        <vt:lpwstr>_Toc70603116</vt:lpwstr>
      </vt:variant>
      <vt:variant>
        <vt:i4>1245235</vt:i4>
      </vt:variant>
      <vt:variant>
        <vt:i4>26</vt:i4>
      </vt:variant>
      <vt:variant>
        <vt:i4>0</vt:i4>
      </vt:variant>
      <vt:variant>
        <vt:i4>5</vt:i4>
      </vt:variant>
      <vt:variant>
        <vt:lpwstr/>
      </vt:variant>
      <vt:variant>
        <vt:lpwstr>_Toc70603115</vt:lpwstr>
      </vt:variant>
      <vt:variant>
        <vt:i4>1179699</vt:i4>
      </vt:variant>
      <vt:variant>
        <vt:i4>20</vt:i4>
      </vt:variant>
      <vt:variant>
        <vt:i4>0</vt:i4>
      </vt:variant>
      <vt:variant>
        <vt:i4>5</vt:i4>
      </vt:variant>
      <vt:variant>
        <vt:lpwstr/>
      </vt:variant>
      <vt:variant>
        <vt:lpwstr>_Toc70603114</vt:lpwstr>
      </vt:variant>
      <vt:variant>
        <vt:i4>1376307</vt:i4>
      </vt:variant>
      <vt:variant>
        <vt:i4>14</vt:i4>
      </vt:variant>
      <vt:variant>
        <vt:i4>0</vt:i4>
      </vt:variant>
      <vt:variant>
        <vt:i4>5</vt:i4>
      </vt:variant>
      <vt:variant>
        <vt:lpwstr/>
      </vt:variant>
      <vt:variant>
        <vt:lpwstr>_Toc70603113</vt:lpwstr>
      </vt:variant>
      <vt:variant>
        <vt:i4>1310771</vt:i4>
      </vt:variant>
      <vt:variant>
        <vt:i4>8</vt:i4>
      </vt:variant>
      <vt:variant>
        <vt:i4>0</vt:i4>
      </vt:variant>
      <vt:variant>
        <vt:i4>5</vt:i4>
      </vt:variant>
      <vt:variant>
        <vt:lpwstr/>
      </vt:variant>
      <vt:variant>
        <vt:lpwstr>_Toc70603112</vt:lpwstr>
      </vt:variant>
      <vt:variant>
        <vt:i4>1507379</vt:i4>
      </vt:variant>
      <vt:variant>
        <vt:i4>2</vt:i4>
      </vt:variant>
      <vt:variant>
        <vt:i4>0</vt:i4>
      </vt:variant>
      <vt:variant>
        <vt:i4>5</vt:i4>
      </vt:variant>
      <vt:variant>
        <vt:lpwstr/>
      </vt:variant>
      <vt:variant>
        <vt:lpwstr>_Toc70603111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Kamberská Martina</dc:creator>
  <cp:keywords/>
  <dc:description/>
  <cp:lastModifiedBy>Schovánková Karolína</cp:lastModifiedBy>
  <cp:revision>4</cp:revision>
  <cp:lastPrinted>2025-03-19T10:47:00Z</cp:lastPrinted>
  <dcterms:created xsi:type="dcterms:W3CDTF">2025-05-23T11:16:00Z</dcterms:created>
  <dcterms:modified xsi:type="dcterms:W3CDTF">2025-05-23T11:17:00Z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contractCategory">
    <vt:lpwstr>29</vt:lpwstr>
  </property>
  <property fmtid="{D5CDD505-2E9C-101B-9397-08002B2CF9AE}" pid="4" name="ContentTypeIndex">
    <vt:i4>0</vt:i4>
  </property>
  <property fmtid="{D5CDD505-2E9C-101B-9397-08002B2CF9AE}" pid="5" name="s_documentCategory">
    <vt:lpwstr/>
  </property>
  <property fmtid="{D5CDD505-2E9C-101B-9397-08002B2CF9AE}" pid="6" name="pvs_ramcovaSml">
    <vt:lpwstr>Ne</vt:lpwstr>
  </property>
  <property fmtid="{D5CDD505-2E9C-101B-9397-08002B2CF9AE}" pid="7" name="s_sectionGroupManagedBy">
    <vt:lpwstr>uit</vt:lpwstr>
  </property>
  <property fmtid="{D5CDD505-2E9C-101B-9397-08002B2CF9AE}" pid="8" name="s_managedByManager">
    <vt:lpwstr>50</vt:lpwstr>
  </property>
  <property fmtid="{D5CDD505-2E9C-101B-9397-08002B2CF9AE}" pid="9" name="s_divisionManagedBy">
    <vt:lpwstr>GŘ</vt:lpwstr>
  </property>
</Properties>
</file>