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14A" w:rsidRDefault="00AE014A">
      <w:pPr>
        <w:spacing w:line="1" w:lineRule="exact"/>
      </w:pPr>
    </w:p>
    <w:p w:rsidR="00AE014A" w:rsidRDefault="00BF0937">
      <w:pPr>
        <w:pStyle w:val="Other0"/>
        <w:framePr w:h="727" w:wrap="around" w:vAnchor="page" w:hAnchor="page" w:x="7327" w:y="269"/>
        <w:shd w:val="clear" w:color="auto" w:fill="auto"/>
        <w:spacing w:line="605" w:lineRule="exact"/>
        <w:rPr>
          <w:sz w:val="40"/>
          <w:szCs w:val="40"/>
        </w:rPr>
      </w:pPr>
      <w:r>
        <w:rPr>
          <w:rFonts w:ascii="Arial" w:eastAsia="Arial" w:hAnsi="Arial" w:cs="Arial"/>
          <w:b/>
          <w:bCs/>
          <w:position w:val="-18"/>
          <w:sz w:val="84"/>
          <w:szCs w:val="84"/>
        </w:rPr>
        <w:t>1</w:t>
      </w:r>
    </w:p>
    <w:p w:rsidR="00AE014A" w:rsidRDefault="00BF0937">
      <w:pPr>
        <w:pStyle w:val="Other0"/>
        <w:framePr w:w="9659" w:h="2398" w:hRule="exact" w:wrap="none" w:vAnchor="page" w:hAnchor="page" w:x="1262" w:y="290"/>
        <w:shd w:val="clear" w:color="auto" w:fill="auto"/>
        <w:spacing w:after="0" w:line="240" w:lineRule="auto"/>
        <w:ind w:left="6509" w:right="40"/>
        <w:jc w:val="both"/>
        <w:rPr>
          <w:sz w:val="40"/>
          <w:szCs w:val="40"/>
        </w:rPr>
      </w:pPr>
      <w:r>
        <w:rPr>
          <w:rFonts w:ascii="Arial" w:eastAsia="Arial" w:hAnsi="Arial" w:cs="Arial"/>
          <w:b/>
          <w:bCs/>
          <w:color w:val="9B7A89"/>
          <w:sz w:val="40"/>
          <w:szCs w:val="40"/>
        </w:rPr>
        <w:t>*TALENHNNO</w:t>
      </w:r>
    </w:p>
    <w:p w:rsidR="00AE014A" w:rsidRDefault="00BF0937">
      <w:pPr>
        <w:pStyle w:val="Other0"/>
        <w:framePr w:w="9659" w:h="2398" w:hRule="exact" w:wrap="none" w:vAnchor="page" w:hAnchor="page" w:x="1262" w:y="290"/>
        <w:shd w:val="clear" w:color="auto" w:fill="auto"/>
        <w:spacing w:after="660" w:line="240" w:lineRule="auto"/>
        <w:ind w:left="6509" w:right="40"/>
        <w:jc w:val="right"/>
        <w:rPr>
          <w:sz w:val="10"/>
          <w:szCs w:val="10"/>
        </w:rPr>
      </w:pPr>
      <w:r>
        <w:rPr>
          <w:rFonts w:ascii="Arial" w:eastAsia="Arial" w:hAnsi="Arial" w:cs="Arial"/>
          <w:b/>
          <w:bCs/>
          <w:sz w:val="10"/>
          <w:szCs w:val="10"/>
          <w:lang w:val="en-US" w:eastAsia="en-US" w:bidi="en-US"/>
        </w:rPr>
        <w:t>INNOVATIVE RECRUITMENT</w:t>
      </w:r>
    </w:p>
    <w:p w:rsidR="00AE014A" w:rsidRDefault="00BF0937">
      <w:pPr>
        <w:pStyle w:val="Other0"/>
        <w:framePr w:w="9659" w:h="2398" w:hRule="exact" w:wrap="none" w:vAnchor="page" w:hAnchor="page" w:x="1262" w:y="290"/>
        <w:pBdr>
          <w:bottom w:val="single" w:sz="4" w:space="0" w:color="auto"/>
        </w:pBdr>
        <w:shd w:val="clear" w:color="auto" w:fill="auto"/>
        <w:spacing w:after="0" w:line="262" w:lineRule="auto"/>
        <w:ind w:left="43" w:right="40"/>
        <w:rPr>
          <w:sz w:val="42"/>
          <w:szCs w:val="42"/>
        </w:rPr>
      </w:pPr>
      <w:r>
        <w:rPr>
          <w:sz w:val="42"/>
          <w:szCs w:val="42"/>
        </w:rPr>
        <w:t>Objednávka číslo 20250429 o poskytnutí služeb</w:t>
      </w:r>
      <w:r>
        <w:rPr>
          <w:sz w:val="42"/>
          <w:szCs w:val="42"/>
        </w:rPr>
        <w:br/>
        <w:t>zprostředkování zaměstnání (dále jen „Objednávka“)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2"/>
        <w:gridCol w:w="5940"/>
      </w:tblGrid>
      <w:tr w:rsidR="00AE014A">
        <w:tblPrEx>
          <w:tblCellMar>
            <w:top w:w="0" w:type="dxa"/>
            <w:bottom w:w="0" w:type="dxa"/>
          </w:tblCellMar>
        </w:tblPrEx>
        <w:trPr>
          <w:trHeight w:hRule="exact" w:val="2243"/>
        </w:trPr>
        <w:tc>
          <w:tcPr>
            <w:tcW w:w="3672" w:type="dxa"/>
            <w:tcBorders>
              <w:bottom w:val="single" w:sz="4" w:space="0" w:color="auto"/>
            </w:tcBorders>
            <w:shd w:val="clear" w:color="auto" w:fill="FFFFFF"/>
          </w:tcPr>
          <w:p w:rsidR="00AE014A" w:rsidRDefault="00BF0937">
            <w:pPr>
              <w:pStyle w:val="Other0"/>
              <w:framePr w:w="9612" w:h="2243" w:wrap="none" w:vAnchor="page" w:hAnchor="page" w:x="1305" w:y="3213"/>
              <w:shd w:val="clear" w:color="auto" w:fill="auto"/>
              <w:spacing w:after="8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ZPROSTŘEDKOVATEL</w:t>
            </w:r>
          </w:p>
          <w:p w:rsidR="00AE014A" w:rsidRDefault="00BF0937">
            <w:pPr>
              <w:pStyle w:val="Other0"/>
              <w:framePr w:w="9612" w:h="2243" w:wrap="none" w:vAnchor="page" w:hAnchor="page" w:x="1305" w:y="3213"/>
              <w:shd w:val="clear" w:color="auto" w:fill="auto"/>
              <w:spacing w:after="80" w:line="240" w:lineRule="auto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Talentinno</w:t>
            </w:r>
            <w:proofErr w:type="spellEnd"/>
            <w:r>
              <w:rPr>
                <w:sz w:val="19"/>
                <w:szCs w:val="19"/>
              </w:rPr>
              <w:t xml:space="preserve"> s.r.o.</w:t>
            </w:r>
          </w:p>
          <w:p w:rsidR="00AE014A" w:rsidRDefault="00BF0937">
            <w:pPr>
              <w:pStyle w:val="Other0"/>
              <w:framePr w:w="9612" w:h="2243" w:wrap="none" w:vAnchor="page" w:hAnchor="page" w:x="1305" w:y="3213"/>
              <w:shd w:val="clear" w:color="auto" w:fill="auto"/>
              <w:spacing w:after="8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Ovocný trh 568/17, 110 00 Praha 1</w:t>
            </w:r>
          </w:p>
          <w:p w:rsidR="00AE014A" w:rsidRDefault="00BF0937">
            <w:pPr>
              <w:pStyle w:val="Other0"/>
              <w:framePr w:w="9612" w:h="2243" w:wrap="none" w:vAnchor="page" w:hAnchor="page" w:x="1305" w:y="3213"/>
              <w:shd w:val="clear" w:color="auto" w:fill="auto"/>
              <w:spacing w:after="8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IČO: 08026092, DIČ: CZ08026092</w:t>
            </w:r>
          </w:p>
          <w:p w:rsidR="00AE014A" w:rsidRDefault="00BF0937">
            <w:pPr>
              <w:pStyle w:val="Other0"/>
              <w:framePr w:w="9612" w:h="2243" w:wrap="none" w:vAnchor="page" w:hAnchor="page" w:x="1305" w:y="3213"/>
              <w:shd w:val="clear" w:color="auto" w:fill="auto"/>
              <w:spacing w:after="80" w:line="240" w:lineRule="auto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Zast</w:t>
            </w:r>
            <w:proofErr w:type="spellEnd"/>
            <w:r>
              <w:rPr>
                <w:sz w:val="19"/>
                <w:szCs w:val="19"/>
              </w:rPr>
              <w:t xml:space="preserve">.: </w:t>
            </w:r>
            <w:r w:rsidR="008E7BB9">
              <w:rPr>
                <w:sz w:val="19"/>
                <w:szCs w:val="19"/>
              </w:rPr>
              <w:t xml:space="preserve">XXXX                                                                           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FFFFFF"/>
          </w:tcPr>
          <w:p w:rsidR="00AE014A" w:rsidRDefault="00BF0937">
            <w:pPr>
              <w:pStyle w:val="Other0"/>
              <w:framePr w:w="9612" w:h="2243" w:wrap="none" w:vAnchor="page" w:hAnchor="page" w:x="1305" w:y="3213"/>
              <w:shd w:val="clear" w:color="auto" w:fill="auto"/>
              <w:spacing w:after="80" w:line="240" w:lineRule="auto"/>
              <w:ind w:left="1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ZÁJEMCE</w:t>
            </w:r>
          </w:p>
          <w:p w:rsidR="00FA4B8F" w:rsidRPr="00FA4B8F" w:rsidRDefault="00505B4B" w:rsidP="008E7BB9">
            <w:pPr>
              <w:pStyle w:val="Other0"/>
              <w:framePr w:w="9612" w:h="2243" w:wrap="none" w:vAnchor="page" w:hAnchor="page" w:x="1305" w:y="3213"/>
              <w:shd w:val="clear" w:color="auto" w:fill="auto"/>
              <w:spacing w:after="80" w:line="240" w:lineRule="auto"/>
              <w:ind w:left="1160"/>
              <w:rPr>
                <w:sz w:val="19"/>
                <w:szCs w:val="19"/>
              </w:rPr>
            </w:pPr>
            <w:r w:rsidRPr="00FA4B8F">
              <w:rPr>
                <w:sz w:val="19"/>
                <w:szCs w:val="19"/>
              </w:rPr>
              <w:t>Výzkumný ústav živočišné výroby v.</w:t>
            </w:r>
            <w:r w:rsidR="00FA4B8F">
              <w:rPr>
                <w:sz w:val="19"/>
                <w:szCs w:val="19"/>
              </w:rPr>
              <w:t xml:space="preserve"> </w:t>
            </w:r>
            <w:r w:rsidRPr="00FA4B8F">
              <w:rPr>
                <w:sz w:val="19"/>
                <w:szCs w:val="19"/>
              </w:rPr>
              <w:t>v.</w:t>
            </w:r>
            <w:r w:rsidR="00FA4B8F">
              <w:rPr>
                <w:sz w:val="19"/>
                <w:szCs w:val="19"/>
              </w:rPr>
              <w:t xml:space="preserve"> </w:t>
            </w:r>
            <w:r w:rsidRPr="00FA4B8F">
              <w:rPr>
                <w:sz w:val="19"/>
                <w:szCs w:val="19"/>
              </w:rPr>
              <w:t xml:space="preserve">i.               </w:t>
            </w:r>
          </w:p>
          <w:p w:rsidR="00FA4B8F" w:rsidRPr="00FA4B8F" w:rsidRDefault="00FA4B8F" w:rsidP="00FA4B8F">
            <w:pPr>
              <w:framePr w:w="9612" w:h="2243" w:wrap="none" w:vAnchor="page" w:hAnchor="page" w:x="1305" w:y="3213"/>
              <w:spacing w:after="80"/>
              <w:rPr>
                <w:rFonts w:ascii="Franklin Gothic Book" w:hAnsi="Franklin Gothic Book"/>
                <w:color w:val="auto"/>
                <w:sz w:val="19"/>
                <w:szCs w:val="19"/>
              </w:rPr>
            </w:pPr>
            <w:r w:rsidRPr="00FA4B8F">
              <w:rPr>
                <w:rFonts w:ascii="Franklin Gothic Book" w:hAnsi="Franklin Gothic Book"/>
                <w:sz w:val="19"/>
                <w:szCs w:val="19"/>
              </w:rPr>
              <w:t xml:space="preserve">                  </w:t>
            </w:r>
            <w:r>
              <w:rPr>
                <w:rFonts w:ascii="Franklin Gothic Book" w:hAnsi="Franklin Gothic Book"/>
                <w:sz w:val="19"/>
                <w:szCs w:val="19"/>
              </w:rPr>
              <w:t xml:space="preserve">      </w:t>
            </w:r>
            <w:r w:rsidRPr="00FA4B8F">
              <w:rPr>
                <w:rFonts w:ascii="Franklin Gothic Book" w:hAnsi="Franklin Gothic Book"/>
                <w:sz w:val="19"/>
                <w:szCs w:val="19"/>
              </w:rPr>
              <w:t>Přátelství 815</w:t>
            </w:r>
            <w:r w:rsidRPr="00FA4B8F">
              <w:rPr>
                <w:rFonts w:ascii="Franklin Gothic Book" w:hAnsi="Franklin Gothic Book"/>
                <w:sz w:val="19"/>
                <w:szCs w:val="19"/>
              </w:rPr>
              <w:t xml:space="preserve">, </w:t>
            </w:r>
            <w:r w:rsidRPr="00FA4B8F">
              <w:rPr>
                <w:rFonts w:ascii="Franklin Gothic Book" w:hAnsi="Franklin Gothic Book"/>
                <w:sz w:val="19"/>
                <w:szCs w:val="19"/>
              </w:rPr>
              <w:t xml:space="preserve">104 00 Praha </w:t>
            </w:r>
            <w:proofErr w:type="gramStart"/>
            <w:r w:rsidRPr="00FA4B8F">
              <w:rPr>
                <w:rFonts w:ascii="Franklin Gothic Book" w:hAnsi="Franklin Gothic Book"/>
                <w:sz w:val="19"/>
                <w:szCs w:val="19"/>
              </w:rPr>
              <w:t xml:space="preserve">- </w:t>
            </w:r>
            <w:r>
              <w:rPr>
                <w:rFonts w:ascii="Franklin Gothic Book" w:hAnsi="Franklin Gothic Book"/>
                <w:sz w:val="19"/>
                <w:szCs w:val="19"/>
              </w:rPr>
              <w:t xml:space="preserve"> </w:t>
            </w:r>
            <w:r w:rsidRPr="00FA4B8F">
              <w:rPr>
                <w:rFonts w:ascii="Franklin Gothic Book" w:hAnsi="Franklin Gothic Book"/>
                <w:sz w:val="19"/>
                <w:szCs w:val="19"/>
              </w:rPr>
              <w:t>Uhříněves</w:t>
            </w:r>
            <w:proofErr w:type="gramEnd"/>
          </w:p>
          <w:p w:rsidR="00FA4B8F" w:rsidRPr="00FA4B8F" w:rsidRDefault="00FA4B8F" w:rsidP="00FA4B8F">
            <w:pPr>
              <w:framePr w:w="9612" w:h="2243" w:wrap="none" w:vAnchor="page" w:hAnchor="page" w:x="1305" w:y="3213"/>
              <w:spacing w:after="80"/>
              <w:rPr>
                <w:rFonts w:ascii="Franklin Gothic Book" w:hAnsi="Franklin Gothic Book"/>
                <w:color w:val="auto"/>
                <w:sz w:val="19"/>
                <w:szCs w:val="19"/>
              </w:rPr>
            </w:pPr>
            <w:r>
              <w:rPr>
                <w:rFonts w:ascii="Franklin Gothic Book" w:eastAsia="Arial" w:hAnsi="Franklin Gothic Book" w:cs="Arial"/>
                <w:bCs/>
                <w:sz w:val="19"/>
                <w:szCs w:val="19"/>
              </w:rPr>
              <w:t xml:space="preserve">                        </w:t>
            </w:r>
            <w:r w:rsidR="00BF0937" w:rsidRPr="00FA4B8F">
              <w:rPr>
                <w:rFonts w:ascii="Franklin Gothic Book" w:eastAsia="Arial" w:hAnsi="Franklin Gothic Book" w:cs="Arial"/>
                <w:bCs/>
                <w:sz w:val="19"/>
                <w:szCs w:val="19"/>
              </w:rPr>
              <w:t>IČO:</w:t>
            </w:r>
            <w:r w:rsidRPr="00FA4B8F">
              <w:rPr>
                <w:rFonts w:ascii="Franklin Gothic Book" w:eastAsia="Arial" w:hAnsi="Franklin Gothic Book" w:cs="Arial"/>
                <w:bCs/>
                <w:sz w:val="19"/>
                <w:szCs w:val="19"/>
              </w:rPr>
              <w:t xml:space="preserve"> </w:t>
            </w:r>
            <w:r w:rsidRPr="00FA4B8F">
              <w:rPr>
                <w:rFonts w:ascii="Franklin Gothic Book" w:hAnsi="Franklin Gothic Book"/>
                <w:sz w:val="19"/>
                <w:szCs w:val="19"/>
              </w:rPr>
              <w:t>00027014, DIČ: CZ00027014</w:t>
            </w:r>
          </w:p>
          <w:p w:rsidR="00FA4B8F" w:rsidRPr="00FA4B8F" w:rsidRDefault="00FA4B8F" w:rsidP="00FA4B8F">
            <w:pPr>
              <w:framePr w:w="9612" w:h="2243" w:wrap="none" w:vAnchor="page" w:hAnchor="page" w:x="1305" w:y="3213"/>
              <w:rPr>
                <w:rFonts w:ascii="Franklin Gothic Book" w:hAnsi="Franklin Gothic Book"/>
                <w:color w:val="auto"/>
                <w:sz w:val="19"/>
                <w:szCs w:val="19"/>
              </w:rPr>
            </w:pPr>
            <w:r>
              <w:rPr>
                <w:rFonts w:ascii="Franklin Gothic Book" w:eastAsia="Arial" w:hAnsi="Franklin Gothic Book" w:cs="Arial"/>
                <w:bCs/>
                <w:sz w:val="19"/>
                <w:szCs w:val="19"/>
              </w:rPr>
              <w:t xml:space="preserve">                        </w:t>
            </w:r>
            <w:proofErr w:type="spellStart"/>
            <w:r w:rsidR="008E7BB9" w:rsidRPr="00FA4B8F">
              <w:rPr>
                <w:rFonts w:ascii="Franklin Gothic Book" w:eastAsia="Arial" w:hAnsi="Franklin Gothic Book" w:cs="Arial"/>
                <w:bCs/>
                <w:sz w:val="19"/>
                <w:szCs w:val="19"/>
              </w:rPr>
              <w:t>Zast</w:t>
            </w:r>
            <w:proofErr w:type="spellEnd"/>
            <w:r w:rsidR="008E7BB9" w:rsidRPr="00FA4B8F">
              <w:rPr>
                <w:rFonts w:ascii="Franklin Gothic Book" w:eastAsia="Arial" w:hAnsi="Franklin Gothic Book" w:cs="Arial"/>
                <w:bCs/>
                <w:sz w:val="19"/>
                <w:szCs w:val="19"/>
              </w:rPr>
              <w:t>:</w:t>
            </w:r>
            <w:r w:rsidRPr="00FA4B8F">
              <w:rPr>
                <w:rFonts w:ascii="Franklin Gothic Book" w:eastAsia="Arial" w:hAnsi="Franklin Gothic Book" w:cs="Arial"/>
                <w:bCs/>
                <w:sz w:val="19"/>
                <w:szCs w:val="19"/>
              </w:rPr>
              <w:t xml:space="preserve"> </w:t>
            </w:r>
            <w:r w:rsidRPr="00FA4B8F">
              <w:rPr>
                <w:rFonts w:ascii="Franklin Gothic Book" w:hAnsi="Franklin Gothic Book"/>
                <w:sz w:val="19"/>
                <w:szCs w:val="19"/>
              </w:rPr>
              <w:t xml:space="preserve">Ing. Janou Rychtářovou, </w:t>
            </w:r>
            <w:proofErr w:type="spellStart"/>
            <w:proofErr w:type="gramStart"/>
            <w:r w:rsidRPr="00FA4B8F">
              <w:rPr>
                <w:rFonts w:ascii="Franklin Gothic Book" w:hAnsi="Franklin Gothic Book"/>
                <w:sz w:val="19"/>
                <w:szCs w:val="19"/>
              </w:rPr>
              <w:t>Ph.D</w:t>
            </w:r>
            <w:proofErr w:type="spellEnd"/>
            <w:proofErr w:type="gramEnd"/>
            <w:r w:rsidRPr="00FA4B8F">
              <w:rPr>
                <w:rFonts w:ascii="Franklin Gothic Book" w:hAnsi="Franklin Gothic Book"/>
                <w:sz w:val="19"/>
                <w:szCs w:val="19"/>
              </w:rPr>
              <w:t>, pověřenou řízením</w:t>
            </w:r>
          </w:p>
          <w:p w:rsidR="008E7BB9" w:rsidRDefault="00BF0937" w:rsidP="008E7BB9">
            <w:pPr>
              <w:pStyle w:val="Other0"/>
              <w:framePr w:w="9612" w:h="2243" w:wrap="none" w:vAnchor="page" w:hAnchor="page" w:x="1305" w:y="3213"/>
              <w:shd w:val="clear" w:color="auto" w:fill="auto"/>
              <w:tabs>
                <w:tab w:val="left" w:pos="2917"/>
              </w:tabs>
              <w:spacing w:after="0" w:line="240" w:lineRule="auto"/>
              <w:ind w:left="116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</w:rPr>
              <w:tab/>
            </w:r>
          </w:p>
          <w:p w:rsidR="00AE014A" w:rsidRDefault="00AE014A">
            <w:pPr>
              <w:pStyle w:val="Other0"/>
              <w:framePr w:w="9612" w:h="2243" w:wrap="none" w:vAnchor="page" w:hAnchor="page" w:x="1305" w:y="3213"/>
              <w:shd w:val="clear" w:color="auto" w:fill="auto"/>
              <w:spacing w:after="80" w:line="221" w:lineRule="auto"/>
              <w:ind w:left="3080"/>
              <w:rPr>
                <w:sz w:val="16"/>
                <w:szCs w:val="16"/>
              </w:rPr>
            </w:pPr>
          </w:p>
        </w:tc>
      </w:tr>
    </w:tbl>
    <w:p w:rsidR="00AE014A" w:rsidRDefault="00BF0937">
      <w:pPr>
        <w:pStyle w:val="Heading20"/>
        <w:framePr w:w="9659" w:h="1242" w:hRule="exact" w:wrap="none" w:vAnchor="page" w:hAnchor="page" w:x="1262" w:y="5780"/>
        <w:numPr>
          <w:ilvl w:val="0"/>
          <w:numId w:val="1"/>
        </w:numPr>
        <w:shd w:val="clear" w:color="auto" w:fill="auto"/>
        <w:tabs>
          <w:tab w:val="left" w:pos="430"/>
        </w:tabs>
        <w:spacing w:after="160"/>
      </w:pPr>
      <w:bookmarkStart w:id="0" w:name="bookmark0"/>
      <w:bookmarkStart w:id="1" w:name="bookmark1"/>
      <w:r>
        <w:t>Plnění</w:t>
      </w:r>
      <w:bookmarkEnd w:id="0"/>
      <w:bookmarkEnd w:id="1"/>
    </w:p>
    <w:p w:rsidR="00AE014A" w:rsidRDefault="00BF0937">
      <w:pPr>
        <w:pStyle w:val="Zkladntext"/>
        <w:framePr w:w="9659" w:h="1242" w:hRule="exact" w:wrap="none" w:vAnchor="page" w:hAnchor="page" w:x="1262" w:y="5780"/>
        <w:shd w:val="clear" w:color="auto" w:fill="auto"/>
        <w:spacing w:after="0" w:line="331" w:lineRule="auto"/>
      </w:pPr>
      <w:r>
        <w:t xml:space="preserve">Předmětem plnění dle této Objednávky jsou služby zprostředkování zaměstnání vhodných </w:t>
      </w:r>
      <w:r>
        <w:t>kandidátů na pracovní pozici/e u Zájemce dle následujícího zadání platná na dobu 1 kalendářního měsíce: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2"/>
        <w:gridCol w:w="5940"/>
      </w:tblGrid>
      <w:tr w:rsidR="00AE014A">
        <w:tblPrEx>
          <w:tblCellMar>
            <w:top w:w="0" w:type="dxa"/>
            <w:bottom w:w="0" w:type="dxa"/>
          </w:tblCellMar>
        </w:tblPrEx>
        <w:trPr>
          <w:trHeight w:hRule="exact" w:val="2092"/>
        </w:trPr>
        <w:tc>
          <w:tcPr>
            <w:tcW w:w="3672" w:type="dxa"/>
            <w:shd w:val="clear" w:color="auto" w:fill="FFFFFF"/>
          </w:tcPr>
          <w:p w:rsidR="00AE014A" w:rsidRDefault="00BF0937">
            <w:pPr>
              <w:pStyle w:val="Other0"/>
              <w:framePr w:w="9612" w:h="6649" w:wrap="none" w:vAnchor="page" w:hAnchor="page" w:x="1305" w:y="7209"/>
              <w:shd w:val="clear" w:color="auto" w:fill="auto"/>
              <w:spacing w:after="0" w:line="240" w:lineRule="auto"/>
              <w:ind w:firstLine="180"/>
            </w:pPr>
            <w:r>
              <w:t>Seznam zadaných pozic</w:t>
            </w:r>
          </w:p>
        </w:tc>
        <w:tc>
          <w:tcPr>
            <w:tcW w:w="5940" w:type="dxa"/>
            <w:shd w:val="clear" w:color="auto" w:fill="FFFFFF"/>
          </w:tcPr>
          <w:p w:rsidR="00AE014A" w:rsidRDefault="00BF0937">
            <w:pPr>
              <w:pStyle w:val="Other0"/>
              <w:framePr w:w="9612" w:h="6649" w:wrap="none" w:vAnchor="page" w:hAnchor="page" w:x="1305" w:y="7209"/>
              <w:shd w:val="clear" w:color="auto" w:fill="auto"/>
              <w:spacing w:after="0" w:line="240" w:lineRule="auto"/>
              <w:ind w:firstLine="240"/>
            </w:pPr>
            <w:r>
              <w:t>Elektrikář</w:t>
            </w:r>
          </w:p>
          <w:p w:rsidR="00AE014A" w:rsidRDefault="00BF0937">
            <w:pPr>
              <w:pStyle w:val="Other0"/>
              <w:framePr w:w="9612" w:h="6649" w:wrap="none" w:vAnchor="page" w:hAnchor="page" w:x="1305" w:y="7209"/>
              <w:shd w:val="clear" w:color="auto" w:fill="auto"/>
              <w:spacing w:after="0" w:line="240" w:lineRule="auto"/>
              <w:ind w:firstLine="240"/>
            </w:pPr>
            <w:r>
              <w:t>Finanční účetní</w:t>
            </w:r>
          </w:p>
          <w:p w:rsidR="00AE014A" w:rsidRDefault="00BF0937">
            <w:pPr>
              <w:pStyle w:val="Other0"/>
              <w:framePr w:w="9612" w:h="6649" w:wrap="none" w:vAnchor="page" w:hAnchor="page" w:x="1305" w:y="7209"/>
              <w:shd w:val="clear" w:color="auto" w:fill="auto"/>
              <w:spacing w:after="0" w:line="240" w:lineRule="auto"/>
              <w:ind w:firstLine="240"/>
            </w:pPr>
            <w:r>
              <w:t>Referent skladového hospodářství</w:t>
            </w:r>
          </w:p>
          <w:p w:rsidR="00AE014A" w:rsidRDefault="00BF0937">
            <w:pPr>
              <w:pStyle w:val="Other0"/>
              <w:framePr w:w="9612" w:h="6649" w:wrap="none" w:vAnchor="page" w:hAnchor="page" w:x="1305" w:y="7209"/>
              <w:shd w:val="clear" w:color="auto" w:fill="auto"/>
              <w:spacing w:after="0" w:line="240" w:lineRule="auto"/>
              <w:ind w:firstLine="240"/>
            </w:pPr>
            <w:r>
              <w:t>Ošetřovatel skotu</w:t>
            </w:r>
          </w:p>
          <w:p w:rsidR="00AE014A" w:rsidRDefault="00BF0937">
            <w:pPr>
              <w:pStyle w:val="Other0"/>
              <w:framePr w:w="9612" w:h="6649" w:wrap="none" w:vAnchor="page" w:hAnchor="page" w:x="1305" w:y="7209"/>
              <w:shd w:val="clear" w:color="auto" w:fill="auto"/>
              <w:spacing w:after="0" w:line="240" w:lineRule="auto"/>
              <w:ind w:firstLine="240"/>
            </w:pPr>
            <w:r>
              <w:t>Správce bytového hospodářství a ubytovny</w:t>
            </w:r>
          </w:p>
          <w:p w:rsidR="00AE014A" w:rsidRDefault="00BF0937">
            <w:pPr>
              <w:pStyle w:val="Other0"/>
              <w:framePr w:w="9612" w:h="6649" w:wrap="none" w:vAnchor="page" w:hAnchor="page" w:x="1305" w:y="7209"/>
              <w:shd w:val="clear" w:color="auto" w:fill="auto"/>
              <w:spacing w:after="0" w:line="240" w:lineRule="auto"/>
              <w:ind w:firstLine="240"/>
            </w:pPr>
            <w:r>
              <w:t xml:space="preserve">Provozní </w:t>
            </w:r>
            <w:r>
              <w:t>ekonom</w:t>
            </w:r>
          </w:p>
          <w:p w:rsidR="00AE014A" w:rsidRDefault="00BF0937">
            <w:pPr>
              <w:pStyle w:val="Other0"/>
              <w:framePr w:w="9612" w:h="6649" w:wrap="none" w:vAnchor="page" w:hAnchor="page" w:x="1305" w:y="7209"/>
              <w:shd w:val="clear" w:color="auto" w:fill="auto"/>
              <w:spacing w:after="0" w:line="240" w:lineRule="auto"/>
              <w:ind w:firstLine="240"/>
            </w:pPr>
            <w:r>
              <w:t>Koordinátor externí společnosti</w:t>
            </w:r>
          </w:p>
        </w:tc>
      </w:tr>
      <w:tr w:rsidR="00AE014A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3672" w:type="dxa"/>
            <w:shd w:val="clear" w:color="auto" w:fill="FFFFFF"/>
            <w:vAlign w:val="center"/>
          </w:tcPr>
          <w:p w:rsidR="00AE014A" w:rsidRDefault="00BF0937">
            <w:pPr>
              <w:pStyle w:val="Other0"/>
              <w:framePr w:w="9612" w:h="6649" w:wrap="none" w:vAnchor="page" w:hAnchor="page" w:x="1305" w:y="7209"/>
              <w:shd w:val="clear" w:color="auto" w:fill="auto"/>
              <w:spacing w:after="0" w:line="240" w:lineRule="auto"/>
              <w:ind w:firstLine="180"/>
            </w:pPr>
            <w:r>
              <w:t>Profil kandidáta a požadavky</w:t>
            </w:r>
          </w:p>
        </w:tc>
        <w:tc>
          <w:tcPr>
            <w:tcW w:w="5940" w:type="dxa"/>
            <w:shd w:val="clear" w:color="auto" w:fill="FFFFFF"/>
            <w:vAlign w:val="center"/>
          </w:tcPr>
          <w:p w:rsidR="00AE014A" w:rsidRDefault="00BF0937">
            <w:pPr>
              <w:pStyle w:val="Other0"/>
              <w:framePr w:w="9612" w:h="6649" w:wrap="none" w:vAnchor="page" w:hAnchor="page" w:x="1305" w:y="7209"/>
              <w:shd w:val="clear" w:color="auto" w:fill="auto"/>
              <w:spacing w:after="0" w:line="240" w:lineRule="auto"/>
              <w:ind w:firstLine="240"/>
            </w:pPr>
            <w:r>
              <w:t>Bylo by doplněno dodatečně formou nové přílohy</w:t>
            </w:r>
          </w:p>
        </w:tc>
      </w:tr>
      <w:tr w:rsidR="00AE014A">
        <w:tblPrEx>
          <w:tblCellMar>
            <w:top w:w="0" w:type="dxa"/>
            <w:bottom w:w="0" w:type="dxa"/>
          </w:tblCellMar>
        </w:tblPrEx>
        <w:trPr>
          <w:trHeight w:hRule="exact" w:val="1026"/>
        </w:trPr>
        <w:tc>
          <w:tcPr>
            <w:tcW w:w="3672" w:type="dxa"/>
            <w:shd w:val="clear" w:color="auto" w:fill="FFFFFF"/>
            <w:vAlign w:val="center"/>
          </w:tcPr>
          <w:p w:rsidR="00AE014A" w:rsidRDefault="00BF0937">
            <w:pPr>
              <w:pStyle w:val="Other0"/>
              <w:framePr w:w="9612" w:h="6649" w:wrap="none" w:vAnchor="page" w:hAnchor="page" w:x="1305" w:y="7209"/>
              <w:shd w:val="clear" w:color="auto" w:fill="auto"/>
              <w:spacing w:after="0" w:line="240" w:lineRule="auto"/>
              <w:ind w:firstLine="180"/>
            </w:pPr>
            <w:r>
              <w:t>Požadovaný počet kandidátů</w:t>
            </w:r>
          </w:p>
        </w:tc>
        <w:tc>
          <w:tcPr>
            <w:tcW w:w="5940" w:type="dxa"/>
            <w:shd w:val="clear" w:color="auto" w:fill="FFFFFF"/>
            <w:vAlign w:val="center"/>
          </w:tcPr>
          <w:p w:rsidR="00AE014A" w:rsidRDefault="00BF0937">
            <w:pPr>
              <w:pStyle w:val="Other0"/>
              <w:framePr w:w="9612" w:h="6649" w:wrap="none" w:vAnchor="page" w:hAnchor="page" w:x="1305" w:y="7209"/>
              <w:shd w:val="clear" w:color="auto" w:fill="auto"/>
              <w:spacing w:after="0" w:line="240" w:lineRule="auto"/>
              <w:ind w:firstLine="540"/>
            </w:pPr>
            <w:r>
              <w:t>7</w:t>
            </w:r>
          </w:p>
        </w:tc>
      </w:tr>
      <w:tr w:rsidR="00AE014A">
        <w:tblPrEx>
          <w:tblCellMar>
            <w:top w:w="0" w:type="dxa"/>
            <w:bottom w:w="0" w:type="dxa"/>
          </w:tblCellMar>
        </w:tblPrEx>
        <w:trPr>
          <w:trHeight w:hRule="exact" w:val="1004"/>
        </w:trPr>
        <w:tc>
          <w:tcPr>
            <w:tcW w:w="3672" w:type="dxa"/>
            <w:shd w:val="clear" w:color="auto" w:fill="FFFFFF"/>
            <w:vAlign w:val="center"/>
          </w:tcPr>
          <w:p w:rsidR="00AE014A" w:rsidRDefault="00BF0937">
            <w:pPr>
              <w:pStyle w:val="Other0"/>
              <w:framePr w:w="9612" w:h="6649" w:wrap="none" w:vAnchor="page" w:hAnchor="page" w:x="1305" w:y="7209"/>
              <w:shd w:val="clear" w:color="auto" w:fill="auto"/>
              <w:spacing w:after="0" w:line="240" w:lineRule="auto"/>
              <w:ind w:firstLine="180"/>
            </w:pPr>
            <w:r>
              <w:t>Stručný popis pracovních pozic</w:t>
            </w:r>
          </w:p>
        </w:tc>
        <w:tc>
          <w:tcPr>
            <w:tcW w:w="5940" w:type="dxa"/>
            <w:shd w:val="clear" w:color="auto" w:fill="FFFFFF"/>
            <w:vAlign w:val="center"/>
          </w:tcPr>
          <w:p w:rsidR="00AE014A" w:rsidRDefault="00BF0937">
            <w:pPr>
              <w:pStyle w:val="Other0"/>
              <w:framePr w:w="9612" w:h="6649" w:wrap="none" w:vAnchor="page" w:hAnchor="page" w:x="1305" w:y="7209"/>
              <w:shd w:val="clear" w:color="auto" w:fill="auto"/>
              <w:spacing w:after="0" w:line="240" w:lineRule="auto"/>
              <w:ind w:firstLine="240"/>
            </w:pPr>
            <w:r>
              <w:t>Bylo by doplněno dodatečně formou nové přílohy</w:t>
            </w:r>
          </w:p>
        </w:tc>
      </w:tr>
      <w:tr w:rsidR="00AE014A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3672" w:type="dxa"/>
            <w:shd w:val="clear" w:color="auto" w:fill="FFFFFF"/>
            <w:vAlign w:val="center"/>
          </w:tcPr>
          <w:p w:rsidR="00AE014A" w:rsidRDefault="00BF0937">
            <w:pPr>
              <w:pStyle w:val="Other0"/>
              <w:framePr w:w="9612" w:h="6649" w:wrap="none" w:vAnchor="page" w:hAnchor="page" w:x="1305" w:y="7209"/>
              <w:shd w:val="clear" w:color="auto" w:fill="auto"/>
              <w:spacing w:after="0" w:line="240" w:lineRule="auto"/>
              <w:ind w:firstLine="180"/>
            </w:pPr>
            <w:r>
              <w:t xml:space="preserve">Pracovní nabídka a pracovní </w:t>
            </w:r>
            <w:r>
              <w:t>podmínky</w:t>
            </w:r>
          </w:p>
        </w:tc>
        <w:tc>
          <w:tcPr>
            <w:tcW w:w="5940" w:type="dxa"/>
            <w:shd w:val="clear" w:color="auto" w:fill="FFFFFF"/>
            <w:vAlign w:val="center"/>
          </w:tcPr>
          <w:p w:rsidR="00AE014A" w:rsidRDefault="00BF0937">
            <w:pPr>
              <w:pStyle w:val="Other0"/>
              <w:framePr w:w="9612" w:h="6649" w:wrap="none" w:vAnchor="page" w:hAnchor="page" w:x="1305" w:y="7209"/>
              <w:shd w:val="clear" w:color="auto" w:fill="auto"/>
              <w:spacing w:after="0" w:line="240" w:lineRule="auto"/>
              <w:ind w:firstLine="240"/>
            </w:pPr>
            <w:r>
              <w:t>Bylo by doplněno dodatečně formou nové přílohy</w:t>
            </w:r>
          </w:p>
        </w:tc>
      </w:tr>
      <w:tr w:rsidR="00AE014A">
        <w:tblPrEx>
          <w:tblCellMar>
            <w:top w:w="0" w:type="dxa"/>
            <w:bottom w:w="0" w:type="dxa"/>
          </w:tblCellMar>
        </w:tblPrEx>
        <w:trPr>
          <w:trHeight w:hRule="exact" w:val="641"/>
        </w:trPr>
        <w:tc>
          <w:tcPr>
            <w:tcW w:w="3672" w:type="dxa"/>
            <w:shd w:val="clear" w:color="auto" w:fill="FFFFFF"/>
            <w:vAlign w:val="center"/>
          </w:tcPr>
          <w:p w:rsidR="00AE014A" w:rsidRDefault="00BF0937">
            <w:pPr>
              <w:pStyle w:val="Other0"/>
              <w:framePr w:w="9612" w:h="6649" w:wrap="none" w:vAnchor="page" w:hAnchor="page" w:x="1305" w:y="7209"/>
              <w:shd w:val="clear" w:color="auto" w:fill="auto"/>
              <w:spacing w:after="0" w:line="240" w:lineRule="auto"/>
              <w:ind w:firstLine="180"/>
            </w:pPr>
            <w:r>
              <w:t>Forma zaměstnání</w:t>
            </w:r>
          </w:p>
        </w:tc>
        <w:tc>
          <w:tcPr>
            <w:tcW w:w="5940" w:type="dxa"/>
            <w:shd w:val="clear" w:color="auto" w:fill="FFFFFF"/>
            <w:vAlign w:val="center"/>
          </w:tcPr>
          <w:p w:rsidR="00AE014A" w:rsidRDefault="00BF0937">
            <w:pPr>
              <w:pStyle w:val="Other0"/>
              <w:framePr w:w="9612" w:h="6649" w:wrap="none" w:vAnchor="page" w:hAnchor="page" w:x="1305" w:y="7209"/>
              <w:shd w:val="clear" w:color="auto" w:fill="auto"/>
              <w:spacing w:after="0" w:line="240" w:lineRule="auto"/>
              <w:ind w:firstLine="7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HPP</w:t>
            </w:r>
          </w:p>
        </w:tc>
      </w:tr>
    </w:tbl>
    <w:p w:rsidR="00AE014A" w:rsidRDefault="00BF0937">
      <w:pPr>
        <w:pStyle w:val="Tablecaption0"/>
        <w:framePr w:wrap="none" w:vAnchor="page" w:hAnchor="page" w:x="1348" w:y="13909"/>
        <w:shd w:val="clear" w:color="auto" w:fill="auto"/>
      </w:pPr>
      <w:r>
        <w:t>(dále jen „Služby“)</w:t>
      </w:r>
    </w:p>
    <w:p w:rsidR="000532B2" w:rsidRDefault="000532B2" w:rsidP="000532B2">
      <w:pPr>
        <w:pStyle w:val="Heading10"/>
        <w:framePr w:wrap="none" w:vAnchor="page" w:hAnchor="page" w:x="1348" w:y="14586"/>
        <w:shd w:val="clear" w:color="auto" w:fill="auto"/>
        <w:spacing w:after="0"/>
      </w:pPr>
      <w:r>
        <w:t>T</w:t>
      </w:r>
    </w:p>
    <w:p w:rsidR="00AE014A" w:rsidRDefault="00AE014A">
      <w:pPr>
        <w:pStyle w:val="Other0"/>
        <w:framePr w:wrap="none" w:vAnchor="page" w:hAnchor="page" w:x="1348" w:y="14586"/>
        <w:shd w:val="clear" w:color="auto" w:fill="auto"/>
        <w:spacing w:after="0" w:line="240" w:lineRule="auto"/>
        <w:jc w:val="both"/>
        <w:rPr>
          <w:sz w:val="92"/>
          <w:szCs w:val="92"/>
        </w:rPr>
      </w:pPr>
    </w:p>
    <w:p w:rsidR="00AE014A" w:rsidRDefault="00BF0937">
      <w:pPr>
        <w:pStyle w:val="Other0"/>
        <w:framePr w:wrap="none" w:vAnchor="page" w:hAnchor="page" w:x="11313" w:y="14870"/>
        <w:shd w:val="clear" w:color="auto" w:fill="auto"/>
        <w:spacing w:after="0" w:line="240" w:lineRule="auto"/>
        <w:jc w:val="both"/>
        <w:rPr>
          <w:sz w:val="19"/>
          <w:szCs w:val="19"/>
        </w:rPr>
      </w:pPr>
      <w:r>
        <w:rPr>
          <w:sz w:val="19"/>
          <w:szCs w:val="19"/>
        </w:rPr>
        <w:t>1</w:t>
      </w:r>
    </w:p>
    <w:p w:rsidR="00AE014A" w:rsidRDefault="00AE014A">
      <w:pPr>
        <w:spacing w:line="1" w:lineRule="exact"/>
        <w:sectPr w:rsidR="00AE014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E014A" w:rsidRDefault="00AE014A">
      <w:pPr>
        <w:spacing w:line="1" w:lineRule="exact"/>
      </w:pPr>
    </w:p>
    <w:p w:rsidR="00AE014A" w:rsidRDefault="00BF0937">
      <w:pPr>
        <w:pStyle w:val="Other0"/>
        <w:framePr w:h="760" w:wrap="around" w:vAnchor="page" w:hAnchor="page" w:x="7307" w:y="317"/>
        <w:shd w:val="clear" w:color="auto" w:fill="auto"/>
        <w:spacing w:line="634" w:lineRule="exact"/>
        <w:rPr>
          <w:sz w:val="54"/>
          <w:szCs w:val="54"/>
        </w:rPr>
      </w:pPr>
      <w:r>
        <w:rPr>
          <w:rFonts w:ascii="Arial" w:eastAsia="Arial" w:hAnsi="Arial" w:cs="Arial"/>
          <w:smallCaps/>
          <w:position w:val="-19"/>
          <w:sz w:val="84"/>
          <w:szCs w:val="84"/>
        </w:rPr>
        <w:t>1</w:t>
      </w:r>
    </w:p>
    <w:p w:rsidR="00105F6C" w:rsidRDefault="00105F6C" w:rsidP="00105F6C">
      <w:pPr>
        <w:pStyle w:val="Other0"/>
        <w:framePr w:w="9709" w:h="738" w:hRule="exact" w:wrap="none" w:vAnchor="page" w:hAnchor="page" w:x="1236" w:y="290"/>
        <w:shd w:val="clear" w:color="auto" w:fill="auto"/>
        <w:spacing w:after="40" w:line="240" w:lineRule="auto"/>
        <w:ind w:left="6505" w:right="61"/>
        <w:jc w:val="both"/>
        <w:rPr>
          <w:sz w:val="54"/>
          <w:szCs w:val="54"/>
        </w:rPr>
      </w:pPr>
      <w:r>
        <w:rPr>
          <w:rFonts w:ascii="Arial" w:eastAsia="Arial" w:hAnsi="Arial" w:cs="Arial"/>
          <w:b/>
          <w:bCs/>
          <w:color w:val="9B7A89"/>
          <w:sz w:val="40"/>
          <w:szCs w:val="40"/>
        </w:rPr>
        <w:t>*</w:t>
      </w:r>
      <w:proofErr w:type="spellStart"/>
      <w:r>
        <w:rPr>
          <w:rFonts w:ascii="Arial" w:eastAsia="Arial" w:hAnsi="Arial" w:cs="Arial"/>
          <w:smallCaps/>
          <w:color w:val="9B7A89"/>
          <w:sz w:val="54"/>
          <w:szCs w:val="54"/>
        </w:rPr>
        <w:t>talentinno</w:t>
      </w:r>
      <w:proofErr w:type="spellEnd"/>
    </w:p>
    <w:p w:rsidR="00105F6C" w:rsidRDefault="00105F6C" w:rsidP="00105F6C">
      <w:pPr>
        <w:pStyle w:val="Other0"/>
        <w:framePr w:w="9709" w:h="738" w:hRule="exact" w:wrap="none" w:vAnchor="page" w:hAnchor="page" w:x="1236" w:y="290"/>
        <w:shd w:val="clear" w:color="auto" w:fill="auto"/>
        <w:spacing w:after="660" w:line="240" w:lineRule="auto"/>
        <w:ind w:left="8020" w:right="61"/>
        <w:rPr>
          <w:sz w:val="10"/>
          <w:szCs w:val="10"/>
        </w:rPr>
      </w:pPr>
      <w:r>
        <w:rPr>
          <w:rFonts w:ascii="Arial" w:eastAsia="Arial" w:hAnsi="Arial" w:cs="Arial"/>
          <w:b/>
          <w:bCs/>
          <w:sz w:val="10"/>
          <w:szCs w:val="10"/>
          <w:lang w:val="en-US" w:eastAsia="en-US" w:bidi="en-US"/>
        </w:rPr>
        <w:t>INNOVATIVE RECRUITMENT</w:t>
      </w:r>
    </w:p>
    <w:p w:rsidR="00AE014A" w:rsidRDefault="00BF0937">
      <w:pPr>
        <w:pStyle w:val="Other0"/>
        <w:framePr w:w="9709" w:h="738" w:hRule="exact" w:wrap="none" w:vAnchor="page" w:hAnchor="page" w:x="1236" w:y="290"/>
        <w:shd w:val="clear" w:color="auto" w:fill="auto"/>
        <w:spacing w:after="60" w:line="240" w:lineRule="auto"/>
        <w:ind w:left="6498" w:right="104"/>
        <w:jc w:val="both"/>
        <w:rPr>
          <w:sz w:val="54"/>
          <w:szCs w:val="54"/>
        </w:rPr>
      </w:pPr>
      <w:proofErr w:type="spellStart"/>
      <w:r>
        <w:rPr>
          <w:rFonts w:ascii="Arial" w:eastAsia="Arial" w:hAnsi="Arial" w:cs="Arial"/>
          <w:smallCaps/>
          <w:sz w:val="54"/>
          <w:szCs w:val="54"/>
          <w:lang w:val="en-US" w:eastAsia="en-US" w:bidi="en-US"/>
        </w:rPr>
        <w:t>inno</w:t>
      </w:r>
      <w:proofErr w:type="spellEnd"/>
    </w:p>
    <w:p w:rsidR="00AE014A" w:rsidRDefault="00BF0937">
      <w:pPr>
        <w:pStyle w:val="Other0"/>
        <w:framePr w:w="9709" w:h="738" w:hRule="exact" w:wrap="none" w:vAnchor="page" w:hAnchor="page" w:x="1236" w:y="290"/>
        <w:shd w:val="clear" w:color="auto" w:fill="auto"/>
        <w:spacing w:after="0" w:line="240" w:lineRule="auto"/>
        <w:ind w:left="6498" w:right="140"/>
        <w:jc w:val="right"/>
        <w:rPr>
          <w:sz w:val="10"/>
          <w:szCs w:val="10"/>
        </w:rPr>
      </w:pPr>
      <w:r>
        <w:rPr>
          <w:rFonts w:ascii="Arial" w:eastAsia="Arial" w:hAnsi="Arial" w:cs="Arial"/>
          <w:b/>
          <w:bCs/>
          <w:sz w:val="10"/>
          <w:szCs w:val="10"/>
          <w:lang w:val="en-US" w:eastAsia="en-US" w:bidi="en-US"/>
        </w:rPr>
        <w:t>INNOVATIVE RECRUITMENT</w:t>
      </w:r>
    </w:p>
    <w:p w:rsidR="00AE014A" w:rsidRDefault="00BF0937">
      <w:pPr>
        <w:pStyle w:val="Heading20"/>
        <w:framePr w:w="9709" w:h="2380" w:hRule="exact" w:wrap="none" w:vAnchor="page" w:hAnchor="page" w:x="1236" w:y="1662"/>
        <w:numPr>
          <w:ilvl w:val="0"/>
          <w:numId w:val="1"/>
        </w:numPr>
        <w:shd w:val="clear" w:color="auto" w:fill="auto"/>
        <w:tabs>
          <w:tab w:val="left" w:pos="452"/>
        </w:tabs>
        <w:spacing w:after="140"/>
      </w:pPr>
      <w:bookmarkStart w:id="2" w:name="bookmark2"/>
      <w:bookmarkStart w:id="3" w:name="bookmark3"/>
      <w:r>
        <w:t>Odměna, platební podmínky</w:t>
      </w:r>
      <w:bookmarkEnd w:id="2"/>
      <w:bookmarkEnd w:id="3"/>
    </w:p>
    <w:p w:rsidR="00AE014A" w:rsidRDefault="00BF0937">
      <w:pPr>
        <w:pStyle w:val="Zkladntext"/>
        <w:framePr w:w="9709" w:h="2380" w:hRule="exact" w:wrap="none" w:vAnchor="page" w:hAnchor="page" w:x="1236" w:y="1662"/>
        <w:shd w:val="clear" w:color="auto" w:fill="auto"/>
        <w:spacing w:line="336" w:lineRule="auto"/>
        <w:jc w:val="both"/>
      </w:pPr>
      <w:r>
        <w:t xml:space="preserve">Za poskytnutí Služeb se Zájemce zavazuje uhradit </w:t>
      </w:r>
      <w:r>
        <w:t>Zprostředkovateli odměnu, a to ve výši dle počtu nově zadaných náborových pozic v daném kalendářním měsíci a dle jejich náročnosti.</w:t>
      </w:r>
    </w:p>
    <w:p w:rsidR="00AE014A" w:rsidRDefault="00BF0937">
      <w:pPr>
        <w:pStyle w:val="Heading30"/>
        <w:framePr w:w="9709" w:h="2380" w:hRule="exact" w:wrap="none" w:vAnchor="page" w:hAnchor="page" w:x="1236" w:y="1662"/>
        <w:shd w:val="clear" w:color="auto" w:fill="auto"/>
        <w:spacing w:line="336" w:lineRule="auto"/>
      </w:pPr>
      <w:bookmarkStart w:id="4" w:name="bookmark4"/>
      <w:bookmarkStart w:id="5" w:name="bookmark5"/>
      <w:r>
        <w:t>Všeobecné cenové rozmezí dle počtu zadaných pozic měsíčně:</w:t>
      </w:r>
      <w:bookmarkEnd w:id="4"/>
      <w:bookmarkEnd w:id="5"/>
    </w:p>
    <w:p w:rsidR="00AE014A" w:rsidRDefault="00BF0937">
      <w:pPr>
        <w:pStyle w:val="Heading30"/>
        <w:framePr w:w="9709" w:h="2380" w:hRule="exact" w:wrap="none" w:vAnchor="page" w:hAnchor="page" w:x="1236" w:y="1662"/>
        <w:shd w:val="clear" w:color="auto" w:fill="auto"/>
        <w:spacing w:after="0" w:line="336" w:lineRule="auto"/>
      </w:pPr>
      <w:bookmarkStart w:id="6" w:name="bookmark6"/>
      <w:bookmarkStart w:id="7" w:name="bookmark7"/>
      <w:r>
        <w:t>Počet zadaných pozic v měsíci Cena za pozici (CZK)</w:t>
      </w:r>
      <w:bookmarkEnd w:id="6"/>
      <w:bookmarkEnd w:id="7"/>
    </w:p>
    <w:p w:rsidR="00AE014A" w:rsidRDefault="00BF0937">
      <w:pPr>
        <w:pStyle w:val="Zkladntext"/>
        <w:framePr w:w="896" w:h="2081" w:hRule="exact" w:wrap="none" w:vAnchor="page" w:hAnchor="page" w:x="1283" w:y="4279"/>
        <w:shd w:val="clear" w:color="auto" w:fill="auto"/>
        <w:spacing w:after="360" w:line="240" w:lineRule="auto"/>
        <w:ind w:left="11" w:right="7"/>
      </w:pPr>
      <w:r>
        <w:t>1-2</w:t>
      </w:r>
    </w:p>
    <w:p w:rsidR="00AE014A" w:rsidRDefault="00BF0937">
      <w:pPr>
        <w:pStyle w:val="Zkladntext"/>
        <w:framePr w:w="896" w:h="2081" w:hRule="exact" w:wrap="none" w:vAnchor="page" w:hAnchor="page" w:x="1283" w:y="4279"/>
        <w:shd w:val="clear" w:color="auto" w:fill="auto"/>
        <w:spacing w:after="360" w:line="240" w:lineRule="auto"/>
        <w:ind w:left="11" w:right="7"/>
      </w:pPr>
      <w:r>
        <w:t>3-4</w:t>
      </w:r>
    </w:p>
    <w:p w:rsidR="00AE014A" w:rsidRDefault="00BF0937">
      <w:pPr>
        <w:pStyle w:val="Zkladntext"/>
        <w:framePr w:w="896" w:h="2081" w:hRule="exact" w:wrap="none" w:vAnchor="page" w:hAnchor="page" w:x="1283" w:y="4279"/>
        <w:shd w:val="clear" w:color="auto" w:fill="auto"/>
        <w:spacing w:after="360" w:line="240" w:lineRule="auto"/>
        <w:ind w:left="11" w:right="7"/>
      </w:pPr>
      <w:r>
        <w:t>5-9</w:t>
      </w:r>
    </w:p>
    <w:p w:rsidR="00AE014A" w:rsidRDefault="00BF0937">
      <w:pPr>
        <w:pStyle w:val="Zkladntext"/>
        <w:framePr w:w="896" w:h="2081" w:hRule="exact" w:wrap="none" w:vAnchor="page" w:hAnchor="page" w:x="1283" w:y="4279"/>
        <w:shd w:val="clear" w:color="auto" w:fill="auto"/>
        <w:spacing w:after="0" w:line="240" w:lineRule="auto"/>
        <w:ind w:left="11" w:right="7"/>
      </w:pPr>
      <w:r>
        <w:t>10</w:t>
      </w:r>
      <w:r>
        <w:t xml:space="preserve"> a více</w:t>
      </w:r>
    </w:p>
    <w:p w:rsidR="00AE014A" w:rsidRDefault="00BF0937">
      <w:pPr>
        <w:pStyle w:val="Zkladntext"/>
        <w:framePr w:w="9709" w:h="2081" w:hRule="exact" w:wrap="none" w:vAnchor="page" w:hAnchor="page" w:x="1236" w:y="4279"/>
        <w:shd w:val="clear" w:color="auto" w:fill="auto"/>
        <w:spacing w:after="360" w:line="240" w:lineRule="auto"/>
        <w:ind w:left="2826" w:right="5843"/>
      </w:pPr>
      <w:r>
        <w:t>47 500 Kč</w:t>
      </w:r>
    </w:p>
    <w:p w:rsidR="00AE014A" w:rsidRDefault="00BF0937">
      <w:pPr>
        <w:pStyle w:val="Zkladntext"/>
        <w:framePr w:w="9709" w:h="2081" w:hRule="exact" w:wrap="none" w:vAnchor="page" w:hAnchor="page" w:x="1236" w:y="4279"/>
        <w:shd w:val="clear" w:color="auto" w:fill="auto"/>
        <w:spacing w:after="360" w:line="240" w:lineRule="auto"/>
        <w:ind w:left="2826" w:right="5843"/>
      </w:pPr>
      <w:r>
        <w:t>45 000 Kč</w:t>
      </w:r>
    </w:p>
    <w:p w:rsidR="00AE014A" w:rsidRDefault="00BF0937">
      <w:pPr>
        <w:pStyle w:val="Zkladntext"/>
        <w:framePr w:w="9709" w:h="2081" w:hRule="exact" w:wrap="none" w:vAnchor="page" w:hAnchor="page" w:x="1236" w:y="4279"/>
        <w:shd w:val="clear" w:color="auto" w:fill="auto"/>
        <w:spacing w:after="360" w:line="240" w:lineRule="auto"/>
        <w:ind w:left="2826" w:right="5843"/>
      </w:pPr>
      <w:r>
        <w:t>42 500 Kč</w:t>
      </w:r>
    </w:p>
    <w:p w:rsidR="00AE014A" w:rsidRDefault="00BF0937">
      <w:pPr>
        <w:pStyle w:val="Zkladntext"/>
        <w:framePr w:w="9709" w:h="2081" w:hRule="exact" w:wrap="none" w:vAnchor="page" w:hAnchor="page" w:x="1236" w:y="4279"/>
        <w:shd w:val="clear" w:color="auto" w:fill="auto"/>
        <w:spacing w:after="0" w:line="240" w:lineRule="auto"/>
        <w:ind w:left="2826" w:right="5843"/>
      </w:pPr>
      <w:r>
        <w:t>40 000 Kč</w:t>
      </w:r>
    </w:p>
    <w:p w:rsidR="00AE014A" w:rsidRDefault="00BF0937">
      <w:pPr>
        <w:pStyle w:val="Heading30"/>
        <w:framePr w:w="9709" w:h="3395" w:hRule="exact" w:wrap="none" w:vAnchor="page" w:hAnchor="page" w:x="1236" w:y="7220"/>
        <w:shd w:val="clear" w:color="auto" w:fill="auto"/>
        <w:spacing w:line="329" w:lineRule="auto"/>
      </w:pPr>
      <w:bookmarkStart w:id="8" w:name="bookmark8"/>
      <w:bookmarkStart w:id="9" w:name="bookmark9"/>
      <w:r>
        <w:t>Náročnost pozice a počet dodaných profilů v rámci odměny:</w:t>
      </w:r>
      <w:bookmarkEnd w:id="8"/>
      <w:bookmarkEnd w:id="9"/>
    </w:p>
    <w:p w:rsidR="00AE014A" w:rsidRDefault="00BF0937">
      <w:pPr>
        <w:pStyle w:val="Zkladntext"/>
        <w:framePr w:w="9709" w:h="3395" w:hRule="exact" w:wrap="none" w:vAnchor="page" w:hAnchor="page" w:x="1236" w:y="7220"/>
        <w:shd w:val="clear" w:color="auto" w:fill="auto"/>
        <w:spacing w:line="329" w:lineRule="auto"/>
      </w:pPr>
      <w:r>
        <w:rPr>
          <w:b/>
          <w:bCs/>
        </w:rPr>
        <w:t xml:space="preserve">Standardní pozice </w:t>
      </w:r>
      <w:r>
        <w:t>(běžná dostupnost kandidátů, nižší nároky na specifické zkušenosti):</w:t>
      </w:r>
    </w:p>
    <w:p w:rsidR="00AE014A" w:rsidRDefault="00BF0937">
      <w:pPr>
        <w:pStyle w:val="Heading30"/>
        <w:framePr w:w="9709" w:h="3395" w:hRule="exact" w:wrap="none" w:vAnchor="page" w:hAnchor="page" w:x="1236" w:y="7220"/>
        <w:shd w:val="clear" w:color="auto" w:fill="auto"/>
        <w:spacing w:after="780" w:line="329" w:lineRule="auto"/>
        <w:ind w:firstLine="800"/>
        <w:jc w:val="both"/>
      </w:pPr>
      <w:bookmarkStart w:id="10" w:name="bookmark10"/>
      <w:bookmarkStart w:id="11" w:name="bookmark11"/>
      <w:r>
        <w:rPr>
          <w:b w:val="0"/>
          <w:bCs w:val="0"/>
        </w:rPr>
        <w:t xml:space="preserve">Dodávka </w:t>
      </w:r>
      <w:r>
        <w:t xml:space="preserve">5 relevantních kandidátských profilů </w:t>
      </w:r>
      <w:r>
        <w:rPr>
          <w:b w:val="0"/>
          <w:bCs w:val="0"/>
        </w:rPr>
        <w:t xml:space="preserve">za výše uvedenou </w:t>
      </w:r>
      <w:r>
        <w:rPr>
          <w:b w:val="0"/>
          <w:bCs w:val="0"/>
        </w:rPr>
        <w:t>cenu.</w:t>
      </w:r>
      <w:bookmarkEnd w:id="10"/>
      <w:bookmarkEnd w:id="11"/>
    </w:p>
    <w:p w:rsidR="00AE014A" w:rsidRDefault="00BF0937">
      <w:pPr>
        <w:pStyle w:val="Zkladntext"/>
        <w:framePr w:w="9709" w:h="3395" w:hRule="exact" w:wrap="none" w:vAnchor="page" w:hAnchor="page" w:x="1236" w:y="7220"/>
        <w:shd w:val="clear" w:color="auto" w:fill="auto"/>
        <w:spacing w:line="329" w:lineRule="auto"/>
      </w:pPr>
      <w:r>
        <w:rPr>
          <w:b/>
          <w:bCs/>
        </w:rPr>
        <w:t xml:space="preserve">Náročné pozice </w:t>
      </w:r>
      <w:r>
        <w:t xml:space="preserve">(vysoké požadavky na kvalifikaci, specifické technologické nebo oborové znalosti, velmi </w:t>
      </w:r>
      <w:r w:rsidR="004D17C3">
        <w:t xml:space="preserve">            </w:t>
      </w:r>
      <w:r>
        <w:t>úzký kandidátský trh):</w:t>
      </w:r>
    </w:p>
    <w:p w:rsidR="00AE014A" w:rsidRDefault="00BF0937">
      <w:pPr>
        <w:pStyle w:val="Heading30"/>
        <w:framePr w:w="9709" w:h="3395" w:hRule="exact" w:wrap="none" w:vAnchor="page" w:hAnchor="page" w:x="1236" w:y="7220"/>
        <w:shd w:val="clear" w:color="auto" w:fill="auto"/>
        <w:spacing w:after="0" w:line="329" w:lineRule="auto"/>
        <w:ind w:firstLine="800"/>
        <w:jc w:val="both"/>
      </w:pPr>
      <w:bookmarkStart w:id="12" w:name="bookmark12"/>
      <w:bookmarkStart w:id="13" w:name="bookmark13"/>
      <w:r>
        <w:rPr>
          <w:b w:val="0"/>
          <w:bCs w:val="0"/>
        </w:rPr>
        <w:t xml:space="preserve">Dodávka </w:t>
      </w:r>
      <w:r>
        <w:t xml:space="preserve">3 relevantních kandidátských profilů </w:t>
      </w:r>
      <w:r>
        <w:rPr>
          <w:b w:val="0"/>
          <w:bCs w:val="0"/>
        </w:rPr>
        <w:t>za výše uvedenou cenu.</w:t>
      </w:r>
      <w:bookmarkEnd w:id="12"/>
      <w:bookmarkEnd w:id="13"/>
    </w:p>
    <w:p w:rsidR="00AE014A" w:rsidRDefault="00BF0937">
      <w:pPr>
        <w:pStyle w:val="Zkladntext"/>
        <w:framePr w:w="9709" w:h="972" w:hRule="exact" w:wrap="none" w:vAnchor="page" w:hAnchor="page" w:x="1236" w:y="11353"/>
        <w:shd w:val="clear" w:color="auto" w:fill="auto"/>
        <w:spacing w:after="0" w:line="329" w:lineRule="auto"/>
        <w:jc w:val="both"/>
      </w:pPr>
      <w:r>
        <w:t>0 zařazení konkrétní pozice do standardní nebo náročné k</w:t>
      </w:r>
      <w:r>
        <w:t xml:space="preserve">ategorie rozhodne společná dohoda stran při </w:t>
      </w:r>
      <w:r w:rsidR="004D17C3">
        <w:t xml:space="preserve">                      </w:t>
      </w:r>
      <w:r>
        <w:t>zadání pozice. V případě potřeby si může Zprostředkovatel vyžádat upřesnění klíčových požadavků pro</w:t>
      </w:r>
      <w:r w:rsidR="004D17C3">
        <w:t xml:space="preserve">                              </w:t>
      </w:r>
      <w:r>
        <w:t xml:space="preserve"> účely zařazení pozice do příslušné kategorie.</w:t>
      </w:r>
    </w:p>
    <w:p w:rsidR="00AE014A" w:rsidRDefault="00BF0937">
      <w:pPr>
        <w:pStyle w:val="Heading30"/>
        <w:framePr w:wrap="none" w:vAnchor="page" w:hAnchor="page" w:x="1236" w:y="13077"/>
        <w:shd w:val="clear" w:color="auto" w:fill="auto"/>
        <w:spacing w:after="0" w:line="240" w:lineRule="auto"/>
        <w:jc w:val="both"/>
      </w:pPr>
      <w:bookmarkStart w:id="14" w:name="bookmark14"/>
      <w:bookmarkStart w:id="15" w:name="bookmark15"/>
      <w:r>
        <w:t>Výše odměny u této konkrétní Objednávky je následující:</w:t>
      </w:r>
      <w:bookmarkEnd w:id="14"/>
      <w:bookmarkEnd w:id="15"/>
    </w:p>
    <w:p w:rsidR="000532B2" w:rsidRDefault="000532B2" w:rsidP="000532B2">
      <w:pPr>
        <w:pStyle w:val="Heading10"/>
        <w:framePr w:wrap="none" w:vAnchor="page" w:hAnchor="page" w:x="1341" w:y="14636"/>
        <w:shd w:val="clear" w:color="auto" w:fill="auto"/>
        <w:spacing w:after="0"/>
      </w:pPr>
      <w:r>
        <w:t>T</w:t>
      </w:r>
    </w:p>
    <w:p w:rsidR="00AE014A" w:rsidRDefault="00AE014A">
      <w:pPr>
        <w:pStyle w:val="Other0"/>
        <w:framePr w:wrap="none" w:vAnchor="page" w:hAnchor="page" w:x="1341" w:y="14636"/>
        <w:shd w:val="clear" w:color="auto" w:fill="auto"/>
        <w:spacing w:after="0" w:line="240" w:lineRule="auto"/>
        <w:jc w:val="both"/>
        <w:rPr>
          <w:sz w:val="92"/>
          <w:szCs w:val="92"/>
        </w:rPr>
      </w:pPr>
    </w:p>
    <w:p w:rsidR="00AE014A" w:rsidRDefault="00BF0937">
      <w:pPr>
        <w:pStyle w:val="Other0"/>
        <w:framePr w:wrap="none" w:vAnchor="page" w:hAnchor="page" w:x="11306" w:y="14928"/>
        <w:shd w:val="clear" w:color="auto" w:fill="auto"/>
        <w:spacing w:after="0" w:line="240" w:lineRule="auto"/>
        <w:jc w:val="both"/>
        <w:rPr>
          <w:sz w:val="19"/>
          <w:szCs w:val="19"/>
        </w:rPr>
      </w:pPr>
      <w:r>
        <w:rPr>
          <w:sz w:val="19"/>
          <w:szCs w:val="19"/>
        </w:rPr>
        <w:t>2</w:t>
      </w:r>
    </w:p>
    <w:p w:rsidR="00AE014A" w:rsidRDefault="00AE014A">
      <w:pPr>
        <w:spacing w:line="1" w:lineRule="exact"/>
        <w:sectPr w:rsidR="00AE014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E014A" w:rsidRDefault="00AE014A">
      <w:pPr>
        <w:spacing w:line="1" w:lineRule="exact"/>
      </w:pPr>
    </w:p>
    <w:p w:rsidR="00AE014A" w:rsidRDefault="00BF0937">
      <w:pPr>
        <w:pStyle w:val="Other0"/>
        <w:framePr w:h="734" w:wrap="around" w:vAnchor="page" w:hAnchor="page" w:x="7296" w:y="276"/>
        <w:shd w:val="clear" w:color="auto" w:fill="auto"/>
        <w:spacing w:line="612" w:lineRule="exact"/>
        <w:rPr>
          <w:sz w:val="54"/>
          <w:szCs w:val="54"/>
        </w:rPr>
      </w:pPr>
      <w:r>
        <w:rPr>
          <w:rFonts w:ascii="Arial" w:eastAsia="Arial" w:hAnsi="Arial" w:cs="Arial"/>
          <w:smallCaps/>
          <w:position w:val="-18"/>
          <w:sz w:val="84"/>
          <w:szCs w:val="84"/>
        </w:rPr>
        <w:t>1</w:t>
      </w:r>
    </w:p>
    <w:p w:rsidR="00AE014A" w:rsidRDefault="00857915">
      <w:pPr>
        <w:pStyle w:val="Other0"/>
        <w:framePr w:w="9680" w:h="4565" w:hRule="exact" w:wrap="none" w:vAnchor="page" w:hAnchor="page" w:x="1251" w:y="290"/>
        <w:shd w:val="clear" w:color="auto" w:fill="auto"/>
        <w:spacing w:after="40" w:line="240" w:lineRule="auto"/>
        <w:ind w:left="6505" w:right="61"/>
        <w:jc w:val="both"/>
        <w:rPr>
          <w:sz w:val="54"/>
          <w:szCs w:val="54"/>
        </w:rPr>
      </w:pPr>
      <w:r>
        <w:rPr>
          <w:rFonts w:ascii="Arial" w:eastAsia="Arial" w:hAnsi="Arial" w:cs="Arial"/>
          <w:b/>
          <w:bCs/>
          <w:color w:val="9B7A89"/>
          <w:sz w:val="40"/>
          <w:szCs w:val="40"/>
        </w:rPr>
        <w:t>*</w:t>
      </w:r>
      <w:proofErr w:type="spellStart"/>
      <w:r w:rsidR="00BF0937">
        <w:rPr>
          <w:rFonts w:ascii="Arial" w:eastAsia="Arial" w:hAnsi="Arial" w:cs="Arial"/>
          <w:smallCaps/>
          <w:color w:val="9B7A89"/>
          <w:sz w:val="54"/>
          <w:szCs w:val="54"/>
        </w:rPr>
        <w:t>talentinno</w:t>
      </w:r>
      <w:proofErr w:type="spellEnd"/>
    </w:p>
    <w:p w:rsidR="00AE014A" w:rsidRDefault="00BF0937">
      <w:pPr>
        <w:pStyle w:val="Other0"/>
        <w:framePr w:w="9680" w:h="4565" w:hRule="exact" w:wrap="none" w:vAnchor="page" w:hAnchor="page" w:x="1251" w:y="290"/>
        <w:shd w:val="clear" w:color="auto" w:fill="auto"/>
        <w:spacing w:after="660" w:line="240" w:lineRule="auto"/>
        <w:ind w:left="8020" w:right="61"/>
        <w:rPr>
          <w:sz w:val="10"/>
          <w:szCs w:val="10"/>
        </w:rPr>
      </w:pPr>
      <w:r>
        <w:rPr>
          <w:rFonts w:ascii="Arial" w:eastAsia="Arial" w:hAnsi="Arial" w:cs="Arial"/>
          <w:b/>
          <w:bCs/>
          <w:sz w:val="10"/>
          <w:szCs w:val="10"/>
          <w:lang w:val="en-US" w:eastAsia="en-US" w:bidi="en-US"/>
        </w:rPr>
        <w:t>INNOVATIVE RECRUITMENT</w:t>
      </w:r>
    </w:p>
    <w:p w:rsidR="00AE014A" w:rsidRDefault="00BF0937">
      <w:pPr>
        <w:pStyle w:val="Zkladntext"/>
        <w:framePr w:w="9680" w:h="4565" w:hRule="exact" w:wrap="none" w:vAnchor="page" w:hAnchor="page" w:x="1251" w:y="290"/>
        <w:shd w:val="clear" w:color="auto" w:fill="auto"/>
        <w:spacing w:after="220" w:line="331" w:lineRule="auto"/>
        <w:ind w:left="10" w:right="61"/>
        <w:jc w:val="both"/>
      </w:pPr>
      <w:r>
        <w:t xml:space="preserve">Na základě zadání </w:t>
      </w:r>
      <w:r>
        <w:rPr>
          <w:b/>
          <w:bCs/>
        </w:rPr>
        <w:t xml:space="preserve">7 náborových pozic </w:t>
      </w:r>
      <w:r>
        <w:t>v rámci této Objednávky, z nichž 2 byly předem označeny jako</w:t>
      </w:r>
      <w:r>
        <w:br/>
        <w:t xml:space="preserve">náročné a 5 jako standardní, se výše Odměny za jednu pozici řídí příslušným cenovým rozmezím </w:t>
      </w:r>
      <w:r>
        <w:t>pro objem</w:t>
      </w:r>
      <w:r>
        <w:br/>
      </w:r>
      <w:r>
        <w:rPr>
          <w:b/>
          <w:bCs/>
        </w:rPr>
        <w:t xml:space="preserve">5-9 </w:t>
      </w:r>
      <w:r>
        <w:t xml:space="preserve">pozic, tedy </w:t>
      </w:r>
      <w:r>
        <w:rPr>
          <w:b/>
          <w:bCs/>
        </w:rPr>
        <w:t>42 500 Kč bez DPH za každou pozici.</w:t>
      </w:r>
    </w:p>
    <w:p w:rsidR="00AE014A" w:rsidRDefault="00BF0937">
      <w:pPr>
        <w:pStyle w:val="Zkladntext"/>
        <w:framePr w:w="9680" w:h="4565" w:hRule="exact" w:wrap="none" w:vAnchor="page" w:hAnchor="page" w:x="1251" w:y="290"/>
        <w:shd w:val="clear" w:color="auto" w:fill="auto"/>
        <w:spacing w:after="220" w:line="338" w:lineRule="auto"/>
        <w:ind w:left="1000" w:right="61"/>
        <w:jc w:val="both"/>
      </w:pPr>
      <w:r>
        <w:t xml:space="preserve">U </w:t>
      </w:r>
      <w:r>
        <w:rPr>
          <w:b/>
          <w:bCs/>
        </w:rPr>
        <w:t xml:space="preserve">5 standardních pozic </w:t>
      </w:r>
      <w:r>
        <w:t xml:space="preserve">bude v rámci této částky dodáno </w:t>
      </w:r>
      <w:r>
        <w:rPr>
          <w:b/>
          <w:bCs/>
        </w:rPr>
        <w:t>5 relevantních kandidátských profilů</w:t>
      </w:r>
      <w:r>
        <w:rPr>
          <w:b/>
          <w:bCs/>
        </w:rPr>
        <w:br/>
      </w:r>
      <w:r>
        <w:t>na každou pozici.</w:t>
      </w:r>
    </w:p>
    <w:p w:rsidR="00AE014A" w:rsidRDefault="00BF0937">
      <w:pPr>
        <w:pStyle w:val="Zkladntext"/>
        <w:framePr w:w="9680" w:h="4565" w:hRule="exact" w:wrap="none" w:vAnchor="page" w:hAnchor="page" w:x="1251" w:y="290"/>
        <w:shd w:val="clear" w:color="auto" w:fill="auto"/>
        <w:spacing w:after="220" w:line="336" w:lineRule="auto"/>
        <w:ind w:left="1000" w:right="61"/>
        <w:jc w:val="both"/>
      </w:pPr>
      <w:r>
        <w:t xml:space="preserve">U </w:t>
      </w:r>
      <w:r>
        <w:rPr>
          <w:b/>
          <w:bCs/>
        </w:rPr>
        <w:t xml:space="preserve">2 náročných pozic </w:t>
      </w:r>
      <w:r>
        <w:t xml:space="preserve">bude v rámci této částky dodáno </w:t>
      </w:r>
      <w:r>
        <w:rPr>
          <w:b/>
          <w:bCs/>
        </w:rPr>
        <w:t xml:space="preserve">3 relevantních kandidátských profilů </w:t>
      </w:r>
      <w:r>
        <w:t>na</w:t>
      </w:r>
      <w:r>
        <w:br/>
        <w:t>každou pozici.</w:t>
      </w:r>
    </w:p>
    <w:p w:rsidR="00AE014A" w:rsidRDefault="00BF0937">
      <w:pPr>
        <w:pStyle w:val="Heading30"/>
        <w:framePr w:w="9680" w:h="4565" w:hRule="exact" w:wrap="none" w:vAnchor="page" w:hAnchor="page" w:x="1251" w:y="290"/>
        <w:shd w:val="clear" w:color="auto" w:fill="auto"/>
        <w:spacing w:after="0" w:line="336" w:lineRule="auto"/>
        <w:ind w:left="10" w:right="61"/>
        <w:jc w:val="both"/>
      </w:pPr>
      <w:bookmarkStart w:id="16" w:name="bookmark16"/>
      <w:bookmarkStart w:id="17" w:name="bookmark17"/>
      <w:r>
        <w:t>Celková odměna za tuto Objednávku tedy činí 7 x 42 500 Kč = 297 500 Kč bez DPH.</w:t>
      </w:r>
      <w:bookmarkEnd w:id="16"/>
      <w:bookmarkEnd w:id="17"/>
    </w:p>
    <w:p w:rsidR="00AE014A" w:rsidRDefault="00BF0937">
      <w:pPr>
        <w:pStyle w:val="Zkladntext"/>
        <w:framePr w:w="9680" w:h="3636" w:hRule="exact" w:wrap="none" w:vAnchor="page" w:hAnchor="page" w:x="1251" w:y="5582"/>
        <w:shd w:val="clear" w:color="auto" w:fill="auto"/>
        <w:spacing w:after="220" w:line="334" w:lineRule="auto"/>
        <w:jc w:val="both"/>
      </w:pPr>
      <w:r>
        <w:t xml:space="preserve">Odměna zahrnuje veškeré náklady Zprostředkovatele na s/plnění Objednávky. Odměna je splatná ve lhůtě </w:t>
      </w:r>
      <w:r w:rsidR="00832841">
        <w:t xml:space="preserve">                 </w:t>
      </w:r>
      <w:r>
        <w:t>do 14 dnů ode dne do</w:t>
      </w:r>
      <w:r>
        <w:t xml:space="preserve">ručení zálohové faktury Zájemci. Zájemce je povinen uhradit Zprostředkovateli </w:t>
      </w:r>
      <w:r w:rsidR="00832841">
        <w:t xml:space="preserve">                                   </w:t>
      </w:r>
      <w:r>
        <w:t xml:space="preserve">Odměnu na základě daňového dokladu vystaveného Zprostředkovatelem, který bude Zájemci doručen </w:t>
      </w:r>
      <w:r w:rsidR="00832841">
        <w:t xml:space="preserve">                              </w:t>
      </w:r>
      <w:r>
        <w:t>v elektronické podobě na e-mailovou adresu:</w:t>
      </w:r>
    </w:p>
    <w:p w:rsidR="00AE014A" w:rsidRDefault="00BF0937">
      <w:pPr>
        <w:pStyle w:val="Zkladntext"/>
        <w:framePr w:w="9680" w:h="3636" w:hRule="exact" w:wrap="none" w:vAnchor="page" w:hAnchor="page" w:x="1251" w:y="5582"/>
        <w:shd w:val="clear" w:color="auto" w:fill="auto"/>
        <w:spacing w:after="220" w:line="329" w:lineRule="auto"/>
        <w:jc w:val="both"/>
      </w:pPr>
      <w:r>
        <w:t>Daň z přidané hodnoty pro plnění dle tét</w:t>
      </w:r>
      <w:r>
        <w:t xml:space="preserve">o Objednávky bude fakturována v zákonem stanovené výši dle </w:t>
      </w:r>
      <w:r w:rsidR="00832841">
        <w:t xml:space="preserve">                       </w:t>
      </w:r>
      <w:r>
        <w:t xml:space="preserve">právních předpisů platných k příslušnému dni uskutečnění zdanitelného plnění. Dnem uskutečnění </w:t>
      </w:r>
      <w:r w:rsidR="00832841">
        <w:t xml:space="preserve">                                  </w:t>
      </w:r>
      <w:r>
        <w:t>zdanitelného plnění se pro účely této Objednávky rozumí datum vystavení daňového dokladu.</w:t>
      </w:r>
    </w:p>
    <w:p w:rsidR="00AE014A" w:rsidRDefault="00BF0937">
      <w:pPr>
        <w:pStyle w:val="Zkladntext"/>
        <w:framePr w:w="9680" w:h="3636" w:hRule="exact" w:wrap="none" w:vAnchor="page" w:hAnchor="page" w:x="1251" w:y="5582"/>
        <w:shd w:val="clear" w:color="auto" w:fill="auto"/>
        <w:spacing w:after="0" w:line="334" w:lineRule="auto"/>
        <w:jc w:val="both"/>
      </w:pPr>
      <w:r>
        <w:t>Jakékoliv čá</w:t>
      </w:r>
      <w:r>
        <w:t xml:space="preserve">stky dle této Objednávky se považují za uhrazené v okamžiku jejich připsání na účet </w:t>
      </w:r>
      <w:r w:rsidR="00832841">
        <w:t xml:space="preserve">                      </w:t>
      </w:r>
      <w:r>
        <w:t>Zprostředkovatele. V případě prodlení Zájemce s úhradou jakékoliv částky dle této Objednávky je Zájemce</w:t>
      </w:r>
      <w:r w:rsidR="00832841">
        <w:t xml:space="preserve">                  </w:t>
      </w:r>
      <w:r>
        <w:t xml:space="preserve"> povinen uhradit Zprostředkovateli úrok z prodlení ve výši 0,05 % z d</w:t>
      </w:r>
      <w:r>
        <w:t>lužné částky za každý den prodlení.</w:t>
      </w:r>
    </w:p>
    <w:p w:rsidR="00AE014A" w:rsidRDefault="00BF0937">
      <w:pPr>
        <w:pStyle w:val="Heading20"/>
        <w:framePr w:w="9680" w:h="5753" w:hRule="exact" w:wrap="none" w:vAnchor="page" w:hAnchor="page" w:x="1251" w:y="9971"/>
        <w:numPr>
          <w:ilvl w:val="0"/>
          <w:numId w:val="1"/>
        </w:numPr>
        <w:shd w:val="clear" w:color="auto" w:fill="auto"/>
        <w:tabs>
          <w:tab w:val="left" w:pos="452"/>
        </w:tabs>
        <w:spacing w:after="160"/>
      </w:pPr>
      <w:bookmarkStart w:id="18" w:name="bookmark18"/>
      <w:bookmarkStart w:id="19" w:name="bookmark19"/>
      <w:r>
        <w:t>Konkrétní podoba služby Zprostředkovatele</w:t>
      </w:r>
      <w:bookmarkEnd w:id="18"/>
      <w:bookmarkEnd w:id="19"/>
    </w:p>
    <w:p w:rsidR="00AE014A" w:rsidRDefault="00BF0937">
      <w:pPr>
        <w:pStyle w:val="Zkladntext"/>
        <w:framePr w:w="9680" w:h="5753" w:hRule="exact" w:wrap="none" w:vAnchor="page" w:hAnchor="page" w:x="1251" w:y="9971"/>
        <w:shd w:val="clear" w:color="auto" w:fill="auto"/>
        <w:spacing w:after="220" w:line="331" w:lineRule="auto"/>
        <w:jc w:val="both"/>
      </w:pPr>
      <w:r>
        <w:t xml:space="preserve">Zprostředkovatel poskytuje komplexní náborové služby, jejichž cílem je efektivně a kvalitně obsadit zadané </w:t>
      </w:r>
      <w:r w:rsidR="00832841">
        <w:t xml:space="preserve">                     </w:t>
      </w:r>
      <w:r>
        <w:t xml:space="preserve">pracovní pozice dle specifikace Zájemce. Následující kroky popisují </w:t>
      </w:r>
      <w:r>
        <w:t xml:space="preserve">strukturovaný průběh </w:t>
      </w:r>
      <w:proofErr w:type="gramStart"/>
      <w:r>
        <w:t xml:space="preserve">spolupráce, </w:t>
      </w:r>
      <w:r w:rsidR="00832841">
        <w:t xml:space="preserve">  </w:t>
      </w:r>
      <w:proofErr w:type="gramEnd"/>
      <w:r w:rsidR="00832841">
        <w:t xml:space="preserve">                            </w:t>
      </w:r>
      <w:r>
        <w:t>kterou Zprostředkovatel standardně realizuje při každé zakázce:</w:t>
      </w:r>
    </w:p>
    <w:p w:rsidR="00AE014A" w:rsidRDefault="00BF0937">
      <w:pPr>
        <w:pStyle w:val="Heading30"/>
        <w:framePr w:w="9680" w:h="5753" w:hRule="exact" w:wrap="none" w:vAnchor="page" w:hAnchor="page" w:x="1251" w:y="9971"/>
        <w:numPr>
          <w:ilvl w:val="0"/>
          <w:numId w:val="2"/>
        </w:numPr>
        <w:shd w:val="clear" w:color="auto" w:fill="auto"/>
        <w:tabs>
          <w:tab w:val="left" w:pos="351"/>
        </w:tabs>
        <w:spacing w:after="220" w:line="331" w:lineRule="auto"/>
        <w:jc w:val="both"/>
      </w:pPr>
      <w:bookmarkStart w:id="20" w:name="bookmark20"/>
      <w:bookmarkStart w:id="21" w:name="bookmark21"/>
      <w:r>
        <w:t>Přijetí a analýza zadání pozice</w:t>
      </w:r>
      <w:bookmarkEnd w:id="20"/>
      <w:bookmarkEnd w:id="21"/>
    </w:p>
    <w:p w:rsidR="00AE014A" w:rsidRDefault="00BF0937">
      <w:pPr>
        <w:pStyle w:val="Zkladntext"/>
        <w:framePr w:w="9680" w:h="5753" w:hRule="exact" w:wrap="none" w:vAnchor="page" w:hAnchor="page" w:x="1251" w:y="9971"/>
        <w:shd w:val="clear" w:color="auto" w:fill="auto"/>
        <w:spacing w:after="40" w:line="240" w:lineRule="auto"/>
        <w:jc w:val="both"/>
      </w:pPr>
      <w:r>
        <w:t>Převzetí požadavku od Zájemce (ústně / e-mailem / schůzkou).</w:t>
      </w:r>
    </w:p>
    <w:p w:rsidR="00AE014A" w:rsidRDefault="00BF0937">
      <w:pPr>
        <w:pStyle w:val="Zkladntext"/>
        <w:framePr w:w="9680" w:h="5753" w:hRule="exact" w:wrap="none" w:vAnchor="page" w:hAnchor="page" w:x="1251" w:y="9971"/>
        <w:shd w:val="clear" w:color="auto" w:fill="auto"/>
        <w:spacing w:after="40" w:line="240" w:lineRule="auto"/>
        <w:jc w:val="both"/>
      </w:pPr>
      <w:r>
        <w:t>Důkladné pochopení role:</w:t>
      </w:r>
    </w:p>
    <w:p w:rsidR="00AE014A" w:rsidRDefault="00BF0937">
      <w:pPr>
        <w:pStyle w:val="Zkladntext"/>
        <w:framePr w:w="9680" w:h="5753" w:hRule="exact" w:wrap="none" w:vAnchor="page" w:hAnchor="page" w:x="1251" w:y="9971"/>
        <w:shd w:val="clear" w:color="auto" w:fill="auto"/>
        <w:spacing w:after="40" w:line="240" w:lineRule="auto"/>
        <w:ind w:left="1140"/>
        <w:jc w:val="both"/>
      </w:pPr>
      <w:r>
        <w:t>Název pozice, tým, seniorita, nadřízený.</w:t>
      </w:r>
    </w:p>
    <w:p w:rsidR="00AE014A" w:rsidRDefault="00BF0937">
      <w:pPr>
        <w:pStyle w:val="Zkladntext"/>
        <w:framePr w:w="9680" w:h="5753" w:hRule="exact" w:wrap="none" w:vAnchor="page" w:hAnchor="page" w:x="1251" w:y="9971"/>
        <w:shd w:val="clear" w:color="auto" w:fill="auto"/>
        <w:spacing w:after="40" w:line="240" w:lineRule="auto"/>
        <w:ind w:left="1140"/>
        <w:jc w:val="both"/>
      </w:pPr>
      <w:r>
        <w:t>Technické a měkké požadavky.</w:t>
      </w:r>
    </w:p>
    <w:p w:rsidR="00AE014A" w:rsidRDefault="00BF0937">
      <w:pPr>
        <w:pStyle w:val="Zkladntext"/>
        <w:framePr w:w="9680" w:h="5753" w:hRule="exact" w:wrap="none" w:vAnchor="page" w:hAnchor="page" w:x="1251" w:y="9971"/>
        <w:shd w:val="clear" w:color="auto" w:fill="auto"/>
        <w:spacing w:after="340" w:line="240" w:lineRule="auto"/>
        <w:ind w:left="1140"/>
        <w:jc w:val="both"/>
      </w:pPr>
      <w:r>
        <w:t xml:space="preserve">Platové rozpětí, forma spolupráce, lokalita / </w:t>
      </w:r>
      <w:r>
        <w:rPr>
          <w:lang w:val="en-US" w:eastAsia="en-US" w:bidi="en-US"/>
        </w:rPr>
        <w:t>remote.</w:t>
      </w:r>
    </w:p>
    <w:p w:rsidR="00AE014A" w:rsidRDefault="00BF0937">
      <w:pPr>
        <w:pStyle w:val="Zkladntext"/>
        <w:framePr w:w="9680" w:h="5753" w:hRule="exact" w:wrap="none" w:vAnchor="page" w:hAnchor="page" w:x="1251" w:y="9971"/>
        <w:shd w:val="clear" w:color="auto" w:fill="auto"/>
        <w:spacing w:after="340" w:line="331" w:lineRule="auto"/>
      </w:pPr>
      <w:r>
        <w:t>Porozumění týmové kultuře a hodnotám Zájemce.</w:t>
      </w:r>
    </w:p>
    <w:p w:rsidR="00AE014A" w:rsidRDefault="00BF0937">
      <w:pPr>
        <w:pStyle w:val="Heading10"/>
        <w:framePr w:w="9680" w:h="5753" w:hRule="exact" w:wrap="none" w:vAnchor="page" w:hAnchor="page" w:x="1251" w:y="9971"/>
        <w:shd w:val="clear" w:color="auto" w:fill="auto"/>
        <w:spacing w:after="0"/>
      </w:pPr>
      <w:bookmarkStart w:id="22" w:name="bookmark22"/>
      <w:bookmarkStart w:id="23" w:name="bookmark23"/>
      <w:r>
        <w:t>T</w:t>
      </w:r>
      <w:bookmarkEnd w:id="22"/>
      <w:bookmarkEnd w:id="23"/>
    </w:p>
    <w:p w:rsidR="00AE014A" w:rsidRDefault="00AE014A">
      <w:pPr>
        <w:spacing w:line="1" w:lineRule="exact"/>
        <w:sectPr w:rsidR="00AE014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E014A" w:rsidRDefault="00AE014A">
      <w:pPr>
        <w:spacing w:line="1" w:lineRule="exact"/>
      </w:pPr>
    </w:p>
    <w:p w:rsidR="00AE014A" w:rsidRDefault="00BF0937">
      <w:pPr>
        <w:pStyle w:val="Other0"/>
        <w:framePr w:h="727" w:wrap="around" w:vAnchor="page" w:hAnchor="page" w:x="7289" w:y="1354"/>
        <w:shd w:val="clear" w:color="auto" w:fill="auto"/>
        <w:spacing w:line="605" w:lineRule="exact"/>
        <w:rPr>
          <w:sz w:val="40"/>
          <w:szCs w:val="40"/>
        </w:rPr>
      </w:pPr>
      <w:r>
        <w:rPr>
          <w:rFonts w:ascii="Arial" w:eastAsia="Arial" w:hAnsi="Arial" w:cs="Arial"/>
          <w:b/>
          <w:bCs/>
          <w:position w:val="-18"/>
          <w:sz w:val="84"/>
          <w:szCs w:val="84"/>
        </w:rPr>
        <w:t>1</w:t>
      </w:r>
    </w:p>
    <w:p w:rsidR="00AE014A" w:rsidRDefault="00BF0937">
      <w:pPr>
        <w:pStyle w:val="Other0"/>
        <w:framePr w:w="9680" w:h="680" w:hRule="exact" w:wrap="none" w:vAnchor="page" w:hAnchor="page" w:x="1251" w:y="1375"/>
        <w:shd w:val="clear" w:color="auto" w:fill="auto"/>
        <w:spacing w:after="40" w:line="240" w:lineRule="auto"/>
        <w:ind w:left="6466" w:right="101"/>
        <w:jc w:val="both"/>
        <w:rPr>
          <w:sz w:val="40"/>
          <w:szCs w:val="40"/>
        </w:rPr>
      </w:pPr>
      <w:r>
        <w:rPr>
          <w:rFonts w:ascii="Arial" w:eastAsia="Arial" w:hAnsi="Arial" w:cs="Arial"/>
          <w:b/>
          <w:bCs/>
          <w:color w:val="E595B0"/>
          <w:sz w:val="40"/>
          <w:szCs w:val="40"/>
        </w:rPr>
        <w:t xml:space="preserve">* </w:t>
      </w:r>
      <w:r>
        <w:rPr>
          <w:rFonts w:ascii="Arial" w:eastAsia="Arial" w:hAnsi="Arial" w:cs="Arial"/>
          <w:b/>
          <w:bCs/>
          <w:color w:val="E595B0"/>
          <w:sz w:val="40"/>
          <w:szCs w:val="40"/>
          <w:lang w:val="en-US" w:eastAsia="en-US" w:bidi="en-US"/>
        </w:rPr>
        <w:t xml:space="preserve">TALENT </w:t>
      </w:r>
      <w:r>
        <w:rPr>
          <w:rFonts w:ascii="Arial" w:eastAsia="Arial" w:hAnsi="Arial" w:cs="Arial"/>
          <w:b/>
          <w:bCs/>
          <w:sz w:val="40"/>
          <w:szCs w:val="40"/>
          <w:lang w:val="en-US" w:eastAsia="en-US" w:bidi="en-US"/>
        </w:rPr>
        <w:t>INNO</w:t>
      </w:r>
    </w:p>
    <w:p w:rsidR="00AE014A" w:rsidRDefault="00BF0937">
      <w:pPr>
        <w:pStyle w:val="Other0"/>
        <w:framePr w:w="9680" w:h="680" w:hRule="exact" w:wrap="none" w:vAnchor="page" w:hAnchor="page" w:x="1251" w:y="1375"/>
        <w:shd w:val="clear" w:color="auto" w:fill="auto"/>
        <w:spacing w:after="0" w:line="240" w:lineRule="auto"/>
        <w:ind w:left="6466" w:right="101"/>
        <w:jc w:val="right"/>
        <w:rPr>
          <w:sz w:val="10"/>
          <w:szCs w:val="10"/>
        </w:rPr>
      </w:pPr>
      <w:r>
        <w:rPr>
          <w:rFonts w:ascii="Arial" w:eastAsia="Arial" w:hAnsi="Arial" w:cs="Arial"/>
          <w:b/>
          <w:bCs/>
          <w:sz w:val="10"/>
          <w:szCs w:val="10"/>
          <w:lang w:val="en-US" w:eastAsia="en-US" w:bidi="en-US"/>
        </w:rPr>
        <w:t>INNOVATIVE RECRUITMENT</w:t>
      </w:r>
    </w:p>
    <w:p w:rsidR="00AE014A" w:rsidRDefault="00BF0937">
      <w:pPr>
        <w:pStyle w:val="Zkladntext"/>
        <w:framePr w:w="9680" w:h="1094" w:hRule="exact" w:wrap="none" w:vAnchor="page" w:hAnchor="page" w:x="1251" w:y="2707"/>
        <w:shd w:val="clear" w:color="auto" w:fill="auto"/>
        <w:spacing w:after="40" w:line="240" w:lineRule="auto"/>
        <w:jc w:val="both"/>
      </w:pPr>
      <w:r>
        <w:t>Stanovení náborového procesu:</w:t>
      </w:r>
    </w:p>
    <w:p w:rsidR="00AE014A" w:rsidRDefault="00BF0937">
      <w:pPr>
        <w:pStyle w:val="Zkladntext"/>
        <w:framePr w:w="9680" w:h="1094" w:hRule="exact" w:wrap="none" w:vAnchor="page" w:hAnchor="page" w:x="1251" w:y="2707"/>
        <w:shd w:val="clear" w:color="auto" w:fill="auto"/>
        <w:spacing w:after="40" w:line="240" w:lineRule="auto"/>
        <w:ind w:left="1080"/>
      </w:pPr>
      <w:r>
        <w:rPr>
          <w:lang w:val="en-US" w:eastAsia="en-US" w:bidi="en-US"/>
        </w:rPr>
        <w:t xml:space="preserve">Recruiter </w:t>
      </w:r>
      <w:r>
        <w:t xml:space="preserve">provede dvě interní </w:t>
      </w:r>
      <w:r>
        <w:t>kola.</w:t>
      </w:r>
    </w:p>
    <w:p w:rsidR="00AE014A" w:rsidRDefault="00BF0937">
      <w:pPr>
        <w:pStyle w:val="Zkladntext"/>
        <w:framePr w:w="9680" w:h="1094" w:hRule="exact" w:wrap="none" w:vAnchor="page" w:hAnchor="page" w:x="1251" w:y="2707"/>
        <w:shd w:val="clear" w:color="auto" w:fill="auto"/>
        <w:spacing w:after="40" w:line="240" w:lineRule="auto"/>
        <w:ind w:left="1080"/>
      </w:pPr>
      <w:r>
        <w:t>Kandidáti budou doporučeni až pro finální 3. kolo u Zájemce.</w:t>
      </w:r>
    </w:p>
    <w:p w:rsidR="00AE014A" w:rsidRDefault="00BF0937">
      <w:pPr>
        <w:pStyle w:val="Zkladntext"/>
        <w:framePr w:w="9680" w:h="1094" w:hRule="exact" w:wrap="none" w:vAnchor="page" w:hAnchor="page" w:x="1251" w:y="2707"/>
        <w:shd w:val="clear" w:color="auto" w:fill="auto"/>
        <w:spacing w:after="0" w:line="240" w:lineRule="auto"/>
        <w:ind w:left="1080"/>
      </w:pPr>
      <w:r>
        <w:t xml:space="preserve">Nastavení očekávání (počty kandidátů, </w:t>
      </w:r>
      <w:r>
        <w:rPr>
          <w:lang w:val="en-US" w:eastAsia="en-US" w:bidi="en-US"/>
        </w:rPr>
        <w:t xml:space="preserve">reporting, </w:t>
      </w:r>
      <w:r>
        <w:t>komunikace).</w:t>
      </w:r>
    </w:p>
    <w:p w:rsidR="00AE014A" w:rsidRDefault="00BF0937">
      <w:pPr>
        <w:pStyle w:val="Heading30"/>
        <w:framePr w:w="9680" w:h="1663" w:hRule="exact" w:wrap="none" w:vAnchor="page" w:hAnchor="page" w:x="1251" w:y="4604"/>
        <w:numPr>
          <w:ilvl w:val="0"/>
          <w:numId w:val="2"/>
        </w:numPr>
        <w:shd w:val="clear" w:color="auto" w:fill="auto"/>
        <w:tabs>
          <w:tab w:val="left" w:pos="358"/>
        </w:tabs>
        <w:spacing w:after="220" w:line="298" w:lineRule="auto"/>
      </w:pPr>
      <w:bookmarkStart w:id="24" w:name="bookmark24"/>
      <w:bookmarkStart w:id="25" w:name="bookmark25"/>
      <w:r>
        <w:t>Tvorba a úprava inzerátu / sdělení kandidátům</w:t>
      </w:r>
      <w:bookmarkEnd w:id="24"/>
      <w:bookmarkEnd w:id="25"/>
    </w:p>
    <w:p w:rsidR="00AE014A" w:rsidRDefault="00BF0937">
      <w:pPr>
        <w:pStyle w:val="Zkladntext"/>
        <w:framePr w:w="9680" w:h="1663" w:hRule="exact" w:wrap="none" w:vAnchor="page" w:hAnchor="page" w:x="1251" w:y="4604"/>
        <w:shd w:val="clear" w:color="auto" w:fill="auto"/>
        <w:spacing w:after="0"/>
        <w:jc w:val="both"/>
      </w:pPr>
      <w:r>
        <w:t>Tvorba atraktivního a srozumitelného sdělení cíleného na vhodné publikum.</w:t>
      </w:r>
    </w:p>
    <w:p w:rsidR="00AE014A" w:rsidRDefault="00BF0937">
      <w:pPr>
        <w:pStyle w:val="Zkladntext"/>
        <w:framePr w:w="9680" w:h="1663" w:hRule="exact" w:wrap="none" w:vAnchor="page" w:hAnchor="page" w:x="1251" w:y="4604"/>
        <w:shd w:val="clear" w:color="auto" w:fill="auto"/>
        <w:spacing w:after="0"/>
      </w:pPr>
      <w:r>
        <w:t>Jazyková úprava podle pozice (odborná / neformální / HR-</w:t>
      </w:r>
      <w:proofErr w:type="spellStart"/>
      <w:r>
        <w:t>friendly</w:t>
      </w:r>
      <w:proofErr w:type="spellEnd"/>
      <w:r>
        <w:t xml:space="preserve">). </w:t>
      </w:r>
      <w:r w:rsidR="00832841">
        <w:t xml:space="preserve">                                                                       </w:t>
      </w:r>
      <w:r>
        <w:t>Optimalizace textu pro různé typy kanálů a formátů.</w:t>
      </w:r>
    </w:p>
    <w:p w:rsidR="00AE014A" w:rsidRDefault="00BF0937">
      <w:pPr>
        <w:pStyle w:val="Zkladntext"/>
        <w:framePr w:w="9680" w:h="1663" w:hRule="exact" w:wrap="none" w:vAnchor="page" w:hAnchor="page" w:x="1251" w:y="4604"/>
        <w:shd w:val="clear" w:color="auto" w:fill="auto"/>
        <w:spacing w:after="0"/>
      </w:pPr>
      <w:r>
        <w:t>Publikace na vybraných kanálech a systémech.</w:t>
      </w:r>
    </w:p>
    <w:p w:rsidR="00AE014A" w:rsidRDefault="00BF0937">
      <w:pPr>
        <w:pStyle w:val="Heading30"/>
        <w:framePr w:w="9680" w:h="3064" w:hRule="exact" w:wrap="none" w:vAnchor="page" w:hAnchor="page" w:x="1251" w:y="7257"/>
        <w:numPr>
          <w:ilvl w:val="0"/>
          <w:numId w:val="2"/>
        </w:numPr>
        <w:shd w:val="clear" w:color="auto" w:fill="auto"/>
        <w:tabs>
          <w:tab w:val="left" w:pos="366"/>
        </w:tabs>
        <w:spacing w:after="220" w:line="298" w:lineRule="auto"/>
      </w:pPr>
      <w:bookmarkStart w:id="26" w:name="bookmark26"/>
      <w:bookmarkStart w:id="27" w:name="bookmark27"/>
      <w:r>
        <w:t>Náborová strategie a vyhledávání kandidátů</w:t>
      </w:r>
      <w:bookmarkEnd w:id="26"/>
      <w:bookmarkEnd w:id="27"/>
    </w:p>
    <w:p w:rsidR="00AE014A" w:rsidRDefault="00BF0937">
      <w:pPr>
        <w:pStyle w:val="Zkladntext"/>
        <w:framePr w:w="9680" w:h="3064" w:hRule="exact" w:wrap="none" w:vAnchor="page" w:hAnchor="page" w:x="1251" w:y="7257"/>
        <w:shd w:val="clear" w:color="auto" w:fill="auto"/>
        <w:spacing w:after="0"/>
        <w:jc w:val="both"/>
      </w:pPr>
      <w:r>
        <w:t>Definice vyhledávací strategie:</w:t>
      </w:r>
    </w:p>
    <w:p w:rsidR="00AE014A" w:rsidRDefault="00BF0937">
      <w:pPr>
        <w:pStyle w:val="Zkladntext"/>
        <w:framePr w:w="9680" w:h="3064" w:hRule="exact" w:wrap="none" w:vAnchor="page" w:hAnchor="page" w:x="1251" w:y="7257"/>
        <w:shd w:val="clear" w:color="auto" w:fill="auto"/>
        <w:spacing w:after="260"/>
        <w:ind w:left="1080"/>
      </w:pPr>
      <w:r>
        <w:t xml:space="preserve">Klíčová slova, </w:t>
      </w:r>
      <w:r>
        <w:t>tržní segment, konkurenční firmy.</w:t>
      </w:r>
    </w:p>
    <w:p w:rsidR="00AE014A" w:rsidRDefault="00BF0937">
      <w:pPr>
        <w:pStyle w:val="Zkladntext"/>
        <w:framePr w:w="9680" w:h="3064" w:hRule="exact" w:wrap="none" w:vAnchor="page" w:hAnchor="page" w:x="1251" w:y="7257"/>
        <w:shd w:val="clear" w:color="auto" w:fill="auto"/>
        <w:spacing w:after="0"/>
      </w:pPr>
      <w:r>
        <w:t>Aktivní oslovování kandidátů:</w:t>
      </w:r>
    </w:p>
    <w:p w:rsidR="00AE014A" w:rsidRDefault="00BF0937">
      <w:pPr>
        <w:pStyle w:val="Zkladntext"/>
        <w:framePr w:w="9680" w:h="3064" w:hRule="exact" w:wrap="none" w:vAnchor="page" w:hAnchor="page" w:x="1251" w:y="7257"/>
        <w:shd w:val="clear" w:color="auto" w:fill="auto"/>
        <w:spacing w:after="0"/>
        <w:ind w:left="1080" w:right="3260" w:firstLine="40"/>
      </w:pPr>
      <w:r>
        <w:t>Přímé oslovení přes profesní sítě, databáze a další zdroje. Personalizovaná komunikace (bez šablon).</w:t>
      </w:r>
    </w:p>
    <w:p w:rsidR="00AE014A" w:rsidRDefault="00BF0937">
      <w:pPr>
        <w:pStyle w:val="Zkladntext"/>
        <w:framePr w:w="9680" w:h="3064" w:hRule="exact" w:wrap="none" w:vAnchor="page" w:hAnchor="page" w:x="1251" w:y="7257"/>
        <w:shd w:val="clear" w:color="auto" w:fill="auto"/>
        <w:spacing w:after="260"/>
        <w:ind w:left="1080" w:firstLine="40"/>
      </w:pPr>
      <w:r>
        <w:t>Řešení zpětné vazby, zodpovídání dotazů.</w:t>
      </w:r>
    </w:p>
    <w:p w:rsidR="00AE014A" w:rsidRDefault="00BF0937">
      <w:pPr>
        <w:pStyle w:val="Zkladntext"/>
        <w:framePr w:w="9680" w:h="3064" w:hRule="exact" w:wrap="none" w:vAnchor="page" w:hAnchor="page" w:x="1251" w:y="7257"/>
        <w:shd w:val="clear" w:color="auto" w:fill="auto"/>
        <w:spacing w:after="0"/>
      </w:pPr>
      <w:r>
        <w:t>Správa kandidátů v systému (ATS, tabulky, CRM).</w:t>
      </w:r>
    </w:p>
    <w:p w:rsidR="00AE014A" w:rsidRDefault="00BF0937">
      <w:pPr>
        <w:pStyle w:val="Heading30"/>
        <w:framePr w:w="9680" w:h="2221" w:hRule="exact" w:wrap="none" w:vAnchor="page" w:hAnchor="page" w:x="1251" w:y="11311"/>
        <w:shd w:val="clear" w:color="auto" w:fill="auto"/>
        <w:spacing w:after="220" w:line="295" w:lineRule="auto"/>
      </w:pPr>
      <w:bookmarkStart w:id="28" w:name="bookmark28"/>
      <w:bookmarkStart w:id="29" w:name="bookmark29"/>
      <w:r>
        <w:t xml:space="preserve">4.1. kolo </w:t>
      </w:r>
      <w:proofErr w:type="gramStart"/>
      <w:r>
        <w:t>pohovorů - předvýběr</w:t>
      </w:r>
      <w:proofErr w:type="gramEnd"/>
      <w:r>
        <w:t xml:space="preserve"> </w:t>
      </w:r>
      <w:r>
        <w:rPr>
          <w:lang w:val="en-US" w:eastAsia="en-US" w:bidi="en-US"/>
        </w:rPr>
        <w:t>(screening)</w:t>
      </w:r>
      <w:bookmarkEnd w:id="28"/>
      <w:bookmarkEnd w:id="29"/>
    </w:p>
    <w:p w:rsidR="00AE014A" w:rsidRDefault="00BF0937">
      <w:pPr>
        <w:pStyle w:val="Zkladntext"/>
        <w:framePr w:w="9680" w:h="2221" w:hRule="exact" w:wrap="none" w:vAnchor="page" w:hAnchor="page" w:x="1251" w:y="11311"/>
        <w:shd w:val="clear" w:color="auto" w:fill="auto"/>
        <w:spacing w:after="0" w:line="295" w:lineRule="auto"/>
      </w:pPr>
      <w:r>
        <w:t xml:space="preserve">Telefonický nebo video </w:t>
      </w:r>
      <w:r>
        <w:rPr>
          <w:lang w:val="en-US" w:eastAsia="en-US" w:bidi="en-US"/>
        </w:rPr>
        <w:t xml:space="preserve">screening </w:t>
      </w:r>
      <w:r>
        <w:t>(15-30 minut).</w:t>
      </w:r>
    </w:p>
    <w:p w:rsidR="00832841" w:rsidRDefault="00BF0937" w:rsidP="00832841">
      <w:pPr>
        <w:pStyle w:val="Zkladntext"/>
        <w:framePr w:w="9680" w:h="2221" w:hRule="exact" w:wrap="none" w:vAnchor="page" w:hAnchor="page" w:x="1251" w:y="11311"/>
        <w:shd w:val="clear" w:color="auto" w:fill="auto"/>
        <w:spacing w:after="0" w:line="295" w:lineRule="auto"/>
        <w:ind w:left="1080" w:firstLine="40"/>
      </w:pPr>
      <w:r>
        <w:t xml:space="preserve">Základní validace profesních zkušeností. </w:t>
      </w:r>
      <w:r w:rsidR="00832841">
        <w:t xml:space="preserve">                          </w:t>
      </w:r>
    </w:p>
    <w:p w:rsidR="00832841" w:rsidRDefault="00832841" w:rsidP="00832841">
      <w:pPr>
        <w:pStyle w:val="Zkladntext"/>
        <w:framePr w:w="9680" w:h="2221" w:hRule="exact" w:wrap="none" w:vAnchor="page" w:hAnchor="page" w:x="1251" w:y="11311"/>
        <w:shd w:val="clear" w:color="auto" w:fill="auto"/>
        <w:spacing w:after="0" w:line="295" w:lineRule="auto"/>
      </w:pPr>
      <w:r>
        <w:t xml:space="preserve">                      </w:t>
      </w:r>
      <w:r w:rsidR="00BF0937">
        <w:t xml:space="preserve">Motivace, očekávání, výpovědní lhůta, dostupnost. </w:t>
      </w:r>
      <w:r>
        <w:t xml:space="preserve">      </w:t>
      </w:r>
    </w:p>
    <w:p w:rsidR="00AE014A" w:rsidRDefault="00832841" w:rsidP="00832841">
      <w:pPr>
        <w:pStyle w:val="Zkladntext"/>
        <w:framePr w:w="9680" w:h="2221" w:hRule="exact" w:wrap="none" w:vAnchor="page" w:hAnchor="page" w:x="1251" w:y="11311"/>
        <w:shd w:val="clear" w:color="auto" w:fill="auto"/>
        <w:spacing w:after="260" w:line="295" w:lineRule="auto"/>
      </w:pPr>
      <w:r>
        <w:t xml:space="preserve">                      </w:t>
      </w:r>
      <w:r w:rsidR="00BF0937">
        <w:t>Ověření základní shody s pozicí.</w:t>
      </w:r>
    </w:p>
    <w:p w:rsidR="00AE014A" w:rsidRDefault="00BF0937">
      <w:pPr>
        <w:pStyle w:val="Zkladntext"/>
        <w:framePr w:w="9680" w:h="2221" w:hRule="exact" w:wrap="none" w:vAnchor="page" w:hAnchor="page" w:x="1251" w:y="11311"/>
        <w:shd w:val="clear" w:color="auto" w:fill="auto"/>
        <w:spacing w:after="0" w:line="295" w:lineRule="auto"/>
      </w:pPr>
      <w:r>
        <w:t>Vedení poznámek, rozhodnutí o postupu dál</w:t>
      </w:r>
      <w:r>
        <w:t>.</w:t>
      </w:r>
    </w:p>
    <w:p w:rsidR="00AE014A" w:rsidRDefault="00BF0937" w:rsidP="009C573B">
      <w:pPr>
        <w:pStyle w:val="Zkladntext"/>
        <w:framePr w:w="9680" w:h="2230" w:hRule="exact" w:wrap="none" w:vAnchor="page" w:hAnchor="page" w:x="1191" w:y="14062"/>
        <w:numPr>
          <w:ilvl w:val="0"/>
          <w:numId w:val="3"/>
        </w:numPr>
        <w:shd w:val="clear" w:color="auto" w:fill="auto"/>
        <w:tabs>
          <w:tab w:val="left" w:pos="358"/>
        </w:tabs>
        <w:spacing w:after="420" w:line="240" w:lineRule="auto"/>
      </w:pPr>
      <w:r>
        <w:rPr>
          <w:b/>
          <w:bCs/>
        </w:rPr>
        <w:t xml:space="preserve">2. kolo </w:t>
      </w:r>
      <w:proofErr w:type="gramStart"/>
      <w:r>
        <w:rPr>
          <w:b/>
          <w:bCs/>
        </w:rPr>
        <w:t>pohovorů - hloubkový</w:t>
      </w:r>
      <w:proofErr w:type="gramEnd"/>
      <w:r>
        <w:rPr>
          <w:b/>
          <w:bCs/>
        </w:rPr>
        <w:t xml:space="preserve"> rozhovor s </w:t>
      </w:r>
      <w:proofErr w:type="spellStart"/>
      <w:r>
        <w:rPr>
          <w:b/>
          <w:bCs/>
        </w:rPr>
        <w:t>recruiterem</w:t>
      </w:r>
      <w:proofErr w:type="spellEnd"/>
    </w:p>
    <w:p w:rsidR="00AE014A" w:rsidRDefault="00BF0937" w:rsidP="009C573B">
      <w:pPr>
        <w:pStyle w:val="Heading10"/>
        <w:framePr w:w="9680" w:h="2230" w:hRule="exact" w:wrap="none" w:vAnchor="page" w:hAnchor="page" w:x="1191" w:y="14062"/>
        <w:shd w:val="clear" w:color="auto" w:fill="auto"/>
        <w:spacing w:after="0"/>
      </w:pPr>
      <w:bookmarkStart w:id="30" w:name="bookmark30"/>
      <w:bookmarkStart w:id="31" w:name="bookmark31"/>
      <w:r>
        <w:t>T</w:t>
      </w:r>
      <w:bookmarkEnd w:id="30"/>
      <w:bookmarkEnd w:id="31"/>
    </w:p>
    <w:p w:rsidR="00AE014A" w:rsidRDefault="00BF0937">
      <w:pPr>
        <w:pStyle w:val="Headerorfooter0"/>
        <w:framePr w:wrap="none" w:vAnchor="page" w:hAnchor="page" w:x="11302" w:y="15959"/>
        <w:shd w:val="clear" w:color="auto" w:fill="auto"/>
        <w:jc w:val="both"/>
      </w:pPr>
      <w:r>
        <w:t>4</w:t>
      </w:r>
    </w:p>
    <w:p w:rsidR="00AE014A" w:rsidRDefault="00AE014A">
      <w:pPr>
        <w:spacing w:line="1" w:lineRule="exact"/>
        <w:sectPr w:rsidR="00AE014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E014A" w:rsidRDefault="00AE014A">
      <w:pPr>
        <w:spacing w:line="1" w:lineRule="exact"/>
      </w:pPr>
    </w:p>
    <w:p w:rsidR="00AE014A" w:rsidRDefault="00BF0937">
      <w:pPr>
        <w:pStyle w:val="Other0"/>
        <w:framePr w:h="730" w:wrap="around" w:vAnchor="page" w:hAnchor="page" w:x="7341" w:y="276"/>
        <w:shd w:val="clear" w:color="auto" w:fill="auto"/>
        <w:spacing w:line="608" w:lineRule="exact"/>
        <w:rPr>
          <w:sz w:val="54"/>
          <w:szCs w:val="54"/>
        </w:rPr>
      </w:pPr>
      <w:r>
        <w:rPr>
          <w:rFonts w:ascii="Arial" w:eastAsia="Arial" w:hAnsi="Arial" w:cs="Arial"/>
          <w:smallCaps/>
          <w:position w:val="-18"/>
          <w:sz w:val="84"/>
          <w:szCs w:val="84"/>
        </w:rPr>
        <w:t>1</w:t>
      </w:r>
    </w:p>
    <w:p w:rsidR="00AE014A" w:rsidRDefault="00BF0937">
      <w:pPr>
        <w:pStyle w:val="Other0"/>
        <w:framePr w:w="9576" w:h="695" w:hRule="exact" w:wrap="none" w:vAnchor="page" w:hAnchor="page" w:x="1303" w:y="290"/>
        <w:shd w:val="clear" w:color="auto" w:fill="auto"/>
        <w:spacing w:after="40" w:line="240" w:lineRule="auto"/>
        <w:ind w:left="6498"/>
        <w:jc w:val="both"/>
        <w:rPr>
          <w:sz w:val="54"/>
          <w:szCs w:val="54"/>
        </w:rPr>
      </w:pPr>
      <w:r>
        <w:rPr>
          <w:rFonts w:ascii="Arial" w:eastAsia="Arial" w:hAnsi="Arial" w:cs="Arial"/>
          <w:smallCaps/>
          <w:color w:val="E595B0"/>
          <w:sz w:val="54"/>
          <w:szCs w:val="54"/>
        </w:rPr>
        <w:t xml:space="preserve">* </w:t>
      </w:r>
      <w:proofErr w:type="spellStart"/>
      <w:r>
        <w:rPr>
          <w:rFonts w:ascii="Arial" w:eastAsia="Arial" w:hAnsi="Arial" w:cs="Arial"/>
          <w:smallCaps/>
          <w:color w:val="9B7A89"/>
          <w:sz w:val="54"/>
          <w:szCs w:val="54"/>
        </w:rPr>
        <w:t>talentinno</w:t>
      </w:r>
      <w:proofErr w:type="spellEnd"/>
    </w:p>
    <w:p w:rsidR="00AE014A" w:rsidRDefault="00BF0937">
      <w:pPr>
        <w:pStyle w:val="Other0"/>
        <w:framePr w:w="9576" w:h="695" w:hRule="exact" w:wrap="none" w:vAnchor="page" w:hAnchor="page" w:x="1303" w:y="290"/>
        <w:shd w:val="clear" w:color="auto" w:fill="auto"/>
        <w:spacing w:after="0" w:line="240" w:lineRule="auto"/>
        <w:ind w:left="8000"/>
        <w:rPr>
          <w:sz w:val="10"/>
          <w:szCs w:val="10"/>
        </w:rPr>
      </w:pPr>
      <w:r>
        <w:rPr>
          <w:rFonts w:ascii="Arial" w:eastAsia="Arial" w:hAnsi="Arial" w:cs="Arial"/>
          <w:b/>
          <w:bCs/>
          <w:sz w:val="10"/>
          <w:szCs w:val="10"/>
          <w:lang w:val="en-US" w:eastAsia="en-US" w:bidi="en-US"/>
        </w:rPr>
        <w:t>INNOVATIVE RECRUITMENT</w:t>
      </w:r>
    </w:p>
    <w:p w:rsidR="00AE014A" w:rsidRDefault="00BF0937">
      <w:pPr>
        <w:pStyle w:val="Zkladntext"/>
        <w:framePr w:w="9576" w:h="2218" w:hRule="exact" w:wrap="none" w:vAnchor="page" w:hAnchor="page" w:x="1303" w:y="1626"/>
        <w:shd w:val="clear" w:color="auto" w:fill="auto"/>
        <w:spacing w:after="40" w:line="240" w:lineRule="auto"/>
      </w:pPr>
      <w:r>
        <w:rPr>
          <w:lang w:val="en-US" w:eastAsia="en-US" w:bidi="en-US"/>
        </w:rPr>
        <w:t xml:space="preserve">Online </w:t>
      </w:r>
      <w:proofErr w:type="spellStart"/>
      <w:r>
        <w:rPr>
          <w:lang w:val="en-US" w:eastAsia="en-US" w:bidi="en-US"/>
        </w:rPr>
        <w:t>videopohovor</w:t>
      </w:r>
      <w:proofErr w:type="spellEnd"/>
      <w:r>
        <w:rPr>
          <w:lang w:val="en-US" w:eastAsia="en-US" w:bidi="en-US"/>
        </w:rPr>
        <w:t xml:space="preserve"> (45-60 </w:t>
      </w:r>
      <w:r>
        <w:t>minut).</w:t>
      </w:r>
    </w:p>
    <w:p w:rsidR="00AE014A" w:rsidRDefault="00BF0937">
      <w:pPr>
        <w:pStyle w:val="Zkladntext"/>
        <w:framePr w:w="9576" w:h="2218" w:hRule="exact" w:wrap="none" w:vAnchor="page" w:hAnchor="page" w:x="1303" w:y="1626"/>
        <w:shd w:val="clear" w:color="auto" w:fill="auto"/>
        <w:spacing w:after="40" w:line="240" w:lineRule="auto"/>
      </w:pPr>
      <w:r>
        <w:t>Detailní zhodnocení:</w:t>
      </w:r>
    </w:p>
    <w:p w:rsidR="00AE014A" w:rsidRDefault="00BF0937">
      <w:pPr>
        <w:pStyle w:val="Zkladntext"/>
        <w:framePr w:w="9576" w:h="2218" w:hRule="exact" w:wrap="none" w:vAnchor="page" w:hAnchor="page" w:x="1303" w:y="1626"/>
        <w:shd w:val="clear" w:color="auto" w:fill="auto"/>
        <w:spacing w:after="40" w:line="240" w:lineRule="auto"/>
        <w:ind w:left="1080"/>
      </w:pPr>
      <w:r>
        <w:t>Odborné schopnosti, pracovní zkušenosti, případové otázky.</w:t>
      </w:r>
    </w:p>
    <w:p w:rsidR="00AE014A" w:rsidRDefault="00BF0937">
      <w:pPr>
        <w:pStyle w:val="Zkladntext"/>
        <w:framePr w:w="9576" w:h="2218" w:hRule="exact" w:wrap="none" w:vAnchor="page" w:hAnchor="page" w:x="1303" w:y="1626"/>
        <w:shd w:val="clear" w:color="auto" w:fill="auto"/>
        <w:spacing w:after="40" w:line="240" w:lineRule="auto"/>
        <w:ind w:left="1080"/>
      </w:pPr>
      <w:r>
        <w:t xml:space="preserve">Osobnostní typ, </w:t>
      </w:r>
      <w:r>
        <w:t>komunikace, kulturní fit.</w:t>
      </w:r>
    </w:p>
    <w:p w:rsidR="00AE014A" w:rsidRDefault="00BF0937">
      <w:pPr>
        <w:pStyle w:val="Zkladntext"/>
        <w:framePr w:w="9576" w:h="2218" w:hRule="exact" w:wrap="none" w:vAnchor="page" w:hAnchor="page" w:x="1303" w:y="1626"/>
        <w:shd w:val="clear" w:color="auto" w:fill="auto"/>
        <w:spacing w:after="300" w:line="240" w:lineRule="auto"/>
        <w:ind w:left="1080"/>
      </w:pPr>
      <w:r>
        <w:t>Motivace ke změně, konkrétní zájmy a potřeby.</w:t>
      </w:r>
    </w:p>
    <w:p w:rsidR="00AE014A" w:rsidRDefault="00BF0937">
      <w:pPr>
        <w:pStyle w:val="Zkladntext"/>
        <w:framePr w:w="9576" w:h="2218" w:hRule="exact" w:wrap="none" w:vAnchor="page" w:hAnchor="page" w:x="1303" w:y="1626"/>
        <w:shd w:val="clear" w:color="auto" w:fill="auto"/>
        <w:spacing w:after="40" w:line="240" w:lineRule="auto"/>
      </w:pPr>
      <w:r>
        <w:t>Případné testování nebo mini zadání (podle role).</w:t>
      </w:r>
    </w:p>
    <w:p w:rsidR="00AE014A" w:rsidRDefault="00BF0937">
      <w:pPr>
        <w:pStyle w:val="Zkladntext"/>
        <w:framePr w:w="9576" w:h="2218" w:hRule="exact" w:wrap="none" w:vAnchor="page" w:hAnchor="page" w:x="1303" w:y="1626"/>
        <w:shd w:val="clear" w:color="auto" w:fill="auto"/>
        <w:spacing w:after="0" w:line="240" w:lineRule="auto"/>
      </w:pPr>
      <w:r>
        <w:t>Zpracování výstupů do kandidátského profilu.</w:t>
      </w:r>
    </w:p>
    <w:p w:rsidR="00AE014A" w:rsidRDefault="00BF0937">
      <w:pPr>
        <w:pStyle w:val="Heading30"/>
        <w:framePr w:w="9576" w:h="2178" w:hRule="exact" w:wrap="none" w:vAnchor="page" w:hAnchor="page" w:x="1303" w:y="4880"/>
        <w:numPr>
          <w:ilvl w:val="0"/>
          <w:numId w:val="3"/>
        </w:numPr>
        <w:shd w:val="clear" w:color="auto" w:fill="auto"/>
        <w:tabs>
          <w:tab w:val="left" w:pos="362"/>
        </w:tabs>
        <w:spacing w:after="300" w:line="240" w:lineRule="auto"/>
      </w:pPr>
      <w:bookmarkStart w:id="32" w:name="bookmark32"/>
      <w:bookmarkStart w:id="33" w:name="bookmark33"/>
      <w:r>
        <w:t>Interní evaluace a příprava doporučení Zájemci</w:t>
      </w:r>
      <w:bookmarkEnd w:id="32"/>
      <w:bookmarkEnd w:id="33"/>
    </w:p>
    <w:p w:rsidR="00AE014A" w:rsidRDefault="00BF0937">
      <w:pPr>
        <w:pStyle w:val="Zkladntext"/>
        <w:framePr w:w="9576" w:h="2178" w:hRule="exact" w:wrap="none" w:vAnchor="page" w:hAnchor="page" w:x="1303" w:y="4880"/>
        <w:shd w:val="clear" w:color="auto" w:fill="auto"/>
        <w:spacing w:after="40" w:line="240" w:lineRule="auto"/>
      </w:pPr>
      <w:r>
        <w:t>Shrnutí výsledků obou interních kol.</w:t>
      </w:r>
    </w:p>
    <w:p w:rsidR="00AE014A" w:rsidRDefault="00BF0937">
      <w:pPr>
        <w:pStyle w:val="Zkladntext"/>
        <w:framePr w:w="9576" w:h="2178" w:hRule="exact" w:wrap="none" w:vAnchor="page" w:hAnchor="page" w:x="1303" w:y="4880"/>
        <w:shd w:val="clear" w:color="auto" w:fill="auto"/>
        <w:spacing w:after="40" w:line="240" w:lineRule="auto"/>
      </w:pPr>
      <w:r>
        <w:t>Zhodnocení vhodnosti kandidáta k dané roli:</w:t>
      </w:r>
    </w:p>
    <w:p w:rsidR="00AE014A" w:rsidRDefault="00BF0937">
      <w:pPr>
        <w:pStyle w:val="Zkladntext"/>
        <w:framePr w:w="9576" w:h="2178" w:hRule="exact" w:wrap="none" w:vAnchor="page" w:hAnchor="page" w:x="1303" w:y="4880"/>
        <w:shd w:val="clear" w:color="auto" w:fill="auto"/>
        <w:spacing w:after="300" w:line="240" w:lineRule="auto"/>
        <w:ind w:left="1080"/>
      </w:pPr>
      <w:r>
        <w:t>Silné a slabé stránky, rizika, očekávání.</w:t>
      </w:r>
    </w:p>
    <w:p w:rsidR="00AE014A" w:rsidRDefault="00BF0937">
      <w:pPr>
        <w:pStyle w:val="Zkladntext"/>
        <w:framePr w:w="9576" w:h="2178" w:hRule="exact" w:wrap="none" w:vAnchor="page" w:hAnchor="page" w:x="1303" w:y="4880"/>
        <w:shd w:val="clear" w:color="auto" w:fill="auto"/>
        <w:spacing w:after="40" w:line="240" w:lineRule="auto"/>
      </w:pPr>
      <w:r>
        <w:t xml:space="preserve">Tvorba kandidátského profilu </w:t>
      </w:r>
      <w:r>
        <w:rPr>
          <w:lang w:val="en-US" w:eastAsia="en-US" w:bidi="en-US"/>
        </w:rPr>
        <w:t xml:space="preserve">(„candidate </w:t>
      </w:r>
      <w:r>
        <w:t>report“).</w:t>
      </w:r>
    </w:p>
    <w:p w:rsidR="00AE014A" w:rsidRDefault="00BF0937">
      <w:pPr>
        <w:pStyle w:val="Zkladntext"/>
        <w:framePr w:w="9576" w:h="2178" w:hRule="exact" w:wrap="none" w:vAnchor="page" w:hAnchor="page" w:x="1303" w:y="4880"/>
        <w:shd w:val="clear" w:color="auto" w:fill="auto"/>
        <w:spacing w:after="0" w:line="240" w:lineRule="auto"/>
      </w:pPr>
      <w:r>
        <w:t>Přehledná a profesionálně upravená dokumentace pro Zájemce.</w:t>
      </w:r>
    </w:p>
    <w:p w:rsidR="00AE014A" w:rsidRDefault="00BF0937">
      <w:pPr>
        <w:pStyle w:val="Heading30"/>
        <w:framePr w:w="9576" w:h="1670" w:hRule="exact" w:wrap="none" w:vAnchor="page" w:hAnchor="page" w:x="1303" w:y="8099"/>
        <w:numPr>
          <w:ilvl w:val="0"/>
          <w:numId w:val="3"/>
        </w:numPr>
        <w:shd w:val="clear" w:color="auto" w:fill="auto"/>
        <w:tabs>
          <w:tab w:val="left" w:pos="358"/>
        </w:tabs>
        <w:spacing w:line="293" w:lineRule="auto"/>
      </w:pPr>
      <w:bookmarkStart w:id="34" w:name="bookmark34"/>
      <w:bookmarkStart w:id="35" w:name="bookmark35"/>
      <w:r>
        <w:t>Představení kandidátů Zájemci</w:t>
      </w:r>
      <w:bookmarkEnd w:id="34"/>
      <w:bookmarkEnd w:id="35"/>
    </w:p>
    <w:p w:rsidR="00AE014A" w:rsidRDefault="00BF0937">
      <w:pPr>
        <w:pStyle w:val="Zkladntext"/>
        <w:framePr w:w="9576" w:h="1670" w:hRule="exact" w:wrap="none" w:vAnchor="page" w:hAnchor="page" w:x="1303" w:y="8099"/>
        <w:shd w:val="clear" w:color="auto" w:fill="auto"/>
        <w:spacing w:after="0" w:line="293" w:lineRule="auto"/>
      </w:pPr>
      <w:r>
        <w:t xml:space="preserve">Výběr nejvhodnějších </w:t>
      </w:r>
      <w:r>
        <w:t>kandidátů (3-5).</w:t>
      </w:r>
    </w:p>
    <w:p w:rsidR="00AE014A" w:rsidRDefault="00BF0937">
      <w:pPr>
        <w:pStyle w:val="Zkladntext"/>
        <w:framePr w:w="9576" w:h="1670" w:hRule="exact" w:wrap="none" w:vAnchor="page" w:hAnchor="page" w:x="1303" w:y="8099"/>
        <w:shd w:val="clear" w:color="auto" w:fill="auto"/>
        <w:spacing w:after="0" w:line="293" w:lineRule="auto"/>
      </w:pPr>
      <w:r>
        <w:t>Zaslání profilů s komentářem a výstupy z pohovorů.</w:t>
      </w:r>
    </w:p>
    <w:p w:rsidR="00AE014A" w:rsidRDefault="00BF0937">
      <w:pPr>
        <w:pStyle w:val="Zkladntext"/>
        <w:framePr w:w="9576" w:h="1670" w:hRule="exact" w:wrap="none" w:vAnchor="page" w:hAnchor="page" w:x="1303" w:y="8099"/>
        <w:shd w:val="clear" w:color="auto" w:fill="auto"/>
        <w:spacing w:after="0" w:line="293" w:lineRule="auto"/>
      </w:pPr>
      <w:r>
        <w:t>Průběžná komunikace ohledně organizace finálního 3. kola na straně Zájemce. Podpora při plánování schůzek a informování kandidátů.</w:t>
      </w:r>
    </w:p>
    <w:p w:rsidR="00AE014A" w:rsidRDefault="00BF0937">
      <w:pPr>
        <w:pStyle w:val="Zkladntext"/>
        <w:framePr w:w="9576" w:h="3510" w:hRule="exact" w:wrap="none" w:vAnchor="page" w:hAnchor="page" w:x="1303" w:y="10604"/>
        <w:numPr>
          <w:ilvl w:val="0"/>
          <w:numId w:val="3"/>
        </w:numPr>
        <w:shd w:val="clear" w:color="auto" w:fill="auto"/>
        <w:tabs>
          <w:tab w:val="left" w:pos="366"/>
        </w:tabs>
        <w:spacing w:line="290" w:lineRule="auto"/>
      </w:pPr>
      <w:r>
        <w:rPr>
          <w:b/>
          <w:bCs/>
          <w:lang w:val="en-US" w:eastAsia="en-US" w:bidi="en-US"/>
        </w:rPr>
        <w:t xml:space="preserve">After </w:t>
      </w:r>
      <w:r>
        <w:rPr>
          <w:b/>
          <w:bCs/>
        </w:rPr>
        <w:t>care - dlouhodobá péče o kandidáta</w:t>
      </w:r>
    </w:p>
    <w:p w:rsidR="00AE014A" w:rsidRDefault="00BF0937">
      <w:pPr>
        <w:pStyle w:val="Heading30"/>
        <w:framePr w:w="9576" w:h="3510" w:hRule="exact" w:wrap="none" w:vAnchor="page" w:hAnchor="page" w:x="1303" w:y="10604"/>
        <w:shd w:val="clear" w:color="auto" w:fill="auto"/>
        <w:spacing w:line="290" w:lineRule="auto"/>
        <w:jc w:val="both"/>
      </w:pPr>
      <w:bookmarkStart w:id="36" w:name="bookmark36"/>
      <w:bookmarkStart w:id="37" w:name="bookmark37"/>
      <w:r>
        <w:t>Před finálním ko</w:t>
      </w:r>
      <w:r>
        <w:t>lem u Zájemce:</w:t>
      </w:r>
      <w:bookmarkEnd w:id="36"/>
      <w:bookmarkEnd w:id="37"/>
    </w:p>
    <w:p w:rsidR="00AE014A" w:rsidRDefault="00BF0937">
      <w:pPr>
        <w:pStyle w:val="Zkladntext"/>
        <w:framePr w:w="9576" w:h="3510" w:hRule="exact" w:wrap="none" w:vAnchor="page" w:hAnchor="page" w:x="1303" w:y="10604"/>
        <w:shd w:val="clear" w:color="auto" w:fill="auto"/>
        <w:spacing w:after="520" w:line="290" w:lineRule="auto"/>
        <w:ind w:left="1140"/>
      </w:pPr>
      <w:r>
        <w:t>Příprava kandidáta na 3. kolo, vysvětlení formátu, budování motivace směrem k Zájemci. Naslouchání obavám a zajištění, že je připraven/a reprezentovat se v souladu s očekáváním.</w:t>
      </w:r>
    </w:p>
    <w:p w:rsidR="00AE014A" w:rsidRDefault="00BF0937">
      <w:pPr>
        <w:pStyle w:val="Heading30"/>
        <w:framePr w:w="9576" w:h="3510" w:hRule="exact" w:wrap="none" w:vAnchor="page" w:hAnchor="page" w:x="1303" w:y="10604"/>
        <w:shd w:val="clear" w:color="auto" w:fill="auto"/>
        <w:spacing w:line="290" w:lineRule="auto"/>
        <w:jc w:val="both"/>
      </w:pPr>
      <w:bookmarkStart w:id="38" w:name="bookmark38"/>
      <w:bookmarkStart w:id="39" w:name="bookmark39"/>
      <w:r>
        <w:t>Po finálním kole u Zájemce:</w:t>
      </w:r>
      <w:bookmarkEnd w:id="38"/>
      <w:bookmarkEnd w:id="39"/>
    </w:p>
    <w:p w:rsidR="00AE014A" w:rsidRDefault="00BF0937">
      <w:pPr>
        <w:pStyle w:val="Zkladntext"/>
        <w:framePr w:w="9576" w:h="3510" w:hRule="exact" w:wrap="none" w:vAnchor="page" w:hAnchor="page" w:x="1303" w:y="10604"/>
        <w:shd w:val="clear" w:color="auto" w:fill="auto"/>
        <w:spacing w:after="40" w:line="290" w:lineRule="auto"/>
        <w:ind w:left="1140"/>
      </w:pPr>
      <w:r>
        <w:t>Získání kandidátovy zpětné vazby na</w:t>
      </w:r>
      <w:r>
        <w:t xml:space="preserve"> průběh.</w:t>
      </w:r>
    </w:p>
    <w:p w:rsidR="00AE014A" w:rsidRDefault="00BF0937">
      <w:pPr>
        <w:pStyle w:val="Zkladntext"/>
        <w:framePr w:w="9576" w:h="3510" w:hRule="exact" w:wrap="none" w:vAnchor="page" w:hAnchor="page" w:x="1303" w:y="10604"/>
        <w:shd w:val="clear" w:color="auto" w:fill="auto"/>
        <w:spacing w:after="40" w:line="290" w:lineRule="auto"/>
        <w:ind w:left="1140"/>
      </w:pPr>
      <w:r>
        <w:t>Pomoc s rozhodnutím, nasměrování k Zájemci.</w:t>
      </w:r>
    </w:p>
    <w:p w:rsidR="00AE014A" w:rsidRDefault="00BF0937">
      <w:pPr>
        <w:pStyle w:val="Zkladntext"/>
        <w:framePr w:w="9576" w:h="3510" w:hRule="exact" w:wrap="none" w:vAnchor="page" w:hAnchor="page" w:x="1303" w:y="10604"/>
        <w:shd w:val="clear" w:color="auto" w:fill="auto"/>
        <w:spacing w:after="0" w:line="290" w:lineRule="auto"/>
        <w:jc w:val="both"/>
      </w:pPr>
      <w:r>
        <w:rPr>
          <w:b/>
          <w:bCs/>
        </w:rPr>
        <w:t>Po nástupu kandidáta k Zájemci:</w:t>
      </w:r>
    </w:p>
    <w:p w:rsidR="009C573B" w:rsidRDefault="009C573B" w:rsidP="009C573B">
      <w:pPr>
        <w:pStyle w:val="Heading10"/>
        <w:framePr w:wrap="none" w:vAnchor="page" w:hAnchor="page" w:x="1379" w:y="14622"/>
        <w:shd w:val="clear" w:color="auto" w:fill="auto"/>
        <w:spacing w:after="0"/>
      </w:pPr>
      <w:r>
        <w:t>T</w:t>
      </w:r>
    </w:p>
    <w:p w:rsidR="00AE014A" w:rsidRDefault="00AE014A">
      <w:pPr>
        <w:pStyle w:val="Other0"/>
        <w:framePr w:wrap="none" w:vAnchor="page" w:hAnchor="page" w:x="1379" w:y="14622"/>
        <w:shd w:val="clear" w:color="auto" w:fill="auto"/>
        <w:spacing w:after="0" w:line="240" w:lineRule="auto"/>
        <w:jc w:val="both"/>
        <w:rPr>
          <w:sz w:val="92"/>
          <w:szCs w:val="92"/>
        </w:rPr>
      </w:pPr>
    </w:p>
    <w:p w:rsidR="00AE014A" w:rsidRDefault="00BF0937">
      <w:pPr>
        <w:pStyle w:val="Other0"/>
        <w:framePr w:wrap="none" w:vAnchor="page" w:hAnchor="page" w:x="11336" w:y="14906"/>
        <w:shd w:val="clear" w:color="auto" w:fill="auto"/>
        <w:spacing w:after="0" w:line="240" w:lineRule="auto"/>
        <w:jc w:val="both"/>
        <w:rPr>
          <w:sz w:val="19"/>
          <w:szCs w:val="19"/>
        </w:rPr>
      </w:pPr>
      <w:r>
        <w:rPr>
          <w:sz w:val="19"/>
          <w:szCs w:val="19"/>
        </w:rPr>
        <w:t>5</w:t>
      </w:r>
    </w:p>
    <w:p w:rsidR="00AE014A" w:rsidRDefault="00AE014A">
      <w:pPr>
        <w:spacing w:line="1" w:lineRule="exact"/>
        <w:sectPr w:rsidR="00AE014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E014A" w:rsidRDefault="00AE014A">
      <w:pPr>
        <w:spacing w:line="1" w:lineRule="exact"/>
      </w:pPr>
    </w:p>
    <w:p w:rsidR="00AE014A" w:rsidRDefault="00BF0937">
      <w:pPr>
        <w:pStyle w:val="Other0"/>
        <w:framePr w:h="760" w:wrap="around" w:vAnchor="page" w:hAnchor="page" w:x="7332" w:y="267"/>
        <w:shd w:val="clear" w:color="auto" w:fill="auto"/>
        <w:spacing w:line="634" w:lineRule="exact"/>
        <w:rPr>
          <w:sz w:val="40"/>
          <w:szCs w:val="40"/>
        </w:rPr>
      </w:pPr>
      <w:r>
        <w:rPr>
          <w:rFonts w:ascii="Arial" w:eastAsia="Arial" w:hAnsi="Arial" w:cs="Arial"/>
          <w:b/>
          <w:bCs/>
          <w:position w:val="-19"/>
          <w:sz w:val="84"/>
          <w:szCs w:val="84"/>
        </w:rPr>
        <w:t>1</w:t>
      </w:r>
    </w:p>
    <w:p w:rsidR="00AE014A" w:rsidRDefault="00BF0937">
      <w:pPr>
        <w:pStyle w:val="Other0"/>
        <w:framePr w:w="9652" w:h="695" w:hRule="exact" w:wrap="none" w:vAnchor="page" w:hAnchor="page" w:x="1265" w:y="290"/>
        <w:shd w:val="clear" w:color="auto" w:fill="auto"/>
        <w:spacing w:after="60" w:line="240" w:lineRule="auto"/>
        <w:ind w:left="6526" w:right="36"/>
        <w:jc w:val="both"/>
        <w:rPr>
          <w:sz w:val="40"/>
          <w:szCs w:val="40"/>
        </w:rPr>
      </w:pPr>
      <w:r>
        <w:rPr>
          <w:rFonts w:ascii="Arial" w:eastAsia="Arial" w:hAnsi="Arial" w:cs="Arial"/>
          <w:b/>
          <w:bCs/>
          <w:color w:val="9B7A89"/>
          <w:sz w:val="40"/>
          <w:szCs w:val="40"/>
        </w:rPr>
        <w:t>*TALENTINNO</w:t>
      </w:r>
    </w:p>
    <w:p w:rsidR="00AE014A" w:rsidRDefault="00BF0937">
      <w:pPr>
        <w:pStyle w:val="Other0"/>
        <w:framePr w:w="9652" w:h="695" w:hRule="exact" w:wrap="none" w:vAnchor="page" w:hAnchor="page" w:x="1265" w:y="290"/>
        <w:shd w:val="clear" w:color="auto" w:fill="auto"/>
        <w:spacing w:after="0" w:line="240" w:lineRule="auto"/>
        <w:ind w:left="6526" w:right="36"/>
        <w:jc w:val="right"/>
        <w:rPr>
          <w:sz w:val="10"/>
          <w:szCs w:val="10"/>
        </w:rPr>
      </w:pPr>
      <w:r>
        <w:rPr>
          <w:rFonts w:ascii="Arial" w:eastAsia="Arial" w:hAnsi="Arial" w:cs="Arial"/>
          <w:b/>
          <w:bCs/>
          <w:sz w:val="10"/>
          <w:szCs w:val="10"/>
        </w:rPr>
        <w:t xml:space="preserve">INNOVATTVE </w:t>
      </w:r>
      <w:r>
        <w:rPr>
          <w:rFonts w:ascii="Arial" w:eastAsia="Arial" w:hAnsi="Arial" w:cs="Arial"/>
          <w:b/>
          <w:bCs/>
          <w:sz w:val="10"/>
          <w:szCs w:val="10"/>
          <w:lang w:val="en-US" w:eastAsia="en-US" w:bidi="en-US"/>
        </w:rPr>
        <w:t>RECRUITMENT</w:t>
      </w:r>
    </w:p>
    <w:p w:rsidR="00AE014A" w:rsidRDefault="00BF0937">
      <w:pPr>
        <w:pStyle w:val="Heading20"/>
        <w:framePr w:w="9652" w:h="4118" w:hRule="exact" w:wrap="none" w:vAnchor="page" w:hAnchor="page" w:x="1265" w:y="1597"/>
        <w:shd w:val="clear" w:color="auto" w:fill="auto"/>
        <w:spacing w:after="140"/>
      </w:pPr>
      <w:bookmarkStart w:id="40" w:name="bookmark40"/>
      <w:bookmarkStart w:id="41" w:name="bookmark41"/>
      <w:r>
        <w:t>6. Závěrečná ustanovení</w:t>
      </w:r>
      <w:bookmarkEnd w:id="40"/>
      <w:bookmarkEnd w:id="41"/>
    </w:p>
    <w:p w:rsidR="00AE014A" w:rsidRDefault="00BF0937">
      <w:pPr>
        <w:pStyle w:val="Zkladntext"/>
        <w:framePr w:w="9652" w:h="4118" w:hRule="exact" w:wrap="none" w:vAnchor="page" w:hAnchor="page" w:x="1265" w:y="1597"/>
        <w:shd w:val="clear" w:color="auto" w:fill="auto"/>
        <w:spacing w:line="329" w:lineRule="auto"/>
      </w:pPr>
      <w:r>
        <w:t xml:space="preserve">Tato Objednávka nahrazuje veškeré předchozí písemné i ústní dohody a ujednání </w:t>
      </w:r>
      <w:r>
        <w:t>vztahující se k předmětu Objednávky.</w:t>
      </w:r>
    </w:p>
    <w:p w:rsidR="00AE014A" w:rsidRDefault="00BF0937">
      <w:pPr>
        <w:pStyle w:val="Zkladntext"/>
        <w:framePr w:w="9652" w:h="4118" w:hRule="exact" w:wrap="none" w:vAnchor="page" w:hAnchor="page" w:x="1265" w:y="1597"/>
        <w:shd w:val="clear" w:color="auto" w:fill="auto"/>
        <w:spacing w:line="326" w:lineRule="auto"/>
      </w:pPr>
      <w:r>
        <w:t xml:space="preserve">Zprostředkovatel a Zájemce se dohodli, že zpracování osobních údajů kandidátů při poskytování Služeb </w:t>
      </w:r>
      <w:r w:rsidR="00BC1E0D">
        <w:t xml:space="preserve">              </w:t>
      </w:r>
      <w:r>
        <w:t xml:space="preserve">dle této Objednávky se řídí ujednáním obsaženým v příloze č. 1 této Objednávky, která je její nedílnou </w:t>
      </w:r>
      <w:r w:rsidR="006658B8">
        <w:t xml:space="preserve">                    </w:t>
      </w:r>
      <w:r>
        <w:t>součástí. Zpros</w:t>
      </w:r>
      <w:r>
        <w:t xml:space="preserve">tředkovatel je povinen zajistit od kandidátů souhlas s poskytnutím jejich osobních údajů </w:t>
      </w:r>
      <w:r w:rsidR="006658B8">
        <w:t xml:space="preserve">                </w:t>
      </w:r>
      <w:r>
        <w:t>Zájemci pro účely výběrového řízení na pracovní pozici u Zájemce.</w:t>
      </w:r>
    </w:p>
    <w:p w:rsidR="00AE014A" w:rsidRDefault="00BF0937">
      <w:pPr>
        <w:pStyle w:val="Zkladntext"/>
        <w:framePr w:w="9652" w:h="4118" w:hRule="exact" w:wrap="none" w:vAnchor="page" w:hAnchor="page" w:x="1265" w:y="1597"/>
        <w:shd w:val="clear" w:color="auto" w:fill="auto"/>
        <w:spacing w:line="326" w:lineRule="auto"/>
      </w:pPr>
      <w:r>
        <w:t>Tato Objednávka je vyhotovena ve dvou vyhotoveních, z nichž každá ze smluvních stran obdrží po jednom</w:t>
      </w:r>
      <w:r>
        <w:t>.</w:t>
      </w:r>
    </w:p>
    <w:p w:rsidR="00AE014A" w:rsidRDefault="00BF0937">
      <w:pPr>
        <w:pStyle w:val="Zkladntext"/>
        <w:framePr w:w="9652" w:h="4118" w:hRule="exact" w:wrap="none" w:vAnchor="page" w:hAnchor="page" w:x="1265" w:y="1597"/>
        <w:shd w:val="clear" w:color="auto" w:fill="auto"/>
        <w:spacing w:after="0" w:line="329" w:lineRule="auto"/>
      </w:pPr>
      <w:r>
        <w:t xml:space="preserve">Smluvní strany se seznámily s celým obsahem Objednávky a souhlasí s ním, na důkaz toho připojují své </w:t>
      </w:r>
      <w:r w:rsidR="006658B8">
        <w:t xml:space="preserve">               </w:t>
      </w:r>
      <w:r>
        <w:t>podpisy.</w:t>
      </w:r>
    </w:p>
    <w:p w:rsidR="00AE014A" w:rsidRDefault="00BF0937" w:rsidP="006658B8">
      <w:pPr>
        <w:pStyle w:val="Zkladntext"/>
        <w:framePr w:wrap="none" w:vAnchor="page" w:hAnchor="page" w:x="1280" w:y="6579"/>
        <w:shd w:val="clear" w:color="auto" w:fill="auto"/>
        <w:spacing w:after="0" w:line="240" w:lineRule="auto"/>
        <w:ind w:left="7"/>
      </w:pPr>
      <w:r>
        <w:t>V Praze dne:</w:t>
      </w:r>
    </w:p>
    <w:p w:rsidR="006658B8" w:rsidRDefault="006658B8" w:rsidP="006658B8">
      <w:pPr>
        <w:pStyle w:val="Zkladntext"/>
        <w:framePr w:w="7601" w:h="602" w:hRule="exact" w:wrap="none" w:vAnchor="page" w:hAnchor="page" w:x="1257" w:y="6556"/>
        <w:shd w:val="clear" w:color="auto" w:fill="auto"/>
        <w:spacing w:after="0" w:line="240" w:lineRule="auto"/>
        <w:ind w:left="4989" w:right="1073"/>
      </w:pPr>
      <w:r>
        <w:rPr>
          <w:color w:val="696995"/>
        </w:rPr>
        <w:t>v………..</w:t>
      </w:r>
      <w:r>
        <w:t xml:space="preserve">..... dne: </w:t>
      </w:r>
    </w:p>
    <w:p w:rsidR="006658B8" w:rsidRDefault="006658B8" w:rsidP="006658B8">
      <w:pPr>
        <w:pStyle w:val="Zkladntext"/>
        <w:framePr w:w="7601" w:h="602" w:hRule="exact" w:wrap="none" w:vAnchor="page" w:hAnchor="page" w:x="1257" w:y="6556"/>
        <w:shd w:val="clear" w:color="auto" w:fill="auto"/>
        <w:spacing w:after="0" w:line="240" w:lineRule="auto"/>
        <w:ind w:left="4989" w:right="1073"/>
        <w:rPr>
          <w:color w:val="696995"/>
        </w:rPr>
      </w:pPr>
    </w:p>
    <w:p w:rsidR="00AE014A" w:rsidRDefault="00AE014A">
      <w:pPr>
        <w:framePr w:wrap="none" w:vAnchor="page" w:hAnchor="page" w:x="1348" w:y="7908"/>
        <w:rPr>
          <w:sz w:val="2"/>
          <w:szCs w:val="2"/>
        </w:rPr>
      </w:pPr>
    </w:p>
    <w:p w:rsidR="006658B8" w:rsidRDefault="006658B8" w:rsidP="006658B8">
      <w:pPr>
        <w:pStyle w:val="Picturecaption0"/>
        <w:framePr w:w="9321" w:h="1566" w:hRule="exact" w:wrap="none" w:vAnchor="page" w:hAnchor="page" w:x="1316" w:y="10716"/>
        <w:shd w:val="clear" w:color="auto" w:fill="auto"/>
        <w:tabs>
          <w:tab w:val="left" w:pos="1314"/>
        </w:tabs>
        <w:ind w:left="7"/>
      </w:pPr>
      <w:r>
        <w:t>__________________________________________________________________________________________________</w:t>
      </w:r>
    </w:p>
    <w:p w:rsidR="006658B8" w:rsidRDefault="006658B8" w:rsidP="006658B8">
      <w:pPr>
        <w:pStyle w:val="Picturecaption0"/>
        <w:framePr w:w="9321" w:h="1566" w:hRule="exact" w:wrap="none" w:vAnchor="page" w:hAnchor="page" w:x="1316" w:y="10716"/>
        <w:shd w:val="clear" w:color="auto" w:fill="auto"/>
        <w:tabs>
          <w:tab w:val="left" w:pos="1314"/>
        </w:tabs>
        <w:ind w:left="7"/>
      </w:pPr>
      <w:r>
        <w:t>Zprostředkovatel:</w:t>
      </w:r>
    </w:p>
    <w:p w:rsidR="006658B8" w:rsidRDefault="006658B8" w:rsidP="006658B8">
      <w:pPr>
        <w:pStyle w:val="Picturecaption0"/>
        <w:framePr w:w="9321" w:h="1566" w:hRule="exact" w:wrap="none" w:vAnchor="page" w:hAnchor="page" w:x="1316" w:y="10716"/>
        <w:shd w:val="clear" w:color="auto" w:fill="auto"/>
        <w:tabs>
          <w:tab w:val="left" w:pos="1314"/>
        </w:tabs>
        <w:ind w:left="7"/>
      </w:pPr>
      <w:proofErr w:type="spellStart"/>
      <w:r>
        <w:t>Talentinno</w:t>
      </w:r>
      <w:proofErr w:type="spellEnd"/>
      <w:r>
        <w:t xml:space="preserve"> s. r. o.</w:t>
      </w:r>
    </w:p>
    <w:p w:rsidR="00AE014A" w:rsidRDefault="006658B8" w:rsidP="006658B8">
      <w:pPr>
        <w:pStyle w:val="Picturecaption0"/>
        <w:framePr w:w="9321" w:h="1566" w:hRule="exact" w:wrap="none" w:vAnchor="page" w:hAnchor="page" w:x="1316" w:y="10716"/>
        <w:shd w:val="clear" w:color="auto" w:fill="auto"/>
        <w:tabs>
          <w:tab w:val="left" w:pos="1314"/>
        </w:tabs>
        <w:ind w:left="7"/>
      </w:pPr>
      <w:r>
        <w:t>XXXX</w:t>
      </w:r>
    </w:p>
    <w:p w:rsidR="006658B8" w:rsidRDefault="006658B8" w:rsidP="00A17AD8">
      <w:pPr>
        <w:pStyle w:val="Picturecaption0"/>
        <w:framePr w:w="3779" w:h="1648" w:hRule="exact" w:wrap="none" w:vAnchor="page" w:hAnchor="page" w:x="6073" w:y="10761"/>
        <w:shd w:val="clear" w:color="auto" w:fill="auto"/>
        <w:spacing w:after="80" w:line="240" w:lineRule="auto"/>
      </w:pPr>
    </w:p>
    <w:p w:rsidR="00AE014A" w:rsidRDefault="00BF0937" w:rsidP="00A17AD8">
      <w:pPr>
        <w:pStyle w:val="Picturecaption0"/>
        <w:framePr w:w="3779" w:h="1648" w:hRule="exact" w:wrap="none" w:vAnchor="page" w:hAnchor="page" w:x="6073" w:y="10761"/>
        <w:shd w:val="clear" w:color="auto" w:fill="auto"/>
        <w:spacing w:after="80" w:line="240" w:lineRule="auto"/>
      </w:pPr>
      <w:r>
        <w:t>Z</w:t>
      </w:r>
      <w:r w:rsidR="006658B8">
        <w:t>ájemce:</w:t>
      </w:r>
    </w:p>
    <w:p w:rsidR="00A17AD8" w:rsidRPr="00FA4B8F" w:rsidRDefault="00A17AD8" w:rsidP="00A17AD8">
      <w:pPr>
        <w:pStyle w:val="Other0"/>
        <w:framePr w:w="3779" w:h="1648" w:hRule="exact" w:wrap="none" w:vAnchor="page" w:hAnchor="page" w:x="6073" w:y="10761"/>
        <w:shd w:val="clear" w:color="auto" w:fill="auto"/>
        <w:spacing w:after="80" w:line="240" w:lineRule="auto"/>
        <w:rPr>
          <w:sz w:val="19"/>
          <w:szCs w:val="19"/>
        </w:rPr>
      </w:pPr>
      <w:r w:rsidRPr="00FA4B8F">
        <w:rPr>
          <w:sz w:val="19"/>
          <w:szCs w:val="19"/>
        </w:rPr>
        <w:t>Výzkumný ústav živočišné výroby v.</w:t>
      </w:r>
      <w:r>
        <w:rPr>
          <w:sz w:val="19"/>
          <w:szCs w:val="19"/>
        </w:rPr>
        <w:t xml:space="preserve"> </w:t>
      </w:r>
      <w:r w:rsidRPr="00FA4B8F">
        <w:rPr>
          <w:sz w:val="19"/>
          <w:szCs w:val="19"/>
        </w:rPr>
        <w:t>v.</w:t>
      </w:r>
      <w:r>
        <w:rPr>
          <w:sz w:val="19"/>
          <w:szCs w:val="19"/>
        </w:rPr>
        <w:t xml:space="preserve"> </w:t>
      </w:r>
      <w:r w:rsidRPr="00FA4B8F">
        <w:rPr>
          <w:sz w:val="19"/>
          <w:szCs w:val="19"/>
        </w:rPr>
        <w:t xml:space="preserve">i.               </w:t>
      </w:r>
    </w:p>
    <w:p w:rsidR="006658B8" w:rsidRDefault="006658B8" w:rsidP="00A17AD8">
      <w:pPr>
        <w:pStyle w:val="Picturecaption0"/>
        <w:framePr w:w="3779" w:h="1648" w:hRule="exact" w:wrap="none" w:vAnchor="page" w:hAnchor="page" w:x="6073" w:y="10761"/>
        <w:shd w:val="clear" w:color="auto" w:fill="auto"/>
        <w:spacing w:line="240" w:lineRule="auto"/>
      </w:pPr>
      <w:r>
        <w:t>XXXX</w:t>
      </w:r>
    </w:p>
    <w:p w:rsidR="006658B8" w:rsidRDefault="006658B8" w:rsidP="006658B8">
      <w:pPr>
        <w:pStyle w:val="Heading10"/>
        <w:framePr w:wrap="none" w:vAnchor="page" w:hAnchor="page" w:x="1326" w:y="14571"/>
        <w:shd w:val="clear" w:color="auto" w:fill="auto"/>
        <w:spacing w:after="0"/>
      </w:pPr>
      <w:r>
        <w:t>T</w:t>
      </w:r>
    </w:p>
    <w:p w:rsidR="00AE014A" w:rsidRDefault="00BF0937">
      <w:pPr>
        <w:pStyle w:val="Other0"/>
        <w:framePr w:wrap="none" w:vAnchor="page" w:hAnchor="page" w:x="11284" w:y="14867"/>
        <w:shd w:val="clear" w:color="auto" w:fill="auto"/>
        <w:spacing w:after="0" w:line="240" w:lineRule="auto"/>
        <w:jc w:val="both"/>
        <w:rPr>
          <w:sz w:val="19"/>
          <w:szCs w:val="19"/>
        </w:rPr>
      </w:pPr>
      <w:r>
        <w:rPr>
          <w:sz w:val="19"/>
          <w:szCs w:val="19"/>
        </w:rPr>
        <w:t>7</w:t>
      </w:r>
    </w:p>
    <w:p w:rsidR="00AE014A" w:rsidRDefault="00AE014A">
      <w:pPr>
        <w:spacing w:line="1" w:lineRule="exact"/>
      </w:pPr>
      <w:bookmarkStart w:id="42" w:name="_GoBack"/>
      <w:bookmarkEnd w:id="42"/>
    </w:p>
    <w:sectPr w:rsidR="00AE014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937" w:rsidRDefault="00BF0937">
      <w:r>
        <w:separator/>
      </w:r>
    </w:p>
  </w:endnote>
  <w:endnote w:type="continuationSeparator" w:id="0">
    <w:p w:rsidR="00BF0937" w:rsidRDefault="00BF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937" w:rsidRDefault="00BF0937"/>
  </w:footnote>
  <w:footnote w:type="continuationSeparator" w:id="0">
    <w:p w:rsidR="00BF0937" w:rsidRDefault="00BF09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411BA"/>
    <w:multiLevelType w:val="multilevel"/>
    <w:tmpl w:val="8F9CC00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6570F1"/>
    <w:multiLevelType w:val="multilevel"/>
    <w:tmpl w:val="5EE8731E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DF3A57"/>
    <w:multiLevelType w:val="multilevel"/>
    <w:tmpl w:val="BAAC07C2"/>
    <w:lvl w:ilvl="0">
      <w:start w:val="5"/>
      <w:numFmt w:val="decimal"/>
      <w:lvlText w:val="%1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4A"/>
    <w:rsid w:val="000532B2"/>
    <w:rsid w:val="00105F6C"/>
    <w:rsid w:val="004D17C3"/>
    <w:rsid w:val="00505B4B"/>
    <w:rsid w:val="006658B8"/>
    <w:rsid w:val="00832841"/>
    <w:rsid w:val="00857915"/>
    <w:rsid w:val="008E7BB9"/>
    <w:rsid w:val="009C573B"/>
    <w:rsid w:val="00A17AD8"/>
    <w:rsid w:val="00A23DDB"/>
    <w:rsid w:val="00AE014A"/>
    <w:rsid w:val="00BC1E0D"/>
    <w:rsid w:val="00BF0937"/>
    <w:rsid w:val="00E46C47"/>
    <w:rsid w:val="00FA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EF6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">
    <w:name w:val="Other_"/>
    <w:basedOn w:val="Standardnpsmoodstavce"/>
    <w:link w:val="Other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Tahoma" w:eastAsia="Tahoma" w:hAnsi="Tahoma" w:cs="Tahom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">
    <w:name w:val="Heading #3_"/>
    <w:basedOn w:val="Standardnpsmoodstavce"/>
    <w:link w:val="Heading30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92"/>
      <w:szCs w:val="92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240" w:line="298" w:lineRule="auto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50"/>
      <w:outlineLvl w:val="1"/>
    </w:pPr>
    <w:rPr>
      <w:rFonts w:ascii="Tahoma" w:eastAsia="Tahoma" w:hAnsi="Tahoma" w:cs="Tahoma"/>
      <w:sz w:val="34"/>
      <w:szCs w:val="34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240" w:line="298" w:lineRule="auto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240" w:line="312" w:lineRule="auto"/>
      <w:outlineLvl w:val="2"/>
    </w:pPr>
    <w:rPr>
      <w:rFonts w:ascii="Franklin Gothic Book" w:eastAsia="Franklin Gothic Book" w:hAnsi="Franklin Gothic Book" w:cs="Franklin Gothic Book"/>
      <w:b/>
      <w:bCs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240"/>
      <w:outlineLvl w:val="0"/>
    </w:pPr>
    <w:rPr>
      <w:rFonts w:ascii="Arial" w:eastAsia="Arial" w:hAnsi="Arial" w:cs="Arial"/>
      <w:b/>
      <w:bCs/>
      <w:sz w:val="92"/>
      <w:szCs w:val="92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</w:pPr>
    <w:rPr>
      <w:rFonts w:ascii="Franklin Gothic Book" w:eastAsia="Franklin Gothic Book" w:hAnsi="Franklin Gothic Book" w:cs="Franklin Gothic Book"/>
      <w:sz w:val="19"/>
      <w:szCs w:val="19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360" w:lineRule="auto"/>
    </w:pPr>
    <w:rPr>
      <w:rFonts w:ascii="Franklin Gothic Book" w:eastAsia="Franklin Gothic Book" w:hAnsi="Franklin Gothic Book" w:cs="Franklin Gothic Book"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A23D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3DD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23D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3DD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9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1237</Words>
  <Characters>7301</Characters>
  <Application>Microsoft Office Word</Application>
  <DocSecurity>0</DocSecurity>
  <Lines>60</Lines>
  <Paragraphs>17</Paragraphs>
  <ScaleCrop>false</ScaleCrop>
  <Company/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2025-05-23T07:44:00Z</dcterms:created>
  <dcterms:modified xsi:type="dcterms:W3CDTF">2025-05-23T07:44:00Z</dcterms:modified>
</cp:coreProperties>
</file>