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3D60" w14:textId="121805F4" w:rsidR="00760DF8" w:rsidRPr="00202A5F" w:rsidRDefault="00202A5F" w:rsidP="00D82EF5">
      <w:pPr>
        <w:pStyle w:val="Podnadpi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evidenční číslo:</w:t>
      </w:r>
      <w:r w:rsidR="00177E4A">
        <w:rPr>
          <w:bCs/>
          <w:sz w:val="22"/>
          <w:szCs w:val="22"/>
        </w:rPr>
        <w:t xml:space="preserve"> </w:t>
      </w:r>
      <w:r w:rsidR="00177E4A" w:rsidRPr="00177E4A">
        <w:rPr>
          <w:bCs/>
          <w:sz w:val="22"/>
          <w:szCs w:val="22"/>
        </w:rPr>
        <w:t>1485/2025/MJ </w:t>
      </w:r>
    </w:p>
    <w:p w14:paraId="3B7F293F" w14:textId="77777777" w:rsidR="00760DF8" w:rsidRPr="00760DF8" w:rsidRDefault="00D82EF5" w:rsidP="00D82EF5">
      <w:pPr>
        <w:pStyle w:val="Podnadpis"/>
        <w:jc w:val="both"/>
        <w:rPr>
          <w:rFonts w:ascii="Arial" w:hAnsi="Arial" w:cs="Arial"/>
          <w:b/>
          <w:sz w:val="24"/>
          <w:szCs w:val="24"/>
        </w:rPr>
      </w:pPr>
      <w:r w:rsidRPr="00760DF8">
        <w:rPr>
          <w:rFonts w:ascii="Arial" w:hAnsi="Arial" w:cs="Arial"/>
          <w:b/>
          <w:sz w:val="32"/>
          <w:szCs w:val="32"/>
        </w:rPr>
        <w:t>Nájemní smlouva</w:t>
      </w:r>
    </w:p>
    <w:p w14:paraId="185E3786" w14:textId="77777777" w:rsidR="006F62CC" w:rsidRDefault="006F62CC" w:rsidP="006F62CC">
      <w:pPr>
        <w:pStyle w:val="Podnadpis"/>
        <w:jc w:val="both"/>
        <w:rPr>
          <w:sz w:val="22"/>
          <w:szCs w:val="22"/>
        </w:rPr>
      </w:pPr>
      <w:r w:rsidRPr="00760DF8">
        <w:rPr>
          <w:sz w:val="22"/>
          <w:szCs w:val="22"/>
        </w:rPr>
        <w:t>uzavřen</w:t>
      </w:r>
      <w:r w:rsidR="00760DF8">
        <w:rPr>
          <w:sz w:val="22"/>
          <w:szCs w:val="22"/>
        </w:rPr>
        <w:t>á</w:t>
      </w:r>
      <w:r w:rsidRPr="00760DF8">
        <w:rPr>
          <w:sz w:val="22"/>
          <w:szCs w:val="22"/>
        </w:rPr>
        <w:t xml:space="preserve"> podle § 2201 a násl. zákona č. 89/2012 Sb., občanský zákoník</w:t>
      </w:r>
      <w:r w:rsidR="008C4D38" w:rsidRPr="00760DF8">
        <w:rPr>
          <w:sz w:val="22"/>
          <w:szCs w:val="22"/>
        </w:rPr>
        <w:t>, ve znění pozdějších předpisů</w:t>
      </w:r>
      <w:r w:rsidR="002A5E04">
        <w:rPr>
          <w:sz w:val="22"/>
          <w:szCs w:val="22"/>
        </w:rPr>
        <w:t xml:space="preserve"> (dále jen </w:t>
      </w:r>
      <w:r w:rsidR="002A5E04" w:rsidRPr="00236541">
        <w:rPr>
          <w:b/>
          <w:bCs/>
          <w:sz w:val="22"/>
          <w:szCs w:val="22"/>
        </w:rPr>
        <w:t>Občanský zákoník</w:t>
      </w:r>
      <w:r w:rsidR="002A5E04">
        <w:rPr>
          <w:sz w:val="22"/>
          <w:szCs w:val="22"/>
        </w:rPr>
        <w:t>)</w:t>
      </w:r>
    </w:p>
    <w:p w14:paraId="7184C52D" w14:textId="77777777" w:rsidR="00D27DBD" w:rsidRDefault="00D27DBD" w:rsidP="008D2B6C">
      <w:pPr>
        <w:pBdr>
          <w:bottom w:val="single" w:sz="6" w:space="1" w:color="auto"/>
        </w:pBdr>
        <w:tabs>
          <w:tab w:val="left" w:pos="0"/>
          <w:tab w:val="left" w:leader="underscore" w:pos="4706"/>
          <w:tab w:val="left" w:pos="4990"/>
          <w:tab w:val="left" w:leader="underscore" w:pos="9639"/>
        </w:tabs>
        <w:outlineLvl w:val="0"/>
        <w:rPr>
          <w:rFonts w:cs="Arial"/>
          <w:b/>
          <w:sz w:val="22"/>
          <w:szCs w:val="22"/>
        </w:rPr>
      </w:pPr>
    </w:p>
    <w:p w14:paraId="0D8D43B7" w14:textId="77777777" w:rsidR="0036786C" w:rsidRPr="00730992" w:rsidRDefault="0036786C" w:rsidP="008D2B6C">
      <w:pPr>
        <w:pBdr>
          <w:bottom w:val="single" w:sz="6" w:space="1" w:color="auto"/>
        </w:pBdr>
        <w:tabs>
          <w:tab w:val="left" w:pos="0"/>
          <w:tab w:val="left" w:leader="underscore" w:pos="4706"/>
          <w:tab w:val="left" w:pos="4990"/>
          <w:tab w:val="left" w:leader="underscore" w:pos="9639"/>
        </w:tabs>
        <w:outlineLvl w:val="0"/>
        <w:rPr>
          <w:rFonts w:ascii="Times New Roman" w:hAnsi="Times New Roman"/>
          <w:b/>
          <w:sz w:val="24"/>
          <w:szCs w:val="24"/>
        </w:rPr>
      </w:pPr>
      <w:r w:rsidRPr="00730992">
        <w:rPr>
          <w:rFonts w:ascii="Times New Roman" w:hAnsi="Times New Roman"/>
          <w:b/>
          <w:sz w:val="24"/>
          <w:szCs w:val="24"/>
        </w:rPr>
        <w:t>Smluvní strany</w:t>
      </w:r>
    </w:p>
    <w:p w14:paraId="7F6B7A66" w14:textId="77777777" w:rsidR="00553F5A" w:rsidRPr="005E4788"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5943A0BA" w14:textId="77777777" w:rsidR="009E77DB" w:rsidRPr="000E522E" w:rsidRDefault="009E77DB" w:rsidP="009E77DB">
      <w:pPr>
        <w:rPr>
          <w:rFonts w:ascii="Times New Roman" w:hAnsi="Times New Roman"/>
          <w:b/>
          <w:color w:val="000000"/>
          <w:sz w:val="22"/>
          <w:szCs w:val="22"/>
        </w:rPr>
      </w:pPr>
      <w:r w:rsidRPr="000E522E">
        <w:rPr>
          <w:rFonts w:ascii="Times New Roman" w:hAnsi="Times New Roman"/>
          <w:b/>
          <w:color w:val="000000"/>
          <w:sz w:val="22"/>
          <w:szCs w:val="22"/>
        </w:rPr>
        <w:t>Statutární město Ostrava</w:t>
      </w:r>
    </w:p>
    <w:p w14:paraId="1279DB36" w14:textId="77777777" w:rsidR="009E77DB" w:rsidRPr="000E522E" w:rsidRDefault="009E77DB" w:rsidP="009E77DB">
      <w:pPr>
        <w:rPr>
          <w:rFonts w:ascii="Times New Roman" w:hAnsi="Times New Roman"/>
          <w:color w:val="000000"/>
          <w:sz w:val="22"/>
          <w:szCs w:val="22"/>
        </w:rPr>
      </w:pPr>
      <w:r w:rsidRPr="000E522E">
        <w:rPr>
          <w:rFonts w:ascii="Times New Roman" w:hAnsi="Times New Roman"/>
          <w:color w:val="000000"/>
          <w:sz w:val="22"/>
          <w:szCs w:val="22"/>
        </w:rPr>
        <w:t>Prokešovo náměstí 1803/8, Moravská Ostrava, 702 00 Ostrava</w:t>
      </w:r>
    </w:p>
    <w:p w14:paraId="67DB5FB6" w14:textId="77777777" w:rsidR="009E77DB" w:rsidRPr="000E522E" w:rsidRDefault="009E77DB" w:rsidP="009E77DB">
      <w:pPr>
        <w:rPr>
          <w:rFonts w:ascii="Times New Roman" w:hAnsi="Times New Roman"/>
          <w:color w:val="000000"/>
          <w:sz w:val="22"/>
          <w:szCs w:val="22"/>
        </w:rPr>
      </w:pPr>
      <w:r w:rsidRPr="000E522E">
        <w:rPr>
          <w:rFonts w:ascii="Times New Roman" w:hAnsi="Times New Roman"/>
          <w:color w:val="000000"/>
          <w:sz w:val="22"/>
          <w:szCs w:val="22"/>
        </w:rPr>
        <w:t>zastoupeno Jiřím Vávrou, náměstkem primátora</w:t>
      </w:r>
    </w:p>
    <w:p w14:paraId="65F3B2B0" w14:textId="77777777" w:rsidR="009E77DB" w:rsidRPr="000E522E" w:rsidRDefault="009E77DB" w:rsidP="009E77DB">
      <w:pPr>
        <w:rPr>
          <w:rFonts w:ascii="Times New Roman" w:hAnsi="Times New Roman"/>
          <w:color w:val="000000"/>
          <w:sz w:val="22"/>
          <w:szCs w:val="22"/>
        </w:rPr>
      </w:pPr>
      <w:r w:rsidRPr="000E522E">
        <w:rPr>
          <w:rFonts w:ascii="Times New Roman" w:hAnsi="Times New Roman"/>
          <w:color w:val="000000"/>
          <w:sz w:val="22"/>
          <w:szCs w:val="22"/>
        </w:rPr>
        <w:t>IČO:  008 45 451</w:t>
      </w:r>
    </w:p>
    <w:p w14:paraId="511B0784" w14:textId="77777777" w:rsidR="009E77DB" w:rsidRPr="000E522E" w:rsidRDefault="009E77DB" w:rsidP="009E77DB">
      <w:pPr>
        <w:rPr>
          <w:rFonts w:ascii="Times New Roman" w:hAnsi="Times New Roman"/>
          <w:color w:val="000000"/>
          <w:sz w:val="22"/>
          <w:szCs w:val="22"/>
        </w:rPr>
      </w:pPr>
      <w:r w:rsidRPr="000E522E">
        <w:rPr>
          <w:rFonts w:ascii="Times New Roman" w:hAnsi="Times New Roman"/>
          <w:color w:val="000000"/>
          <w:sz w:val="22"/>
          <w:szCs w:val="22"/>
        </w:rPr>
        <w:t xml:space="preserve">DIČ:  CZ 00845451 </w:t>
      </w:r>
    </w:p>
    <w:p w14:paraId="14FC3D48" w14:textId="77777777" w:rsidR="009E77DB" w:rsidRPr="000E522E" w:rsidRDefault="009E77DB" w:rsidP="009E77DB">
      <w:pPr>
        <w:rPr>
          <w:rFonts w:ascii="Times New Roman" w:hAnsi="Times New Roman"/>
          <w:color w:val="000000"/>
          <w:sz w:val="22"/>
          <w:szCs w:val="22"/>
        </w:rPr>
      </w:pPr>
      <w:r w:rsidRPr="000E522E">
        <w:rPr>
          <w:rFonts w:ascii="Times New Roman" w:hAnsi="Times New Roman"/>
          <w:color w:val="000000"/>
          <w:sz w:val="22"/>
          <w:szCs w:val="22"/>
        </w:rPr>
        <w:t>bankovní spojení: Česká spořitelna a.s., okresní pobočka Ostrava</w:t>
      </w:r>
    </w:p>
    <w:p w14:paraId="2BC79CF8" w14:textId="77777777" w:rsidR="009E77DB" w:rsidRPr="000E522E" w:rsidRDefault="009E77DB" w:rsidP="009E77DB">
      <w:pPr>
        <w:rPr>
          <w:rFonts w:ascii="Times New Roman" w:hAnsi="Times New Roman"/>
          <w:color w:val="000000"/>
          <w:sz w:val="22"/>
          <w:szCs w:val="22"/>
        </w:rPr>
      </w:pPr>
      <w:r w:rsidRPr="000E522E">
        <w:rPr>
          <w:rFonts w:ascii="Times New Roman" w:hAnsi="Times New Roman"/>
          <w:color w:val="000000"/>
          <w:sz w:val="22"/>
          <w:szCs w:val="22"/>
        </w:rPr>
        <w:t xml:space="preserve">                                číslo účtu: </w:t>
      </w:r>
      <w:r w:rsidR="00760DF8" w:rsidRPr="000E522E">
        <w:rPr>
          <w:rFonts w:ascii="Times New Roman" w:hAnsi="Times New Roman"/>
          <w:color w:val="000000"/>
          <w:sz w:val="22"/>
          <w:szCs w:val="22"/>
        </w:rPr>
        <w:t>19</w:t>
      </w:r>
      <w:r w:rsidRPr="000E522E">
        <w:rPr>
          <w:rFonts w:ascii="Times New Roman" w:hAnsi="Times New Roman"/>
          <w:color w:val="000000"/>
          <w:sz w:val="22"/>
          <w:szCs w:val="22"/>
        </w:rPr>
        <w:t>-1649297309/0800</w:t>
      </w:r>
    </w:p>
    <w:p w14:paraId="23DD9735" w14:textId="77777777" w:rsidR="009E77DB" w:rsidRPr="000E522E" w:rsidRDefault="009E77DB" w:rsidP="009E77DB">
      <w:pPr>
        <w:rPr>
          <w:rFonts w:ascii="Times New Roman" w:hAnsi="Times New Roman"/>
          <w:color w:val="000000"/>
          <w:sz w:val="22"/>
          <w:szCs w:val="22"/>
        </w:rPr>
      </w:pPr>
      <w:r w:rsidRPr="000E522E">
        <w:rPr>
          <w:rFonts w:ascii="Times New Roman" w:hAnsi="Times New Roman"/>
          <w:color w:val="000000"/>
          <w:sz w:val="22"/>
          <w:szCs w:val="22"/>
        </w:rPr>
        <w:t xml:space="preserve">                                konstantní symbol: 558</w:t>
      </w:r>
    </w:p>
    <w:p w14:paraId="06FEA02D" w14:textId="77777777" w:rsidR="009E77DB" w:rsidRPr="000E522E" w:rsidRDefault="009E77DB" w:rsidP="009E77DB">
      <w:pPr>
        <w:rPr>
          <w:rFonts w:ascii="Times New Roman" w:hAnsi="Times New Roman"/>
          <w:color w:val="000000"/>
          <w:sz w:val="22"/>
          <w:szCs w:val="22"/>
        </w:rPr>
      </w:pPr>
      <w:r w:rsidRPr="000E522E">
        <w:rPr>
          <w:rFonts w:ascii="Times New Roman" w:hAnsi="Times New Roman"/>
          <w:color w:val="000000"/>
          <w:sz w:val="22"/>
          <w:szCs w:val="22"/>
        </w:rPr>
        <w:t xml:space="preserve">                                variabilní symbol: číslo </w:t>
      </w:r>
      <w:r w:rsidR="00D61225" w:rsidRPr="000E522E">
        <w:rPr>
          <w:rFonts w:ascii="Times New Roman" w:hAnsi="Times New Roman"/>
          <w:color w:val="000000"/>
          <w:sz w:val="22"/>
          <w:szCs w:val="22"/>
        </w:rPr>
        <w:t>S</w:t>
      </w:r>
      <w:r w:rsidRPr="000E522E">
        <w:rPr>
          <w:rFonts w:ascii="Times New Roman" w:hAnsi="Times New Roman"/>
          <w:color w:val="000000"/>
          <w:sz w:val="22"/>
          <w:szCs w:val="22"/>
        </w:rPr>
        <w:t>mlouvy</w:t>
      </w:r>
    </w:p>
    <w:p w14:paraId="7153A29B" w14:textId="77777777" w:rsidR="009E77DB" w:rsidRPr="000E522E" w:rsidRDefault="009E77DB" w:rsidP="009E77DB">
      <w:pPr>
        <w:pStyle w:val="Podnadpis"/>
        <w:rPr>
          <w:sz w:val="22"/>
          <w:szCs w:val="22"/>
        </w:rPr>
      </w:pPr>
      <w:r w:rsidRPr="000E522E">
        <w:rPr>
          <w:sz w:val="22"/>
          <w:szCs w:val="22"/>
        </w:rPr>
        <w:t xml:space="preserve">(dále jen </w:t>
      </w:r>
      <w:r w:rsidR="006434B9" w:rsidRPr="000E522E">
        <w:rPr>
          <w:b/>
          <w:bCs/>
          <w:sz w:val="22"/>
          <w:szCs w:val="22"/>
        </w:rPr>
        <w:t>P</w:t>
      </w:r>
      <w:r w:rsidRPr="000E522E">
        <w:rPr>
          <w:b/>
          <w:bCs/>
          <w:sz w:val="22"/>
          <w:szCs w:val="22"/>
        </w:rPr>
        <w:t>ronajímatel</w:t>
      </w:r>
      <w:r w:rsidRPr="000E522E">
        <w:rPr>
          <w:sz w:val="22"/>
          <w:szCs w:val="22"/>
        </w:rPr>
        <w:t>)</w:t>
      </w:r>
    </w:p>
    <w:p w14:paraId="3092005B" w14:textId="77777777" w:rsidR="00066D71" w:rsidRPr="000E522E" w:rsidRDefault="00066D71" w:rsidP="00066D71">
      <w:pPr>
        <w:pStyle w:val="Podnadpis"/>
        <w:rPr>
          <w:sz w:val="22"/>
          <w:szCs w:val="22"/>
        </w:rPr>
      </w:pPr>
    </w:p>
    <w:p w14:paraId="6C247A33" w14:textId="77777777" w:rsidR="00066D71" w:rsidRPr="000E522E" w:rsidRDefault="00066D71" w:rsidP="00066D71">
      <w:pPr>
        <w:pStyle w:val="Podnadpis"/>
        <w:rPr>
          <w:sz w:val="22"/>
          <w:szCs w:val="22"/>
        </w:rPr>
      </w:pPr>
      <w:r w:rsidRPr="000E522E">
        <w:rPr>
          <w:sz w:val="22"/>
          <w:szCs w:val="22"/>
        </w:rPr>
        <w:t>a</w:t>
      </w:r>
    </w:p>
    <w:p w14:paraId="4E70D9E2" w14:textId="77777777" w:rsidR="00C74807" w:rsidRPr="000E522E" w:rsidRDefault="00C74807" w:rsidP="0058287F">
      <w:pPr>
        <w:pStyle w:val="Podnadpis"/>
        <w:rPr>
          <w:sz w:val="22"/>
          <w:szCs w:val="22"/>
        </w:rPr>
      </w:pPr>
    </w:p>
    <w:p w14:paraId="5A63878B" w14:textId="77777777" w:rsidR="00B076EC" w:rsidRPr="000E522E" w:rsidRDefault="00B076EC" w:rsidP="00B076EC">
      <w:pPr>
        <w:rPr>
          <w:rFonts w:ascii="Times New Roman" w:hAnsi="Times New Roman"/>
          <w:b/>
          <w:color w:val="000000"/>
          <w:sz w:val="22"/>
          <w:szCs w:val="22"/>
        </w:rPr>
      </w:pPr>
      <w:r w:rsidRPr="000E522E">
        <w:rPr>
          <w:rFonts w:ascii="Times New Roman" w:hAnsi="Times New Roman"/>
          <w:b/>
          <w:bCs/>
          <w:color w:val="000000"/>
          <w:sz w:val="22"/>
          <w:szCs w:val="22"/>
        </w:rPr>
        <w:t>ČSAD Ostrava a.s.</w:t>
      </w:r>
    </w:p>
    <w:p w14:paraId="3753D489" w14:textId="77777777" w:rsidR="00B076EC" w:rsidRPr="000E522E" w:rsidRDefault="00B076EC" w:rsidP="00B076EC">
      <w:pPr>
        <w:rPr>
          <w:rFonts w:ascii="Times New Roman" w:hAnsi="Times New Roman"/>
          <w:color w:val="000000"/>
          <w:sz w:val="22"/>
          <w:szCs w:val="22"/>
        </w:rPr>
      </w:pPr>
      <w:r w:rsidRPr="000E522E">
        <w:rPr>
          <w:rFonts w:ascii="Times New Roman" w:hAnsi="Times New Roman"/>
          <w:color w:val="000000"/>
          <w:sz w:val="22"/>
          <w:szCs w:val="22"/>
        </w:rPr>
        <w:t>Vítkovická 3083/1, Moravská Ostrava, 702 00 Ostrava</w:t>
      </w:r>
    </w:p>
    <w:p w14:paraId="387735B6" w14:textId="77777777" w:rsidR="00F03242" w:rsidRDefault="00F7698B" w:rsidP="00B076EC">
      <w:pPr>
        <w:rPr>
          <w:rFonts w:ascii="Times New Roman" w:hAnsi="Times New Roman"/>
          <w:color w:val="000000"/>
          <w:sz w:val="22"/>
          <w:szCs w:val="22"/>
        </w:rPr>
      </w:pPr>
      <w:r>
        <w:rPr>
          <w:rFonts w:ascii="Times New Roman" w:hAnsi="Times New Roman"/>
          <w:color w:val="000000"/>
          <w:sz w:val="22"/>
          <w:szCs w:val="22"/>
        </w:rPr>
        <w:t>z</w:t>
      </w:r>
      <w:r w:rsidR="00B076EC" w:rsidRPr="000E522E">
        <w:rPr>
          <w:rFonts w:ascii="Times New Roman" w:hAnsi="Times New Roman"/>
          <w:color w:val="000000"/>
          <w:sz w:val="22"/>
          <w:szCs w:val="22"/>
        </w:rPr>
        <w:t>astoupena</w:t>
      </w:r>
      <w:r>
        <w:rPr>
          <w:rFonts w:ascii="Times New Roman" w:hAnsi="Times New Roman"/>
          <w:color w:val="000000"/>
          <w:sz w:val="22"/>
          <w:szCs w:val="22"/>
        </w:rPr>
        <w:t xml:space="preserve"> předsedou představenstva</w:t>
      </w:r>
      <w:r w:rsidR="00B076EC" w:rsidRPr="000E522E">
        <w:rPr>
          <w:rFonts w:ascii="Times New Roman" w:hAnsi="Times New Roman"/>
          <w:color w:val="000000"/>
          <w:sz w:val="22"/>
          <w:szCs w:val="22"/>
        </w:rPr>
        <w:t xml:space="preserve"> </w:t>
      </w:r>
      <w:r>
        <w:rPr>
          <w:rFonts w:ascii="Times New Roman" w:hAnsi="Times New Roman"/>
          <w:color w:val="000000"/>
          <w:sz w:val="22"/>
          <w:szCs w:val="22"/>
        </w:rPr>
        <w:t xml:space="preserve">Ing. Tomášem Vrátným </w:t>
      </w:r>
    </w:p>
    <w:p w14:paraId="260D5AF8" w14:textId="7D86BA88" w:rsidR="00B076EC" w:rsidRPr="000E522E" w:rsidRDefault="00F03242" w:rsidP="00F03242">
      <w:pPr>
        <w:ind w:left="709"/>
        <w:rPr>
          <w:rFonts w:ascii="Times New Roman" w:hAnsi="Times New Roman"/>
          <w:color w:val="000000"/>
          <w:sz w:val="22"/>
          <w:szCs w:val="22"/>
        </w:rPr>
      </w:pPr>
      <w:r>
        <w:rPr>
          <w:rFonts w:ascii="Times New Roman" w:hAnsi="Times New Roman"/>
          <w:color w:val="000000"/>
          <w:sz w:val="22"/>
          <w:szCs w:val="22"/>
        </w:rPr>
        <w:t xml:space="preserve">      </w:t>
      </w:r>
      <w:r w:rsidR="00F7698B">
        <w:rPr>
          <w:rFonts w:ascii="Times New Roman" w:hAnsi="Times New Roman"/>
          <w:color w:val="000000"/>
          <w:sz w:val="22"/>
          <w:szCs w:val="22"/>
        </w:rPr>
        <w:t xml:space="preserve">a členy představenstva Ing. Václavem </w:t>
      </w:r>
      <w:proofErr w:type="spellStart"/>
      <w:r w:rsidR="00F7698B">
        <w:rPr>
          <w:rFonts w:ascii="Times New Roman" w:hAnsi="Times New Roman"/>
          <w:color w:val="000000"/>
          <w:sz w:val="22"/>
          <w:szCs w:val="22"/>
        </w:rPr>
        <w:t>Johánkem</w:t>
      </w:r>
      <w:proofErr w:type="spellEnd"/>
      <w:r w:rsidR="00F7698B">
        <w:rPr>
          <w:rFonts w:ascii="Times New Roman" w:hAnsi="Times New Roman"/>
          <w:color w:val="000000"/>
          <w:sz w:val="22"/>
          <w:szCs w:val="22"/>
        </w:rPr>
        <w:t xml:space="preserve"> a Ing. Petrem Nemravou</w:t>
      </w:r>
    </w:p>
    <w:p w14:paraId="6967B5B5" w14:textId="77777777" w:rsidR="00B076EC" w:rsidRPr="000E522E" w:rsidRDefault="00B076EC" w:rsidP="00B076EC">
      <w:pPr>
        <w:rPr>
          <w:rFonts w:ascii="Times New Roman" w:hAnsi="Times New Roman"/>
          <w:color w:val="000000"/>
          <w:sz w:val="22"/>
          <w:szCs w:val="22"/>
        </w:rPr>
      </w:pPr>
      <w:r w:rsidRPr="000E522E">
        <w:rPr>
          <w:rFonts w:ascii="Times New Roman" w:hAnsi="Times New Roman"/>
          <w:color w:val="000000"/>
          <w:sz w:val="22"/>
          <w:szCs w:val="22"/>
        </w:rPr>
        <w:t>IČO: 451 92 057</w:t>
      </w:r>
    </w:p>
    <w:p w14:paraId="4AB2C3E2" w14:textId="77777777" w:rsidR="00B076EC" w:rsidRPr="000E522E" w:rsidRDefault="00B076EC" w:rsidP="00B076EC">
      <w:pPr>
        <w:rPr>
          <w:rFonts w:ascii="Times New Roman" w:hAnsi="Times New Roman"/>
          <w:color w:val="000000"/>
          <w:sz w:val="22"/>
          <w:szCs w:val="22"/>
        </w:rPr>
      </w:pPr>
      <w:r w:rsidRPr="000E522E">
        <w:rPr>
          <w:rFonts w:ascii="Times New Roman" w:hAnsi="Times New Roman"/>
          <w:color w:val="000000"/>
          <w:sz w:val="22"/>
          <w:szCs w:val="22"/>
        </w:rPr>
        <w:t>DIČ: CZ45192057</w:t>
      </w:r>
    </w:p>
    <w:p w14:paraId="47119ADB" w14:textId="77777777" w:rsidR="00B076EC" w:rsidRPr="000E522E" w:rsidRDefault="00B076EC" w:rsidP="00B076EC">
      <w:pPr>
        <w:rPr>
          <w:rFonts w:ascii="Times New Roman" w:hAnsi="Times New Roman"/>
          <w:color w:val="000000"/>
          <w:sz w:val="22"/>
          <w:szCs w:val="22"/>
        </w:rPr>
      </w:pPr>
      <w:r w:rsidRPr="000E522E">
        <w:rPr>
          <w:rFonts w:ascii="Times New Roman" w:hAnsi="Times New Roman"/>
          <w:color w:val="000000"/>
          <w:sz w:val="22"/>
          <w:szCs w:val="22"/>
        </w:rPr>
        <w:t xml:space="preserve">zapsaná v obchodním rejstříku vedeném Krajským soudem v Ostravě, oddíl B, vložka 366 </w:t>
      </w:r>
    </w:p>
    <w:p w14:paraId="096E90AA" w14:textId="4967A521" w:rsidR="00B076EC" w:rsidRPr="000E522E" w:rsidRDefault="00B076EC" w:rsidP="00B076EC">
      <w:pPr>
        <w:rPr>
          <w:rFonts w:ascii="Times New Roman" w:hAnsi="Times New Roman"/>
          <w:color w:val="000000"/>
          <w:sz w:val="22"/>
          <w:szCs w:val="22"/>
        </w:rPr>
      </w:pPr>
      <w:r w:rsidRPr="000E522E">
        <w:rPr>
          <w:rFonts w:ascii="Times New Roman" w:hAnsi="Times New Roman"/>
          <w:color w:val="000000"/>
          <w:sz w:val="22"/>
          <w:szCs w:val="22"/>
        </w:rPr>
        <w:t xml:space="preserve">bankovní spojení: </w:t>
      </w:r>
      <w:r w:rsidR="00F7698B">
        <w:rPr>
          <w:rFonts w:ascii="Times New Roman" w:hAnsi="Times New Roman"/>
          <w:color w:val="000000"/>
          <w:sz w:val="22"/>
          <w:szCs w:val="22"/>
        </w:rPr>
        <w:t>Česká spořitelna, a.s.</w:t>
      </w:r>
    </w:p>
    <w:p w14:paraId="7668F609" w14:textId="77777777" w:rsidR="00F7698B" w:rsidRDefault="00B076EC" w:rsidP="00F7698B">
      <w:pPr>
        <w:tabs>
          <w:tab w:val="left" w:pos="0"/>
          <w:tab w:val="left" w:leader="underscore" w:pos="1843"/>
          <w:tab w:val="left" w:pos="2835"/>
          <w:tab w:val="left" w:leader="underscore" w:pos="9639"/>
        </w:tabs>
        <w:rPr>
          <w:rFonts w:ascii="Times New Roman" w:hAnsi="Times New Roman"/>
          <w:color w:val="000000"/>
          <w:sz w:val="22"/>
          <w:szCs w:val="22"/>
        </w:rPr>
      </w:pPr>
      <w:r w:rsidRPr="000E522E">
        <w:rPr>
          <w:rFonts w:ascii="Times New Roman" w:hAnsi="Times New Roman"/>
          <w:color w:val="000000"/>
          <w:sz w:val="22"/>
          <w:szCs w:val="22"/>
        </w:rPr>
        <w:t xml:space="preserve">číslo účtu: </w:t>
      </w:r>
      <w:r w:rsidR="00F7698B" w:rsidRPr="00F7698B">
        <w:rPr>
          <w:rFonts w:ascii="Times New Roman" w:hAnsi="Times New Roman"/>
          <w:color w:val="000000"/>
          <w:sz w:val="22"/>
          <w:szCs w:val="22"/>
        </w:rPr>
        <w:t xml:space="preserve">5062622/0800 </w:t>
      </w:r>
    </w:p>
    <w:p w14:paraId="1A3A1E8D" w14:textId="77F112BE" w:rsidR="00882EFB" w:rsidRPr="000E522E" w:rsidRDefault="00882EFB" w:rsidP="00F7698B">
      <w:pPr>
        <w:tabs>
          <w:tab w:val="left" w:pos="0"/>
          <w:tab w:val="left" w:leader="underscore" w:pos="1843"/>
          <w:tab w:val="left" w:pos="2835"/>
          <w:tab w:val="left" w:leader="underscore" w:pos="9639"/>
        </w:tabs>
        <w:rPr>
          <w:rFonts w:ascii="Times New Roman" w:hAnsi="Times New Roman"/>
          <w:sz w:val="22"/>
          <w:szCs w:val="22"/>
        </w:rPr>
      </w:pPr>
      <w:r w:rsidRPr="000E522E">
        <w:rPr>
          <w:rFonts w:ascii="Times New Roman" w:hAnsi="Times New Roman"/>
          <w:sz w:val="22"/>
          <w:szCs w:val="22"/>
        </w:rPr>
        <w:t xml:space="preserve">(dále jen </w:t>
      </w:r>
      <w:r w:rsidR="006434B9" w:rsidRPr="000E522E">
        <w:rPr>
          <w:rFonts w:ascii="Times New Roman" w:hAnsi="Times New Roman"/>
          <w:b/>
          <w:bCs/>
          <w:sz w:val="22"/>
          <w:szCs w:val="22"/>
        </w:rPr>
        <w:t>N</w:t>
      </w:r>
      <w:r w:rsidRPr="000E522E">
        <w:rPr>
          <w:rFonts w:ascii="Times New Roman" w:hAnsi="Times New Roman"/>
          <w:b/>
          <w:bCs/>
          <w:sz w:val="22"/>
          <w:szCs w:val="22"/>
        </w:rPr>
        <w:t>ájemce</w:t>
      </w:r>
      <w:r w:rsidRPr="000E522E">
        <w:rPr>
          <w:rFonts w:ascii="Times New Roman" w:hAnsi="Times New Roman"/>
          <w:sz w:val="22"/>
          <w:szCs w:val="22"/>
        </w:rPr>
        <w:t>)</w:t>
      </w:r>
    </w:p>
    <w:p w14:paraId="42B2BC32" w14:textId="77777777" w:rsidR="00182CA3" w:rsidRPr="000E522E" w:rsidRDefault="00035F6A" w:rsidP="00035F6A">
      <w:pPr>
        <w:tabs>
          <w:tab w:val="left" w:pos="0"/>
          <w:tab w:val="left" w:pos="6210"/>
        </w:tabs>
        <w:rPr>
          <w:rFonts w:ascii="Times New Roman" w:hAnsi="Times New Roman"/>
          <w:sz w:val="22"/>
          <w:szCs w:val="22"/>
        </w:rPr>
      </w:pPr>
      <w:r w:rsidRPr="000E522E">
        <w:rPr>
          <w:rFonts w:ascii="Times New Roman" w:hAnsi="Times New Roman"/>
          <w:sz w:val="22"/>
          <w:szCs w:val="22"/>
        </w:rPr>
        <w:tab/>
      </w:r>
    </w:p>
    <w:p w14:paraId="5DEAB41C" w14:textId="77777777" w:rsidR="007673ED" w:rsidRPr="000E522E" w:rsidRDefault="007673ED" w:rsidP="007673ED">
      <w:pPr>
        <w:tabs>
          <w:tab w:val="left" w:pos="0"/>
          <w:tab w:val="left" w:leader="underscore" w:pos="4706"/>
          <w:tab w:val="left" w:pos="4990"/>
          <w:tab w:val="left" w:leader="underscore" w:pos="9639"/>
        </w:tabs>
        <w:rPr>
          <w:rFonts w:ascii="Times New Roman" w:hAnsi="Times New Roman"/>
          <w:sz w:val="22"/>
          <w:szCs w:val="22"/>
        </w:rPr>
      </w:pPr>
      <w:bookmarkStart w:id="0" w:name="_Hlk184733993"/>
      <w:r w:rsidRPr="000E522E">
        <w:rPr>
          <w:rFonts w:ascii="Times New Roman" w:hAnsi="Times New Roman"/>
          <w:sz w:val="22"/>
          <w:szCs w:val="22"/>
        </w:rPr>
        <w:t xml:space="preserve">(Pronajímatel a Nájemce společně dále též jen </w:t>
      </w:r>
      <w:r w:rsidRPr="000E522E">
        <w:rPr>
          <w:rFonts w:ascii="Times New Roman" w:hAnsi="Times New Roman"/>
          <w:b/>
          <w:bCs/>
          <w:sz w:val="22"/>
          <w:szCs w:val="22"/>
        </w:rPr>
        <w:t xml:space="preserve">Smluvní strany, </w:t>
      </w:r>
      <w:bookmarkStart w:id="1" w:name="_Hlk187765598"/>
      <w:r w:rsidRPr="000E522E">
        <w:rPr>
          <w:rFonts w:ascii="Times New Roman" w:hAnsi="Times New Roman"/>
          <w:sz w:val="22"/>
          <w:szCs w:val="22"/>
        </w:rPr>
        <w:t xml:space="preserve">Pronajímatel a Nájemce jednotlivě dále též jen </w:t>
      </w:r>
      <w:r w:rsidRPr="000E522E">
        <w:rPr>
          <w:rFonts w:ascii="Times New Roman" w:hAnsi="Times New Roman"/>
          <w:b/>
          <w:bCs/>
          <w:sz w:val="22"/>
          <w:szCs w:val="22"/>
        </w:rPr>
        <w:t>Smluvní strana</w:t>
      </w:r>
      <w:r w:rsidRPr="000E522E">
        <w:rPr>
          <w:rFonts w:ascii="Times New Roman" w:hAnsi="Times New Roman"/>
          <w:sz w:val="22"/>
          <w:szCs w:val="22"/>
        </w:rPr>
        <w:t>)</w:t>
      </w:r>
    </w:p>
    <w:bookmarkEnd w:id="0"/>
    <w:bookmarkEnd w:id="1"/>
    <w:p w14:paraId="100C903C" w14:textId="77777777" w:rsidR="007673ED" w:rsidRPr="000E522E" w:rsidRDefault="007673ED" w:rsidP="00035F6A">
      <w:pPr>
        <w:tabs>
          <w:tab w:val="left" w:pos="0"/>
          <w:tab w:val="left" w:pos="6210"/>
        </w:tabs>
        <w:rPr>
          <w:rFonts w:ascii="Times New Roman" w:hAnsi="Times New Roman"/>
          <w:sz w:val="22"/>
          <w:szCs w:val="22"/>
        </w:rPr>
      </w:pPr>
    </w:p>
    <w:p w14:paraId="4D05FD27" w14:textId="77777777" w:rsidR="00587FCC" w:rsidRPr="005E4788" w:rsidRDefault="003377FE" w:rsidP="00066D71">
      <w:pPr>
        <w:tabs>
          <w:tab w:val="left" w:pos="0"/>
          <w:tab w:val="left" w:pos="4706"/>
          <w:tab w:val="left" w:pos="4990"/>
          <w:tab w:val="left" w:pos="9639"/>
        </w:tabs>
        <w:rPr>
          <w:rFonts w:ascii="Times New Roman" w:hAnsi="Times New Roman"/>
          <w:sz w:val="22"/>
          <w:szCs w:val="22"/>
        </w:rPr>
      </w:pPr>
      <w:r w:rsidRPr="005E4788">
        <w:rPr>
          <w:rFonts w:ascii="Times New Roman" w:hAnsi="Times New Roman"/>
          <w:sz w:val="22"/>
          <w:szCs w:val="22"/>
        </w:rPr>
        <w:tab/>
      </w:r>
    </w:p>
    <w:p w14:paraId="79CD9336" w14:textId="77777777" w:rsidR="009F2789" w:rsidRPr="005E4788" w:rsidRDefault="009F2789" w:rsidP="008D2B6C">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5E4788">
        <w:rPr>
          <w:rFonts w:cs="Arial"/>
          <w:b/>
          <w:sz w:val="22"/>
          <w:szCs w:val="22"/>
        </w:rPr>
        <w:t xml:space="preserve">Obsah </w:t>
      </w:r>
      <w:r w:rsidR="00D61225">
        <w:rPr>
          <w:rFonts w:cs="Arial"/>
          <w:b/>
          <w:sz w:val="22"/>
          <w:szCs w:val="22"/>
        </w:rPr>
        <w:t>S</w:t>
      </w:r>
      <w:r w:rsidRPr="005E4788">
        <w:rPr>
          <w:rFonts w:cs="Arial"/>
          <w:b/>
          <w:sz w:val="22"/>
          <w:szCs w:val="22"/>
        </w:rPr>
        <w:t>mlouvy</w:t>
      </w:r>
    </w:p>
    <w:p w14:paraId="5E957AD9" w14:textId="77777777" w:rsidR="00FD0BD9" w:rsidRDefault="00FD0BD9" w:rsidP="00606FF2">
      <w:pPr>
        <w:tabs>
          <w:tab w:val="left" w:pos="0"/>
          <w:tab w:val="left" w:leader="underscore" w:pos="4706"/>
          <w:tab w:val="left" w:pos="4990"/>
          <w:tab w:val="left" w:leader="underscore" w:pos="9639"/>
        </w:tabs>
        <w:rPr>
          <w:rFonts w:ascii="Times New Roman" w:hAnsi="Times New Roman"/>
          <w:sz w:val="22"/>
          <w:szCs w:val="22"/>
        </w:rPr>
      </w:pPr>
    </w:p>
    <w:p w14:paraId="2796B6F8" w14:textId="77777777" w:rsidR="008B0AEC" w:rsidRDefault="008B0AEC" w:rsidP="008B0AEC">
      <w:pPr>
        <w:pStyle w:val="JVS2"/>
        <w:spacing w:line="240" w:lineRule="auto"/>
        <w:rPr>
          <w:sz w:val="22"/>
          <w:szCs w:val="22"/>
        </w:rPr>
      </w:pPr>
      <w:bookmarkStart w:id="2" w:name="_Hlk192168031"/>
      <w:r>
        <w:rPr>
          <w:sz w:val="22"/>
          <w:szCs w:val="22"/>
        </w:rPr>
        <w:t>Preambule</w:t>
      </w:r>
    </w:p>
    <w:p w14:paraId="5BF5FD4B" w14:textId="77777777" w:rsidR="00A2083D" w:rsidRPr="00BB032D" w:rsidRDefault="00A2083D" w:rsidP="00A2083D">
      <w:pPr>
        <w:spacing w:after="120" w:line="276" w:lineRule="auto"/>
        <w:rPr>
          <w:rFonts w:ascii="Times New Roman" w:hAnsi="Times New Roman"/>
          <w:color w:val="000000"/>
          <w:sz w:val="22"/>
          <w:szCs w:val="22"/>
        </w:rPr>
      </w:pPr>
      <w:r w:rsidRPr="00BB032D">
        <w:rPr>
          <w:rFonts w:ascii="Times New Roman" w:hAnsi="Times New Roman"/>
          <w:color w:val="000000"/>
          <w:sz w:val="22"/>
          <w:szCs w:val="22"/>
        </w:rPr>
        <w:t>Vzhledem k tomu, že:</w:t>
      </w:r>
    </w:p>
    <w:p w14:paraId="0702FEBD" w14:textId="77777777" w:rsidR="00A2083D" w:rsidRPr="00BB032D" w:rsidRDefault="004E1E7A" w:rsidP="00236541">
      <w:pPr>
        <w:spacing w:after="120" w:line="276" w:lineRule="auto"/>
        <w:jc w:val="both"/>
        <w:rPr>
          <w:rFonts w:ascii="Times New Roman" w:hAnsi="Times New Roman"/>
          <w:sz w:val="22"/>
          <w:szCs w:val="22"/>
        </w:rPr>
      </w:pPr>
      <w:r>
        <w:rPr>
          <w:rFonts w:ascii="Times New Roman" w:hAnsi="Times New Roman"/>
          <w:color w:val="000000"/>
          <w:sz w:val="22"/>
          <w:szCs w:val="22"/>
        </w:rPr>
        <w:t xml:space="preserve">(i) </w:t>
      </w:r>
      <w:r w:rsidR="00A2083D" w:rsidRPr="00BB032D">
        <w:rPr>
          <w:rFonts w:ascii="Times New Roman" w:hAnsi="Times New Roman"/>
          <w:color w:val="000000"/>
          <w:sz w:val="22"/>
          <w:szCs w:val="22"/>
        </w:rPr>
        <w:t xml:space="preserve">Smluvní strany </w:t>
      </w:r>
      <w:r w:rsidR="00DB3EC7">
        <w:rPr>
          <w:rFonts w:ascii="Times New Roman" w:hAnsi="Times New Roman"/>
          <w:color w:val="000000"/>
          <w:sz w:val="22"/>
          <w:szCs w:val="22"/>
        </w:rPr>
        <w:t xml:space="preserve">současně s touto nájemní smlouvou </w:t>
      </w:r>
      <w:r w:rsidR="00A2083D" w:rsidRPr="00BB032D">
        <w:rPr>
          <w:rFonts w:ascii="Times New Roman" w:hAnsi="Times New Roman"/>
          <w:color w:val="000000"/>
          <w:sz w:val="22"/>
          <w:szCs w:val="22"/>
        </w:rPr>
        <w:t>spolu uzav</w:t>
      </w:r>
      <w:r w:rsidR="00DB3EC7">
        <w:rPr>
          <w:rFonts w:ascii="Times New Roman" w:hAnsi="Times New Roman"/>
          <w:color w:val="000000"/>
          <w:sz w:val="22"/>
          <w:szCs w:val="22"/>
        </w:rPr>
        <w:t>írají</w:t>
      </w:r>
      <w:r w:rsidR="00154100">
        <w:rPr>
          <w:rFonts w:ascii="Times New Roman" w:hAnsi="Times New Roman"/>
          <w:color w:val="000000"/>
          <w:sz w:val="22"/>
          <w:szCs w:val="22"/>
        </w:rPr>
        <w:t xml:space="preserve"> </w:t>
      </w:r>
      <w:r w:rsidR="00A2083D" w:rsidRPr="00BB032D">
        <w:rPr>
          <w:rFonts w:ascii="Times New Roman" w:hAnsi="Times New Roman"/>
          <w:color w:val="000000"/>
          <w:sz w:val="22"/>
          <w:szCs w:val="22"/>
        </w:rPr>
        <w:t>směnnou smlouvu</w:t>
      </w:r>
      <w:r w:rsidR="00A2083D" w:rsidRPr="00BB032D">
        <w:rPr>
          <w:rFonts w:ascii="Times New Roman" w:hAnsi="Times New Roman"/>
          <w:sz w:val="22"/>
          <w:szCs w:val="22"/>
        </w:rPr>
        <w:t xml:space="preserve"> ev. č.</w:t>
      </w:r>
      <w:r w:rsidR="00236541">
        <w:rPr>
          <w:rFonts w:ascii="Times New Roman" w:hAnsi="Times New Roman"/>
          <w:sz w:val="22"/>
          <w:szCs w:val="22"/>
        </w:rPr>
        <w:t> 1286</w:t>
      </w:r>
      <w:r w:rsidR="00A2083D" w:rsidRPr="00236541">
        <w:rPr>
          <w:rFonts w:ascii="Times New Roman" w:hAnsi="Times New Roman"/>
          <w:sz w:val="22"/>
          <w:szCs w:val="22"/>
        </w:rPr>
        <w:t>/2025/MJ (</w:t>
      </w:r>
      <w:r w:rsidR="00A2083D" w:rsidRPr="00BB032D">
        <w:rPr>
          <w:rFonts w:ascii="Times New Roman" w:hAnsi="Times New Roman"/>
          <w:sz w:val="22"/>
          <w:szCs w:val="22"/>
        </w:rPr>
        <w:t xml:space="preserve">dále jen </w:t>
      </w:r>
      <w:r w:rsidR="00A2083D" w:rsidRPr="00BB032D">
        <w:rPr>
          <w:rFonts w:ascii="Times New Roman" w:hAnsi="Times New Roman"/>
          <w:b/>
          <w:bCs/>
          <w:sz w:val="22"/>
          <w:szCs w:val="22"/>
        </w:rPr>
        <w:t>Směnná smlouva</w:t>
      </w:r>
      <w:r w:rsidR="00A2083D" w:rsidRPr="00BB032D">
        <w:rPr>
          <w:rFonts w:ascii="Times New Roman" w:hAnsi="Times New Roman"/>
          <w:sz w:val="22"/>
          <w:szCs w:val="22"/>
        </w:rPr>
        <w:t>)</w:t>
      </w:r>
      <w:r w:rsidR="00154100">
        <w:rPr>
          <w:rFonts w:ascii="Times New Roman" w:hAnsi="Times New Roman"/>
          <w:sz w:val="22"/>
          <w:szCs w:val="22"/>
        </w:rPr>
        <w:t>;</w:t>
      </w:r>
      <w:r w:rsidR="00154100" w:rsidRPr="00154100">
        <w:rPr>
          <w:rFonts w:ascii="Times New Roman" w:hAnsi="Times New Roman"/>
          <w:sz w:val="22"/>
          <w:szCs w:val="22"/>
        </w:rPr>
        <w:t xml:space="preserve"> </w:t>
      </w:r>
      <w:r w:rsidR="00154100">
        <w:rPr>
          <w:rFonts w:ascii="Times New Roman" w:hAnsi="Times New Roman"/>
          <w:sz w:val="22"/>
          <w:szCs w:val="22"/>
        </w:rPr>
        <w:t xml:space="preserve">Pronajímatel se na základě </w:t>
      </w:r>
      <w:r w:rsidR="00154100" w:rsidRPr="00BB032D">
        <w:rPr>
          <w:rFonts w:ascii="Times New Roman" w:hAnsi="Times New Roman"/>
          <w:sz w:val="22"/>
          <w:szCs w:val="22"/>
        </w:rPr>
        <w:t>Směnn</w:t>
      </w:r>
      <w:r w:rsidR="00154100">
        <w:rPr>
          <w:rFonts w:ascii="Times New Roman" w:hAnsi="Times New Roman"/>
          <w:sz w:val="22"/>
          <w:szCs w:val="22"/>
        </w:rPr>
        <w:t>é</w:t>
      </w:r>
      <w:r w:rsidR="00154100" w:rsidRPr="00BB032D">
        <w:rPr>
          <w:rFonts w:ascii="Times New Roman" w:hAnsi="Times New Roman"/>
          <w:sz w:val="22"/>
          <w:szCs w:val="22"/>
        </w:rPr>
        <w:t xml:space="preserve"> smlouv</w:t>
      </w:r>
      <w:r w:rsidR="00154100">
        <w:rPr>
          <w:rFonts w:ascii="Times New Roman" w:hAnsi="Times New Roman"/>
          <w:sz w:val="22"/>
          <w:szCs w:val="22"/>
        </w:rPr>
        <w:t>y stane vlastníkem Předmětu nájmu,</w:t>
      </w:r>
    </w:p>
    <w:p w14:paraId="18F35FFF" w14:textId="77777777" w:rsidR="00A2083D" w:rsidRPr="00BB032D" w:rsidRDefault="004E1E7A" w:rsidP="00236541">
      <w:pPr>
        <w:spacing w:after="120" w:line="276" w:lineRule="auto"/>
        <w:jc w:val="both"/>
        <w:rPr>
          <w:rFonts w:ascii="Times New Roman" w:hAnsi="Times New Roman"/>
          <w:color w:val="000000"/>
          <w:sz w:val="22"/>
          <w:szCs w:val="22"/>
        </w:rPr>
      </w:pPr>
      <w:r>
        <w:rPr>
          <w:rFonts w:ascii="Times New Roman" w:hAnsi="Times New Roman"/>
          <w:sz w:val="22"/>
          <w:szCs w:val="22"/>
        </w:rPr>
        <w:t>(</w:t>
      </w:r>
      <w:proofErr w:type="spellStart"/>
      <w:r>
        <w:rPr>
          <w:rFonts w:ascii="Times New Roman" w:hAnsi="Times New Roman"/>
          <w:sz w:val="22"/>
          <w:szCs w:val="22"/>
        </w:rPr>
        <w:t>ii</w:t>
      </w:r>
      <w:proofErr w:type="spellEnd"/>
      <w:r>
        <w:rPr>
          <w:rFonts w:ascii="Times New Roman" w:hAnsi="Times New Roman"/>
          <w:sz w:val="22"/>
          <w:szCs w:val="22"/>
        </w:rPr>
        <w:t>).</w:t>
      </w:r>
      <w:r w:rsidR="00154100">
        <w:rPr>
          <w:rFonts w:ascii="Times New Roman" w:hAnsi="Times New Roman"/>
          <w:sz w:val="22"/>
          <w:szCs w:val="22"/>
        </w:rPr>
        <w:t>  v</w:t>
      </w:r>
      <w:r w:rsidR="00A2083D" w:rsidRPr="00BB032D">
        <w:rPr>
          <w:rFonts w:ascii="Times New Roman" w:hAnsi="Times New Roman"/>
          <w:sz w:val="22"/>
          <w:szCs w:val="22"/>
        </w:rPr>
        <w:t xml:space="preserve"> </w:t>
      </w:r>
      <w:r>
        <w:rPr>
          <w:rFonts w:ascii="Times New Roman" w:hAnsi="Times New Roman"/>
          <w:sz w:val="22"/>
          <w:szCs w:val="22"/>
        </w:rPr>
        <w:t xml:space="preserve">čl. VI. odst. 4 </w:t>
      </w:r>
      <w:r w:rsidR="00A2083D" w:rsidRPr="00BB032D">
        <w:rPr>
          <w:rFonts w:ascii="Times New Roman" w:hAnsi="Times New Roman"/>
          <w:sz w:val="22"/>
          <w:szCs w:val="22"/>
        </w:rPr>
        <w:t>Směnné smlouv</w:t>
      </w:r>
      <w:r w:rsidR="00EF5191">
        <w:rPr>
          <w:rFonts w:ascii="Times New Roman" w:hAnsi="Times New Roman"/>
          <w:sz w:val="22"/>
          <w:szCs w:val="22"/>
        </w:rPr>
        <w:t>y</w:t>
      </w:r>
      <w:r w:rsidR="00A2083D" w:rsidRPr="00BB032D">
        <w:rPr>
          <w:rFonts w:ascii="Times New Roman" w:hAnsi="Times New Roman"/>
          <w:sz w:val="22"/>
          <w:szCs w:val="22"/>
        </w:rPr>
        <w:t xml:space="preserve"> Smluvní strany vyjadřují </w:t>
      </w:r>
      <w:r>
        <w:rPr>
          <w:rFonts w:ascii="Times New Roman" w:hAnsi="Times New Roman"/>
          <w:sz w:val="22"/>
          <w:szCs w:val="22"/>
        </w:rPr>
        <w:t>zájem</w:t>
      </w:r>
      <w:r w:rsidR="00A2083D" w:rsidRPr="00BB032D">
        <w:rPr>
          <w:rFonts w:ascii="Times New Roman" w:hAnsi="Times New Roman"/>
          <w:sz w:val="22"/>
          <w:szCs w:val="22"/>
        </w:rPr>
        <w:t xml:space="preserve"> zachovat kontinuitu dosavadního užívání </w:t>
      </w:r>
      <w:r w:rsidR="001D74DB">
        <w:rPr>
          <w:rFonts w:ascii="Times New Roman" w:hAnsi="Times New Roman"/>
          <w:sz w:val="22"/>
          <w:szCs w:val="22"/>
        </w:rPr>
        <w:t>Předmětu nájmu</w:t>
      </w:r>
      <w:r w:rsidR="00A2083D" w:rsidRPr="00BB032D">
        <w:rPr>
          <w:rFonts w:ascii="Times New Roman" w:hAnsi="Times New Roman"/>
          <w:sz w:val="22"/>
          <w:szCs w:val="22"/>
        </w:rPr>
        <w:t xml:space="preserve"> původním vlastníkem</w:t>
      </w:r>
      <w:r>
        <w:rPr>
          <w:rFonts w:ascii="Times New Roman" w:hAnsi="Times New Roman"/>
          <w:sz w:val="22"/>
          <w:szCs w:val="22"/>
        </w:rPr>
        <w:t>, tj. Nájemcem,</w:t>
      </w:r>
      <w:r w:rsidR="00A2083D" w:rsidRPr="00BB032D">
        <w:rPr>
          <w:rFonts w:ascii="Times New Roman" w:hAnsi="Times New Roman"/>
          <w:sz w:val="22"/>
          <w:szCs w:val="22"/>
        </w:rPr>
        <w:t xml:space="preserve"> i po nabytí vlastnického práva </w:t>
      </w:r>
      <w:r>
        <w:rPr>
          <w:rFonts w:ascii="Times New Roman" w:hAnsi="Times New Roman"/>
          <w:sz w:val="22"/>
          <w:szCs w:val="22"/>
        </w:rPr>
        <w:t>Pronajímatelem</w:t>
      </w:r>
      <w:r w:rsidR="00E500D7">
        <w:rPr>
          <w:rFonts w:ascii="Times New Roman" w:hAnsi="Times New Roman"/>
          <w:sz w:val="22"/>
          <w:szCs w:val="22"/>
        </w:rPr>
        <w:t xml:space="preserve">, </w:t>
      </w:r>
    </w:p>
    <w:p w14:paraId="4BB66A1D" w14:textId="77777777" w:rsidR="00A2083D" w:rsidRPr="00BB032D" w:rsidRDefault="00A2083D" w:rsidP="00A2083D">
      <w:pPr>
        <w:jc w:val="both"/>
        <w:rPr>
          <w:rFonts w:ascii="Times New Roman" w:hAnsi="Times New Roman"/>
          <w:color w:val="000000"/>
          <w:sz w:val="22"/>
          <w:szCs w:val="22"/>
        </w:rPr>
      </w:pPr>
      <w:r w:rsidRPr="00BB032D">
        <w:rPr>
          <w:rFonts w:ascii="Times New Roman" w:hAnsi="Times New Roman"/>
          <w:color w:val="000000"/>
          <w:sz w:val="22"/>
          <w:szCs w:val="22"/>
        </w:rPr>
        <w:t>Smluvní strany uzavírají tuto</w:t>
      </w:r>
      <w:r w:rsidR="001D74DB">
        <w:rPr>
          <w:rFonts w:ascii="Times New Roman" w:hAnsi="Times New Roman"/>
          <w:color w:val="000000"/>
          <w:sz w:val="22"/>
          <w:szCs w:val="22"/>
        </w:rPr>
        <w:t xml:space="preserve"> nájemní </w:t>
      </w:r>
      <w:r w:rsidRPr="00BB032D">
        <w:rPr>
          <w:rFonts w:ascii="Times New Roman" w:hAnsi="Times New Roman"/>
          <w:color w:val="000000"/>
          <w:sz w:val="22"/>
          <w:szCs w:val="22"/>
        </w:rPr>
        <w:t>smlouvu</w:t>
      </w:r>
      <w:r w:rsidR="00D93BD1">
        <w:rPr>
          <w:rFonts w:ascii="Times New Roman" w:hAnsi="Times New Roman"/>
          <w:color w:val="000000"/>
          <w:sz w:val="22"/>
          <w:szCs w:val="22"/>
        </w:rPr>
        <w:t xml:space="preserve"> (dále jen</w:t>
      </w:r>
      <w:r w:rsidR="00D93BD1" w:rsidRPr="00236541">
        <w:rPr>
          <w:rFonts w:ascii="Times New Roman" w:hAnsi="Times New Roman"/>
          <w:b/>
          <w:bCs/>
          <w:color w:val="000000"/>
          <w:sz w:val="22"/>
          <w:szCs w:val="22"/>
        </w:rPr>
        <w:t xml:space="preserve"> Smlouva</w:t>
      </w:r>
      <w:r w:rsidR="00D93BD1">
        <w:rPr>
          <w:rFonts w:ascii="Times New Roman" w:hAnsi="Times New Roman"/>
          <w:color w:val="000000"/>
          <w:sz w:val="22"/>
          <w:szCs w:val="22"/>
        </w:rPr>
        <w:t>)</w:t>
      </w:r>
      <w:r w:rsidR="004E1E7A">
        <w:rPr>
          <w:rFonts w:ascii="Times New Roman" w:hAnsi="Times New Roman"/>
          <w:color w:val="000000"/>
          <w:sz w:val="22"/>
          <w:szCs w:val="22"/>
        </w:rPr>
        <w:t>.</w:t>
      </w:r>
    </w:p>
    <w:bookmarkEnd w:id="2"/>
    <w:p w14:paraId="3011C862" w14:textId="77777777" w:rsidR="008B0AEC" w:rsidRPr="005E4788" w:rsidRDefault="001D74DB" w:rsidP="00606FF2">
      <w:pPr>
        <w:tabs>
          <w:tab w:val="left" w:pos="0"/>
          <w:tab w:val="left" w:leader="underscore" w:pos="4706"/>
          <w:tab w:val="left" w:pos="4990"/>
          <w:tab w:val="left" w:leader="underscore" w:pos="9639"/>
        </w:tabs>
        <w:rPr>
          <w:rFonts w:ascii="Times New Roman" w:hAnsi="Times New Roman"/>
          <w:sz w:val="22"/>
          <w:szCs w:val="22"/>
        </w:rPr>
      </w:pPr>
      <w:r>
        <w:rPr>
          <w:rFonts w:ascii="Times New Roman" w:hAnsi="Times New Roman"/>
          <w:sz w:val="22"/>
          <w:szCs w:val="22"/>
        </w:rPr>
        <w:br w:type="page"/>
      </w:r>
    </w:p>
    <w:p w14:paraId="35411605" w14:textId="77777777" w:rsidR="00E620A4" w:rsidRPr="00E620A4" w:rsidRDefault="00E620A4" w:rsidP="00606FF2">
      <w:pPr>
        <w:pStyle w:val="JVS2"/>
        <w:spacing w:line="240" w:lineRule="auto"/>
        <w:rPr>
          <w:sz w:val="22"/>
          <w:szCs w:val="22"/>
        </w:rPr>
      </w:pPr>
      <w:r w:rsidRPr="00E620A4">
        <w:rPr>
          <w:sz w:val="22"/>
          <w:szCs w:val="22"/>
        </w:rPr>
        <w:lastRenderedPageBreak/>
        <w:t xml:space="preserve">čl. I. </w:t>
      </w:r>
    </w:p>
    <w:p w14:paraId="1CF67D0F" w14:textId="77777777" w:rsidR="00606FF2" w:rsidRDefault="00E620A4" w:rsidP="00606FF2">
      <w:pPr>
        <w:pStyle w:val="JVS2"/>
        <w:spacing w:line="240" w:lineRule="auto"/>
        <w:rPr>
          <w:sz w:val="22"/>
          <w:szCs w:val="22"/>
        </w:rPr>
      </w:pPr>
      <w:r w:rsidRPr="00E620A4">
        <w:rPr>
          <w:sz w:val="22"/>
          <w:szCs w:val="22"/>
        </w:rPr>
        <w:t>Úvodní ustanovení</w:t>
      </w:r>
    </w:p>
    <w:p w14:paraId="3728679D" w14:textId="77777777" w:rsidR="007C60FC" w:rsidRPr="00730992" w:rsidRDefault="00AD7248" w:rsidP="00F42A78">
      <w:pPr>
        <w:pStyle w:val="Podnadpis"/>
        <w:jc w:val="both"/>
        <w:rPr>
          <w:i/>
          <w:sz w:val="22"/>
          <w:szCs w:val="22"/>
        </w:rPr>
      </w:pPr>
      <w:bookmarkStart w:id="3" w:name="_Hlk192167400"/>
      <w:r w:rsidRPr="00730992">
        <w:rPr>
          <w:sz w:val="22"/>
          <w:szCs w:val="22"/>
        </w:rPr>
        <w:t xml:space="preserve">Smluvní strany prohlašují, že údaje uvedené v záhlaví </w:t>
      </w:r>
      <w:r w:rsidR="00D93BD1">
        <w:rPr>
          <w:sz w:val="22"/>
          <w:szCs w:val="22"/>
        </w:rPr>
        <w:t>S</w:t>
      </w:r>
      <w:r w:rsidRPr="00730992">
        <w:rPr>
          <w:sz w:val="22"/>
          <w:szCs w:val="22"/>
        </w:rPr>
        <w:t>mlouvy</w:t>
      </w:r>
      <w:r w:rsidR="00F42A78" w:rsidRPr="00730992">
        <w:rPr>
          <w:sz w:val="22"/>
          <w:szCs w:val="22"/>
        </w:rPr>
        <w:t xml:space="preserve"> </w:t>
      </w:r>
      <w:r w:rsidRPr="00730992">
        <w:rPr>
          <w:sz w:val="22"/>
          <w:szCs w:val="22"/>
        </w:rPr>
        <w:t xml:space="preserve">jsou v souladu se skutečností v době uzavření </w:t>
      </w:r>
      <w:r w:rsidR="004E1E7A">
        <w:rPr>
          <w:sz w:val="22"/>
          <w:szCs w:val="22"/>
        </w:rPr>
        <w:t>S</w:t>
      </w:r>
      <w:r w:rsidRPr="00730992">
        <w:rPr>
          <w:sz w:val="22"/>
          <w:szCs w:val="22"/>
        </w:rPr>
        <w:t>mlouvy. Smluvní strany se zavazuj</w:t>
      </w:r>
      <w:r w:rsidR="007F247F" w:rsidRPr="00730992">
        <w:rPr>
          <w:sz w:val="22"/>
          <w:szCs w:val="22"/>
        </w:rPr>
        <w:t>í, že změny dotč</w:t>
      </w:r>
      <w:r w:rsidRPr="00730992">
        <w:rPr>
          <w:sz w:val="22"/>
          <w:szCs w:val="22"/>
        </w:rPr>
        <w:t xml:space="preserve">ených údajů oznámí bez prodlení druhé </w:t>
      </w:r>
      <w:r w:rsidR="00F42A78" w:rsidRPr="00730992">
        <w:rPr>
          <w:sz w:val="22"/>
          <w:szCs w:val="22"/>
        </w:rPr>
        <w:t>S</w:t>
      </w:r>
      <w:r w:rsidRPr="00730992">
        <w:rPr>
          <w:sz w:val="22"/>
          <w:szCs w:val="22"/>
        </w:rPr>
        <w:t>mluvní straně.</w:t>
      </w:r>
    </w:p>
    <w:bookmarkEnd w:id="3"/>
    <w:p w14:paraId="241BD099" w14:textId="77777777" w:rsidR="00FD0BD9" w:rsidRPr="004B51B4" w:rsidRDefault="00FD0BD9" w:rsidP="00E620A4">
      <w:pPr>
        <w:tabs>
          <w:tab w:val="left" w:pos="0"/>
          <w:tab w:val="left" w:leader="underscore" w:pos="4706"/>
          <w:tab w:val="left" w:pos="4990"/>
          <w:tab w:val="left" w:leader="underscore" w:pos="9639"/>
        </w:tabs>
        <w:rPr>
          <w:rFonts w:ascii="Times New Roman" w:hAnsi="Times New Roman"/>
          <w:sz w:val="24"/>
          <w:szCs w:val="24"/>
        </w:rPr>
      </w:pPr>
    </w:p>
    <w:p w14:paraId="5A1E39E6" w14:textId="77777777" w:rsidR="005E61F4" w:rsidRPr="005E61F4" w:rsidRDefault="005E61F4" w:rsidP="005E61F4">
      <w:pPr>
        <w:pStyle w:val="Podnadpis"/>
        <w:rPr>
          <w:rFonts w:ascii="Arial" w:hAnsi="Arial" w:cs="Arial"/>
          <w:b/>
          <w:sz w:val="22"/>
          <w:szCs w:val="22"/>
        </w:rPr>
      </w:pPr>
      <w:r w:rsidRPr="005E61F4">
        <w:rPr>
          <w:rFonts w:ascii="Arial" w:hAnsi="Arial" w:cs="Arial"/>
          <w:b/>
          <w:sz w:val="22"/>
          <w:szCs w:val="22"/>
        </w:rPr>
        <w:t>čl. II.</w:t>
      </w:r>
    </w:p>
    <w:p w14:paraId="54A00EDC" w14:textId="77777777" w:rsidR="005E61F4" w:rsidRDefault="005E61F4" w:rsidP="00A9383C">
      <w:pPr>
        <w:pStyle w:val="Podnadpis"/>
        <w:rPr>
          <w:rFonts w:ascii="Arial" w:hAnsi="Arial" w:cs="Arial"/>
          <w:b/>
          <w:sz w:val="22"/>
          <w:szCs w:val="22"/>
        </w:rPr>
      </w:pPr>
      <w:r w:rsidRPr="005E61F4">
        <w:rPr>
          <w:rFonts w:ascii="Arial" w:hAnsi="Arial" w:cs="Arial"/>
          <w:b/>
          <w:sz w:val="22"/>
          <w:szCs w:val="22"/>
        </w:rPr>
        <w:t>Předmět a účel nájmu</w:t>
      </w:r>
    </w:p>
    <w:p w14:paraId="1B66F3C1" w14:textId="77777777" w:rsidR="00F15707" w:rsidRPr="001E7028" w:rsidRDefault="004E1E7A" w:rsidP="000D6C8F">
      <w:pPr>
        <w:pStyle w:val="Podnadpis"/>
        <w:numPr>
          <w:ilvl w:val="0"/>
          <w:numId w:val="10"/>
        </w:numPr>
        <w:jc w:val="both"/>
        <w:rPr>
          <w:sz w:val="22"/>
          <w:szCs w:val="22"/>
        </w:rPr>
      </w:pPr>
      <w:r w:rsidRPr="004E1E7A">
        <w:rPr>
          <w:sz w:val="22"/>
          <w:szCs w:val="22"/>
        </w:rPr>
        <w:t xml:space="preserve"> </w:t>
      </w:r>
      <w:r w:rsidRPr="001E7028">
        <w:rPr>
          <w:sz w:val="22"/>
          <w:szCs w:val="22"/>
        </w:rPr>
        <w:t>Pronajímatel se zavazuje přenechat Nájemci k dočasnému užívání</w:t>
      </w:r>
      <w:r>
        <w:rPr>
          <w:sz w:val="22"/>
          <w:szCs w:val="22"/>
        </w:rPr>
        <w:t>:</w:t>
      </w:r>
      <w:r w:rsidR="00F15707" w:rsidRPr="001E7028">
        <w:rPr>
          <w:sz w:val="22"/>
          <w:szCs w:val="22"/>
        </w:rPr>
        <w:t xml:space="preserve"> </w:t>
      </w:r>
    </w:p>
    <w:p w14:paraId="57A1E0D2" w14:textId="77777777" w:rsidR="00F15707" w:rsidRPr="001E7028" w:rsidRDefault="00F15707" w:rsidP="00F15707">
      <w:pPr>
        <w:pStyle w:val="Odstavecseseznamem"/>
        <w:ind w:left="408" w:firstLine="349"/>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2294/6,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783AAA7B" w14:textId="10F3238D"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2294/7,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7DAB3AD9"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2294/8,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2CFD94F0" w14:textId="08703105"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2294/9,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174789A4" w14:textId="74AF47EC"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2294/10,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2E7812E0" w14:textId="24390198"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2294/11,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4F78DAFD"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2294/12,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6A75FDEA"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2294/13,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4B9AEA53"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2294/14,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111C56B6" w14:textId="32016D78"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2294/15,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07372E75"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2294/16,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6AFDE3AB"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2294/17,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2913F48F"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2294/18,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7D99D8E7"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2294/19,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122316A6"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2294/20,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6728942D" w14:textId="4406E301"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2294/21,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1AC97331" w14:textId="3B73390B"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2294/22,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3D54E768" w14:textId="59C11F78"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2294/23,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7D3E5AFE"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2294/24,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5C35B6C9" w14:textId="49507F28"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2294/25,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13B2283F"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2294/26,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34BEA997"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2294/27,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117CE23F" w14:textId="13050F7E"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2294/28,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7F003CEF"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2294/29,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472EA9EA"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2294/30,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6439510B" w14:textId="5FA82A6F"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2294/31,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05E70770" w14:textId="679C164C"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2294/32,</w:t>
      </w:r>
    </w:p>
    <w:p w14:paraId="0B151182" w14:textId="43F31573"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2294/33,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424D5615" w14:textId="6B4FF9F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2294/34,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2BEC43C3" w14:textId="64E354B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2294/35,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garáž,</w:t>
      </w:r>
    </w:p>
    <w:p w14:paraId="21F06B68"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2308/6,</w:t>
      </w:r>
    </w:p>
    <w:p w14:paraId="1F5526E9"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2308/7,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doprava,</w:t>
      </w:r>
    </w:p>
    <w:p w14:paraId="20C27FFA"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xml:space="preserve">. č. 2308/8, jehož součástí je stavba: Moravská Ostrava, č.p. 3245, </w:t>
      </w:r>
      <w:proofErr w:type="spellStart"/>
      <w:r w:rsidRPr="001E7028">
        <w:rPr>
          <w:rFonts w:ascii="Times New Roman" w:hAnsi="Times New Roman"/>
          <w:sz w:val="22"/>
          <w:szCs w:val="22"/>
        </w:rPr>
        <w:t>obč</w:t>
      </w:r>
      <w:proofErr w:type="spellEnd"/>
      <w:r w:rsidRPr="001E7028">
        <w:rPr>
          <w:rFonts w:ascii="Times New Roman" w:hAnsi="Times New Roman"/>
          <w:sz w:val="22"/>
          <w:szCs w:val="22"/>
        </w:rPr>
        <w:t xml:space="preserve">. </w:t>
      </w:r>
      <w:proofErr w:type="spellStart"/>
      <w:r w:rsidRPr="001E7028">
        <w:rPr>
          <w:rFonts w:ascii="Times New Roman" w:hAnsi="Times New Roman"/>
          <w:sz w:val="22"/>
          <w:szCs w:val="22"/>
        </w:rPr>
        <w:t>vyb</w:t>
      </w:r>
      <w:proofErr w:type="spellEnd"/>
      <w:r w:rsidRPr="001E7028">
        <w:rPr>
          <w:rFonts w:ascii="Times New Roman" w:hAnsi="Times New Roman"/>
          <w:sz w:val="22"/>
          <w:szCs w:val="22"/>
        </w:rPr>
        <w:t>.,</w:t>
      </w:r>
    </w:p>
    <w:p w14:paraId="60B470A9"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2308/9,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xml:space="preserve">, </w:t>
      </w:r>
      <w:proofErr w:type="spellStart"/>
      <w:r w:rsidRPr="001E7028">
        <w:rPr>
          <w:rFonts w:ascii="Times New Roman" w:hAnsi="Times New Roman"/>
          <w:sz w:val="22"/>
          <w:szCs w:val="22"/>
        </w:rPr>
        <w:t>obč</w:t>
      </w:r>
      <w:proofErr w:type="spellEnd"/>
      <w:r w:rsidRPr="001E7028">
        <w:rPr>
          <w:rFonts w:ascii="Times New Roman" w:hAnsi="Times New Roman"/>
          <w:sz w:val="22"/>
          <w:szCs w:val="22"/>
        </w:rPr>
        <w:t xml:space="preserve">. </w:t>
      </w:r>
      <w:proofErr w:type="spellStart"/>
      <w:r w:rsidRPr="001E7028">
        <w:rPr>
          <w:rFonts w:ascii="Times New Roman" w:hAnsi="Times New Roman"/>
          <w:sz w:val="22"/>
          <w:szCs w:val="22"/>
        </w:rPr>
        <w:t>vyb</w:t>
      </w:r>
      <w:proofErr w:type="spellEnd"/>
      <w:r w:rsidRPr="001E7028">
        <w:rPr>
          <w:rFonts w:ascii="Times New Roman" w:hAnsi="Times New Roman"/>
          <w:sz w:val="22"/>
          <w:szCs w:val="22"/>
        </w:rPr>
        <w:t>.,</w:t>
      </w:r>
    </w:p>
    <w:p w14:paraId="0552F13E"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2308/13,</w:t>
      </w:r>
    </w:p>
    <w:p w14:paraId="59FD95F0"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2308/28,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jiná st.,</w:t>
      </w:r>
    </w:p>
    <w:p w14:paraId="706DFDCA"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2308/34,</w:t>
      </w:r>
    </w:p>
    <w:p w14:paraId="46AE13E9"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2308/35,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doprava,</w:t>
      </w:r>
    </w:p>
    <w:p w14:paraId="1F3EB048"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2308/36,</w:t>
      </w:r>
    </w:p>
    <w:p w14:paraId="42FD7D71" w14:textId="77777777" w:rsidR="00F15707" w:rsidRPr="001E7028" w:rsidRDefault="00F15707" w:rsidP="00F15707">
      <w:pPr>
        <w:pStyle w:val="Odstavecseseznamem"/>
        <w:tabs>
          <w:tab w:val="left" w:pos="0"/>
          <w:tab w:val="left" w:leader="underscore" w:pos="4706"/>
          <w:tab w:val="left" w:pos="4990"/>
          <w:tab w:val="left" w:leader="underscore" w:pos="9639"/>
        </w:tabs>
        <w:ind w:left="757"/>
        <w:jc w:val="both"/>
        <w:rPr>
          <w:rFonts w:ascii="Times New Roman" w:hAnsi="Times New Roman"/>
          <w:sz w:val="22"/>
          <w:szCs w:val="22"/>
        </w:rPr>
      </w:pPr>
      <w:r w:rsidRPr="001E7028">
        <w:rPr>
          <w:rFonts w:ascii="Times New Roman" w:hAnsi="Times New Roman"/>
          <w:sz w:val="22"/>
          <w:szCs w:val="22"/>
        </w:rPr>
        <w:t xml:space="preserve">pozemku </w:t>
      </w:r>
      <w:proofErr w:type="spellStart"/>
      <w:r w:rsidRPr="001E7028">
        <w:rPr>
          <w:rFonts w:ascii="Times New Roman" w:hAnsi="Times New Roman"/>
          <w:sz w:val="22"/>
          <w:szCs w:val="22"/>
        </w:rPr>
        <w:t>parc</w:t>
      </w:r>
      <w:proofErr w:type="spellEnd"/>
      <w:r w:rsidRPr="001E7028">
        <w:rPr>
          <w:rFonts w:ascii="Times New Roman" w:hAnsi="Times New Roman"/>
          <w:sz w:val="22"/>
          <w:szCs w:val="22"/>
        </w:rPr>
        <w:t>. č. 2308/37, jehož součástí je stavba: bez čp/</w:t>
      </w:r>
      <w:proofErr w:type="spellStart"/>
      <w:r w:rsidRPr="001E7028">
        <w:rPr>
          <w:rFonts w:ascii="Times New Roman" w:hAnsi="Times New Roman"/>
          <w:sz w:val="22"/>
          <w:szCs w:val="22"/>
        </w:rPr>
        <w:t>če</w:t>
      </w:r>
      <w:proofErr w:type="spellEnd"/>
      <w:r w:rsidRPr="001E7028">
        <w:rPr>
          <w:rFonts w:ascii="Times New Roman" w:hAnsi="Times New Roman"/>
          <w:sz w:val="22"/>
          <w:szCs w:val="22"/>
        </w:rPr>
        <w:t>, jiná st.,</w:t>
      </w:r>
    </w:p>
    <w:p w14:paraId="11C2363D" w14:textId="77777777" w:rsidR="00882EFB" w:rsidRPr="00D10517" w:rsidRDefault="00F15707" w:rsidP="00D10517">
      <w:pPr>
        <w:pStyle w:val="Odstavecseseznamem"/>
        <w:ind w:left="360"/>
        <w:jc w:val="both"/>
        <w:rPr>
          <w:rFonts w:ascii="Times New Roman" w:hAnsi="Times New Roman"/>
          <w:sz w:val="22"/>
          <w:szCs w:val="22"/>
        </w:rPr>
      </w:pPr>
      <w:r w:rsidRPr="001E7028">
        <w:rPr>
          <w:rFonts w:ascii="Times New Roman" w:hAnsi="Times New Roman"/>
          <w:sz w:val="22"/>
          <w:szCs w:val="22"/>
        </w:rPr>
        <w:t xml:space="preserve">vše v </w:t>
      </w:r>
      <w:proofErr w:type="spellStart"/>
      <w:r w:rsidRPr="001E7028">
        <w:rPr>
          <w:rFonts w:ascii="Times New Roman" w:hAnsi="Times New Roman"/>
          <w:sz w:val="22"/>
          <w:szCs w:val="22"/>
        </w:rPr>
        <w:t>k.ú</w:t>
      </w:r>
      <w:proofErr w:type="spellEnd"/>
      <w:r w:rsidRPr="001E7028">
        <w:rPr>
          <w:rFonts w:ascii="Times New Roman" w:hAnsi="Times New Roman"/>
          <w:sz w:val="22"/>
          <w:szCs w:val="22"/>
        </w:rPr>
        <w:t>. Moravská Ostrava, obec Ostrava</w:t>
      </w:r>
      <w:r w:rsidR="008B0AEC" w:rsidRPr="001E7028">
        <w:rPr>
          <w:rFonts w:ascii="Times New Roman" w:hAnsi="Times New Roman"/>
          <w:sz w:val="22"/>
          <w:szCs w:val="22"/>
        </w:rPr>
        <w:t xml:space="preserve"> (dále jen </w:t>
      </w:r>
      <w:r w:rsidR="008B0AEC" w:rsidRPr="001E7028">
        <w:rPr>
          <w:rFonts w:ascii="Times New Roman" w:hAnsi="Times New Roman"/>
          <w:b/>
          <w:bCs/>
          <w:sz w:val="22"/>
          <w:szCs w:val="22"/>
        </w:rPr>
        <w:t>Předmět nájmu</w:t>
      </w:r>
      <w:r w:rsidR="008B0AEC" w:rsidRPr="001E7028">
        <w:rPr>
          <w:rFonts w:ascii="Times New Roman" w:hAnsi="Times New Roman"/>
          <w:sz w:val="22"/>
          <w:szCs w:val="22"/>
        </w:rPr>
        <w:t>)</w:t>
      </w:r>
      <w:r w:rsidR="004E1E7A">
        <w:rPr>
          <w:rFonts w:ascii="Times New Roman" w:hAnsi="Times New Roman"/>
          <w:sz w:val="22"/>
          <w:szCs w:val="22"/>
        </w:rPr>
        <w:t>,</w:t>
      </w:r>
      <w:r w:rsidR="004E1E7A" w:rsidRPr="00D10517">
        <w:rPr>
          <w:rFonts w:ascii="Times New Roman" w:hAnsi="Times New Roman"/>
          <w:sz w:val="22"/>
          <w:szCs w:val="22"/>
        </w:rPr>
        <w:t xml:space="preserve"> </w:t>
      </w:r>
      <w:r w:rsidR="00882EFB" w:rsidRPr="00D10517">
        <w:rPr>
          <w:rFonts w:ascii="Times New Roman" w:hAnsi="Times New Roman"/>
          <w:sz w:val="22"/>
          <w:szCs w:val="22"/>
        </w:rPr>
        <w:t>v jemu známém stavu, tento se zavazuje jej v tomto stavu do nájmu převzít a zavazuje se užívat jej ke smluvenému účelu a řádně o něj pečovat a platit nájemné sjednané v</w:t>
      </w:r>
      <w:r w:rsidR="00756B74" w:rsidRPr="00D10517">
        <w:rPr>
          <w:rFonts w:ascii="Times New Roman" w:hAnsi="Times New Roman"/>
          <w:sz w:val="22"/>
          <w:szCs w:val="22"/>
        </w:rPr>
        <w:t>e</w:t>
      </w:r>
      <w:r w:rsidR="00D10517">
        <w:rPr>
          <w:rFonts w:ascii="Times New Roman" w:hAnsi="Times New Roman"/>
          <w:sz w:val="22"/>
          <w:szCs w:val="22"/>
        </w:rPr>
        <w:t> </w:t>
      </w:r>
      <w:r w:rsidR="00873C44" w:rsidRPr="00D10517">
        <w:rPr>
          <w:rFonts w:ascii="Times New Roman" w:hAnsi="Times New Roman"/>
          <w:sz w:val="22"/>
          <w:szCs w:val="22"/>
        </w:rPr>
        <w:t>S</w:t>
      </w:r>
      <w:r w:rsidR="00882EFB" w:rsidRPr="00D10517">
        <w:rPr>
          <w:rFonts w:ascii="Times New Roman" w:hAnsi="Times New Roman"/>
          <w:sz w:val="22"/>
          <w:szCs w:val="22"/>
        </w:rPr>
        <w:t>mlouvě.</w:t>
      </w:r>
    </w:p>
    <w:p w14:paraId="62A781FF" w14:textId="77777777" w:rsidR="00DF2FC5" w:rsidRPr="001E7028" w:rsidRDefault="00DF2FC5" w:rsidP="00DF2FC5">
      <w:pPr>
        <w:pStyle w:val="Podnadpis"/>
        <w:jc w:val="both"/>
        <w:rPr>
          <w:sz w:val="22"/>
          <w:szCs w:val="22"/>
        </w:rPr>
      </w:pPr>
    </w:p>
    <w:p w14:paraId="742880D0" w14:textId="7153B539" w:rsidR="00B103D3" w:rsidRPr="00177E4A" w:rsidRDefault="00B103D3" w:rsidP="0049075B">
      <w:pPr>
        <w:pStyle w:val="Podnadpis"/>
        <w:numPr>
          <w:ilvl w:val="0"/>
          <w:numId w:val="10"/>
        </w:numPr>
        <w:tabs>
          <w:tab w:val="num" w:pos="284"/>
        </w:tabs>
        <w:ind w:right="-144"/>
        <w:jc w:val="both"/>
        <w:rPr>
          <w:sz w:val="22"/>
          <w:szCs w:val="22"/>
        </w:rPr>
      </w:pPr>
      <w:r w:rsidRPr="001E7028">
        <w:rPr>
          <w:sz w:val="22"/>
          <w:szCs w:val="22"/>
        </w:rPr>
        <w:t xml:space="preserve"> </w:t>
      </w:r>
      <w:r w:rsidR="002F60E7" w:rsidRPr="001E7028">
        <w:rPr>
          <w:sz w:val="22"/>
          <w:szCs w:val="22"/>
        </w:rPr>
        <w:t>Účelem nájmu je</w:t>
      </w:r>
      <w:r w:rsidR="00016179" w:rsidRPr="001E7028">
        <w:rPr>
          <w:sz w:val="22"/>
          <w:szCs w:val="22"/>
        </w:rPr>
        <w:t xml:space="preserve"> </w:t>
      </w:r>
      <w:r w:rsidR="00873C44" w:rsidRPr="001E7028">
        <w:rPr>
          <w:sz w:val="22"/>
          <w:szCs w:val="22"/>
        </w:rPr>
        <w:t>využití</w:t>
      </w:r>
      <w:r w:rsidR="001F1120" w:rsidRPr="001E7028">
        <w:rPr>
          <w:sz w:val="22"/>
          <w:szCs w:val="22"/>
        </w:rPr>
        <w:t xml:space="preserve"> </w:t>
      </w:r>
      <w:r w:rsidR="004E1E7A">
        <w:rPr>
          <w:sz w:val="22"/>
          <w:szCs w:val="22"/>
        </w:rPr>
        <w:t xml:space="preserve">Předmětu nájmu </w:t>
      </w:r>
      <w:r w:rsidR="00F7698B">
        <w:rPr>
          <w:sz w:val="22"/>
          <w:szCs w:val="22"/>
        </w:rPr>
        <w:t>jako skladovací prostory, dílenské prostory a autoservis.</w:t>
      </w:r>
    </w:p>
    <w:p w14:paraId="50E2913D" w14:textId="77777777" w:rsidR="00B51B0E" w:rsidRPr="001F1120" w:rsidRDefault="00B51B0E" w:rsidP="0049075B">
      <w:pPr>
        <w:pStyle w:val="Podnadpis"/>
        <w:jc w:val="both"/>
        <w:rPr>
          <w:color w:val="auto"/>
          <w:sz w:val="22"/>
          <w:szCs w:val="22"/>
        </w:rPr>
      </w:pPr>
      <w:r w:rsidRPr="001F1120">
        <w:rPr>
          <w:rFonts w:ascii="Arial" w:hAnsi="Arial" w:cs="Arial"/>
          <w:b/>
          <w:color w:val="auto"/>
          <w:sz w:val="22"/>
          <w:szCs w:val="22"/>
        </w:rPr>
        <w:lastRenderedPageBreak/>
        <w:t>čl. III.</w:t>
      </w:r>
    </w:p>
    <w:p w14:paraId="1EEABDBC" w14:textId="77777777" w:rsidR="00B51B0E" w:rsidRDefault="00B51B0E" w:rsidP="00B51B0E">
      <w:pPr>
        <w:pStyle w:val="Podnadpis"/>
        <w:rPr>
          <w:rFonts w:ascii="Arial" w:hAnsi="Arial" w:cs="Arial"/>
          <w:b/>
          <w:color w:val="auto"/>
          <w:sz w:val="22"/>
          <w:szCs w:val="22"/>
        </w:rPr>
      </w:pPr>
      <w:r w:rsidRPr="001F1120">
        <w:rPr>
          <w:rFonts w:ascii="Arial" w:hAnsi="Arial" w:cs="Arial"/>
          <w:b/>
          <w:color w:val="auto"/>
          <w:sz w:val="22"/>
          <w:szCs w:val="22"/>
        </w:rPr>
        <w:t>Nájemné</w:t>
      </w:r>
      <w:r w:rsidR="00C922E4">
        <w:rPr>
          <w:rFonts w:ascii="Arial" w:hAnsi="Arial" w:cs="Arial"/>
          <w:b/>
          <w:color w:val="auto"/>
          <w:sz w:val="22"/>
          <w:szCs w:val="22"/>
        </w:rPr>
        <w:t xml:space="preserve"> a úhrady za služby s nájmem spojené</w:t>
      </w:r>
    </w:p>
    <w:p w14:paraId="2217388B" w14:textId="76F8AEC9" w:rsidR="00FF0928" w:rsidRPr="00690E41" w:rsidRDefault="005D3B90" w:rsidP="00690E41">
      <w:pPr>
        <w:numPr>
          <w:ilvl w:val="0"/>
          <w:numId w:val="4"/>
        </w:numPr>
        <w:tabs>
          <w:tab w:val="clear" w:pos="2340"/>
          <w:tab w:val="left" w:pos="142"/>
        </w:tabs>
        <w:ind w:left="426" w:right="42" w:hanging="426"/>
        <w:jc w:val="both"/>
        <w:rPr>
          <w:rFonts w:ascii="Times New Roman" w:hAnsi="Times New Roman"/>
          <w:bCs/>
          <w:sz w:val="22"/>
          <w:szCs w:val="22"/>
        </w:rPr>
      </w:pPr>
      <w:r w:rsidRPr="00690E41">
        <w:rPr>
          <w:rFonts w:ascii="Times New Roman" w:hAnsi="Times New Roman"/>
          <w:sz w:val="22"/>
          <w:szCs w:val="22"/>
        </w:rPr>
        <w:t>Mezi Smluvními stranami se sjednává měsíční n</w:t>
      </w:r>
      <w:r w:rsidR="002D481F" w:rsidRPr="00690E41">
        <w:rPr>
          <w:rFonts w:ascii="Times New Roman" w:hAnsi="Times New Roman"/>
          <w:sz w:val="22"/>
          <w:szCs w:val="22"/>
        </w:rPr>
        <w:t>ájemné</w:t>
      </w:r>
      <w:r w:rsidR="006E3AF1" w:rsidRPr="00690E41">
        <w:rPr>
          <w:rFonts w:ascii="Times New Roman" w:hAnsi="Times New Roman"/>
          <w:sz w:val="22"/>
          <w:szCs w:val="22"/>
        </w:rPr>
        <w:t xml:space="preserve"> ve výši</w:t>
      </w:r>
      <w:r w:rsidR="00690E41" w:rsidRPr="00690E41">
        <w:rPr>
          <w:rFonts w:ascii="Times New Roman" w:hAnsi="Times New Roman"/>
          <w:sz w:val="22"/>
          <w:szCs w:val="22"/>
        </w:rPr>
        <w:t xml:space="preserve"> </w:t>
      </w:r>
      <w:r w:rsidR="00690E41" w:rsidRPr="00D255E8">
        <w:rPr>
          <w:rFonts w:ascii="Times New Roman" w:hAnsi="Times New Roman"/>
          <w:b/>
          <w:sz w:val="22"/>
          <w:szCs w:val="22"/>
        </w:rPr>
        <w:t>481.665,-</w:t>
      </w:r>
      <w:r w:rsidR="00690E41" w:rsidRPr="00690E41">
        <w:rPr>
          <w:rFonts w:ascii="Times New Roman" w:hAnsi="Times New Roman"/>
          <w:bCs/>
          <w:sz w:val="22"/>
          <w:szCs w:val="22"/>
        </w:rPr>
        <w:t xml:space="preserve"> </w:t>
      </w:r>
      <w:r w:rsidR="00FD7234" w:rsidRPr="00690E41">
        <w:rPr>
          <w:rFonts w:ascii="Times New Roman" w:hAnsi="Times New Roman"/>
          <w:b/>
          <w:sz w:val="22"/>
          <w:szCs w:val="22"/>
        </w:rPr>
        <w:t>Kč</w:t>
      </w:r>
      <w:r w:rsidR="0055216D" w:rsidRPr="00690E41">
        <w:rPr>
          <w:rFonts w:ascii="Times New Roman" w:hAnsi="Times New Roman"/>
          <w:bCs/>
          <w:sz w:val="22"/>
          <w:szCs w:val="22"/>
        </w:rPr>
        <w:t xml:space="preserve">; </w:t>
      </w:r>
      <w:r w:rsidR="00EF6835" w:rsidRPr="00690E41">
        <w:rPr>
          <w:rFonts w:ascii="Times New Roman" w:hAnsi="Times New Roman"/>
          <w:bCs/>
          <w:sz w:val="22"/>
          <w:szCs w:val="22"/>
        </w:rPr>
        <w:t xml:space="preserve">slovy: </w:t>
      </w:r>
      <w:r w:rsidR="00690E41" w:rsidRPr="00690E41">
        <w:rPr>
          <w:rFonts w:ascii="Times New Roman" w:hAnsi="Times New Roman"/>
          <w:bCs/>
          <w:i/>
          <w:iCs/>
          <w:sz w:val="22"/>
          <w:szCs w:val="22"/>
        </w:rPr>
        <w:t>čtyři sta osmdesát jedna tisíc šest set šedesát pět</w:t>
      </w:r>
      <w:r w:rsidR="00690E41">
        <w:rPr>
          <w:rFonts w:ascii="Times New Roman" w:hAnsi="Times New Roman"/>
          <w:bCs/>
          <w:sz w:val="22"/>
          <w:szCs w:val="22"/>
        </w:rPr>
        <w:t xml:space="preserve"> </w:t>
      </w:r>
      <w:r w:rsidR="00EF6835" w:rsidRPr="00690E41">
        <w:rPr>
          <w:rFonts w:ascii="Times New Roman" w:hAnsi="Times New Roman"/>
          <w:bCs/>
          <w:sz w:val="22"/>
          <w:szCs w:val="22"/>
        </w:rPr>
        <w:t xml:space="preserve">korun českých </w:t>
      </w:r>
      <w:r w:rsidR="00E500D7" w:rsidRPr="00690E41">
        <w:rPr>
          <w:rFonts w:ascii="Times New Roman" w:hAnsi="Times New Roman"/>
          <w:bCs/>
          <w:sz w:val="22"/>
          <w:szCs w:val="22"/>
        </w:rPr>
        <w:t xml:space="preserve">(dále jen </w:t>
      </w:r>
      <w:r w:rsidR="00E500D7" w:rsidRPr="00690E41">
        <w:rPr>
          <w:rFonts w:ascii="Times New Roman" w:hAnsi="Times New Roman"/>
          <w:b/>
          <w:sz w:val="22"/>
          <w:szCs w:val="22"/>
        </w:rPr>
        <w:t>Nájemné</w:t>
      </w:r>
      <w:r w:rsidR="00E500D7" w:rsidRPr="00690E41">
        <w:rPr>
          <w:rFonts w:ascii="Times New Roman" w:hAnsi="Times New Roman"/>
          <w:bCs/>
          <w:sz w:val="22"/>
          <w:szCs w:val="22"/>
        </w:rPr>
        <w:t>)</w:t>
      </w:r>
      <w:r w:rsidR="00EF6835" w:rsidRPr="00690E41">
        <w:rPr>
          <w:rFonts w:ascii="Times New Roman" w:hAnsi="Times New Roman"/>
          <w:bCs/>
          <w:sz w:val="22"/>
          <w:szCs w:val="22"/>
        </w:rPr>
        <w:t xml:space="preserve"> za Předmět nájmu</w:t>
      </w:r>
      <w:r w:rsidR="00E500D7" w:rsidRPr="00690E41">
        <w:rPr>
          <w:rFonts w:ascii="Times New Roman" w:hAnsi="Times New Roman"/>
          <w:bCs/>
          <w:sz w:val="22"/>
          <w:szCs w:val="22"/>
        </w:rPr>
        <w:t>.</w:t>
      </w:r>
      <w:r w:rsidR="00541B36" w:rsidRPr="00690E41">
        <w:rPr>
          <w:rFonts w:ascii="Times New Roman" w:hAnsi="Times New Roman"/>
          <w:bCs/>
          <w:sz w:val="22"/>
          <w:szCs w:val="22"/>
        </w:rPr>
        <w:t xml:space="preserve"> </w:t>
      </w:r>
      <w:r w:rsidR="00E500D7" w:rsidRPr="00690E41">
        <w:rPr>
          <w:rFonts w:ascii="Times New Roman" w:hAnsi="Times New Roman"/>
          <w:bCs/>
          <w:sz w:val="22"/>
          <w:szCs w:val="22"/>
        </w:rPr>
        <w:t>V souladu s § 56a odst. 1 zákona č. 235/2004 Sb., o</w:t>
      </w:r>
      <w:r w:rsidR="00690E41" w:rsidRPr="00690E41">
        <w:rPr>
          <w:rFonts w:ascii="Times New Roman" w:hAnsi="Times New Roman"/>
          <w:bCs/>
          <w:sz w:val="22"/>
          <w:szCs w:val="22"/>
        </w:rPr>
        <w:t> </w:t>
      </w:r>
      <w:r w:rsidR="00E500D7" w:rsidRPr="00690E41">
        <w:rPr>
          <w:rFonts w:ascii="Times New Roman" w:hAnsi="Times New Roman"/>
          <w:bCs/>
          <w:sz w:val="22"/>
          <w:szCs w:val="22"/>
        </w:rPr>
        <w:t>dani z přidané hodnoty, ve znění pozdějších předpisů, se jedná o osvobozené plnění.</w:t>
      </w:r>
    </w:p>
    <w:p w14:paraId="6FE0E54A" w14:textId="77777777" w:rsidR="00FF0928" w:rsidRPr="00690E41" w:rsidRDefault="00FF0928" w:rsidP="0049075B">
      <w:pPr>
        <w:tabs>
          <w:tab w:val="left" w:pos="142"/>
        </w:tabs>
        <w:ind w:left="426" w:right="42"/>
        <w:jc w:val="both"/>
        <w:rPr>
          <w:rFonts w:ascii="Times New Roman" w:hAnsi="Times New Roman"/>
          <w:bCs/>
          <w:sz w:val="22"/>
          <w:szCs w:val="22"/>
          <w:highlight w:val="yellow"/>
        </w:rPr>
      </w:pPr>
    </w:p>
    <w:p w14:paraId="21C93BF3" w14:textId="77777777" w:rsidR="0056620A" w:rsidRPr="00690E41" w:rsidRDefault="0056620A" w:rsidP="001F1120">
      <w:pPr>
        <w:pStyle w:val="Podnadpis"/>
        <w:numPr>
          <w:ilvl w:val="0"/>
          <w:numId w:val="4"/>
        </w:numPr>
        <w:tabs>
          <w:tab w:val="clear" w:pos="2340"/>
          <w:tab w:val="num" w:pos="426"/>
        </w:tabs>
        <w:ind w:left="426" w:right="42" w:hanging="426"/>
        <w:jc w:val="both"/>
        <w:rPr>
          <w:bCs/>
          <w:color w:val="auto"/>
          <w:sz w:val="22"/>
          <w:szCs w:val="22"/>
        </w:rPr>
      </w:pPr>
      <w:r w:rsidRPr="00690E41">
        <w:rPr>
          <w:color w:val="auto"/>
          <w:sz w:val="22"/>
          <w:szCs w:val="22"/>
        </w:rPr>
        <w:t xml:space="preserve">Nájemce se zavazuje </w:t>
      </w:r>
      <w:r w:rsidRPr="00690E41">
        <w:rPr>
          <w:bCs/>
          <w:color w:val="auto"/>
          <w:sz w:val="22"/>
          <w:szCs w:val="22"/>
        </w:rPr>
        <w:t xml:space="preserve">platit </w:t>
      </w:r>
      <w:r w:rsidR="00182CA3" w:rsidRPr="00690E41">
        <w:rPr>
          <w:bCs/>
          <w:color w:val="auto"/>
          <w:sz w:val="22"/>
          <w:szCs w:val="22"/>
        </w:rPr>
        <w:t>Nájemné</w:t>
      </w:r>
      <w:r w:rsidRPr="00690E41">
        <w:rPr>
          <w:bCs/>
          <w:color w:val="auto"/>
          <w:sz w:val="22"/>
          <w:szCs w:val="22"/>
        </w:rPr>
        <w:t xml:space="preserve"> dopředu </w:t>
      </w:r>
      <w:r w:rsidR="00CC1609" w:rsidRPr="00690E41">
        <w:rPr>
          <w:bCs/>
          <w:color w:val="auto"/>
          <w:sz w:val="22"/>
          <w:szCs w:val="22"/>
        </w:rPr>
        <w:t>nejpozději</w:t>
      </w:r>
      <w:r w:rsidR="0055216D" w:rsidRPr="00690E41">
        <w:rPr>
          <w:bCs/>
          <w:color w:val="auto"/>
          <w:sz w:val="22"/>
          <w:szCs w:val="22"/>
        </w:rPr>
        <w:t xml:space="preserve"> </w:t>
      </w:r>
      <w:r w:rsidR="00CC1609" w:rsidRPr="00690E41">
        <w:rPr>
          <w:bCs/>
          <w:color w:val="auto"/>
          <w:sz w:val="22"/>
          <w:szCs w:val="22"/>
        </w:rPr>
        <w:t xml:space="preserve">do </w:t>
      </w:r>
      <w:r w:rsidR="00E46D8D" w:rsidRPr="00690E41">
        <w:rPr>
          <w:bCs/>
          <w:color w:val="auto"/>
          <w:sz w:val="22"/>
          <w:szCs w:val="22"/>
        </w:rPr>
        <w:t>1</w:t>
      </w:r>
      <w:r w:rsidR="0069299E" w:rsidRPr="00690E41">
        <w:rPr>
          <w:bCs/>
          <w:color w:val="auto"/>
          <w:sz w:val="22"/>
          <w:szCs w:val="22"/>
        </w:rPr>
        <w:t xml:space="preserve">5. dne běžného </w:t>
      </w:r>
      <w:r w:rsidR="009757B5" w:rsidRPr="00690E41">
        <w:rPr>
          <w:bCs/>
          <w:color w:val="auto"/>
          <w:sz w:val="22"/>
          <w:szCs w:val="22"/>
        </w:rPr>
        <w:t xml:space="preserve">kalendářního </w:t>
      </w:r>
      <w:r w:rsidR="0069299E" w:rsidRPr="00690E41">
        <w:rPr>
          <w:bCs/>
          <w:color w:val="auto"/>
          <w:sz w:val="22"/>
          <w:szCs w:val="22"/>
        </w:rPr>
        <w:t xml:space="preserve">měsíce </w:t>
      </w:r>
      <w:r w:rsidRPr="00690E41">
        <w:rPr>
          <w:bCs/>
          <w:color w:val="auto"/>
          <w:sz w:val="22"/>
          <w:szCs w:val="22"/>
        </w:rPr>
        <w:t xml:space="preserve">na účet </w:t>
      </w:r>
      <w:r w:rsidR="001F1120" w:rsidRPr="00690E41">
        <w:rPr>
          <w:bCs/>
          <w:color w:val="auto"/>
          <w:sz w:val="22"/>
          <w:szCs w:val="22"/>
        </w:rPr>
        <w:t>P</w:t>
      </w:r>
      <w:r w:rsidRPr="00690E41">
        <w:rPr>
          <w:bCs/>
          <w:color w:val="auto"/>
          <w:sz w:val="22"/>
          <w:szCs w:val="22"/>
        </w:rPr>
        <w:t xml:space="preserve">ronajímatele uvedený v záhlaví </w:t>
      </w:r>
      <w:r w:rsidR="00CC1609" w:rsidRPr="00690E41">
        <w:rPr>
          <w:bCs/>
          <w:color w:val="auto"/>
          <w:sz w:val="22"/>
          <w:szCs w:val="22"/>
        </w:rPr>
        <w:t>Smlouvy.</w:t>
      </w:r>
      <w:r w:rsidRPr="00690E41">
        <w:rPr>
          <w:bCs/>
          <w:color w:val="auto"/>
          <w:sz w:val="22"/>
          <w:szCs w:val="22"/>
        </w:rPr>
        <w:t xml:space="preserve"> Zaplacením se rozumí připsání částky </w:t>
      </w:r>
      <w:r w:rsidR="00895634" w:rsidRPr="00690E41">
        <w:rPr>
          <w:bCs/>
          <w:color w:val="auto"/>
          <w:sz w:val="22"/>
          <w:szCs w:val="22"/>
        </w:rPr>
        <w:t>N</w:t>
      </w:r>
      <w:r w:rsidRPr="00690E41">
        <w:rPr>
          <w:bCs/>
          <w:color w:val="auto"/>
          <w:sz w:val="22"/>
          <w:szCs w:val="22"/>
        </w:rPr>
        <w:t>ájemné</w:t>
      </w:r>
      <w:r w:rsidR="0069299E" w:rsidRPr="00690E41">
        <w:rPr>
          <w:bCs/>
          <w:color w:val="auto"/>
          <w:sz w:val="22"/>
          <w:szCs w:val="22"/>
        </w:rPr>
        <w:t>ho</w:t>
      </w:r>
      <w:r w:rsidRPr="00690E41">
        <w:rPr>
          <w:bCs/>
          <w:color w:val="auto"/>
          <w:sz w:val="22"/>
          <w:szCs w:val="22"/>
        </w:rPr>
        <w:t xml:space="preserve"> na účet </w:t>
      </w:r>
      <w:r w:rsidR="001F1120" w:rsidRPr="00690E41">
        <w:rPr>
          <w:bCs/>
          <w:color w:val="auto"/>
          <w:sz w:val="22"/>
          <w:szCs w:val="22"/>
        </w:rPr>
        <w:t>P</w:t>
      </w:r>
      <w:r w:rsidRPr="00690E41">
        <w:rPr>
          <w:bCs/>
          <w:color w:val="auto"/>
          <w:sz w:val="22"/>
          <w:szCs w:val="22"/>
        </w:rPr>
        <w:t xml:space="preserve">ronajímatele uvedený v záhlaví </w:t>
      </w:r>
      <w:r w:rsidR="00CC1609" w:rsidRPr="00690E41">
        <w:rPr>
          <w:bCs/>
          <w:color w:val="auto"/>
          <w:sz w:val="22"/>
          <w:szCs w:val="22"/>
        </w:rPr>
        <w:t>S</w:t>
      </w:r>
      <w:r w:rsidRPr="00690E41">
        <w:rPr>
          <w:bCs/>
          <w:color w:val="auto"/>
          <w:sz w:val="22"/>
          <w:szCs w:val="22"/>
        </w:rPr>
        <w:t>mlouvy.</w:t>
      </w:r>
      <w:r w:rsidR="0069299E" w:rsidRPr="00690E41">
        <w:rPr>
          <w:bCs/>
          <w:color w:val="auto"/>
          <w:sz w:val="22"/>
          <w:szCs w:val="22"/>
        </w:rPr>
        <w:t xml:space="preserve"> </w:t>
      </w:r>
    </w:p>
    <w:p w14:paraId="400D9AB1" w14:textId="77777777" w:rsidR="009757B5" w:rsidRPr="00690E41" w:rsidRDefault="009757B5" w:rsidP="00690E41">
      <w:pPr>
        <w:pStyle w:val="Odstavecseseznamem"/>
        <w:rPr>
          <w:bCs/>
          <w:sz w:val="22"/>
          <w:szCs w:val="22"/>
          <w:highlight w:val="yellow"/>
        </w:rPr>
      </w:pPr>
    </w:p>
    <w:p w14:paraId="64F441BB" w14:textId="58E9E93E" w:rsidR="00C922E4" w:rsidRPr="00690E41" w:rsidRDefault="009757B5" w:rsidP="00E46D8D">
      <w:pPr>
        <w:pStyle w:val="Podnadpis"/>
        <w:numPr>
          <w:ilvl w:val="0"/>
          <w:numId w:val="4"/>
        </w:numPr>
        <w:tabs>
          <w:tab w:val="clear" w:pos="2340"/>
          <w:tab w:val="num" w:pos="426"/>
        </w:tabs>
        <w:ind w:left="426" w:right="-99" w:hanging="426"/>
        <w:jc w:val="both"/>
        <w:rPr>
          <w:sz w:val="22"/>
          <w:szCs w:val="22"/>
        </w:rPr>
      </w:pPr>
      <w:r w:rsidRPr="00690E41">
        <w:rPr>
          <w:sz w:val="22"/>
          <w:szCs w:val="22"/>
        </w:rPr>
        <w:t xml:space="preserve">Poměrná </w:t>
      </w:r>
      <w:r w:rsidR="00E500D7" w:rsidRPr="00690E41">
        <w:rPr>
          <w:sz w:val="22"/>
          <w:szCs w:val="22"/>
        </w:rPr>
        <w:t xml:space="preserve">část </w:t>
      </w:r>
      <w:r w:rsidRPr="00690E41">
        <w:rPr>
          <w:sz w:val="22"/>
          <w:szCs w:val="22"/>
        </w:rPr>
        <w:t xml:space="preserve">Nájemného za období od </w:t>
      </w:r>
      <w:bookmarkStart w:id="4" w:name="_Hlk193203492"/>
      <w:r w:rsidRPr="00690E41">
        <w:rPr>
          <w:sz w:val="22"/>
          <w:szCs w:val="22"/>
        </w:rPr>
        <w:t xml:space="preserve">vzniku nájmu dle čl. IV. odst. 1 Smlouvy </w:t>
      </w:r>
      <w:bookmarkEnd w:id="4"/>
      <w:r w:rsidRPr="00690E41">
        <w:rPr>
          <w:sz w:val="22"/>
          <w:szCs w:val="22"/>
        </w:rPr>
        <w:t>do posledního dne kalendářního měsíce, v němž nájem vznikne dle čl. IV. odst. 1 Smlouvy, bude Nájemcem uhrazena spolu s</w:t>
      </w:r>
      <w:r w:rsidR="00E46D8D" w:rsidRPr="00690E41">
        <w:rPr>
          <w:sz w:val="22"/>
          <w:szCs w:val="22"/>
        </w:rPr>
        <w:t xml:space="preserve"> Nájemným </w:t>
      </w:r>
      <w:r w:rsidRPr="00690E41">
        <w:rPr>
          <w:sz w:val="22"/>
          <w:szCs w:val="22"/>
        </w:rPr>
        <w:t>za následující kalendářní měsíc, způsobem uvedeným v odst. 2 tohoto článku.</w:t>
      </w:r>
      <w:r w:rsidR="00657432">
        <w:rPr>
          <w:sz w:val="22"/>
          <w:szCs w:val="22"/>
        </w:rPr>
        <w:t xml:space="preserve"> Dojde-li v průběhu trvání nájemního vztahu k omezení rozsahu Předmětu nájmu (např. výpovědí nájmu ve vztahu k části nemovitostí dle čl. IV. odst. 2 písm. b), sníží se poměrně automaticky i výše nájemného. Smluvní strany se přitom dohodly, že budou vycházet z ceny nájemného stanoveného za jednotlivé nemovitosti dodatkem </w:t>
      </w:r>
      <w:r w:rsidR="00FC45EB">
        <w:rPr>
          <w:sz w:val="22"/>
          <w:szCs w:val="22"/>
        </w:rPr>
        <w:t xml:space="preserve">č. </w:t>
      </w:r>
      <w:r w:rsidR="00657432">
        <w:rPr>
          <w:sz w:val="22"/>
          <w:szCs w:val="22"/>
        </w:rPr>
        <w:t>1</w:t>
      </w:r>
      <w:r w:rsidR="00FC45EB">
        <w:rPr>
          <w:sz w:val="22"/>
          <w:szCs w:val="22"/>
        </w:rPr>
        <w:t>,</w:t>
      </w:r>
      <w:r w:rsidR="00657432">
        <w:rPr>
          <w:sz w:val="22"/>
          <w:szCs w:val="22"/>
        </w:rPr>
        <w:t xml:space="preserve"> č. 021134/2025 ke Znaleckému posudku č. 057331/2024 vypracovaného znalcem Ing.</w:t>
      </w:r>
      <w:r w:rsidR="001D774A">
        <w:rPr>
          <w:sz w:val="22"/>
          <w:szCs w:val="22"/>
        </w:rPr>
        <w:t> </w:t>
      </w:r>
      <w:r w:rsidR="00657432">
        <w:rPr>
          <w:sz w:val="22"/>
          <w:szCs w:val="22"/>
        </w:rPr>
        <w:t xml:space="preserve">Yvettou </w:t>
      </w:r>
      <w:proofErr w:type="spellStart"/>
      <w:r w:rsidR="00657432">
        <w:rPr>
          <w:sz w:val="22"/>
          <w:szCs w:val="22"/>
        </w:rPr>
        <w:t>Barvíkovou</w:t>
      </w:r>
      <w:proofErr w:type="spellEnd"/>
      <w:r w:rsidR="00856D2B">
        <w:rPr>
          <w:sz w:val="22"/>
          <w:szCs w:val="22"/>
        </w:rPr>
        <w:t>.</w:t>
      </w:r>
    </w:p>
    <w:p w14:paraId="098A7D13" w14:textId="77777777" w:rsidR="00E46D8D" w:rsidRPr="00E46D8D" w:rsidRDefault="00E46D8D" w:rsidP="00690E41">
      <w:pPr>
        <w:pStyle w:val="Podnadpis"/>
        <w:ind w:right="-99"/>
        <w:jc w:val="both"/>
        <w:rPr>
          <w:sz w:val="22"/>
          <w:szCs w:val="22"/>
          <w:highlight w:val="yellow"/>
        </w:rPr>
      </w:pPr>
    </w:p>
    <w:p w14:paraId="20ED0916" w14:textId="5FFCB044" w:rsidR="007B3E92" w:rsidRPr="002A5E04" w:rsidRDefault="00C922E4" w:rsidP="00C40EBF">
      <w:pPr>
        <w:pStyle w:val="Podnadpis"/>
        <w:numPr>
          <w:ilvl w:val="0"/>
          <w:numId w:val="4"/>
        </w:numPr>
        <w:tabs>
          <w:tab w:val="clear" w:pos="2340"/>
          <w:tab w:val="num" w:pos="426"/>
        </w:tabs>
        <w:ind w:left="426" w:right="42" w:hanging="426"/>
        <w:jc w:val="both"/>
        <w:rPr>
          <w:color w:val="auto"/>
          <w:sz w:val="22"/>
          <w:szCs w:val="22"/>
        </w:rPr>
      </w:pPr>
      <w:r w:rsidRPr="00C922E4">
        <w:rPr>
          <w:color w:val="auto"/>
          <w:sz w:val="22"/>
          <w:szCs w:val="22"/>
        </w:rPr>
        <w:t xml:space="preserve">Smluvní strany shodně prohlašují, že Pronajímatel </w:t>
      </w:r>
      <w:r w:rsidR="002A5E04">
        <w:rPr>
          <w:color w:val="auto"/>
          <w:sz w:val="22"/>
          <w:szCs w:val="22"/>
        </w:rPr>
        <w:t>nezajišťuje</w:t>
      </w:r>
      <w:r>
        <w:rPr>
          <w:color w:val="auto"/>
          <w:sz w:val="22"/>
          <w:szCs w:val="22"/>
        </w:rPr>
        <w:t xml:space="preserve"> žádné služby spojené s nájmem. Tyto si Nájemce zajišťuje sám po celou Dobu nájmu, pokud není ve Smlouvě uvedeno jinak. </w:t>
      </w:r>
      <w:r w:rsidRPr="00C922E4">
        <w:rPr>
          <w:bCs/>
          <w:color w:val="auto"/>
          <w:sz w:val="22"/>
          <w:szCs w:val="22"/>
        </w:rPr>
        <w:t>Nájemce prohlašuje, že má k Předmětu nájmu uzavřeny smlouvy na dodávku medií, a to</w:t>
      </w:r>
      <w:r w:rsidR="00F7698B">
        <w:rPr>
          <w:bCs/>
          <w:color w:val="auto"/>
          <w:sz w:val="22"/>
          <w:szCs w:val="22"/>
        </w:rPr>
        <w:t xml:space="preserve"> elektrické energie a</w:t>
      </w:r>
      <w:r w:rsidR="002D722B">
        <w:rPr>
          <w:bCs/>
          <w:color w:val="auto"/>
          <w:sz w:val="22"/>
          <w:szCs w:val="22"/>
        </w:rPr>
        <w:t> </w:t>
      </w:r>
      <w:r w:rsidR="00F7698B">
        <w:rPr>
          <w:bCs/>
          <w:color w:val="auto"/>
          <w:sz w:val="22"/>
          <w:szCs w:val="22"/>
        </w:rPr>
        <w:t xml:space="preserve">vody. </w:t>
      </w:r>
      <w:r>
        <w:rPr>
          <w:bCs/>
          <w:color w:val="auto"/>
          <w:sz w:val="22"/>
          <w:szCs w:val="22"/>
        </w:rPr>
        <w:t xml:space="preserve"> </w:t>
      </w:r>
    </w:p>
    <w:p w14:paraId="408259E6" w14:textId="77777777" w:rsidR="002A5E04" w:rsidRPr="007B3E92" w:rsidRDefault="002A5E04" w:rsidP="00B8244D">
      <w:pPr>
        <w:pStyle w:val="Podnadpis"/>
        <w:ind w:left="426" w:right="42"/>
        <w:jc w:val="both"/>
        <w:rPr>
          <w:color w:val="auto"/>
          <w:sz w:val="22"/>
          <w:szCs w:val="22"/>
        </w:rPr>
      </w:pPr>
    </w:p>
    <w:p w14:paraId="63BF9C47" w14:textId="77777777" w:rsidR="007B3E92" w:rsidRPr="00B8244D" w:rsidRDefault="00C40EBF" w:rsidP="00C40EBF">
      <w:pPr>
        <w:pStyle w:val="Podnadpis"/>
        <w:numPr>
          <w:ilvl w:val="0"/>
          <w:numId w:val="4"/>
        </w:numPr>
        <w:tabs>
          <w:tab w:val="clear" w:pos="2340"/>
          <w:tab w:val="num" w:pos="426"/>
        </w:tabs>
        <w:ind w:left="426" w:right="42" w:hanging="426"/>
        <w:jc w:val="both"/>
        <w:rPr>
          <w:color w:val="auto"/>
          <w:sz w:val="22"/>
          <w:szCs w:val="22"/>
        </w:rPr>
      </w:pPr>
      <w:r>
        <w:rPr>
          <w:bCs/>
          <w:color w:val="auto"/>
          <w:sz w:val="22"/>
          <w:szCs w:val="22"/>
        </w:rPr>
        <w:t xml:space="preserve">V případě, že Pronajímatel uzavře se společností Ostravské vodárny a kanalizace a. s. </w:t>
      </w:r>
      <w:r w:rsidRPr="00C40EBF">
        <w:rPr>
          <w:bCs/>
          <w:color w:val="auto"/>
          <w:sz w:val="22"/>
          <w:szCs w:val="22"/>
        </w:rPr>
        <w:t xml:space="preserve">smlouvu </w:t>
      </w:r>
      <w:r w:rsidRPr="00B8244D">
        <w:rPr>
          <w:sz w:val="22"/>
          <w:szCs w:val="22"/>
        </w:rPr>
        <w:t>o</w:t>
      </w:r>
      <w:r w:rsidR="00B8244D">
        <w:rPr>
          <w:sz w:val="22"/>
          <w:szCs w:val="22"/>
        </w:rPr>
        <w:t> </w:t>
      </w:r>
      <w:r w:rsidRPr="00B8244D">
        <w:rPr>
          <w:sz w:val="22"/>
          <w:szCs w:val="22"/>
        </w:rPr>
        <w:t>dodávce vody nebo odvádění odpadních vod</w:t>
      </w:r>
      <w:r>
        <w:rPr>
          <w:sz w:val="22"/>
          <w:szCs w:val="22"/>
        </w:rPr>
        <w:t xml:space="preserve"> v souladu se zákonem č. 274/2001 Sb</w:t>
      </w:r>
      <w:r w:rsidRPr="00C40EBF">
        <w:rPr>
          <w:sz w:val="22"/>
          <w:szCs w:val="22"/>
        </w:rPr>
        <w:t xml:space="preserve">., </w:t>
      </w:r>
      <w:r w:rsidRPr="00B8244D">
        <w:rPr>
          <w:rFonts w:cs="Arial"/>
          <w:sz w:val="22"/>
          <w:szCs w:val="22"/>
        </w:rPr>
        <w:t>o vodovodech a</w:t>
      </w:r>
      <w:r w:rsidR="00B8244D">
        <w:rPr>
          <w:rFonts w:cs="Arial"/>
          <w:sz w:val="22"/>
          <w:szCs w:val="22"/>
        </w:rPr>
        <w:t> </w:t>
      </w:r>
      <w:r w:rsidRPr="00B8244D">
        <w:rPr>
          <w:rFonts w:cs="Arial"/>
          <w:sz w:val="22"/>
          <w:szCs w:val="22"/>
        </w:rPr>
        <w:t>kanalizacích pro veřejnou potřebu a o změně některých zákonů (zákon o vodovodech a</w:t>
      </w:r>
      <w:r w:rsidR="00B8244D">
        <w:rPr>
          <w:rFonts w:cs="Arial"/>
          <w:sz w:val="22"/>
          <w:szCs w:val="22"/>
        </w:rPr>
        <w:t> </w:t>
      </w:r>
      <w:r w:rsidRPr="00B8244D">
        <w:rPr>
          <w:rFonts w:cs="Arial"/>
          <w:sz w:val="22"/>
          <w:szCs w:val="22"/>
        </w:rPr>
        <w:t>kanalizacích), ve znění pozdějších předpisů</w:t>
      </w:r>
      <w:r>
        <w:rPr>
          <w:rFonts w:cs="Arial"/>
          <w:sz w:val="22"/>
          <w:szCs w:val="22"/>
        </w:rPr>
        <w:t xml:space="preserve">, </w:t>
      </w:r>
      <w:r w:rsidR="002A5E04">
        <w:rPr>
          <w:rFonts w:cs="Arial"/>
          <w:sz w:val="22"/>
          <w:szCs w:val="22"/>
        </w:rPr>
        <w:t xml:space="preserve">bude Pronajímatel </w:t>
      </w:r>
      <w:r w:rsidR="00EB525C">
        <w:rPr>
          <w:rFonts w:cs="Arial"/>
          <w:sz w:val="22"/>
          <w:szCs w:val="22"/>
        </w:rPr>
        <w:t xml:space="preserve">v souvislosti s nájmem zajišťovat dodávku vody a odvádění odpadních vod a  </w:t>
      </w:r>
      <w:r>
        <w:rPr>
          <w:rFonts w:cs="Arial"/>
          <w:sz w:val="22"/>
          <w:szCs w:val="22"/>
        </w:rPr>
        <w:t xml:space="preserve">Nájemce se zavazuje uhradit Pronajímateli náklady spojené s dodávkou vody </w:t>
      </w:r>
      <w:r w:rsidR="00EB525C">
        <w:rPr>
          <w:rFonts w:cs="Arial"/>
          <w:sz w:val="22"/>
          <w:szCs w:val="22"/>
        </w:rPr>
        <w:t>nebo</w:t>
      </w:r>
      <w:r>
        <w:rPr>
          <w:rFonts w:cs="Arial"/>
          <w:sz w:val="22"/>
          <w:szCs w:val="22"/>
        </w:rPr>
        <w:t xml:space="preserve"> odváděním odpadních vod</w:t>
      </w:r>
      <w:r w:rsidR="007B3E92">
        <w:rPr>
          <w:rFonts w:cs="Arial"/>
          <w:sz w:val="22"/>
          <w:szCs w:val="22"/>
        </w:rPr>
        <w:t xml:space="preserve"> do/z Předmětu nájmu, a to na základě faktur vystavených </w:t>
      </w:r>
      <w:r w:rsidR="00E46D8D">
        <w:rPr>
          <w:rFonts w:cs="Arial"/>
          <w:sz w:val="22"/>
          <w:szCs w:val="22"/>
        </w:rPr>
        <w:t>P</w:t>
      </w:r>
      <w:r w:rsidR="007B3E92">
        <w:rPr>
          <w:rFonts w:cs="Arial"/>
          <w:sz w:val="22"/>
          <w:szCs w:val="22"/>
        </w:rPr>
        <w:t xml:space="preserve">ronajímatelem v souladu s podklady vystavenými </w:t>
      </w:r>
      <w:r w:rsidR="007B3E92">
        <w:rPr>
          <w:bCs/>
          <w:color w:val="auto"/>
          <w:sz w:val="22"/>
          <w:szCs w:val="22"/>
        </w:rPr>
        <w:t>společností Ostravské vodárny a</w:t>
      </w:r>
      <w:r w:rsidR="00B8244D">
        <w:rPr>
          <w:bCs/>
          <w:color w:val="auto"/>
          <w:sz w:val="22"/>
          <w:szCs w:val="22"/>
        </w:rPr>
        <w:t> </w:t>
      </w:r>
      <w:r w:rsidR="007B3E92">
        <w:rPr>
          <w:bCs/>
          <w:color w:val="auto"/>
          <w:sz w:val="22"/>
          <w:szCs w:val="22"/>
        </w:rPr>
        <w:t>kanalizace a. s., přičemž lhůta splatnosti faktur bude činit 15 dnů.</w:t>
      </w:r>
    </w:p>
    <w:p w14:paraId="1C5FEBF0" w14:textId="77777777" w:rsidR="00CC1609" w:rsidRPr="001F1120" w:rsidRDefault="00CC1609" w:rsidP="00EF2CE7">
      <w:pPr>
        <w:pStyle w:val="Podnadpis"/>
        <w:ind w:left="426" w:right="42"/>
        <w:jc w:val="both"/>
        <w:rPr>
          <w:color w:val="auto"/>
          <w:sz w:val="22"/>
          <w:szCs w:val="22"/>
        </w:rPr>
      </w:pPr>
    </w:p>
    <w:p w14:paraId="26EB1834" w14:textId="77777777" w:rsidR="0034301D" w:rsidRPr="001F1120" w:rsidRDefault="0034301D" w:rsidP="0034301D">
      <w:pPr>
        <w:pStyle w:val="Podnadpis"/>
        <w:jc w:val="both"/>
        <w:rPr>
          <w:color w:val="auto"/>
          <w:sz w:val="22"/>
          <w:szCs w:val="22"/>
        </w:rPr>
      </w:pPr>
    </w:p>
    <w:p w14:paraId="240C3758" w14:textId="77777777" w:rsidR="0034301D" w:rsidRPr="00A2083D" w:rsidRDefault="0034301D" w:rsidP="0034301D">
      <w:pPr>
        <w:pStyle w:val="Podnadpis"/>
        <w:rPr>
          <w:rFonts w:ascii="Arial" w:hAnsi="Arial" w:cs="Arial"/>
          <w:b/>
          <w:color w:val="auto"/>
          <w:sz w:val="22"/>
          <w:szCs w:val="22"/>
        </w:rPr>
      </w:pPr>
      <w:r w:rsidRPr="00A2083D">
        <w:rPr>
          <w:rFonts w:ascii="Arial" w:hAnsi="Arial" w:cs="Arial"/>
          <w:b/>
          <w:color w:val="auto"/>
          <w:sz w:val="22"/>
          <w:szCs w:val="22"/>
        </w:rPr>
        <w:t xml:space="preserve">čl. </w:t>
      </w:r>
      <w:r w:rsidR="004F3472" w:rsidRPr="00A2083D">
        <w:rPr>
          <w:rFonts w:ascii="Arial" w:hAnsi="Arial" w:cs="Arial"/>
          <w:b/>
          <w:color w:val="auto"/>
          <w:sz w:val="22"/>
          <w:szCs w:val="22"/>
        </w:rPr>
        <w:t>I</w:t>
      </w:r>
      <w:r w:rsidRPr="00A2083D">
        <w:rPr>
          <w:rFonts w:ascii="Arial" w:hAnsi="Arial" w:cs="Arial"/>
          <w:b/>
          <w:color w:val="auto"/>
          <w:sz w:val="22"/>
          <w:szCs w:val="22"/>
        </w:rPr>
        <w:t>V.</w:t>
      </w:r>
    </w:p>
    <w:p w14:paraId="03B3E425" w14:textId="77777777" w:rsidR="0034301D" w:rsidRPr="00A2083D" w:rsidRDefault="0034301D" w:rsidP="0034301D">
      <w:pPr>
        <w:pStyle w:val="Podnadpis"/>
        <w:rPr>
          <w:rFonts w:ascii="Arial" w:hAnsi="Arial" w:cs="Arial"/>
          <w:b/>
          <w:color w:val="auto"/>
          <w:sz w:val="22"/>
          <w:szCs w:val="22"/>
        </w:rPr>
      </w:pPr>
      <w:r w:rsidRPr="00A2083D">
        <w:rPr>
          <w:rFonts w:ascii="Arial" w:hAnsi="Arial" w:cs="Arial"/>
          <w:b/>
          <w:color w:val="auto"/>
          <w:sz w:val="22"/>
          <w:szCs w:val="22"/>
        </w:rPr>
        <w:t>Doba a skončení nájmu</w:t>
      </w:r>
    </w:p>
    <w:p w14:paraId="27440342" w14:textId="77777777" w:rsidR="00B13232" w:rsidRPr="000230D3" w:rsidRDefault="0034301D" w:rsidP="000230D3">
      <w:pPr>
        <w:pStyle w:val="Podnadpis"/>
        <w:numPr>
          <w:ilvl w:val="0"/>
          <w:numId w:val="2"/>
        </w:numPr>
        <w:tabs>
          <w:tab w:val="clear" w:pos="360"/>
          <w:tab w:val="num" w:pos="426"/>
        </w:tabs>
        <w:ind w:left="426" w:right="-99" w:hanging="426"/>
        <w:jc w:val="both"/>
        <w:rPr>
          <w:color w:val="auto"/>
          <w:sz w:val="22"/>
          <w:szCs w:val="22"/>
        </w:rPr>
      </w:pPr>
      <w:r w:rsidRPr="000230D3">
        <w:rPr>
          <w:color w:val="auto"/>
          <w:sz w:val="22"/>
          <w:szCs w:val="22"/>
        </w:rPr>
        <w:t xml:space="preserve">Nájem se sjednává </w:t>
      </w:r>
      <w:r w:rsidR="001F1120" w:rsidRPr="000230D3">
        <w:rPr>
          <w:sz w:val="22"/>
          <w:szCs w:val="22"/>
        </w:rPr>
        <w:t>na dobu určitou, a to od</w:t>
      </w:r>
      <w:r w:rsidR="00CC1609">
        <w:rPr>
          <w:sz w:val="22"/>
          <w:szCs w:val="22"/>
        </w:rPr>
        <w:t xml:space="preserve"> okamžiku</w:t>
      </w:r>
      <w:r w:rsidR="001F1120" w:rsidRPr="000230D3">
        <w:rPr>
          <w:sz w:val="22"/>
          <w:szCs w:val="22"/>
        </w:rPr>
        <w:t xml:space="preserve">, kdy </w:t>
      </w:r>
      <w:r w:rsidR="004E1E7A">
        <w:rPr>
          <w:sz w:val="22"/>
          <w:szCs w:val="22"/>
        </w:rPr>
        <w:t xml:space="preserve">Pronajímatel </w:t>
      </w:r>
      <w:proofErr w:type="gramStart"/>
      <w:r w:rsidR="004E1E7A">
        <w:rPr>
          <w:sz w:val="22"/>
          <w:szCs w:val="22"/>
        </w:rPr>
        <w:t>nabyde</w:t>
      </w:r>
      <w:proofErr w:type="gramEnd"/>
      <w:r w:rsidR="004E1E7A">
        <w:rPr>
          <w:sz w:val="22"/>
          <w:szCs w:val="22"/>
        </w:rPr>
        <w:t xml:space="preserve"> Předmět nájmu do</w:t>
      </w:r>
      <w:r w:rsidR="00743719">
        <w:rPr>
          <w:sz w:val="22"/>
          <w:szCs w:val="22"/>
        </w:rPr>
        <w:t> </w:t>
      </w:r>
      <w:r w:rsidR="004E1E7A">
        <w:rPr>
          <w:sz w:val="22"/>
          <w:szCs w:val="22"/>
        </w:rPr>
        <w:t>svého vlastnictví</w:t>
      </w:r>
      <w:r w:rsidR="000C189E">
        <w:rPr>
          <w:sz w:val="22"/>
          <w:szCs w:val="22"/>
        </w:rPr>
        <w:t xml:space="preserve">, </w:t>
      </w:r>
      <w:r w:rsidR="00CC1609">
        <w:rPr>
          <w:sz w:val="22"/>
          <w:szCs w:val="22"/>
        </w:rPr>
        <w:t xml:space="preserve">tj. okamžiku, kdy </w:t>
      </w:r>
      <w:r w:rsidR="001F1120" w:rsidRPr="000230D3">
        <w:rPr>
          <w:sz w:val="22"/>
          <w:szCs w:val="22"/>
        </w:rPr>
        <w:t xml:space="preserve">bude podán návrh na vklad vlastnického práva </w:t>
      </w:r>
      <w:r w:rsidR="00CC1609">
        <w:rPr>
          <w:sz w:val="22"/>
          <w:szCs w:val="22"/>
        </w:rPr>
        <w:t xml:space="preserve">ve prospěch </w:t>
      </w:r>
      <w:r w:rsidR="001F1120" w:rsidRPr="000230D3">
        <w:rPr>
          <w:sz w:val="22"/>
          <w:szCs w:val="22"/>
        </w:rPr>
        <w:t xml:space="preserve">Pronajímatele k Předmětu nájmu dle Směnné smlouvy do katastru nemovitostí u příslušného katastrálního úřadu, do </w:t>
      </w:r>
      <w:r w:rsidR="000230D3">
        <w:rPr>
          <w:sz w:val="22"/>
          <w:szCs w:val="22"/>
        </w:rPr>
        <w:t xml:space="preserve">dne </w:t>
      </w:r>
      <w:r w:rsidR="001F1120" w:rsidRPr="000C2022">
        <w:rPr>
          <w:sz w:val="22"/>
          <w:szCs w:val="22"/>
        </w:rPr>
        <w:t>31. 12. 2025</w:t>
      </w:r>
      <w:r w:rsidR="00D8031C">
        <w:rPr>
          <w:sz w:val="22"/>
          <w:szCs w:val="22"/>
        </w:rPr>
        <w:t xml:space="preserve"> (dále jen </w:t>
      </w:r>
      <w:r w:rsidR="00D8031C" w:rsidRPr="00D8031C">
        <w:rPr>
          <w:b/>
          <w:bCs/>
          <w:sz w:val="22"/>
          <w:szCs w:val="22"/>
        </w:rPr>
        <w:t>Doba nájmu</w:t>
      </w:r>
      <w:r w:rsidR="00D8031C">
        <w:rPr>
          <w:sz w:val="22"/>
          <w:szCs w:val="22"/>
        </w:rPr>
        <w:t>).</w:t>
      </w:r>
    </w:p>
    <w:p w14:paraId="773DCE12" w14:textId="77777777" w:rsidR="00B967F4" w:rsidRPr="00A2083D" w:rsidRDefault="00B967F4" w:rsidP="00B967F4">
      <w:pPr>
        <w:pStyle w:val="Normlnweb"/>
        <w:tabs>
          <w:tab w:val="num" w:pos="426"/>
        </w:tabs>
        <w:spacing w:before="0" w:beforeAutospacing="0" w:after="0" w:afterAutospacing="0"/>
        <w:ind w:left="426" w:right="-99" w:hanging="426"/>
        <w:jc w:val="both"/>
        <w:rPr>
          <w:sz w:val="22"/>
          <w:szCs w:val="22"/>
        </w:rPr>
      </w:pPr>
    </w:p>
    <w:p w14:paraId="1917733D" w14:textId="77777777" w:rsidR="0034301D" w:rsidRDefault="0034301D" w:rsidP="00FA6478">
      <w:pPr>
        <w:numPr>
          <w:ilvl w:val="0"/>
          <w:numId w:val="27"/>
        </w:numPr>
        <w:tabs>
          <w:tab w:val="left" w:pos="1985"/>
        </w:tabs>
        <w:jc w:val="both"/>
        <w:rPr>
          <w:sz w:val="22"/>
          <w:szCs w:val="22"/>
        </w:rPr>
      </w:pPr>
      <w:r w:rsidRPr="00A2083D">
        <w:rPr>
          <w:rFonts w:ascii="Times New Roman" w:hAnsi="Times New Roman"/>
          <w:sz w:val="22"/>
          <w:szCs w:val="22"/>
        </w:rPr>
        <w:t>Nájemní vztah</w:t>
      </w:r>
      <w:r w:rsidRPr="00A2083D">
        <w:rPr>
          <w:sz w:val="22"/>
          <w:szCs w:val="22"/>
        </w:rPr>
        <w:t xml:space="preserve"> </w:t>
      </w:r>
      <w:r w:rsidRPr="00A2083D">
        <w:rPr>
          <w:rFonts w:ascii="Times New Roman" w:hAnsi="Times New Roman"/>
          <w:sz w:val="22"/>
          <w:szCs w:val="22"/>
        </w:rPr>
        <w:t>vyplývající z</w:t>
      </w:r>
      <w:r w:rsidR="009C16E7">
        <w:rPr>
          <w:rFonts w:ascii="Times New Roman" w:hAnsi="Times New Roman"/>
          <w:sz w:val="22"/>
          <w:szCs w:val="22"/>
        </w:rPr>
        <w:t>e</w:t>
      </w:r>
      <w:r w:rsidRPr="00A2083D">
        <w:rPr>
          <w:rFonts w:ascii="Times New Roman" w:hAnsi="Times New Roman"/>
          <w:sz w:val="22"/>
          <w:szCs w:val="22"/>
        </w:rPr>
        <w:t> </w:t>
      </w:r>
      <w:r w:rsidR="000230D3">
        <w:rPr>
          <w:rFonts w:ascii="Times New Roman" w:hAnsi="Times New Roman"/>
          <w:sz w:val="22"/>
          <w:szCs w:val="22"/>
        </w:rPr>
        <w:t>S</w:t>
      </w:r>
      <w:r w:rsidRPr="00A2083D">
        <w:rPr>
          <w:rFonts w:ascii="Times New Roman" w:hAnsi="Times New Roman"/>
          <w:sz w:val="22"/>
          <w:szCs w:val="22"/>
        </w:rPr>
        <w:t xml:space="preserve">mlouvy lze </w:t>
      </w:r>
      <w:r w:rsidR="000230D3">
        <w:rPr>
          <w:rFonts w:ascii="Times New Roman" w:hAnsi="Times New Roman"/>
          <w:sz w:val="22"/>
          <w:szCs w:val="22"/>
        </w:rPr>
        <w:t xml:space="preserve">také </w:t>
      </w:r>
      <w:r w:rsidRPr="00A2083D">
        <w:rPr>
          <w:rFonts w:ascii="Times New Roman" w:hAnsi="Times New Roman"/>
          <w:sz w:val="22"/>
          <w:szCs w:val="22"/>
        </w:rPr>
        <w:t>ukončit</w:t>
      </w:r>
      <w:r w:rsidRPr="00A2083D">
        <w:rPr>
          <w:sz w:val="22"/>
          <w:szCs w:val="22"/>
        </w:rPr>
        <w:t>:</w:t>
      </w:r>
    </w:p>
    <w:p w14:paraId="33ACB7D0" w14:textId="77777777" w:rsidR="007831DE" w:rsidRPr="00A2083D" w:rsidRDefault="007831DE" w:rsidP="007831DE">
      <w:pPr>
        <w:pStyle w:val="Podnadpis"/>
        <w:numPr>
          <w:ilvl w:val="0"/>
          <w:numId w:val="17"/>
        </w:numPr>
        <w:jc w:val="both"/>
        <w:rPr>
          <w:color w:val="auto"/>
          <w:sz w:val="22"/>
          <w:szCs w:val="22"/>
        </w:rPr>
      </w:pPr>
      <w:r w:rsidRPr="00A2083D">
        <w:rPr>
          <w:color w:val="auto"/>
          <w:sz w:val="22"/>
          <w:szCs w:val="22"/>
        </w:rPr>
        <w:t xml:space="preserve">písemnou dohodou </w:t>
      </w:r>
      <w:r>
        <w:rPr>
          <w:color w:val="auto"/>
          <w:sz w:val="22"/>
          <w:szCs w:val="22"/>
        </w:rPr>
        <w:t>S</w:t>
      </w:r>
      <w:r w:rsidRPr="00A2083D">
        <w:rPr>
          <w:color w:val="auto"/>
          <w:sz w:val="22"/>
          <w:szCs w:val="22"/>
        </w:rPr>
        <w:t>mluvních stran,</w:t>
      </w:r>
    </w:p>
    <w:p w14:paraId="04147970" w14:textId="68B0B3F4" w:rsidR="007831DE" w:rsidRPr="00A2083D" w:rsidRDefault="007831DE" w:rsidP="007831DE">
      <w:pPr>
        <w:pStyle w:val="Podnadpis"/>
        <w:numPr>
          <w:ilvl w:val="0"/>
          <w:numId w:val="17"/>
        </w:numPr>
        <w:jc w:val="both"/>
        <w:rPr>
          <w:color w:val="auto"/>
          <w:sz w:val="22"/>
          <w:szCs w:val="22"/>
        </w:rPr>
      </w:pPr>
      <w:r w:rsidRPr="00A2083D">
        <w:rPr>
          <w:color w:val="auto"/>
          <w:sz w:val="22"/>
          <w:szCs w:val="22"/>
        </w:rPr>
        <w:t xml:space="preserve">písemnou výpovědí ze strany </w:t>
      </w:r>
      <w:r>
        <w:rPr>
          <w:color w:val="auto"/>
          <w:sz w:val="22"/>
          <w:szCs w:val="22"/>
        </w:rPr>
        <w:t>N</w:t>
      </w:r>
      <w:r w:rsidRPr="00A2083D">
        <w:rPr>
          <w:color w:val="auto"/>
          <w:sz w:val="22"/>
          <w:szCs w:val="22"/>
        </w:rPr>
        <w:t>ájemce</w:t>
      </w:r>
      <w:r w:rsidR="00A633D3">
        <w:rPr>
          <w:color w:val="auto"/>
          <w:sz w:val="22"/>
          <w:szCs w:val="22"/>
        </w:rPr>
        <w:t xml:space="preserve"> i Pronajímatele</w:t>
      </w:r>
      <w:r w:rsidRPr="00A2083D">
        <w:rPr>
          <w:color w:val="auto"/>
          <w:sz w:val="22"/>
          <w:szCs w:val="22"/>
        </w:rPr>
        <w:t xml:space="preserve">, a to bez uvedení důvodu, s </w:t>
      </w:r>
      <w:r w:rsidR="00856D2B">
        <w:rPr>
          <w:color w:val="auto"/>
          <w:sz w:val="22"/>
          <w:szCs w:val="22"/>
        </w:rPr>
        <w:t>1</w:t>
      </w:r>
      <w:r w:rsidRPr="00A2083D">
        <w:rPr>
          <w:color w:val="auto"/>
          <w:sz w:val="22"/>
          <w:szCs w:val="22"/>
        </w:rPr>
        <w:t xml:space="preserve">měsíční výpovědní dobou, která počíná běžet </w:t>
      </w:r>
      <w:r w:rsidR="00743719" w:rsidRPr="00A2083D">
        <w:rPr>
          <w:color w:val="auto"/>
          <w:sz w:val="22"/>
          <w:szCs w:val="22"/>
        </w:rPr>
        <w:t xml:space="preserve">následujícího dne po doručení výpovědi </w:t>
      </w:r>
      <w:r w:rsidR="00FF06E5">
        <w:rPr>
          <w:color w:val="auto"/>
          <w:sz w:val="22"/>
          <w:szCs w:val="22"/>
        </w:rPr>
        <w:t>druhé Smluvní straně</w:t>
      </w:r>
      <w:r w:rsidRPr="00A2083D">
        <w:rPr>
          <w:color w:val="auto"/>
          <w:sz w:val="22"/>
          <w:szCs w:val="22"/>
        </w:rPr>
        <w:t>,</w:t>
      </w:r>
      <w:r w:rsidR="00856D2B" w:rsidRPr="00856D2B">
        <w:rPr>
          <w:color w:val="auto"/>
          <w:sz w:val="22"/>
          <w:szCs w:val="22"/>
        </w:rPr>
        <w:t xml:space="preserve"> </w:t>
      </w:r>
      <w:r w:rsidR="00856D2B">
        <w:rPr>
          <w:color w:val="auto"/>
          <w:sz w:val="22"/>
          <w:szCs w:val="22"/>
        </w:rPr>
        <w:t>přičemž Nájemce</w:t>
      </w:r>
      <w:r w:rsidR="00A633D3">
        <w:rPr>
          <w:color w:val="auto"/>
          <w:sz w:val="22"/>
          <w:szCs w:val="22"/>
        </w:rPr>
        <w:t xml:space="preserve"> i Pronajímatel</w:t>
      </w:r>
      <w:r w:rsidR="00856D2B">
        <w:rPr>
          <w:color w:val="auto"/>
          <w:sz w:val="22"/>
          <w:szCs w:val="22"/>
        </w:rPr>
        <w:t xml:space="preserve"> je oprávněn takto vypovědět Smlouvu i částečně, tj. ve vztahu k jednotlivým nemovitostem tvořícím Předmět nájmu</w:t>
      </w:r>
      <w:r w:rsidR="001D774A">
        <w:rPr>
          <w:color w:val="auto"/>
          <w:sz w:val="22"/>
          <w:szCs w:val="22"/>
        </w:rPr>
        <w:t>,</w:t>
      </w:r>
    </w:p>
    <w:p w14:paraId="20836D1F" w14:textId="77777777" w:rsidR="007831DE" w:rsidRPr="00A2083D" w:rsidRDefault="007831DE" w:rsidP="007831DE">
      <w:pPr>
        <w:pStyle w:val="Podnadpis"/>
        <w:numPr>
          <w:ilvl w:val="0"/>
          <w:numId w:val="17"/>
        </w:numPr>
        <w:ind w:right="-144"/>
        <w:jc w:val="both"/>
        <w:rPr>
          <w:color w:val="auto"/>
          <w:sz w:val="22"/>
          <w:szCs w:val="22"/>
        </w:rPr>
      </w:pPr>
      <w:r w:rsidRPr="00A2083D">
        <w:rPr>
          <w:color w:val="auto"/>
          <w:sz w:val="22"/>
          <w:szCs w:val="22"/>
        </w:rPr>
        <w:t xml:space="preserve">písemnou výpovědí ze strany </w:t>
      </w:r>
      <w:r>
        <w:rPr>
          <w:color w:val="auto"/>
          <w:sz w:val="22"/>
          <w:szCs w:val="22"/>
        </w:rPr>
        <w:t>P</w:t>
      </w:r>
      <w:r w:rsidRPr="00A2083D">
        <w:rPr>
          <w:color w:val="auto"/>
          <w:sz w:val="22"/>
          <w:szCs w:val="22"/>
        </w:rPr>
        <w:t xml:space="preserve">ronajímatele s 30denní výpovědní dobou, která počíná běžet od následujícího dne po doručení výpovědi </w:t>
      </w:r>
      <w:r>
        <w:rPr>
          <w:color w:val="auto"/>
          <w:sz w:val="22"/>
          <w:szCs w:val="22"/>
        </w:rPr>
        <w:t>N</w:t>
      </w:r>
      <w:r w:rsidRPr="00A2083D">
        <w:rPr>
          <w:color w:val="auto"/>
          <w:sz w:val="22"/>
          <w:szCs w:val="22"/>
        </w:rPr>
        <w:t>ájemci, a to z těchto důvodů:</w:t>
      </w:r>
    </w:p>
    <w:p w14:paraId="6CFDF0E9" w14:textId="77777777" w:rsidR="007831DE" w:rsidRDefault="007831DE" w:rsidP="007831DE">
      <w:pPr>
        <w:pStyle w:val="Podnadpis"/>
        <w:numPr>
          <w:ilvl w:val="0"/>
          <w:numId w:val="28"/>
        </w:numPr>
        <w:tabs>
          <w:tab w:val="clear" w:pos="720"/>
          <w:tab w:val="num" w:pos="993"/>
        </w:tabs>
        <w:ind w:right="-144" w:hanging="11"/>
        <w:jc w:val="both"/>
        <w:rPr>
          <w:color w:val="auto"/>
          <w:sz w:val="22"/>
          <w:szCs w:val="22"/>
        </w:rPr>
      </w:pPr>
      <w:r>
        <w:rPr>
          <w:color w:val="auto"/>
          <w:sz w:val="22"/>
          <w:szCs w:val="22"/>
        </w:rPr>
        <w:t>N</w:t>
      </w:r>
      <w:r w:rsidRPr="00A2083D">
        <w:rPr>
          <w:color w:val="auto"/>
          <w:sz w:val="22"/>
          <w:szCs w:val="22"/>
        </w:rPr>
        <w:t>ájemce užívá Předmět nájmu v rozporu se sjednaným účelem nájmu</w:t>
      </w:r>
      <w:r w:rsidR="009757B5">
        <w:rPr>
          <w:color w:val="auto"/>
          <w:sz w:val="22"/>
          <w:szCs w:val="22"/>
        </w:rPr>
        <w:t xml:space="preserve"> nebo</w:t>
      </w:r>
    </w:p>
    <w:p w14:paraId="4AC93628" w14:textId="47CEF33F" w:rsidR="00856D2B" w:rsidRDefault="007831DE" w:rsidP="00856D2B">
      <w:pPr>
        <w:pStyle w:val="Podnadpis"/>
        <w:numPr>
          <w:ilvl w:val="0"/>
          <w:numId w:val="28"/>
        </w:numPr>
        <w:tabs>
          <w:tab w:val="clear" w:pos="720"/>
          <w:tab w:val="num" w:pos="993"/>
        </w:tabs>
        <w:ind w:right="-144" w:hanging="11"/>
        <w:jc w:val="both"/>
        <w:rPr>
          <w:color w:val="auto"/>
          <w:sz w:val="22"/>
          <w:szCs w:val="22"/>
        </w:rPr>
      </w:pPr>
      <w:r>
        <w:rPr>
          <w:color w:val="auto"/>
          <w:sz w:val="22"/>
          <w:szCs w:val="22"/>
        </w:rPr>
        <w:t>N</w:t>
      </w:r>
      <w:r w:rsidRPr="00A2083D">
        <w:rPr>
          <w:color w:val="auto"/>
          <w:sz w:val="22"/>
          <w:szCs w:val="22"/>
        </w:rPr>
        <w:t>ájemce je v prodlení s placením Nájemného déle jak 30</w:t>
      </w:r>
      <w:r>
        <w:rPr>
          <w:color w:val="auto"/>
          <w:sz w:val="22"/>
          <w:szCs w:val="22"/>
        </w:rPr>
        <w:t xml:space="preserve"> dnů</w:t>
      </w:r>
      <w:r w:rsidR="009757B5">
        <w:rPr>
          <w:color w:val="auto"/>
          <w:sz w:val="22"/>
          <w:szCs w:val="22"/>
        </w:rPr>
        <w:t>.</w:t>
      </w:r>
    </w:p>
    <w:p w14:paraId="55FB9DBF" w14:textId="77777777" w:rsidR="008C4541" w:rsidRPr="00856D2B" w:rsidRDefault="008C4541" w:rsidP="008C4541">
      <w:pPr>
        <w:pStyle w:val="Podnadpis"/>
        <w:ind w:left="720" w:right="-144"/>
        <w:jc w:val="both"/>
        <w:rPr>
          <w:color w:val="auto"/>
          <w:sz w:val="22"/>
          <w:szCs w:val="22"/>
        </w:rPr>
      </w:pPr>
    </w:p>
    <w:p w14:paraId="34AC568C" w14:textId="098E2F74" w:rsidR="000C2338" w:rsidRPr="004F3472" w:rsidRDefault="000C2338" w:rsidP="007C2A3C">
      <w:pPr>
        <w:tabs>
          <w:tab w:val="left" w:pos="1985"/>
        </w:tabs>
        <w:jc w:val="both"/>
        <w:rPr>
          <w:rFonts w:cs="Arial"/>
          <w:b/>
          <w:sz w:val="22"/>
          <w:szCs w:val="22"/>
        </w:rPr>
      </w:pPr>
      <w:r w:rsidRPr="004F3472">
        <w:rPr>
          <w:rFonts w:cs="Arial"/>
          <w:b/>
          <w:sz w:val="22"/>
          <w:szCs w:val="22"/>
        </w:rPr>
        <w:lastRenderedPageBreak/>
        <w:t>čl. V.</w:t>
      </w:r>
    </w:p>
    <w:p w14:paraId="528109EE" w14:textId="77777777" w:rsidR="000C2338" w:rsidRPr="004F3472" w:rsidRDefault="000C2338" w:rsidP="000C2338">
      <w:pPr>
        <w:pStyle w:val="Podnadpis"/>
        <w:rPr>
          <w:rFonts w:ascii="Arial" w:hAnsi="Arial" w:cs="Arial"/>
          <w:b/>
          <w:sz w:val="22"/>
          <w:szCs w:val="22"/>
        </w:rPr>
      </w:pPr>
      <w:r w:rsidRPr="004F3472">
        <w:rPr>
          <w:rFonts w:ascii="Arial" w:hAnsi="Arial" w:cs="Arial"/>
          <w:b/>
          <w:sz w:val="22"/>
          <w:szCs w:val="22"/>
        </w:rPr>
        <w:t xml:space="preserve">Práva a povinnosti </w:t>
      </w:r>
      <w:r w:rsidR="00F35192">
        <w:rPr>
          <w:rFonts w:ascii="Arial" w:hAnsi="Arial" w:cs="Arial"/>
          <w:b/>
          <w:sz w:val="22"/>
          <w:szCs w:val="22"/>
        </w:rPr>
        <w:t>Nájemce</w:t>
      </w:r>
    </w:p>
    <w:p w14:paraId="3B66DDD5" w14:textId="77777777" w:rsidR="006E3AF1" w:rsidRPr="00EA7BEE" w:rsidRDefault="00946F3A" w:rsidP="00EA7BEE">
      <w:pPr>
        <w:pStyle w:val="Normlnweb"/>
        <w:numPr>
          <w:ilvl w:val="0"/>
          <w:numId w:val="36"/>
        </w:numPr>
        <w:spacing w:before="0" w:beforeAutospacing="0" w:after="0" w:afterAutospacing="0"/>
        <w:ind w:right="-99"/>
        <w:jc w:val="both"/>
        <w:rPr>
          <w:sz w:val="22"/>
          <w:szCs w:val="22"/>
        </w:rPr>
      </w:pPr>
      <w:r>
        <w:rPr>
          <w:sz w:val="22"/>
          <w:szCs w:val="22"/>
        </w:rPr>
        <w:t>N</w:t>
      </w:r>
      <w:r w:rsidR="00DA419A" w:rsidRPr="00DA419A">
        <w:rPr>
          <w:sz w:val="22"/>
          <w:szCs w:val="22"/>
        </w:rPr>
        <w:t xml:space="preserve">ájemce je povinen </w:t>
      </w:r>
      <w:r w:rsidR="00F35192">
        <w:rPr>
          <w:sz w:val="22"/>
          <w:szCs w:val="22"/>
        </w:rPr>
        <w:t xml:space="preserve">převzít </w:t>
      </w:r>
      <w:r w:rsidR="00040D05">
        <w:rPr>
          <w:sz w:val="22"/>
          <w:szCs w:val="22"/>
        </w:rPr>
        <w:t>P</w:t>
      </w:r>
      <w:r w:rsidR="00DA419A" w:rsidRPr="00DA419A">
        <w:rPr>
          <w:sz w:val="22"/>
          <w:szCs w:val="22"/>
        </w:rPr>
        <w:t xml:space="preserve">ředmět nájmu </w:t>
      </w:r>
      <w:r w:rsidR="006A085E">
        <w:rPr>
          <w:sz w:val="22"/>
          <w:szCs w:val="22"/>
        </w:rPr>
        <w:t>v den, kdy náj</w:t>
      </w:r>
      <w:r w:rsidR="007B3E92">
        <w:rPr>
          <w:sz w:val="22"/>
          <w:szCs w:val="22"/>
        </w:rPr>
        <w:t>e</w:t>
      </w:r>
      <w:r w:rsidR="006A085E">
        <w:rPr>
          <w:sz w:val="22"/>
          <w:szCs w:val="22"/>
        </w:rPr>
        <w:t>m v</w:t>
      </w:r>
      <w:r w:rsidR="007B3E92">
        <w:rPr>
          <w:sz w:val="22"/>
          <w:szCs w:val="22"/>
        </w:rPr>
        <w:t>z</w:t>
      </w:r>
      <w:r w:rsidR="006A085E">
        <w:rPr>
          <w:sz w:val="22"/>
          <w:szCs w:val="22"/>
        </w:rPr>
        <w:t>nikne</w:t>
      </w:r>
      <w:r w:rsidR="00F35192">
        <w:rPr>
          <w:sz w:val="22"/>
          <w:szCs w:val="22"/>
        </w:rPr>
        <w:t xml:space="preserve">, o čemž bude sepsán písemný předávací protokol </w:t>
      </w:r>
      <w:r w:rsidR="000E522E">
        <w:rPr>
          <w:sz w:val="22"/>
          <w:szCs w:val="22"/>
        </w:rPr>
        <w:t xml:space="preserve">a bude </w:t>
      </w:r>
      <w:r w:rsidR="00F35192" w:rsidRPr="009012A0">
        <w:rPr>
          <w:sz w:val="22"/>
          <w:szCs w:val="22"/>
        </w:rPr>
        <w:t>podeps</w:t>
      </w:r>
      <w:r w:rsidR="000E522E">
        <w:rPr>
          <w:sz w:val="22"/>
          <w:szCs w:val="22"/>
        </w:rPr>
        <w:t>án</w:t>
      </w:r>
      <w:r w:rsidR="00F35192" w:rsidRPr="009012A0">
        <w:rPr>
          <w:sz w:val="22"/>
          <w:szCs w:val="22"/>
        </w:rPr>
        <w:t xml:space="preserve"> oprávněnými osobami obou </w:t>
      </w:r>
      <w:r w:rsidR="00F35192">
        <w:rPr>
          <w:sz w:val="22"/>
          <w:szCs w:val="22"/>
        </w:rPr>
        <w:t>S</w:t>
      </w:r>
      <w:r w:rsidR="00F35192" w:rsidRPr="009012A0">
        <w:rPr>
          <w:sz w:val="22"/>
          <w:szCs w:val="22"/>
        </w:rPr>
        <w:t>mluvních stran.</w:t>
      </w:r>
      <w:r w:rsidR="00EA7BEE">
        <w:rPr>
          <w:sz w:val="22"/>
          <w:szCs w:val="22"/>
        </w:rPr>
        <w:t xml:space="preserve"> </w:t>
      </w:r>
      <w:r w:rsidR="00EA7BEE" w:rsidRPr="00CD559C">
        <w:rPr>
          <w:sz w:val="22"/>
          <w:szCs w:val="22"/>
        </w:rPr>
        <w:t>Za Pronajímatele písemný předávací protokol podepíše vedoucí odboru hospodářské správy Magistrátu města Ostravy nebo jím pověřený zaměstnanec.</w:t>
      </w:r>
      <w:r w:rsidR="00EA7BEE">
        <w:rPr>
          <w:sz w:val="22"/>
          <w:szCs w:val="22"/>
        </w:rPr>
        <w:t xml:space="preserve"> </w:t>
      </w:r>
      <w:r w:rsidR="00DA419A" w:rsidRPr="00EA7BEE">
        <w:rPr>
          <w:sz w:val="22"/>
          <w:szCs w:val="22"/>
        </w:rPr>
        <w:t>Smluvní strany jsou si povinny poskytnout vzájemnou součinnost k</w:t>
      </w:r>
      <w:r w:rsidR="000E522E">
        <w:rPr>
          <w:sz w:val="22"/>
          <w:szCs w:val="22"/>
        </w:rPr>
        <w:t> </w:t>
      </w:r>
      <w:r w:rsidR="00DA419A" w:rsidRPr="00EA7BEE">
        <w:rPr>
          <w:sz w:val="22"/>
          <w:szCs w:val="22"/>
        </w:rPr>
        <w:t xml:space="preserve">přenechání a převzetí </w:t>
      </w:r>
      <w:r w:rsidR="00040D05" w:rsidRPr="00EA7BEE">
        <w:rPr>
          <w:sz w:val="22"/>
          <w:szCs w:val="22"/>
        </w:rPr>
        <w:t>P</w:t>
      </w:r>
      <w:r w:rsidR="00DA419A" w:rsidRPr="00EA7BEE">
        <w:rPr>
          <w:sz w:val="22"/>
          <w:szCs w:val="22"/>
        </w:rPr>
        <w:t>ředmětu nájmu.</w:t>
      </w:r>
    </w:p>
    <w:p w14:paraId="7458FD35" w14:textId="77777777" w:rsidR="00DA419A" w:rsidRPr="00DA419A" w:rsidRDefault="00DA419A" w:rsidP="00DA419A">
      <w:pPr>
        <w:pStyle w:val="Normlnweb"/>
        <w:spacing w:before="0" w:beforeAutospacing="0" w:after="0" w:afterAutospacing="0"/>
        <w:ind w:right="-99"/>
        <w:jc w:val="both"/>
        <w:rPr>
          <w:sz w:val="22"/>
          <w:szCs w:val="22"/>
        </w:rPr>
      </w:pPr>
    </w:p>
    <w:p w14:paraId="14F6C960" w14:textId="77777777" w:rsidR="00581D21" w:rsidRDefault="000C2338" w:rsidP="00581D21">
      <w:pPr>
        <w:pStyle w:val="Podnadpis"/>
        <w:numPr>
          <w:ilvl w:val="0"/>
          <w:numId w:val="36"/>
        </w:numPr>
        <w:jc w:val="both"/>
        <w:rPr>
          <w:sz w:val="22"/>
          <w:szCs w:val="22"/>
        </w:rPr>
      </w:pPr>
      <w:r w:rsidRPr="001133B9">
        <w:rPr>
          <w:sz w:val="22"/>
          <w:szCs w:val="22"/>
        </w:rPr>
        <w:t xml:space="preserve">Nájemce odpovídá za veškeré škody, které způsobí svou činností na </w:t>
      </w:r>
      <w:r w:rsidR="00946F3A">
        <w:rPr>
          <w:sz w:val="22"/>
          <w:szCs w:val="22"/>
        </w:rPr>
        <w:t>P</w:t>
      </w:r>
      <w:r w:rsidRPr="001133B9">
        <w:rPr>
          <w:sz w:val="22"/>
          <w:szCs w:val="22"/>
        </w:rPr>
        <w:t>ředmětu nájmu</w:t>
      </w:r>
      <w:r w:rsidR="00581D21" w:rsidRPr="00581D21">
        <w:rPr>
          <w:sz w:val="22"/>
          <w:szCs w:val="22"/>
        </w:rPr>
        <w:t xml:space="preserve"> i vůči třetím osobám. Dále </w:t>
      </w:r>
      <w:r w:rsidR="00581D21">
        <w:rPr>
          <w:sz w:val="22"/>
          <w:szCs w:val="22"/>
        </w:rPr>
        <w:t>Nájemce</w:t>
      </w:r>
      <w:r w:rsidR="00581D21" w:rsidRPr="00581D21">
        <w:rPr>
          <w:sz w:val="22"/>
          <w:szCs w:val="22"/>
        </w:rPr>
        <w:t xml:space="preserve"> odpovídá za škody na Předmětu </w:t>
      </w:r>
      <w:r w:rsidR="00581D21">
        <w:rPr>
          <w:sz w:val="22"/>
          <w:szCs w:val="22"/>
        </w:rPr>
        <w:t>nájmu</w:t>
      </w:r>
      <w:r w:rsidR="00581D21" w:rsidRPr="00581D21">
        <w:rPr>
          <w:sz w:val="22"/>
          <w:szCs w:val="22"/>
        </w:rPr>
        <w:t xml:space="preserve">, které vzniknou činnostmi třetích osob, kterým přenechal Předmět </w:t>
      </w:r>
      <w:r w:rsidR="00DA231E">
        <w:rPr>
          <w:sz w:val="22"/>
          <w:szCs w:val="22"/>
        </w:rPr>
        <w:t>nájmu</w:t>
      </w:r>
      <w:r w:rsidR="00581D21" w:rsidRPr="00581D21">
        <w:rPr>
          <w:sz w:val="22"/>
          <w:szCs w:val="22"/>
        </w:rPr>
        <w:t xml:space="preserve"> nebo jeho část k užívání nebo které byly způsobené třetími osobami zdržujícími se v Předmětu </w:t>
      </w:r>
      <w:r w:rsidR="00DA231E">
        <w:rPr>
          <w:sz w:val="22"/>
          <w:szCs w:val="22"/>
        </w:rPr>
        <w:t>nájmu</w:t>
      </w:r>
      <w:r w:rsidR="00581D21" w:rsidRPr="00581D21">
        <w:rPr>
          <w:sz w:val="22"/>
          <w:szCs w:val="22"/>
        </w:rPr>
        <w:t>.</w:t>
      </w:r>
    </w:p>
    <w:p w14:paraId="5A9829BC" w14:textId="77777777" w:rsidR="000C2338" w:rsidRPr="001133B9" w:rsidRDefault="000C2338" w:rsidP="000C2338">
      <w:pPr>
        <w:pStyle w:val="Podnadpis"/>
        <w:jc w:val="both"/>
        <w:rPr>
          <w:sz w:val="22"/>
          <w:szCs w:val="22"/>
        </w:rPr>
      </w:pPr>
    </w:p>
    <w:p w14:paraId="1A86048A" w14:textId="77777777" w:rsidR="00801AC8" w:rsidRDefault="000C2338" w:rsidP="00946F3A">
      <w:pPr>
        <w:pStyle w:val="Podnadpis"/>
        <w:numPr>
          <w:ilvl w:val="0"/>
          <w:numId w:val="36"/>
        </w:numPr>
        <w:jc w:val="both"/>
        <w:rPr>
          <w:sz w:val="22"/>
          <w:szCs w:val="22"/>
        </w:rPr>
      </w:pPr>
      <w:r w:rsidRPr="001133B9">
        <w:rPr>
          <w:sz w:val="22"/>
          <w:szCs w:val="22"/>
        </w:rPr>
        <w:t xml:space="preserve">Nájemce </w:t>
      </w:r>
      <w:r w:rsidR="00946F3A">
        <w:rPr>
          <w:sz w:val="22"/>
          <w:szCs w:val="22"/>
        </w:rPr>
        <w:t>je</w:t>
      </w:r>
      <w:r w:rsidRPr="001133B9">
        <w:rPr>
          <w:sz w:val="22"/>
          <w:szCs w:val="22"/>
        </w:rPr>
        <w:t xml:space="preserve"> oprávněn přenechat </w:t>
      </w:r>
      <w:r w:rsidR="00040D05">
        <w:rPr>
          <w:sz w:val="22"/>
          <w:szCs w:val="22"/>
        </w:rPr>
        <w:t>P</w:t>
      </w:r>
      <w:r w:rsidRPr="001133B9">
        <w:rPr>
          <w:sz w:val="22"/>
          <w:szCs w:val="22"/>
        </w:rPr>
        <w:t>ředmět nájmu do užívání třetí</w:t>
      </w:r>
      <w:r w:rsidR="006A085E">
        <w:rPr>
          <w:sz w:val="22"/>
          <w:szCs w:val="22"/>
        </w:rPr>
        <w:t>m</w:t>
      </w:r>
      <w:r w:rsidRPr="001133B9">
        <w:rPr>
          <w:sz w:val="22"/>
          <w:szCs w:val="22"/>
        </w:rPr>
        <w:t xml:space="preserve"> osob</w:t>
      </w:r>
      <w:r w:rsidR="006A085E">
        <w:rPr>
          <w:sz w:val="22"/>
          <w:szCs w:val="22"/>
        </w:rPr>
        <w:t xml:space="preserve">ám za </w:t>
      </w:r>
      <w:r w:rsidR="00F35192">
        <w:rPr>
          <w:sz w:val="22"/>
          <w:szCs w:val="22"/>
        </w:rPr>
        <w:t xml:space="preserve">splnění </w:t>
      </w:r>
      <w:r w:rsidR="006A085E">
        <w:rPr>
          <w:sz w:val="22"/>
          <w:szCs w:val="22"/>
        </w:rPr>
        <w:t xml:space="preserve">podmínky </w:t>
      </w:r>
      <w:r w:rsidR="00F35192">
        <w:rPr>
          <w:sz w:val="22"/>
          <w:szCs w:val="22"/>
        </w:rPr>
        <w:t xml:space="preserve">dodržení </w:t>
      </w:r>
      <w:r w:rsidR="00495C7D">
        <w:rPr>
          <w:sz w:val="22"/>
          <w:szCs w:val="22"/>
        </w:rPr>
        <w:t xml:space="preserve">sjednaného </w:t>
      </w:r>
      <w:r w:rsidR="006A085E">
        <w:rPr>
          <w:sz w:val="22"/>
          <w:szCs w:val="22"/>
        </w:rPr>
        <w:t>účelu nájmu</w:t>
      </w:r>
      <w:r w:rsidRPr="001133B9">
        <w:rPr>
          <w:sz w:val="22"/>
          <w:szCs w:val="22"/>
        </w:rPr>
        <w:t>.</w:t>
      </w:r>
      <w:r w:rsidR="00801AC8">
        <w:rPr>
          <w:sz w:val="22"/>
          <w:szCs w:val="22"/>
        </w:rPr>
        <w:t xml:space="preserve"> </w:t>
      </w:r>
    </w:p>
    <w:p w14:paraId="2268E38C" w14:textId="77777777" w:rsidR="00C625FE" w:rsidRPr="001133B9" w:rsidRDefault="00C625FE" w:rsidP="00C625FE">
      <w:pPr>
        <w:pStyle w:val="Odstavecseseznamem"/>
        <w:rPr>
          <w:sz w:val="22"/>
          <w:szCs w:val="22"/>
        </w:rPr>
      </w:pPr>
    </w:p>
    <w:p w14:paraId="2CEE3B4A" w14:textId="77777777" w:rsidR="00C625FE" w:rsidRPr="00CD559C" w:rsidRDefault="00F35192" w:rsidP="00F35192">
      <w:pPr>
        <w:pStyle w:val="Podnadpis"/>
        <w:numPr>
          <w:ilvl w:val="0"/>
          <w:numId w:val="36"/>
        </w:numPr>
        <w:jc w:val="both"/>
        <w:rPr>
          <w:color w:val="auto"/>
          <w:sz w:val="22"/>
          <w:szCs w:val="22"/>
        </w:rPr>
      </w:pPr>
      <w:r>
        <w:rPr>
          <w:color w:val="auto"/>
          <w:sz w:val="22"/>
          <w:szCs w:val="22"/>
        </w:rPr>
        <w:t xml:space="preserve">Nájemce se zavazuje řádně udržovat Předmět nájmu v odpovídajícím stavu, s přihlédnutím k účelu jeho užití dle </w:t>
      </w:r>
      <w:r w:rsidR="00495C7D">
        <w:rPr>
          <w:color w:val="auto"/>
          <w:sz w:val="22"/>
          <w:szCs w:val="22"/>
        </w:rPr>
        <w:t>S</w:t>
      </w:r>
      <w:r>
        <w:rPr>
          <w:color w:val="auto"/>
          <w:sz w:val="22"/>
          <w:szCs w:val="22"/>
        </w:rPr>
        <w:t xml:space="preserve">mlouvy. </w:t>
      </w:r>
      <w:r w:rsidR="00C625FE" w:rsidRPr="00F35192">
        <w:rPr>
          <w:sz w:val="22"/>
          <w:szCs w:val="22"/>
        </w:rPr>
        <w:t xml:space="preserve">Nájemce se zavazuje na </w:t>
      </w:r>
      <w:r w:rsidR="00040D05" w:rsidRPr="00F35192">
        <w:rPr>
          <w:sz w:val="22"/>
          <w:szCs w:val="22"/>
        </w:rPr>
        <w:t>P</w:t>
      </w:r>
      <w:r w:rsidR="00C625FE" w:rsidRPr="00F35192">
        <w:rPr>
          <w:sz w:val="22"/>
          <w:szCs w:val="22"/>
        </w:rPr>
        <w:t>ředmětu nájmu na vlastní náklady udržovat čistotu a pořádek.</w:t>
      </w:r>
    </w:p>
    <w:p w14:paraId="4A656005" w14:textId="77777777" w:rsidR="00463BC4" w:rsidRDefault="00463BC4" w:rsidP="00653D73">
      <w:pPr>
        <w:pStyle w:val="Odstavecseseznamem"/>
        <w:rPr>
          <w:sz w:val="22"/>
          <w:szCs w:val="22"/>
        </w:rPr>
      </w:pPr>
    </w:p>
    <w:p w14:paraId="2E218D5D" w14:textId="77777777" w:rsidR="00F35192" w:rsidRPr="00CD559C" w:rsidRDefault="00F35192" w:rsidP="00F35192">
      <w:pPr>
        <w:pStyle w:val="Odstavecseseznamem"/>
        <w:numPr>
          <w:ilvl w:val="0"/>
          <w:numId w:val="36"/>
        </w:numPr>
        <w:tabs>
          <w:tab w:val="left" w:pos="426"/>
        </w:tabs>
        <w:autoSpaceDE w:val="0"/>
        <w:autoSpaceDN w:val="0"/>
        <w:adjustRightInd w:val="0"/>
        <w:contextualSpacing/>
        <w:jc w:val="both"/>
        <w:rPr>
          <w:rFonts w:ascii="Times New Roman" w:hAnsi="Times New Roman"/>
          <w:sz w:val="22"/>
          <w:szCs w:val="22"/>
        </w:rPr>
      </w:pPr>
      <w:r w:rsidRPr="00216F3E">
        <w:rPr>
          <w:rFonts w:ascii="Times New Roman" w:hAnsi="Times New Roman"/>
          <w:sz w:val="22"/>
          <w:szCs w:val="22"/>
        </w:rPr>
        <w:t xml:space="preserve">Nájemce se zavazuje užívat Předmět nájmu jako řádný hospodář. </w:t>
      </w:r>
      <w:r w:rsidRPr="00CD559C">
        <w:rPr>
          <w:rFonts w:ascii="Times New Roman" w:hAnsi="Times New Roman"/>
          <w:sz w:val="22"/>
          <w:szCs w:val="22"/>
        </w:rPr>
        <w:t xml:space="preserve">Nájemce je povinen Předmět nájmu chránit před poškozením nebo zničením. </w:t>
      </w:r>
    </w:p>
    <w:p w14:paraId="5838F1B0" w14:textId="77777777" w:rsidR="00F35192" w:rsidRPr="005B614A" w:rsidRDefault="00F35192" w:rsidP="00F35192">
      <w:pPr>
        <w:pStyle w:val="Odstavecseseznamem"/>
        <w:rPr>
          <w:rFonts w:ascii="Times New Roman" w:hAnsi="Times New Roman"/>
          <w:sz w:val="22"/>
          <w:szCs w:val="22"/>
        </w:rPr>
      </w:pPr>
    </w:p>
    <w:p w14:paraId="1B9CE307" w14:textId="77777777" w:rsidR="00F35192" w:rsidRPr="005B614A" w:rsidRDefault="00F35192" w:rsidP="00F35192">
      <w:pPr>
        <w:pStyle w:val="Odstavecseseznamem"/>
        <w:numPr>
          <w:ilvl w:val="0"/>
          <w:numId w:val="36"/>
        </w:numPr>
        <w:tabs>
          <w:tab w:val="left" w:pos="426"/>
        </w:tabs>
        <w:autoSpaceDE w:val="0"/>
        <w:autoSpaceDN w:val="0"/>
        <w:adjustRightInd w:val="0"/>
        <w:contextualSpacing/>
        <w:jc w:val="both"/>
        <w:rPr>
          <w:rFonts w:ascii="Times New Roman" w:hAnsi="Times New Roman"/>
          <w:sz w:val="22"/>
          <w:szCs w:val="22"/>
        </w:rPr>
      </w:pPr>
      <w:r w:rsidRPr="005B614A">
        <w:rPr>
          <w:rFonts w:ascii="Times New Roman" w:hAnsi="Times New Roman"/>
          <w:sz w:val="22"/>
          <w:szCs w:val="22"/>
        </w:rPr>
        <w:t xml:space="preserve">Nájemce je povinen neprodleně hlásit </w:t>
      </w:r>
      <w:r>
        <w:rPr>
          <w:rFonts w:ascii="Times New Roman" w:hAnsi="Times New Roman"/>
          <w:sz w:val="22"/>
          <w:szCs w:val="22"/>
        </w:rPr>
        <w:t>P</w:t>
      </w:r>
      <w:r w:rsidRPr="005B614A">
        <w:rPr>
          <w:rFonts w:ascii="Times New Roman" w:hAnsi="Times New Roman"/>
          <w:sz w:val="22"/>
          <w:szCs w:val="22"/>
        </w:rPr>
        <w:t xml:space="preserve">ronajímateli zjištěné závady na </w:t>
      </w:r>
      <w:r>
        <w:rPr>
          <w:rFonts w:ascii="Times New Roman" w:hAnsi="Times New Roman"/>
          <w:sz w:val="22"/>
          <w:szCs w:val="22"/>
        </w:rPr>
        <w:t>P</w:t>
      </w:r>
      <w:r w:rsidRPr="005B614A">
        <w:rPr>
          <w:rFonts w:ascii="Times New Roman" w:hAnsi="Times New Roman"/>
          <w:sz w:val="22"/>
          <w:szCs w:val="22"/>
        </w:rPr>
        <w:t>ředmětu nájmu.</w:t>
      </w:r>
    </w:p>
    <w:p w14:paraId="6CBE4135" w14:textId="77777777" w:rsidR="00F35192" w:rsidRPr="006D648D" w:rsidRDefault="00F35192" w:rsidP="00CD559C">
      <w:pPr>
        <w:pStyle w:val="Odstavecseseznamem"/>
        <w:ind w:left="0"/>
        <w:rPr>
          <w:rFonts w:ascii="Times New Roman" w:hAnsi="Times New Roman"/>
          <w:sz w:val="22"/>
          <w:szCs w:val="22"/>
        </w:rPr>
      </w:pPr>
    </w:p>
    <w:p w14:paraId="59D87AE6" w14:textId="77777777" w:rsidR="00F35192" w:rsidRDefault="00F35192" w:rsidP="00F35192">
      <w:pPr>
        <w:pStyle w:val="Odstavecseseznamem"/>
        <w:numPr>
          <w:ilvl w:val="0"/>
          <w:numId w:val="36"/>
        </w:numPr>
        <w:tabs>
          <w:tab w:val="left" w:pos="426"/>
        </w:tabs>
        <w:autoSpaceDE w:val="0"/>
        <w:autoSpaceDN w:val="0"/>
        <w:adjustRightInd w:val="0"/>
        <w:contextualSpacing/>
        <w:jc w:val="both"/>
        <w:rPr>
          <w:rFonts w:ascii="Times New Roman" w:hAnsi="Times New Roman"/>
          <w:sz w:val="22"/>
          <w:szCs w:val="22"/>
        </w:rPr>
      </w:pPr>
      <w:r w:rsidRPr="006D648D">
        <w:rPr>
          <w:rFonts w:ascii="Times New Roman" w:hAnsi="Times New Roman"/>
          <w:sz w:val="22"/>
          <w:szCs w:val="22"/>
        </w:rPr>
        <w:t xml:space="preserve">Nájemce není oprávněn provádět na </w:t>
      </w:r>
      <w:r>
        <w:rPr>
          <w:rFonts w:ascii="Times New Roman" w:hAnsi="Times New Roman"/>
          <w:sz w:val="22"/>
          <w:szCs w:val="22"/>
        </w:rPr>
        <w:t>P</w:t>
      </w:r>
      <w:r w:rsidRPr="006D648D">
        <w:rPr>
          <w:rFonts w:ascii="Times New Roman" w:hAnsi="Times New Roman"/>
          <w:sz w:val="22"/>
          <w:szCs w:val="22"/>
        </w:rPr>
        <w:t xml:space="preserve">ředmětu nájmu stavební, technické či jiné úpravy bez předchozího písemného souhlasu </w:t>
      </w:r>
      <w:r w:rsidR="00495C7D">
        <w:rPr>
          <w:rFonts w:ascii="Times New Roman" w:hAnsi="Times New Roman"/>
          <w:sz w:val="22"/>
          <w:szCs w:val="22"/>
        </w:rPr>
        <w:t>P</w:t>
      </w:r>
      <w:r w:rsidRPr="006D648D">
        <w:rPr>
          <w:rFonts w:ascii="Times New Roman" w:hAnsi="Times New Roman"/>
          <w:sz w:val="22"/>
          <w:szCs w:val="22"/>
        </w:rPr>
        <w:t>ronajímatele.</w:t>
      </w:r>
    </w:p>
    <w:p w14:paraId="60EFB214" w14:textId="77777777" w:rsidR="002A033D" w:rsidRPr="006D648D" w:rsidRDefault="002A033D" w:rsidP="00CD559C">
      <w:pPr>
        <w:pStyle w:val="Odstavecseseznamem"/>
        <w:tabs>
          <w:tab w:val="left" w:pos="426"/>
        </w:tabs>
        <w:autoSpaceDE w:val="0"/>
        <w:autoSpaceDN w:val="0"/>
        <w:adjustRightInd w:val="0"/>
        <w:ind w:left="0"/>
        <w:contextualSpacing/>
        <w:jc w:val="both"/>
        <w:rPr>
          <w:rFonts w:ascii="Times New Roman" w:hAnsi="Times New Roman"/>
          <w:sz w:val="22"/>
          <w:szCs w:val="22"/>
        </w:rPr>
      </w:pPr>
    </w:p>
    <w:p w14:paraId="668F9203" w14:textId="77777777" w:rsidR="002A033D" w:rsidRPr="00004E7E" w:rsidRDefault="002A033D" w:rsidP="002A033D">
      <w:pPr>
        <w:pStyle w:val="Odstavecseseznamem"/>
        <w:numPr>
          <w:ilvl w:val="0"/>
          <w:numId w:val="36"/>
        </w:numPr>
        <w:tabs>
          <w:tab w:val="left" w:pos="426"/>
        </w:tabs>
        <w:autoSpaceDE w:val="0"/>
        <w:autoSpaceDN w:val="0"/>
        <w:adjustRightInd w:val="0"/>
        <w:contextualSpacing/>
        <w:jc w:val="both"/>
        <w:rPr>
          <w:rFonts w:ascii="Times New Roman" w:hAnsi="Times New Roman"/>
          <w:sz w:val="22"/>
          <w:szCs w:val="22"/>
        </w:rPr>
      </w:pPr>
      <w:r w:rsidRPr="00004E7E">
        <w:rPr>
          <w:rFonts w:ascii="Times New Roman" w:hAnsi="Times New Roman"/>
          <w:sz w:val="22"/>
          <w:szCs w:val="22"/>
        </w:rPr>
        <w:t>Nájemce není oprávněn převést nájem v souvislosti s</w:t>
      </w:r>
      <w:r>
        <w:rPr>
          <w:rFonts w:ascii="Times New Roman" w:hAnsi="Times New Roman"/>
          <w:sz w:val="22"/>
          <w:szCs w:val="22"/>
        </w:rPr>
        <w:t> </w:t>
      </w:r>
      <w:r w:rsidRPr="00004E7E">
        <w:rPr>
          <w:rFonts w:ascii="Times New Roman" w:hAnsi="Times New Roman"/>
          <w:sz w:val="22"/>
          <w:szCs w:val="22"/>
        </w:rPr>
        <w:t>převodem</w:t>
      </w:r>
      <w:r>
        <w:rPr>
          <w:rFonts w:ascii="Times New Roman" w:hAnsi="Times New Roman"/>
          <w:sz w:val="22"/>
          <w:szCs w:val="22"/>
        </w:rPr>
        <w:t xml:space="preserve"> či přechodem</w:t>
      </w:r>
      <w:r w:rsidRPr="00004E7E">
        <w:rPr>
          <w:rFonts w:ascii="Times New Roman" w:hAnsi="Times New Roman"/>
          <w:sz w:val="22"/>
          <w:szCs w:val="22"/>
        </w:rPr>
        <w:t xml:space="preserve"> podnikatelské činnosti, j</w:t>
      </w:r>
      <w:r>
        <w:rPr>
          <w:rFonts w:ascii="Times New Roman" w:hAnsi="Times New Roman"/>
          <w:sz w:val="22"/>
          <w:szCs w:val="22"/>
        </w:rPr>
        <w:t>í</w:t>
      </w:r>
      <w:r w:rsidRPr="00004E7E">
        <w:rPr>
          <w:rFonts w:ascii="Times New Roman" w:hAnsi="Times New Roman"/>
          <w:sz w:val="22"/>
          <w:szCs w:val="22"/>
        </w:rPr>
        <w:t xml:space="preserve">ž </w:t>
      </w:r>
      <w:r>
        <w:rPr>
          <w:rFonts w:ascii="Times New Roman" w:hAnsi="Times New Roman"/>
          <w:sz w:val="22"/>
          <w:szCs w:val="22"/>
        </w:rPr>
        <w:t>P</w:t>
      </w:r>
      <w:r w:rsidRPr="00004E7E">
        <w:rPr>
          <w:rFonts w:ascii="Times New Roman" w:hAnsi="Times New Roman"/>
          <w:sz w:val="22"/>
          <w:szCs w:val="22"/>
        </w:rPr>
        <w:t xml:space="preserve">ředmět nájmu slouží, bez předchozího písemného souhlasu </w:t>
      </w:r>
      <w:r>
        <w:rPr>
          <w:rFonts w:ascii="Times New Roman" w:hAnsi="Times New Roman"/>
          <w:sz w:val="22"/>
          <w:szCs w:val="22"/>
        </w:rPr>
        <w:t>P</w:t>
      </w:r>
      <w:r w:rsidRPr="00004E7E">
        <w:rPr>
          <w:rFonts w:ascii="Times New Roman" w:hAnsi="Times New Roman"/>
          <w:sz w:val="22"/>
          <w:szCs w:val="22"/>
        </w:rPr>
        <w:t>ronajímatele.</w:t>
      </w:r>
    </w:p>
    <w:p w14:paraId="2CE17ABF" w14:textId="77777777" w:rsidR="002A033D" w:rsidRPr="00246511" w:rsidRDefault="002A033D" w:rsidP="002A033D">
      <w:pPr>
        <w:pStyle w:val="Odstavecseseznamem"/>
        <w:ind w:left="0"/>
        <w:rPr>
          <w:rFonts w:ascii="Times New Roman" w:hAnsi="Times New Roman"/>
          <w:sz w:val="22"/>
          <w:szCs w:val="22"/>
        </w:rPr>
      </w:pPr>
    </w:p>
    <w:p w14:paraId="612EBC50" w14:textId="77777777" w:rsidR="002A033D" w:rsidRDefault="002A033D" w:rsidP="002A033D">
      <w:pPr>
        <w:pStyle w:val="Odstavecseseznamem"/>
        <w:numPr>
          <w:ilvl w:val="0"/>
          <w:numId w:val="36"/>
        </w:numPr>
        <w:tabs>
          <w:tab w:val="left" w:pos="426"/>
        </w:tabs>
        <w:autoSpaceDE w:val="0"/>
        <w:autoSpaceDN w:val="0"/>
        <w:adjustRightInd w:val="0"/>
        <w:contextualSpacing/>
        <w:jc w:val="both"/>
        <w:rPr>
          <w:rFonts w:ascii="Times New Roman" w:hAnsi="Times New Roman"/>
          <w:sz w:val="22"/>
          <w:szCs w:val="22"/>
        </w:rPr>
      </w:pPr>
      <w:r w:rsidRPr="00216F3E">
        <w:rPr>
          <w:rFonts w:ascii="Times New Roman" w:hAnsi="Times New Roman"/>
          <w:sz w:val="22"/>
          <w:szCs w:val="22"/>
        </w:rPr>
        <w:t xml:space="preserve">Nájemce je povinen </w:t>
      </w:r>
      <w:r>
        <w:rPr>
          <w:rFonts w:ascii="Times New Roman" w:hAnsi="Times New Roman"/>
          <w:sz w:val="22"/>
          <w:szCs w:val="22"/>
        </w:rPr>
        <w:t xml:space="preserve">zajišťovat, </w:t>
      </w:r>
      <w:r w:rsidRPr="00216F3E">
        <w:rPr>
          <w:rFonts w:ascii="Times New Roman" w:hAnsi="Times New Roman"/>
          <w:sz w:val="22"/>
          <w:szCs w:val="22"/>
        </w:rPr>
        <w:t xml:space="preserve">provádět a hradit </w:t>
      </w:r>
      <w:r>
        <w:rPr>
          <w:rFonts w:ascii="Times New Roman" w:hAnsi="Times New Roman"/>
          <w:sz w:val="22"/>
          <w:szCs w:val="22"/>
        </w:rPr>
        <w:t>veškerou</w:t>
      </w:r>
      <w:r w:rsidRPr="00216F3E">
        <w:rPr>
          <w:rFonts w:ascii="Times New Roman" w:hAnsi="Times New Roman"/>
          <w:sz w:val="22"/>
          <w:szCs w:val="22"/>
        </w:rPr>
        <w:t xml:space="preserve"> údržbu</w:t>
      </w:r>
      <w:r>
        <w:rPr>
          <w:rFonts w:ascii="Times New Roman" w:hAnsi="Times New Roman"/>
          <w:sz w:val="22"/>
          <w:szCs w:val="22"/>
        </w:rPr>
        <w:t>,</w:t>
      </w:r>
      <w:r w:rsidRPr="00216F3E">
        <w:rPr>
          <w:rFonts w:ascii="Times New Roman" w:hAnsi="Times New Roman"/>
          <w:sz w:val="22"/>
          <w:szCs w:val="22"/>
        </w:rPr>
        <w:t xml:space="preserve"> </w:t>
      </w:r>
      <w:r>
        <w:rPr>
          <w:rFonts w:ascii="Times New Roman" w:hAnsi="Times New Roman"/>
          <w:sz w:val="22"/>
          <w:szCs w:val="22"/>
        </w:rPr>
        <w:t xml:space="preserve">veškeré </w:t>
      </w:r>
      <w:r w:rsidRPr="00216F3E">
        <w:rPr>
          <w:rFonts w:ascii="Times New Roman" w:hAnsi="Times New Roman"/>
          <w:sz w:val="22"/>
          <w:szCs w:val="22"/>
        </w:rPr>
        <w:t>opravy</w:t>
      </w:r>
      <w:r>
        <w:rPr>
          <w:rFonts w:ascii="Times New Roman" w:hAnsi="Times New Roman"/>
          <w:sz w:val="22"/>
          <w:szCs w:val="22"/>
        </w:rPr>
        <w:t xml:space="preserve"> a veškeré revize</w:t>
      </w:r>
      <w:r w:rsidRPr="00216F3E">
        <w:rPr>
          <w:rFonts w:ascii="Times New Roman" w:hAnsi="Times New Roman"/>
          <w:sz w:val="22"/>
          <w:szCs w:val="22"/>
        </w:rPr>
        <w:t xml:space="preserve"> Předmětu nájmu</w:t>
      </w:r>
      <w:r>
        <w:rPr>
          <w:rFonts w:ascii="Times New Roman" w:hAnsi="Times New Roman"/>
          <w:sz w:val="22"/>
          <w:szCs w:val="22"/>
        </w:rPr>
        <w:t xml:space="preserve"> na své náklady</w:t>
      </w:r>
      <w:r w:rsidRPr="00216F3E">
        <w:rPr>
          <w:rFonts w:ascii="Times New Roman" w:hAnsi="Times New Roman"/>
          <w:sz w:val="22"/>
          <w:szCs w:val="22"/>
        </w:rPr>
        <w:t xml:space="preserve">. Nájemce je povinen bez zbytečného odkladu oznámit </w:t>
      </w:r>
      <w:r>
        <w:rPr>
          <w:rFonts w:ascii="Times New Roman" w:hAnsi="Times New Roman"/>
          <w:sz w:val="22"/>
          <w:szCs w:val="22"/>
        </w:rPr>
        <w:t>P</w:t>
      </w:r>
      <w:r w:rsidRPr="00216F3E">
        <w:rPr>
          <w:rFonts w:ascii="Times New Roman" w:hAnsi="Times New Roman"/>
          <w:sz w:val="22"/>
          <w:szCs w:val="22"/>
        </w:rPr>
        <w:t>ronajímateli závady na rozvodech vody, elektrické energie a tepla, závady stavebního charakteru a</w:t>
      </w:r>
      <w:r w:rsidR="000E522E">
        <w:rPr>
          <w:rFonts w:ascii="Times New Roman" w:hAnsi="Times New Roman"/>
          <w:sz w:val="22"/>
          <w:szCs w:val="22"/>
        </w:rPr>
        <w:t> </w:t>
      </w:r>
      <w:r w:rsidRPr="00216F3E">
        <w:rPr>
          <w:rFonts w:ascii="Times New Roman" w:hAnsi="Times New Roman"/>
          <w:sz w:val="22"/>
          <w:szCs w:val="22"/>
        </w:rPr>
        <w:t>závady v oblasti požární ochrany a bezpečnosti a ochrany zdraví při práci, které sám nemůže odstranit, resp. které by mohly ohrozit bezpečnost osob</w:t>
      </w:r>
      <w:r>
        <w:rPr>
          <w:rFonts w:ascii="Times New Roman" w:hAnsi="Times New Roman"/>
          <w:sz w:val="22"/>
          <w:szCs w:val="22"/>
        </w:rPr>
        <w:t>.</w:t>
      </w:r>
    </w:p>
    <w:p w14:paraId="58FB3B7A" w14:textId="77777777" w:rsidR="002A033D" w:rsidRDefault="002A033D" w:rsidP="002A033D">
      <w:pPr>
        <w:pStyle w:val="Odstavecseseznamem"/>
        <w:rPr>
          <w:rFonts w:ascii="Times New Roman" w:hAnsi="Times New Roman"/>
          <w:sz w:val="22"/>
          <w:szCs w:val="22"/>
        </w:rPr>
      </w:pPr>
    </w:p>
    <w:p w14:paraId="39259F2C" w14:textId="77777777" w:rsidR="002A033D" w:rsidRPr="000A6960" w:rsidRDefault="002A033D" w:rsidP="002A033D">
      <w:pPr>
        <w:pStyle w:val="Podnadpis"/>
        <w:numPr>
          <w:ilvl w:val="0"/>
          <w:numId w:val="36"/>
        </w:numPr>
        <w:jc w:val="both"/>
        <w:rPr>
          <w:color w:val="auto"/>
          <w:sz w:val="22"/>
          <w:szCs w:val="22"/>
        </w:rPr>
      </w:pPr>
      <w:r w:rsidRPr="00246511">
        <w:rPr>
          <w:color w:val="auto"/>
          <w:sz w:val="22"/>
          <w:szCs w:val="22"/>
        </w:rPr>
        <w:t>Nájemce plní povinnosti na úseku požární ochrany v </w:t>
      </w:r>
      <w:r>
        <w:rPr>
          <w:color w:val="auto"/>
          <w:sz w:val="22"/>
          <w:szCs w:val="22"/>
        </w:rPr>
        <w:t>P</w:t>
      </w:r>
      <w:r w:rsidRPr="00246511">
        <w:rPr>
          <w:color w:val="auto"/>
          <w:sz w:val="22"/>
          <w:szCs w:val="22"/>
        </w:rPr>
        <w:t>ředmětu nájmu, který užívá.</w:t>
      </w:r>
      <w:r>
        <w:rPr>
          <w:color w:val="auto"/>
          <w:sz w:val="22"/>
          <w:szCs w:val="22"/>
        </w:rPr>
        <w:t xml:space="preserve"> </w:t>
      </w:r>
      <w:r w:rsidRPr="000A6960">
        <w:rPr>
          <w:sz w:val="22"/>
          <w:szCs w:val="22"/>
        </w:rPr>
        <w:t xml:space="preserve">Nájemce je povinen plnit povinnosti v souladu se zákonem č. 133/1985 Sb., o požární ochraně, ve znění pozdějších předpisů, vyhláškou č. 246/2001 Sb., o stanovení podmínek požární bezpečnosti a výkonu státního požárního dozoru (vyhláška o požární prevenci), ve znění </w:t>
      </w:r>
      <w:r>
        <w:rPr>
          <w:sz w:val="22"/>
          <w:szCs w:val="22"/>
        </w:rPr>
        <w:t xml:space="preserve">pozdějších předpisů, </w:t>
      </w:r>
      <w:r w:rsidRPr="000A6960">
        <w:rPr>
          <w:sz w:val="22"/>
          <w:szCs w:val="22"/>
        </w:rPr>
        <w:t xml:space="preserve">vyhláškou č. 23/2008 Sb., o technických podmínkách požární ochrany staveb, ve znění </w:t>
      </w:r>
      <w:r>
        <w:rPr>
          <w:sz w:val="22"/>
          <w:szCs w:val="22"/>
        </w:rPr>
        <w:t>pozdějších předpisů</w:t>
      </w:r>
      <w:r w:rsidRPr="000A6960">
        <w:rPr>
          <w:sz w:val="22"/>
          <w:szCs w:val="22"/>
        </w:rPr>
        <w:t xml:space="preserve"> a dle dalších právních předpisů a norem v oblasti požární ochrany v Předmětu nájmu a</w:t>
      </w:r>
      <w:r w:rsidR="000E522E">
        <w:rPr>
          <w:sz w:val="22"/>
          <w:szCs w:val="22"/>
        </w:rPr>
        <w:t> </w:t>
      </w:r>
      <w:r w:rsidRPr="000A6960">
        <w:rPr>
          <w:sz w:val="22"/>
          <w:szCs w:val="22"/>
        </w:rPr>
        <w:t xml:space="preserve">dbát pokynů </w:t>
      </w:r>
      <w:r>
        <w:rPr>
          <w:sz w:val="22"/>
          <w:szCs w:val="22"/>
        </w:rPr>
        <w:t>P</w:t>
      </w:r>
      <w:r w:rsidRPr="000A6960">
        <w:rPr>
          <w:sz w:val="22"/>
          <w:szCs w:val="22"/>
        </w:rPr>
        <w:t>ronajímatele k zajištění požární ochrany. Za újmy způsobené nedodržením výše uvedených předpisů nese Nájemce odpovědnost v plném rozsahu.</w:t>
      </w:r>
    </w:p>
    <w:p w14:paraId="73582B61" w14:textId="77777777" w:rsidR="002A033D" w:rsidRPr="00246511" w:rsidRDefault="002A033D" w:rsidP="002A033D">
      <w:pPr>
        <w:pStyle w:val="Odstavecseseznamem"/>
        <w:ind w:left="425" w:hanging="425"/>
        <w:rPr>
          <w:rFonts w:ascii="Times New Roman" w:hAnsi="Times New Roman"/>
          <w:sz w:val="22"/>
          <w:szCs w:val="22"/>
        </w:rPr>
      </w:pPr>
    </w:p>
    <w:p w14:paraId="1885249F" w14:textId="77777777" w:rsidR="002A033D" w:rsidRPr="00246511" w:rsidRDefault="002A033D" w:rsidP="002A033D">
      <w:pPr>
        <w:pStyle w:val="Podnadpis"/>
        <w:numPr>
          <w:ilvl w:val="0"/>
          <w:numId w:val="36"/>
        </w:numPr>
        <w:jc w:val="both"/>
        <w:rPr>
          <w:color w:val="auto"/>
          <w:sz w:val="22"/>
          <w:szCs w:val="22"/>
        </w:rPr>
      </w:pPr>
      <w:r w:rsidRPr="00246511">
        <w:rPr>
          <w:color w:val="auto"/>
          <w:sz w:val="22"/>
          <w:szCs w:val="22"/>
        </w:rPr>
        <w:t>Nájemce nesmí provádět jakékoliv zásahy do požárně bezpečnostních zařízení, popř. věcných prostředků požární ochrany v </w:t>
      </w:r>
      <w:r>
        <w:rPr>
          <w:color w:val="auto"/>
          <w:sz w:val="22"/>
          <w:szCs w:val="22"/>
        </w:rPr>
        <w:t>P</w:t>
      </w:r>
      <w:r w:rsidRPr="00246511">
        <w:rPr>
          <w:color w:val="auto"/>
          <w:sz w:val="22"/>
          <w:szCs w:val="22"/>
        </w:rPr>
        <w:t xml:space="preserve">ředmětu nájmu, které jsou v majetku </w:t>
      </w:r>
      <w:r>
        <w:rPr>
          <w:color w:val="auto"/>
          <w:sz w:val="22"/>
          <w:szCs w:val="22"/>
        </w:rPr>
        <w:t>P</w:t>
      </w:r>
      <w:r w:rsidRPr="00246511">
        <w:rPr>
          <w:color w:val="auto"/>
          <w:sz w:val="22"/>
          <w:szCs w:val="22"/>
        </w:rPr>
        <w:t>ronajímatele.</w:t>
      </w:r>
    </w:p>
    <w:p w14:paraId="46DAAF51" w14:textId="77777777" w:rsidR="002A033D" w:rsidRDefault="002A033D" w:rsidP="002A033D">
      <w:pPr>
        <w:pStyle w:val="Odstavecseseznamem"/>
        <w:ind w:left="0"/>
        <w:rPr>
          <w:sz w:val="22"/>
          <w:szCs w:val="22"/>
        </w:rPr>
      </w:pPr>
    </w:p>
    <w:p w14:paraId="4E84A22C" w14:textId="77777777" w:rsidR="002A033D" w:rsidRPr="00246511" w:rsidRDefault="002A033D" w:rsidP="002A033D">
      <w:pPr>
        <w:pStyle w:val="Podnadpis"/>
        <w:numPr>
          <w:ilvl w:val="0"/>
          <w:numId w:val="36"/>
        </w:numPr>
        <w:jc w:val="both"/>
        <w:rPr>
          <w:color w:val="auto"/>
          <w:sz w:val="22"/>
          <w:szCs w:val="22"/>
        </w:rPr>
      </w:pPr>
      <w:r w:rsidRPr="00246511">
        <w:rPr>
          <w:color w:val="auto"/>
          <w:sz w:val="22"/>
          <w:szCs w:val="22"/>
        </w:rPr>
        <w:t>V případě, že se v </w:t>
      </w:r>
      <w:r>
        <w:rPr>
          <w:color w:val="auto"/>
          <w:sz w:val="22"/>
          <w:szCs w:val="22"/>
        </w:rPr>
        <w:t>P</w:t>
      </w:r>
      <w:r w:rsidRPr="00246511">
        <w:rPr>
          <w:color w:val="auto"/>
          <w:sz w:val="22"/>
          <w:szCs w:val="22"/>
        </w:rPr>
        <w:t xml:space="preserve">ředmětu nájmu </w:t>
      </w:r>
      <w:r>
        <w:rPr>
          <w:color w:val="auto"/>
          <w:sz w:val="22"/>
          <w:szCs w:val="22"/>
        </w:rPr>
        <w:t>nachází</w:t>
      </w:r>
      <w:r w:rsidRPr="00246511">
        <w:rPr>
          <w:color w:val="auto"/>
          <w:sz w:val="22"/>
          <w:szCs w:val="22"/>
        </w:rPr>
        <w:t xml:space="preserve"> elektrické spotřebiče, pohyblivé přívody, přenosné elektrické nářadí, požárně bezpečnostní zařízení (např. zařízení pro zásobování požární vodou, elektrická požární signalizace, nouzové osvětlení, kouřové klapky apod.), resp. věcné prostředky požární ochrany (např. hasicí přístroje, hydranty, požární příslušenství apod.) v majetku </w:t>
      </w:r>
      <w:r>
        <w:rPr>
          <w:color w:val="auto"/>
          <w:sz w:val="22"/>
          <w:szCs w:val="22"/>
        </w:rPr>
        <w:t>N</w:t>
      </w:r>
      <w:r w:rsidRPr="00246511">
        <w:rPr>
          <w:color w:val="auto"/>
          <w:sz w:val="22"/>
          <w:szCs w:val="22"/>
        </w:rPr>
        <w:t>ájemce</w:t>
      </w:r>
      <w:r>
        <w:rPr>
          <w:color w:val="auto"/>
          <w:sz w:val="22"/>
          <w:szCs w:val="22"/>
        </w:rPr>
        <w:t xml:space="preserve"> </w:t>
      </w:r>
      <w:r>
        <w:rPr>
          <w:color w:val="auto"/>
          <w:sz w:val="22"/>
          <w:szCs w:val="22"/>
        </w:rPr>
        <w:lastRenderedPageBreak/>
        <w:t>nebo třetích osob</w:t>
      </w:r>
      <w:r w:rsidRPr="00246511">
        <w:rPr>
          <w:color w:val="auto"/>
          <w:sz w:val="22"/>
          <w:szCs w:val="22"/>
        </w:rPr>
        <w:t>, zajišťuje a hradí provoz, údržbu a kontrolu provozuschopnosti těchto zařízení a</w:t>
      </w:r>
      <w:r w:rsidR="000E522E">
        <w:rPr>
          <w:color w:val="auto"/>
          <w:sz w:val="22"/>
          <w:szCs w:val="22"/>
        </w:rPr>
        <w:t> </w:t>
      </w:r>
      <w:r w:rsidRPr="00246511">
        <w:rPr>
          <w:color w:val="auto"/>
          <w:sz w:val="22"/>
          <w:szCs w:val="22"/>
        </w:rPr>
        <w:t xml:space="preserve">prostředků </w:t>
      </w:r>
      <w:r>
        <w:rPr>
          <w:color w:val="auto"/>
          <w:sz w:val="22"/>
          <w:szCs w:val="22"/>
        </w:rPr>
        <w:t>N</w:t>
      </w:r>
      <w:r w:rsidRPr="00246511">
        <w:rPr>
          <w:color w:val="auto"/>
          <w:sz w:val="22"/>
          <w:szCs w:val="22"/>
        </w:rPr>
        <w:t xml:space="preserve">ájemce </w:t>
      </w:r>
      <w:r>
        <w:rPr>
          <w:color w:val="auto"/>
          <w:sz w:val="22"/>
          <w:szCs w:val="22"/>
        </w:rPr>
        <w:t xml:space="preserve">nebo třetí osoby </w:t>
      </w:r>
      <w:r w:rsidRPr="00246511">
        <w:rPr>
          <w:color w:val="auto"/>
          <w:sz w:val="22"/>
          <w:szCs w:val="22"/>
        </w:rPr>
        <w:t>na vlastní náklady.</w:t>
      </w:r>
    </w:p>
    <w:p w14:paraId="514E5377" w14:textId="77777777" w:rsidR="002A033D" w:rsidRPr="00246511" w:rsidRDefault="002A033D" w:rsidP="002A033D">
      <w:pPr>
        <w:pStyle w:val="Odstavecseseznamem"/>
        <w:rPr>
          <w:sz w:val="22"/>
          <w:szCs w:val="22"/>
        </w:rPr>
      </w:pPr>
    </w:p>
    <w:p w14:paraId="44E4E222" w14:textId="77777777" w:rsidR="002A033D" w:rsidRPr="00246511" w:rsidRDefault="002A033D" w:rsidP="002A033D">
      <w:pPr>
        <w:pStyle w:val="Podnadpis"/>
        <w:numPr>
          <w:ilvl w:val="0"/>
          <w:numId w:val="36"/>
        </w:numPr>
        <w:jc w:val="both"/>
        <w:rPr>
          <w:color w:val="auto"/>
          <w:sz w:val="22"/>
          <w:szCs w:val="22"/>
        </w:rPr>
      </w:pPr>
      <w:r w:rsidRPr="00246511">
        <w:rPr>
          <w:color w:val="auto"/>
          <w:sz w:val="22"/>
          <w:szCs w:val="22"/>
        </w:rPr>
        <w:t xml:space="preserve">V případě, že </w:t>
      </w:r>
      <w:r>
        <w:rPr>
          <w:color w:val="auto"/>
          <w:sz w:val="22"/>
          <w:szCs w:val="22"/>
        </w:rPr>
        <w:t>N</w:t>
      </w:r>
      <w:r w:rsidRPr="00246511">
        <w:rPr>
          <w:color w:val="auto"/>
          <w:sz w:val="22"/>
          <w:szCs w:val="22"/>
        </w:rPr>
        <w:t>ájemce</w:t>
      </w:r>
      <w:r>
        <w:rPr>
          <w:color w:val="auto"/>
          <w:sz w:val="22"/>
          <w:szCs w:val="22"/>
        </w:rPr>
        <w:t xml:space="preserve"> / třetí osoby </w:t>
      </w:r>
      <w:r w:rsidRPr="00246511">
        <w:rPr>
          <w:color w:val="auto"/>
          <w:sz w:val="22"/>
          <w:szCs w:val="22"/>
        </w:rPr>
        <w:t>bude</w:t>
      </w:r>
      <w:r>
        <w:rPr>
          <w:color w:val="auto"/>
          <w:sz w:val="22"/>
          <w:szCs w:val="22"/>
        </w:rPr>
        <w:t xml:space="preserve"> / budou </w:t>
      </w:r>
      <w:r w:rsidRPr="00246511">
        <w:rPr>
          <w:color w:val="auto"/>
          <w:sz w:val="22"/>
          <w:szCs w:val="22"/>
        </w:rPr>
        <w:t>provozovat vyhrazená technická zařízení dle zákona č. 250/2021 Sb., o bezpečnosti práce v souvislosti s provozem vyhrazených technických zařízení a o změně souvisejících zákonů je</w:t>
      </w:r>
      <w:r>
        <w:rPr>
          <w:color w:val="auto"/>
          <w:sz w:val="22"/>
          <w:szCs w:val="22"/>
        </w:rPr>
        <w:t xml:space="preserve"> / jsou</w:t>
      </w:r>
      <w:r w:rsidRPr="00246511">
        <w:rPr>
          <w:color w:val="auto"/>
          <w:sz w:val="22"/>
          <w:szCs w:val="22"/>
        </w:rPr>
        <w:t> povinen</w:t>
      </w:r>
      <w:r>
        <w:rPr>
          <w:color w:val="auto"/>
          <w:sz w:val="22"/>
          <w:szCs w:val="22"/>
        </w:rPr>
        <w:t xml:space="preserve"> / povinni</w:t>
      </w:r>
      <w:r w:rsidRPr="00246511">
        <w:rPr>
          <w:color w:val="auto"/>
          <w:sz w:val="22"/>
          <w:szCs w:val="22"/>
        </w:rPr>
        <w:t xml:space="preserve"> na vlastní náklady a v řádných termínech zajišťovat na těchto zařízeních revize a prohlídky a odstraňovat vzniklé závady a kopie revizních zpráv a kontrol pak předkládat </w:t>
      </w:r>
      <w:r>
        <w:rPr>
          <w:color w:val="auto"/>
          <w:sz w:val="22"/>
          <w:szCs w:val="22"/>
        </w:rPr>
        <w:t>P</w:t>
      </w:r>
      <w:r w:rsidRPr="00246511">
        <w:rPr>
          <w:color w:val="auto"/>
          <w:sz w:val="22"/>
          <w:szCs w:val="22"/>
        </w:rPr>
        <w:t xml:space="preserve">ronajímateli. Za škody způsobené nedodržením předpisů k vyhrazeným technickým zařízením nese </w:t>
      </w:r>
      <w:r>
        <w:rPr>
          <w:color w:val="auto"/>
          <w:sz w:val="22"/>
          <w:szCs w:val="22"/>
        </w:rPr>
        <w:t>N</w:t>
      </w:r>
      <w:r w:rsidRPr="00246511">
        <w:rPr>
          <w:color w:val="auto"/>
          <w:sz w:val="22"/>
          <w:szCs w:val="22"/>
        </w:rPr>
        <w:t>ájemce odpovědnost v plném rozsahu.</w:t>
      </w:r>
    </w:p>
    <w:p w14:paraId="1BC40D64" w14:textId="77777777" w:rsidR="002A033D" w:rsidRPr="00246511" w:rsidRDefault="002A033D" w:rsidP="002A033D">
      <w:pPr>
        <w:pStyle w:val="Odstavecseseznamem"/>
        <w:ind w:left="0"/>
        <w:rPr>
          <w:sz w:val="22"/>
          <w:szCs w:val="22"/>
        </w:rPr>
      </w:pPr>
    </w:p>
    <w:p w14:paraId="4B428367" w14:textId="77777777" w:rsidR="002A033D" w:rsidRDefault="002A033D" w:rsidP="002A033D">
      <w:pPr>
        <w:pStyle w:val="Podnadpis"/>
        <w:numPr>
          <w:ilvl w:val="0"/>
          <w:numId w:val="36"/>
        </w:numPr>
        <w:jc w:val="both"/>
        <w:rPr>
          <w:color w:val="auto"/>
          <w:sz w:val="22"/>
          <w:szCs w:val="22"/>
        </w:rPr>
      </w:pPr>
      <w:r w:rsidRPr="00246511">
        <w:rPr>
          <w:color w:val="auto"/>
          <w:sz w:val="22"/>
          <w:szCs w:val="22"/>
        </w:rPr>
        <w:t xml:space="preserve">Nájemce se zavazuje, že po dobu trvání nájmu při výkonu své činnosti odpovídající účelu nájmu přebírá odpovědnost za porušení obecně platných předpisů o ekologii, odpadech, bezpečnosti, požární ochraně, ochraně životního prostředí, hygienických předpisů na </w:t>
      </w:r>
      <w:r>
        <w:rPr>
          <w:color w:val="auto"/>
          <w:sz w:val="22"/>
          <w:szCs w:val="22"/>
        </w:rPr>
        <w:t>P</w:t>
      </w:r>
      <w:r w:rsidRPr="00246511">
        <w:rPr>
          <w:color w:val="auto"/>
          <w:sz w:val="22"/>
          <w:szCs w:val="22"/>
        </w:rPr>
        <w:t>ředmětu nájmu.</w:t>
      </w:r>
    </w:p>
    <w:p w14:paraId="51B7EA99" w14:textId="77777777" w:rsidR="00F35192" w:rsidRDefault="00F35192" w:rsidP="00CD559C">
      <w:pPr>
        <w:pStyle w:val="Odstavecseseznamem"/>
        <w:rPr>
          <w:sz w:val="22"/>
          <w:szCs w:val="22"/>
        </w:rPr>
      </w:pPr>
    </w:p>
    <w:p w14:paraId="17AFC3CE" w14:textId="77777777" w:rsidR="00F35192" w:rsidRPr="002A033D" w:rsidRDefault="00463BC4" w:rsidP="00CD559C">
      <w:pPr>
        <w:pStyle w:val="Normlnweb"/>
        <w:numPr>
          <w:ilvl w:val="0"/>
          <w:numId w:val="36"/>
        </w:numPr>
        <w:spacing w:before="0" w:beforeAutospacing="0" w:after="0" w:afterAutospacing="0"/>
        <w:ind w:right="-99"/>
        <w:jc w:val="both"/>
        <w:rPr>
          <w:sz w:val="22"/>
          <w:szCs w:val="22"/>
        </w:rPr>
      </w:pPr>
      <w:r w:rsidRPr="00CF7EF5">
        <w:rPr>
          <w:sz w:val="22"/>
          <w:szCs w:val="22"/>
        </w:rPr>
        <w:t xml:space="preserve">Nájemce je povinen </w:t>
      </w:r>
      <w:r w:rsidR="00946F3A">
        <w:rPr>
          <w:sz w:val="22"/>
          <w:szCs w:val="22"/>
        </w:rPr>
        <w:t xml:space="preserve">vyklidit a </w:t>
      </w:r>
      <w:r w:rsidRPr="00CF7EF5">
        <w:rPr>
          <w:sz w:val="22"/>
          <w:szCs w:val="22"/>
        </w:rPr>
        <w:t>pře</w:t>
      </w:r>
      <w:r>
        <w:rPr>
          <w:sz w:val="22"/>
          <w:szCs w:val="22"/>
        </w:rPr>
        <w:t>dat</w:t>
      </w:r>
      <w:r w:rsidRPr="00CF7EF5">
        <w:rPr>
          <w:sz w:val="22"/>
          <w:szCs w:val="22"/>
        </w:rPr>
        <w:t xml:space="preserve"> </w:t>
      </w:r>
      <w:r w:rsidR="00946F3A">
        <w:rPr>
          <w:sz w:val="22"/>
          <w:szCs w:val="22"/>
        </w:rPr>
        <w:t>P</w:t>
      </w:r>
      <w:r w:rsidRPr="00CF7EF5">
        <w:rPr>
          <w:sz w:val="22"/>
          <w:szCs w:val="22"/>
        </w:rPr>
        <w:t xml:space="preserve">ronajímateli </w:t>
      </w:r>
      <w:r w:rsidR="00040D05">
        <w:rPr>
          <w:sz w:val="22"/>
          <w:szCs w:val="22"/>
        </w:rPr>
        <w:t>P</w:t>
      </w:r>
      <w:r w:rsidRPr="00CF7EF5">
        <w:rPr>
          <w:sz w:val="22"/>
          <w:szCs w:val="22"/>
        </w:rPr>
        <w:t>ředmět nájmu poslední den nájmu</w:t>
      </w:r>
      <w:r>
        <w:rPr>
          <w:sz w:val="22"/>
          <w:szCs w:val="22"/>
        </w:rPr>
        <w:t xml:space="preserve"> </w:t>
      </w:r>
      <w:r w:rsidRPr="00CF7EF5">
        <w:rPr>
          <w:sz w:val="22"/>
          <w:szCs w:val="22"/>
        </w:rPr>
        <w:t>bez ohledu na způsob ukončení nájemního vztahu, o čemž bude pořízen písemný protokol</w:t>
      </w:r>
      <w:r w:rsidR="006A085E">
        <w:rPr>
          <w:sz w:val="22"/>
          <w:szCs w:val="22"/>
        </w:rPr>
        <w:t xml:space="preserve"> </w:t>
      </w:r>
      <w:r w:rsidR="006A085E" w:rsidRPr="00DA419A">
        <w:rPr>
          <w:sz w:val="22"/>
          <w:szCs w:val="22"/>
        </w:rPr>
        <w:t>podepsan</w:t>
      </w:r>
      <w:r w:rsidR="006A085E">
        <w:rPr>
          <w:sz w:val="22"/>
          <w:szCs w:val="22"/>
        </w:rPr>
        <w:t>ý</w:t>
      </w:r>
      <w:r w:rsidR="006A085E" w:rsidRPr="00DA419A">
        <w:rPr>
          <w:sz w:val="22"/>
          <w:szCs w:val="22"/>
        </w:rPr>
        <w:t xml:space="preserve"> oprávněnými osobami obou </w:t>
      </w:r>
      <w:r w:rsidR="006A085E">
        <w:rPr>
          <w:sz w:val="22"/>
          <w:szCs w:val="22"/>
        </w:rPr>
        <w:t>S</w:t>
      </w:r>
      <w:r w:rsidR="006A085E" w:rsidRPr="00DA419A">
        <w:rPr>
          <w:sz w:val="22"/>
          <w:szCs w:val="22"/>
        </w:rPr>
        <w:t>mluvních stran</w:t>
      </w:r>
      <w:r w:rsidRPr="00CF7EF5">
        <w:rPr>
          <w:sz w:val="22"/>
          <w:szCs w:val="22"/>
        </w:rPr>
        <w:t>.</w:t>
      </w:r>
      <w:r w:rsidR="0057719B">
        <w:rPr>
          <w:sz w:val="22"/>
          <w:szCs w:val="22"/>
        </w:rPr>
        <w:t xml:space="preserve"> </w:t>
      </w:r>
      <w:r w:rsidR="00EA7BEE" w:rsidRPr="00867A16">
        <w:rPr>
          <w:sz w:val="22"/>
          <w:szCs w:val="22"/>
        </w:rPr>
        <w:t>Za Pronajímatele písemný předávací protokol podepíše vedoucí odboru hospodářské správy Magistrátu města Ostravy nebo jím pověřený zaměstnanec.</w:t>
      </w:r>
    </w:p>
    <w:p w14:paraId="4CF76F9B" w14:textId="77777777" w:rsidR="00463BC4" w:rsidRDefault="00463BC4" w:rsidP="00463BC4">
      <w:pPr>
        <w:pStyle w:val="Normlnweb"/>
        <w:spacing w:before="0" w:beforeAutospacing="0" w:after="0" w:afterAutospacing="0"/>
        <w:ind w:left="426" w:right="-99"/>
        <w:jc w:val="both"/>
        <w:rPr>
          <w:sz w:val="22"/>
          <w:szCs w:val="22"/>
        </w:rPr>
      </w:pPr>
    </w:p>
    <w:p w14:paraId="4B8168DF" w14:textId="77777777" w:rsidR="00463BC4" w:rsidRDefault="00463BC4" w:rsidP="00946F3A">
      <w:pPr>
        <w:pStyle w:val="Normlnweb"/>
        <w:numPr>
          <w:ilvl w:val="0"/>
          <w:numId w:val="36"/>
        </w:numPr>
        <w:spacing w:before="0" w:beforeAutospacing="0" w:after="0" w:afterAutospacing="0"/>
        <w:ind w:right="-99"/>
        <w:jc w:val="both"/>
        <w:rPr>
          <w:sz w:val="22"/>
          <w:szCs w:val="22"/>
        </w:rPr>
      </w:pPr>
      <w:r w:rsidRPr="00EA7BEE">
        <w:rPr>
          <w:sz w:val="22"/>
          <w:szCs w:val="22"/>
        </w:rPr>
        <w:t xml:space="preserve">V případě, že </w:t>
      </w:r>
      <w:r w:rsidR="00A2083D" w:rsidRPr="00EA7BEE">
        <w:rPr>
          <w:sz w:val="22"/>
          <w:szCs w:val="22"/>
        </w:rPr>
        <w:t>N</w:t>
      </w:r>
      <w:r w:rsidRPr="00EA7BEE">
        <w:rPr>
          <w:sz w:val="22"/>
          <w:szCs w:val="22"/>
        </w:rPr>
        <w:t xml:space="preserve">ájemce nepředá </w:t>
      </w:r>
      <w:r w:rsidR="00D8031C" w:rsidRPr="00EA7BEE">
        <w:rPr>
          <w:sz w:val="22"/>
          <w:szCs w:val="22"/>
        </w:rPr>
        <w:t>P</w:t>
      </w:r>
      <w:r w:rsidRPr="00EA7BEE">
        <w:rPr>
          <w:sz w:val="22"/>
          <w:szCs w:val="22"/>
        </w:rPr>
        <w:t xml:space="preserve">ronajímateli </w:t>
      </w:r>
      <w:r w:rsidR="00946F3A" w:rsidRPr="00EA7BEE">
        <w:rPr>
          <w:sz w:val="22"/>
          <w:szCs w:val="22"/>
        </w:rPr>
        <w:t xml:space="preserve">vyklizený </w:t>
      </w:r>
      <w:r w:rsidR="00040D05" w:rsidRPr="00EA7BEE">
        <w:rPr>
          <w:sz w:val="22"/>
          <w:szCs w:val="22"/>
        </w:rPr>
        <w:t>P</w:t>
      </w:r>
      <w:r w:rsidRPr="00EA7BEE">
        <w:rPr>
          <w:sz w:val="22"/>
          <w:szCs w:val="22"/>
        </w:rPr>
        <w:t xml:space="preserve">ředmět nájmu </w:t>
      </w:r>
      <w:r w:rsidR="00636F63" w:rsidRPr="00EA7BEE">
        <w:rPr>
          <w:sz w:val="22"/>
          <w:szCs w:val="22"/>
        </w:rPr>
        <w:t>ke dni skončení nájmu</w:t>
      </w:r>
      <w:r w:rsidRPr="00EA7BEE">
        <w:rPr>
          <w:sz w:val="22"/>
          <w:szCs w:val="22"/>
        </w:rPr>
        <w:t>, je </w:t>
      </w:r>
      <w:r w:rsidR="00A2083D" w:rsidRPr="00EA7BEE">
        <w:rPr>
          <w:sz w:val="22"/>
          <w:szCs w:val="22"/>
        </w:rPr>
        <w:t>N</w:t>
      </w:r>
      <w:r w:rsidRPr="00EA7BEE">
        <w:rPr>
          <w:sz w:val="22"/>
          <w:szCs w:val="22"/>
        </w:rPr>
        <w:t xml:space="preserve">ájemce povinen zaplatit </w:t>
      </w:r>
      <w:r w:rsidR="00D8031C" w:rsidRPr="00EA7BEE">
        <w:rPr>
          <w:sz w:val="22"/>
          <w:szCs w:val="22"/>
        </w:rPr>
        <w:t>P</w:t>
      </w:r>
      <w:r w:rsidRPr="00EA7BEE">
        <w:rPr>
          <w:sz w:val="22"/>
          <w:szCs w:val="22"/>
        </w:rPr>
        <w:t xml:space="preserve">ronajímateli smluvní pokutu ve výši </w:t>
      </w:r>
      <w:r w:rsidR="000D0599" w:rsidRPr="00CD559C">
        <w:rPr>
          <w:sz w:val="22"/>
          <w:szCs w:val="22"/>
        </w:rPr>
        <w:t>1000</w:t>
      </w:r>
      <w:r w:rsidRPr="00EA7BEE">
        <w:rPr>
          <w:sz w:val="22"/>
          <w:szCs w:val="22"/>
        </w:rPr>
        <w:t xml:space="preserve"> Kč za každý </w:t>
      </w:r>
      <w:r w:rsidR="003A1FE3" w:rsidRPr="00CD559C">
        <w:rPr>
          <w:sz w:val="22"/>
          <w:szCs w:val="22"/>
        </w:rPr>
        <w:t>i</w:t>
      </w:r>
      <w:r w:rsidR="000E522E">
        <w:rPr>
          <w:sz w:val="22"/>
          <w:szCs w:val="22"/>
        </w:rPr>
        <w:t> </w:t>
      </w:r>
      <w:r w:rsidR="003A1FE3" w:rsidRPr="00CD559C">
        <w:rPr>
          <w:sz w:val="22"/>
          <w:szCs w:val="22"/>
        </w:rPr>
        <w:t xml:space="preserve">započatý </w:t>
      </w:r>
      <w:r w:rsidRPr="00EA7BEE">
        <w:rPr>
          <w:sz w:val="22"/>
          <w:szCs w:val="22"/>
        </w:rPr>
        <w:t>den ode dne, kdy se ocitl v prodlení se splněním povinnosti</w:t>
      </w:r>
      <w:r w:rsidR="00636F63" w:rsidRPr="00EA7BEE">
        <w:rPr>
          <w:sz w:val="22"/>
          <w:szCs w:val="22"/>
        </w:rPr>
        <w:t xml:space="preserve"> předat </w:t>
      </w:r>
      <w:r w:rsidR="00946F3A" w:rsidRPr="00EA7BEE">
        <w:rPr>
          <w:sz w:val="22"/>
          <w:szCs w:val="22"/>
        </w:rPr>
        <w:t>vyklizený P</w:t>
      </w:r>
      <w:r w:rsidR="00636F63" w:rsidRPr="00EA7BEE">
        <w:rPr>
          <w:sz w:val="22"/>
          <w:szCs w:val="22"/>
        </w:rPr>
        <w:t xml:space="preserve">ředmět nájmu </w:t>
      </w:r>
      <w:r w:rsidR="00946F3A" w:rsidRPr="00EA7BEE">
        <w:rPr>
          <w:sz w:val="22"/>
          <w:szCs w:val="22"/>
        </w:rPr>
        <w:t>P</w:t>
      </w:r>
      <w:r w:rsidR="00636F63" w:rsidRPr="00EA7BEE">
        <w:rPr>
          <w:sz w:val="22"/>
          <w:szCs w:val="22"/>
        </w:rPr>
        <w:t>ronajímateli</w:t>
      </w:r>
      <w:r w:rsidR="003A1FE3" w:rsidRPr="00CD559C">
        <w:rPr>
          <w:sz w:val="22"/>
          <w:szCs w:val="22"/>
        </w:rPr>
        <w:t xml:space="preserve"> až do provedení nápravy/splnění povinnosti.</w:t>
      </w:r>
    </w:p>
    <w:p w14:paraId="348FE82A" w14:textId="77777777" w:rsidR="00856D2B" w:rsidRDefault="00856D2B" w:rsidP="008C4541">
      <w:pPr>
        <w:pStyle w:val="Odstavecseseznamem"/>
        <w:rPr>
          <w:sz w:val="22"/>
          <w:szCs w:val="22"/>
        </w:rPr>
      </w:pPr>
    </w:p>
    <w:p w14:paraId="394F5C2C" w14:textId="1B46B48B" w:rsidR="00856D2B" w:rsidRPr="001D774A" w:rsidRDefault="00856D2B" w:rsidP="00946F3A">
      <w:pPr>
        <w:pStyle w:val="Normlnweb"/>
        <w:numPr>
          <w:ilvl w:val="0"/>
          <w:numId w:val="36"/>
        </w:numPr>
        <w:spacing w:before="0" w:beforeAutospacing="0" w:after="0" w:afterAutospacing="0"/>
        <w:ind w:right="-99"/>
        <w:jc w:val="both"/>
        <w:rPr>
          <w:sz w:val="22"/>
          <w:szCs w:val="22"/>
        </w:rPr>
      </w:pPr>
      <w:r>
        <w:rPr>
          <w:sz w:val="22"/>
          <w:szCs w:val="22"/>
        </w:rPr>
        <w:t xml:space="preserve">Smluvní strany se dohodly, že </w:t>
      </w:r>
      <w:r w:rsidR="00CF24E1">
        <w:rPr>
          <w:sz w:val="22"/>
          <w:szCs w:val="22"/>
        </w:rPr>
        <w:t xml:space="preserve">i v případě </w:t>
      </w:r>
      <w:r>
        <w:rPr>
          <w:sz w:val="22"/>
          <w:szCs w:val="22"/>
        </w:rPr>
        <w:t>částečné</w:t>
      </w:r>
      <w:r w:rsidR="00CF24E1">
        <w:rPr>
          <w:sz w:val="22"/>
          <w:szCs w:val="22"/>
        </w:rPr>
        <w:t>ho</w:t>
      </w:r>
      <w:r>
        <w:rPr>
          <w:sz w:val="22"/>
          <w:szCs w:val="22"/>
        </w:rPr>
        <w:t xml:space="preserve"> ukončení nájmu k některým z nemovitostí </w:t>
      </w:r>
      <w:r w:rsidRPr="00CF24E1">
        <w:rPr>
          <w:sz w:val="22"/>
          <w:szCs w:val="22"/>
        </w:rPr>
        <w:t>tvořících Předmět nájmu</w:t>
      </w:r>
      <w:r w:rsidR="006C7A7E">
        <w:rPr>
          <w:sz w:val="22"/>
          <w:szCs w:val="22"/>
        </w:rPr>
        <w:t xml:space="preserve"> ze strany Nájemce</w:t>
      </w:r>
      <w:r w:rsidRPr="00CF24E1">
        <w:rPr>
          <w:sz w:val="22"/>
          <w:szCs w:val="22"/>
        </w:rPr>
        <w:t xml:space="preserve"> (např. částečnou výpovědí dle čl. IV. odst. 2 písm. b) zajistí Nájemc</w:t>
      </w:r>
      <w:r w:rsidR="00CF24E1">
        <w:rPr>
          <w:sz w:val="22"/>
          <w:szCs w:val="22"/>
        </w:rPr>
        <w:t>e</w:t>
      </w:r>
      <w:r w:rsidRPr="00CF24E1">
        <w:rPr>
          <w:sz w:val="22"/>
          <w:szCs w:val="22"/>
        </w:rPr>
        <w:t xml:space="preserve"> ve vztahu k</w:t>
      </w:r>
      <w:r w:rsidR="00CF24E1" w:rsidRPr="00CF24E1">
        <w:rPr>
          <w:sz w:val="22"/>
          <w:szCs w:val="22"/>
        </w:rPr>
        <w:t xml:space="preserve"> takovým nemovitostem v potřebném rozsahu </w:t>
      </w:r>
      <w:r w:rsidR="00CF24E1" w:rsidRPr="008C4541">
        <w:rPr>
          <w:sz w:val="22"/>
          <w:szCs w:val="22"/>
        </w:rPr>
        <w:t>dodávky energií a základní údržbu</w:t>
      </w:r>
      <w:r w:rsidR="00CF24E1">
        <w:rPr>
          <w:sz w:val="22"/>
          <w:szCs w:val="22"/>
        </w:rPr>
        <w:t xml:space="preserve"> a správu těchto nemovitostí, a to bezúplatně, až do doby ukončení účinnosti této nájemní smlouvy jako celku. </w:t>
      </w:r>
      <w:r w:rsidR="002B4201">
        <w:rPr>
          <w:sz w:val="22"/>
          <w:szCs w:val="22"/>
        </w:rPr>
        <w:t xml:space="preserve">Nájemce se zavazuje zejména zajistit ve vztahu </w:t>
      </w:r>
      <w:r w:rsidR="009973BD">
        <w:rPr>
          <w:sz w:val="22"/>
          <w:szCs w:val="22"/>
        </w:rPr>
        <w:t xml:space="preserve">k </w:t>
      </w:r>
      <w:r w:rsidR="002B4201">
        <w:rPr>
          <w:sz w:val="22"/>
          <w:szCs w:val="22"/>
        </w:rPr>
        <w:t>těmto („vypovězeným“) nemovitostem</w:t>
      </w:r>
      <w:r w:rsidR="00BB09A9">
        <w:rPr>
          <w:sz w:val="22"/>
          <w:szCs w:val="22"/>
        </w:rPr>
        <w:t xml:space="preserve"> analogicky</w:t>
      </w:r>
      <w:r w:rsidR="002B4201">
        <w:rPr>
          <w:sz w:val="22"/>
          <w:szCs w:val="22"/>
        </w:rPr>
        <w:t xml:space="preserve"> </w:t>
      </w:r>
      <w:r w:rsidR="00BB09A9">
        <w:rPr>
          <w:sz w:val="22"/>
          <w:szCs w:val="22"/>
        </w:rPr>
        <w:t xml:space="preserve">a adekvátně plnění </w:t>
      </w:r>
      <w:r w:rsidR="002B4201">
        <w:rPr>
          <w:sz w:val="22"/>
          <w:szCs w:val="22"/>
        </w:rPr>
        <w:t>povinnost</w:t>
      </w:r>
      <w:r w:rsidR="00BB09A9">
        <w:rPr>
          <w:sz w:val="22"/>
          <w:szCs w:val="22"/>
        </w:rPr>
        <w:t>í dle následujících ustanovení této smlouvy</w:t>
      </w:r>
      <w:r w:rsidR="002B4201">
        <w:rPr>
          <w:sz w:val="22"/>
          <w:szCs w:val="22"/>
        </w:rPr>
        <w:t>:</w:t>
      </w:r>
      <w:r w:rsidR="00BB09A9">
        <w:rPr>
          <w:sz w:val="22"/>
          <w:szCs w:val="22"/>
        </w:rPr>
        <w:t xml:space="preserve"> čl. V. odst. 2 (odpovědnost za škody), odst. 4 (údržba a úklid), odst. 5 (ochrana před poškozením nebo zničením), odst. 6 (oznamovací povinnost), odst. 7 (zákaz úprav), odst. 9 (údržba, opravy, revize), odst. 10 a odst. 11 (plnění povinností PO), odst. 14 (plnění povinností BOZP, PO, ekologie atd.)</w:t>
      </w:r>
      <w:r w:rsidR="009973BD">
        <w:rPr>
          <w:sz w:val="22"/>
          <w:szCs w:val="22"/>
        </w:rPr>
        <w:t>,</w:t>
      </w:r>
      <w:r w:rsidR="009973BD" w:rsidRPr="001D774A">
        <w:rPr>
          <w:sz w:val="22"/>
          <w:szCs w:val="22"/>
        </w:rPr>
        <w:t xml:space="preserve"> </w:t>
      </w:r>
      <w:r w:rsidR="009973BD">
        <w:rPr>
          <w:sz w:val="22"/>
          <w:szCs w:val="22"/>
        </w:rPr>
        <w:t xml:space="preserve">a to bez nároku na odměnu za plnění povinností dle tohoto </w:t>
      </w:r>
      <w:r w:rsidR="009973BD" w:rsidRPr="001D774A">
        <w:rPr>
          <w:sz w:val="22"/>
          <w:szCs w:val="22"/>
        </w:rPr>
        <w:t>odstavce 17, tzn., že Nájemce se vzdává práva na protihodnotu toho, co vynaloží na plnění povinností dle tohoto odstavce 17 a nebude tedy za Pronajímatelem uplatňovat žádné nároky na vydání bezdůvodného obohacení, na náhradu nákladů či</w:t>
      </w:r>
      <w:r w:rsidR="009973BD">
        <w:rPr>
          <w:sz w:val="22"/>
          <w:szCs w:val="22"/>
        </w:rPr>
        <w:t> </w:t>
      </w:r>
      <w:r w:rsidR="009973BD" w:rsidRPr="001D774A">
        <w:rPr>
          <w:sz w:val="22"/>
          <w:szCs w:val="22"/>
        </w:rPr>
        <w:t>jiného vypořádání provedené údržby, správu nebo zhodnocení jakékoli věci ve vlastnictví Pronajímatele dle tohoto odstavce 17</w:t>
      </w:r>
      <w:r w:rsidR="00BB09A9" w:rsidRPr="001D774A">
        <w:rPr>
          <w:sz w:val="22"/>
          <w:szCs w:val="22"/>
        </w:rPr>
        <w:t xml:space="preserve">. </w:t>
      </w:r>
    </w:p>
    <w:p w14:paraId="1B254923" w14:textId="77777777" w:rsidR="002B4201" w:rsidRDefault="002B4201" w:rsidP="008C4541">
      <w:pPr>
        <w:pStyle w:val="Odstavecseseznamem"/>
        <w:rPr>
          <w:sz w:val="22"/>
          <w:szCs w:val="22"/>
        </w:rPr>
      </w:pPr>
    </w:p>
    <w:p w14:paraId="6E9311F8" w14:textId="77777777" w:rsidR="002B4201" w:rsidRPr="00CF24E1" w:rsidRDefault="002B4201" w:rsidP="008C4541">
      <w:pPr>
        <w:pStyle w:val="Normlnweb"/>
        <w:spacing w:before="0" w:beforeAutospacing="0" w:after="0" w:afterAutospacing="0"/>
        <w:ind w:left="720" w:right="-99"/>
        <w:jc w:val="both"/>
        <w:rPr>
          <w:sz w:val="22"/>
          <w:szCs w:val="22"/>
        </w:rPr>
      </w:pPr>
    </w:p>
    <w:p w14:paraId="00772403" w14:textId="77777777" w:rsidR="003A1FE3" w:rsidRPr="00CD559C" w:rsidRDefault="003A1FE3" w:rsidP="00CD559C">
      <w:pPr>
        <w:pStyle w:val="Podnadpis"/>
        <w:rPr>
          <w:rFonts w:ascii="Arial" w:hAnsi="Arial" w:cs="Arial"/>
          <w:b/>
          <w:sz w:val="22"/>
          <w:szCs w:val="22"/>
        </w:rPr>
      </w:pPr>
      <w:r w:rsidRPr="004F3472">
        <w:rPr>
          <w:rFonts w:ascii="Arial" w:hAnsi="Arial" w:cs="Arial"/>
          <w:b/>
          <w:sz w:val="22"/>
          <w:szCs w:val="22"/>
        </w:rPr>
        <w:t>čl. V</w:t>
      </w:r>
      <w:r>
        <w:rPr>
          <w:rFonts w:ascii="Arial" w:hAnsi="Arial" w:cs="Arial"/>
          <w:b/>
          <w:sz w:val="22"/>
          <w:szCs w:val="22"/>
        </w:rPr>
        <w:t>I.</w:t>
      </w:r>
    </w:p>
    <w:p w14:paraId="75AD2835" w14:textId="77777777" w:rsidR="003A1FE3" w:rsidRDefault="003A1FE3" w:rsidP="003A1FE3">
      <w:pPr>
        <w:pStyle w:val="Podnadpis"/>
        <w:rPr>
          <w:rFonts w:ascii="Arial" w:hAnsi="Arial" w:cs="Arial"/>
          <w:b/>
          <w:color w:val="auto"/>
          <w:sz w:val="24"/>
          <w:szCs w:val="24"/>
        </w:rPr>
      </w:pPr>
      <w:r w:rsidRPr="004767BA">
        <w:rPr>
          <w:rFonts w:ascii="Arial" w:hAnsi="Arial" w:cs="Arial"/>
          <w:b/>
          <w:color w:val="auto"/>
          <w:sz w:val="24"/>
          <w:szCs w:val="24"/>
        </w:rPr>
        <w:t xml:space="preserve">Práva a povinnosti </w:t>
      </w:r>
      <w:r>
        <w:rPr>
          <w:rFonts w:ascii="Arial" w:hAnsi="Arial" w:cs="Arial"/>
          <w:b/>
          <w:color w:val="auto"/>
          <w:sz w:val="24"/>
          <w:szCs w:val="24"/>
        </w:rPr>
        <w:t>P</w:t>
      </w:r>
      <w:r w:rsidRPr="004767BA">
        <w:rPr>
          <w:rFonts w:ascii="Arial" w:hAnsi="Arial" w:cs="Arial"/>
          <w:b/>
          <w:color w:val="auto"/>
          <w:sz w:val="24"/>
          <w:szCs w:val="24"/>
        </w:rPr>
        <w:t>ronajímatele</w:t>
      </w:r>
    </w:p>
    <w:p w14:paraId="0EEC5E09" w14:textId="77777777" w:rsidR="003A1FE3" w:rsidRPr="00CD559C" w:rsidRDefault="003A1FE3" w:rsidP="00CD559C">
      <w:pPr>
        <w:pStyle w:val="Podnadpis"/>
        <w:numPr>
          <w:ilvl w:val="0"/>
          <w:numId w:val="42"/>
        </w:numPr>
        <w:jc w:val="both"/>
        <w:rPr>
          <w:color w:val="auto"/>
          <w:sz w:val="22"/>
          <w:szCs w:val="22"/>
        </w:rPr>
      </w:pPr>
      <w:r w:rsidRPr="004767BA">
        <w:rPr>
          <w:color w:val="auto"/>
          <w:sz w:val="22"/>
          <w:szCs w:val="22"/>
        </w:rPr>
        <w:t xml:space="preserve">Pronajímatel je povinen přenechat </w:t>
      </w:r>
      <w:r>
        <w:rPr>
          <w:color w:val="auto"/>
          <w:sz w:val="22"/>
          <w:szCs w:val="22"/>
        </w:rPr>
        <w:t>P</w:t>
      </w:r>
      <w:r w:rsidRPr="004767BA">
        <w:rPr>
          <w:color w:val="auto"/>
          <w:sz w:val="22"/>
          <w:szCs w:val="22"/>
        </w:rPr>
        <w:t>ředmět nájmu</w:t>
      </w:r>
      <w:r w:rsidR="00495C7D">
        <w:rPr>
          <w:color w:val="auto"/>
          <w:sz w:val="22"/>
          <w:szCs w:val="22"/>
        </w:rPr>
        <w:t xml:space="preserve"> N</w:t>
      </w:r>
      <w:r w:rsidRPr="004767BA">
        <w:rPr>
          <w:color w:val="auto"/>
          <w:sz w:val="22"/>
          <w:szCs w:val="22"/>
        </w:rPr>
        <w:t xml:space="preserve">ájemci ve stavu způsobilém k řádnému </w:t>
      </w:r>
      <w:r w:rsidR="00CD559C">
        <w:rPr>
          <w:color w:val="auto"/>
          <w:sz w:val="22"/>
          <w:szCs w:val="22"/>
        </w:rPr>
        <w:t xml:space="preserve">užívání </w:t>
      </w:r>
      <w:r>
        <w:rPr>
          <w:sz w:val="22"/>
          <w:szCs w:val="22"/>
        </w:rPr>
        <w:t xml:space="preserve">v den, kdy nájem vznikne, o čemž bude sepsán </w:t>
      </w:r>
      <w:r w:rsidRPr="00DA419A">
        <w:rPr>
          <w:sz w:val="22"/>
          <w:szCs w:val="22"/>
        </w:rPr>
        <w:t>písemn</w:t>
      </w:r>
      <w:r>
        <w:rPr>
          <w:sz w:val="22"/>
          <w:szCs w:val="22"/>
        </w:rPr>
        <w:t>ý</w:t>
      </w:r>
      <w:r w:rsidRPr="00DA419A">
        <w:rPr>
          <w:sz w:val="22"/>
          <w:szCs w:val="22"/>
        </w:rPr>
        <w:t xml:space="preserve"> předávací protokol podepsan</w:t>
      </w:r>
      <w:r>
        <w:rPr>
          <w:sz w:val="22"/>
          <w:szCs w:val="22"/>
        </w:rPr>
        <w:t>ý</w:t>
      </w:r>
      <w:r w:rsidRPr="00DA419A">
        <w:rPr>
          <w:sz w:val="22"/>
          <w:szCs w:val="22"/>
        </w:rPr>
        <w:t xml:space="preserve"> oprávněnými osobami obou </w:t>
      </w:r>
      <w:r>
        <w:rPr>
          <w:sz w:val="22"/>
          <w:szCs w:val="22"/>
        </w:rPr>
        <w:t>S</w:t>
      </w:r>
      <w:r w:rsidRPr="00DA419A">
        <w:rPr>
          <w:sz w:val="22"/>
          <w:szCs w:val="22"/>
        </w:rPr>
        <w:t>mluvních stran</w:t>
      </w:r>
      <w:r>
        <w:rPr>
          <w:sz w:val="22"/>
          <w:szCs w:val="22"/>
        </w:rPr>
        <w:t xml:space="preserve">. </w:t>
      </w:r>
      <w:r w:rsidRPr="00CD559C">
        <w:rPr>
          <w:sz w:val="22"/>
          <w:szCs w:val="22"/>
        </w:rPr>
        <w:t>Smluvní strany jsou si povinny poskytnout vzájemnou součinnost k</w:t>
      </w:r>
      <w:r w:rsidR="00CD559C">
        <w:rPr>
          <w:sz w:val="22"/>
          <w:szCs w:val="22"/>
        </w:rPr>
        <w:t> </w:t>
      </w:r>
      <w:r w:rsidRPr="00CD559C">
        <w:rPr>
          <w:sz w:val="22"/>
          <w:szCs w:val="22"/>
        </w:rPr>
        <w:t xml:space="preserve">přenechání a převzetí </w:t>
      </w:r>
      <w:r>
        <w:rPr>
          <w:sz w:val="22"/>
          <w:szCs w:val="22"/>
        </w:rPr>
        <w:t>P</w:t>
      </w:r>
      <w:r w:rsidRPr="00CD559C">
        <w:rPr>
          <w:sz w:val="22"/>
          <w:szCs w:val="22"/>
        </w:rPr>
        <w:t>ředmětu nájmu.</w:t>
      </w:r>
    </w:p>
    <w:p w14:paraId="1CE04A20" w14:textId="77777777" w:rsidR="003A1FE3" w:rsidRPr="004767BA" w:rsidRDefault="003A1FE3" w:rsidP="003A1FE3">
      <w:pPr>
        <w:pStyle w:val="Odstavecseseznamem"/>
        <w:rPr>
          <w:rFonts w:ascii="Times New Roman" w:hAnsi="Times New Roman"/>
          <w:sz w:val="22"/>
          <w:szCs w:val="22"/>
        </w:rPr>
      </w:pPr>
    </w:p>
    <w:p w14:paraId="638872B5" w14:textId="77777777" w:rsidR="003A1FE3" w:rsidRPr="00AD0171" w:rsidRDefault="003A1FE3" w:rsidP="003A1FE3">
      <w:pPr>
        <w:pStyle w:val="Odstavecseseznamem"/>
        <w:numPr>
          <w:ilvl w:val="0"/>
          <w:numId w:val="42"/>
        </w:numPr>
        <w:tabs>
          <w:tab w:val="left" w:pos="426"/>
        </w:tabs>
        <w:autoSpaceDE w:val="0"/>
        <w:autoSpaceDN w:val="0"/>
        <w:adjustRightInd w:val="0"/>
        <w:contextualSpacing/>
        <w:jc w:val="both"/>
        <w:rPr>
          <w:rFonts w:ascii="Times New Roman" w:hAnsi="Times New Roman"/>
          <w:sz w:val="22"/>
          <w:szCs w:val="22"/>
        </w:rPr>
      </w:pPr>
      <w:r w:rsidRPr="004767BA">
        <w:rPr>
          <w:rFonts w:ascii="Times New Roman" w:hAnsi="Times New Roman"/>
          <w:sz w:val="22"/>
          <w:szCs w:val="22"/>
        </w:rPr>
        <w:t xml:space="preserve">Pronajímatel se zavazuje zajistit řádný a nerušený výkon práv </w:t>
      </w:r>
      <w:r>
        <w:rPr>
          <w:rFonts w:ascii="Times New Roman" w:hAnsi="Times New Roman"/>
          <w:sz w:val="22"/>
          <w:szCs w:val="22"/>
        </w:rPr>
        <w:t>N</w:t>
      </w:r>
      <w:r w:rsidRPr="004767BA">
        <w:rPr>
          <w:rFonts w:ascii="Times New Roman" w:hAnsi="Times New Roman"/>
          <w:sz w:val="22"/>
          <w:szCs w:val="22"/>
        </w:rPr>
        <w:t xml:space="preserve">ájemce po </w:t>
      </w:r>
      <w:r w:rsidR="002A5E04">
        <w:rPr>
          <w:rFonts w:ascii="Times New Roman" w:hAnsi="Times New Roman"/>
          <w:sz w:val="22"/>
          <w:szCs w:val="22"/>
        </w:rPr>
        <w:t>Dobu nájmu</w:t>
      </w:r>
      <w:r w:rsidRPr="004767BA">
        <w:rPr>
          <w:rFonts w:ascii="Times New Roman" w:hAnsi="Times New Roman"/>
          <w:sz w:val="22"/>
          <w:szCs w:val="22"/>
        </w:rPr>
        <w:t>.</w:t>
      </w:r>
    </w:p>
    <w:p w14:paraId="04A575BB" w14:textId="77777777" w:rsidR="003A1FE3" w:rsidRPr="00AD0171" w:rsidRDefault="003A1FE3" w:rsidP="003A1FE3">
      <w:pPr>
        <w:pStyle w:val="Odstavecseseznamem"/>
        <w:rPr>
          <w:rFonts w:ascii="Times New Roman" w:hAnsi="Times New Roman"/>
          <w:sz w:val="22"/>
          <w:szCs w:val="22"/>
        </w:rPr>
      </w:pPr>
    </w:p>
    <w:p w14:paraId="5AA23098" w14:textId="77777777" w:rsidR="003A1FE3" w:rsidRPr="00774720" w:rsidRDefault="003A1FE3" w:rsidP="00CD559C">
      <w:pPr>
        <w:pStyle w:val="Odstavecseseznamem"/>
        <w:numPr>
          <w:ilvl w:val="0"/>
          <w:numId w:val="42"/>
        </w:numPr>
        <w:tabs>
          <w:tab w:val="left" w:pos="426"/>
        </w:tabs>
        <w:autoSpaceDE w:val="0"/>
        <w:autoSpaceDN w:val="0"/>
        <w:adjustRightInd w:val="0"/>
        <w:contextualSpacing/>
        <w:jc w:val="both"/>
        <w:rPr>
          <w:rFonts w:ascii="Times New Roman" w:hAnsi="Times New Roman"/>
          <w:sz w:val="22"/>
          <w:szCs w:val="22"/>
        </w:rPr>
      </w:pPr>
      <w:r w:rsidRPr="00AD0171">
        <w:rPr>
          <w:rFonts w:ascii="Times New Roman" w:hAnsi="Times New Roman"/>
          <w:sz w:val="22"/>
          <w:szCs w:val="22"/>
        </w:rPr>
        <w:t xml:space="preserve">Pronajímatel nebo jím pověřený zástupce má právo přístupu do prostor </w:t>
      </w:r>
      <w:r>
        <w:rPr>
          <w:rFonts w:ascii="Times New Roman" w:hAnsi="Times New Roman"/>
          <w:sz w:val="22"/>
          <w:szCs w:val="22"/>
        </w:rPr>
        <w:t>P</w:t>
      </w:r>
      <w:r w:rsidRPr="00AD0171">
        <w:rPr>
          <w:rFonts w:ascii="Times New Roman" w:hAnsi="Times New Roman"/>
          <w:sz w:val="22"/>
          <w:szCs w:val="22"/>
        </w:rPr>
        <w:t xml:space="preserve">ředmětu nájmu za účelem provádění preventivních kontrol na úseku požární ochrany za přítomnosti </w:t>
      </w:r>
      <w:r>
        <w:rPr>
          <w:rFonts w:ascii="Times New Roman" w:hAnsi="Times New Roman"/>
          <w:sz w:val="22"/>
          <w:szCs w:val="22"/>
        </w:rPr>
        <w:t>N</w:t>
      </w:r>
      <w:r w:rsidRPr="00AD0171">
        <w:rPr>
          <w:rFonts w:ascii="Times New Roman" w:hAnsi="Times New Roman"/>
          <w:sz w:val="22"/>
          <w:szCs w:val="22"/>
        </w:rPr>
        <w:t xml:space="preserve">ájemce, nebo jeho pověřeného zástupce, a dále za účelem kontroly revizních zpráv včetně provedení kontroly odstraňování závad na technických zařízeních ve vlastnictví </w:t>
      </w:r>
      <w:r>
        <w:rPr>
          <w:rFonts w:ascii="Times New Roman" w:hAnsi="Times New Roman"/>
          <w:sz w:val="22"/>
          <w:szCs w:val="22"/>
        </w:rPr>
        <w:t>P</w:t>
      </w:r>
      <w:r w:rsidRPr="00AD0171">
        <w:rPr>
          <w:rFonts w:ascii="Times New Roman" w:hAnsi="Times New Roman"/>
          <w:sz w:val="22"/>
          <w:szCs w:val="22"/>
        </w:rPr>
        <w:t xml:space="preserve">ronajímatele a za účelem kontrol, </w:t>
      </w:r>
      <w:r w:rsidRPr="00AD0171">
        <w:rPr>
          <w:rFonts w:ascii="Times New Roman" w:hAnsi="Times New Roman"/>
          <w:sz w:val="22"/>
          <w:szCs w:val="22"/>
        </w:rPr>
        <w:lastRenderedPageBreak/>
        <w:t>zda </w:t>
      </w:r>
      <w:r w:rsidR="00D61225">
        <w:rPr>
          <w:rFonts w:ascii="Times New Roman" w:hAnsi="Times New Roman"/>
          <w:sz w:val="22"/>
          <w:szCs w:val="22"/>
        </w:rPr>
        <w:t>N</w:t>
      </w:r>
      <w:r w:rsidRPr="00AD0171">
        <w:rPr>
          <w:rFonts w:ascii="Times New Roman" w:hAnsi="Times New Roman"/>
          <w:sz w:val="22"/>
          <w:szCs w:val="22"/>
        </w:rPr>
        <w:t xml:space="preserve">ájemce užívá řádným způsobem </w:t>
      </w:r>
      <w:r>
        <w:rPr>
          <w:rFonts w:ascii="Times New Roman" w:hAnsi="Times New Roman"/>
          <w:sz w:val="22"/>
          <w:szCs w:val="22"/>
        </w:rPr>
        <w:t>P</w:t>
      </w:r>
      <w:r w:rsidRPr="00AD0171">
        <w:rPr>
          <w:rFonts w:ascii="Times New Roman" w:hAnsi="Times New Roman"/>
          <w:sz w:val="22"/>
          <w:szCs w:val="22"/>
        </w:rPr>
        <w:t xml:space="preserve">ředmět nájmu v souladu s účelem nájmu, a to v běžných provozních hodinách </w:t>
      </w:r>
      <w:r>
        <w:rPr>
          <w:rFonts w:ascii="Times New Roman" w:hAnsi="Times New Roman"/>
          <w:sz w:val="22"/>
          <w:szCs w:val="22"/>
        </w:rPr>
        <w:t>N</w:t>
      </w:r>
      <w:r w:rsidRPr="00AD0171">
        <w:rPr>
          <w:rFonts w:ascii="Times New Roman" w:hAnsi="Times New Roman"/>
          <w:sz w:val="22"/>
          <w:szCs w:val="22"/>
        </w:rPr>
        <w:t xml:space="preserve">ájemce nebo po předchozí domluvě. Termín kontroly </w:t>
      </w:r>
      <w:r w:rsidR="00774720">
        <w:rPr>
          <w:rFonts w:ascii="Times New Roman" w:hAnsi="Times New Roman"/>
          <w:sz w:val="22"/>
          <w:szCs w:val="22"/>
        </w:rPr>
        <w:t>P</w:t>
      </w:r>
      <w:r w:rsidRPr="00AD0171">
        <w:rPr>
          <w:rFonts w:ascii="Times New Roman" w:hAnsi="Times New Roman"/>
          <w:sz w:val="22"/>
          <w:szCs w:val="22"/>
        </w:rPr>
        <w:t xml:space="preserve">ronajímatel oznámí </w:t>
      </w:r>
      <w:r w:rsidR="00774720">
        <w:rPr>
          <w:rFonts w:ascii="Times New Roman" w:hAnsi="Times New Roman"/>
          <w:sz w:val="22"/>
          <w:szCs w:val="22"/>
        </w:rPr>
        <w:t>N</w:t>
      </w:r>
      <w:r w:rsidRPr="00AD0171">
        <w:rPr>
          <w:rFonts w:ascii="Times New Roman" w:hAnsi="Times New Roman"/>
          <w:sz w:val="22"/>
          <w:szCs w:val="22"/>
        </w:rPr>
        <w:t>ájemci alespoň 3 dny předem.</w:t>
      </w:r>
    </w:p>
    <w:p w14:paraId="1B2F10C3" w14:textId="77777777" w:rsidR="003A1FE3" w:rsidRPr="005B614A" w:rsidRDefault="003A1FE3" w:rsidP="00CD559C">
      <w:pPr>
        <w:pStyle w:val="Odstavecseseznamem"/>
        <w:ind w:left="0"/>
        <w:rPr>
          <w:rFonts w:ascii="Times New Roman" w:hAnsi="Times New Roman"/>
          <w:sz w:val="22"/>
          <w:szCs w:val="22"/>
        </w:rPr>
      </w:pPr>
    </w:p>
    <w:p w14:paraId="77A2BEA3" w14:textId="77777777" w:rsidR="00E7446B" w:rsidRPr="00CD559C" w:rsidRDefault="00E7446B" w:rsidP="001C745D">
      <w:pPr>
        <w:pStyle w:val="Podnadpis"/>
        <w:numPr>
          <w:ilvl w:val="0"/>
          <w:numId w:val="42"/>
        </w:numPr>
        <w:jc w:val="both"/>
        <w:rPr>
          <w:sz w:val="22"/>
          <w:szCs w:val="22"/>
        </w:rPr>
      </w:pPr>
      <w:r>
        <w:rPr>
          <w:sz w:val="22"/>
          <w:szCs w:val="22"/>
        </w:rPr>
        <w:t xml:space="preserve">Pronajímatel neodpovídá za škody na věcech ve vlastnictví Nájemce nebo třetích osob nacházejících se v Předmětu nájmu. </w:t>
      </w:r>
    </w:p>
    <w:p w14:paraId="39785D17" w14:textId="77777777" w:rsidR="00E7446B" w:rsidRDefault="00E7446B" w:rsidP="00CD559C">
      <w:pPr>
        <w:pStyle w:val="Odstavecseseznamem"/>
        <w:rPr>
          <w:sz w:val="22"/>
          <w:szCs w:val="22"/>
        </w:rPr>
      </w:pPr>
    </w:p>
    <w:p w14:paraId="59980828" w14:textId="77777777" w:rsidR="00F35192" w:rsidRPr="00CD559C" w:rsidRDefault="003A1FE3" w:rsidP="001C745D">
      <w:pPr>
        <w:pStyle w:val="Podnadpis"/>
        <w:numPr>
          <w:ilvl w:val="0"/>
          <w:numId w:val="42"/>
        </w:numPr>
        <w:jc w:val="both"/>
        <w:rPr>
          <w:sz w:val="22"/>
          <w:szCs w:val="22"/>
        </w:rPr>
      </w:pPr>
      <w:r w:rsidRPr="00774720">
        <w:rPr>
          <w:color w:val="auto"/>
          <w:sz w:val="22"/>
          <w:szCs w:val="22"/>
        </w:rPr>
        <w:t xml:space="preserve">Pronajímatel převezme </w:t>
      </w:r>
      <w:r w:rsidR="00495C7D">
        <w:rPr>
          <w:color w:val="auto"/>
          <w:sz w:val="22"/>
          <w:szCs w:val="22"/>
        </w:rPr>
        <w:t>P</w:t>
      </w:r>
      <w:r w:rsidRPr="00774720">
        <w:rPr>
          <w:color w:val="auto"/>
          <w:sz w:val="22"/>
          <w:szCs w:val="22"/>
        </w:rPr>
        <w:t>ředmět nájmu v den ukončení nájmu bez ohledu na způsob ukončení nájemního vztahu, o čemž bude pořízen písemný protokol podepsaný oprávněnými osobami obou </w:t>
      </w:r>
      <w:r w:rsidR="00774720" w:rsidRPr="00774720">
        <w:rPr>
          <w:color w:val="auto"/>
          <w:sz w:val="22"/>
          <w:szCs w:val="22"/>
        </w:rPr>
        <w:t>S</w:t>
      </w:r>
      <w:r w:rsidRPr="00774720">
        <w:rPr>
          <w:color w:val="auto"/>
          <w:sz w:val="22"/>
          <w:szCs w:val="22"/>
        </w:rPr>
        <w:t xml:space="preserve">mluvních stran. </w:t>
      </w:r>
    </w:p>
    <w:p w14:paraId="63F25850" w14:textId="77777777" w:rsidR="003626FD" w:rsidRDefault="003626FD" w:rsidP="00CD559C">
      <w:pPr>
        <w:pStyle w:val="Odstavecseseznamem"/>
        <w:rPr>
          <w:sz w:val="22"/>
          <w:szCs w:val="22"/>
        </w:rPr>
      </w:pPr>
    </w:p>
    <w:p w14:paraId="6332D2A5" w14:textId="77777777" w:rsidR="00F35192" w:rsidRDefault="00F35192" w:rsidP="0057719B">
      <w:pPr>
        <w:pStyle w:val="Odstavecseseznamem"/>
        <w:rPr>
          <w:sz w:val="22"/>
          <w:szCs w:val="22"/>
        </w:rPr>
      </w:pPr>
    </w:p>
    <w:p w14:paraId="2FC7FF20" w14:textId="77777777" w:rsidR="00D25D9A" w:rsidRPr="00653D73" w:rsidRDefault="00D25D9A" w:rsidP="00D25D9A">
      <w:pPr>
        <w:pStyle w:val="Podnadpis"/>
        <w:rPr>
          <w:rFonts w:ascii="Arial" w:hAnsi="Arial" w:cs="Arial"/>
          <w:b/>
          <w:sz w:val="22"/>
          <w:szCs w:val="22"/>
        </w:rPr>
      </w:pPr>
      <w:r w:rsidRPr="00653D73">
        <w:rPr>
          <w:rFonts w:ascii="Arial" w:hAnsi="Arial" w:cs="Arial"/>
          <w:b/>
          <w:sz w:val="22"/>
          <w:szCs w:val="22"/>
        </w:rPr>
        <w:t>čl. VI</w:t>
      </w:r>
      <w:r w:rsidR="007038DB">
        <w:rPr>
          <w:rFonts w:ascii="Arial" w:hAnsi="Arial" w:cs="Arial"/>
          <w:b/>
          <w:sz w:val="22"/>
          <w:szCs w:val="22"/>
        </w:rPr>
        <w:t>I</w:t>
      </w:r>
      <w:r w:rsidRPr="00653D73">
        <w:rPr>
          <w:rFonts w:ascii="Arial" w:hAnsi="Arial" w:cs="Arial"/>
          <w:b/>
          <w:sz w:val="22"/>
          <w:szCs w:val="22"/>
        </w:rPr>
        <w:t>.</w:t>
      </w:r>
    </w:p>
    <w:p w14:paraId="269339C8" w14:textId="77777777" w:rsidR="00D25D9A" w:rsidRDefault="00D25D9A" w:rsidP="00D25D9A">
      <w:pPr>
        <w:pStyle w:val="Podnadpis"/>
        <w:rPr>
          <w:rFonts w:ascii="Arial" w:hAnsi="Arial" w:cs="Arial"/>
          <w:b/>
          <w:sz w:val="22"/>
          <w:szCs w:val="22"/>
        </w:rPr>
      </w:pPr>
      <w:r>
        <w:rPr>
          <w:rFonts w:ascii="Arial" w:hAnsi="Arial" w:cs="Arial"/>
          <w:b/>
          <w:sz w:val="22"/>
          <w:szCs w:val="22"/>
        </w:rPr>
        <w:t>Další prohlášení a ujednání</w:t>
      </w:r>
    </w:p>
    <w:p w14:paraId="791C683F" w14:textId="77777777" w:rsidR="00D25D9A" w:rsidRDefault="00D25D9A" w:rsidP="007C2A3C">
      <w:pPr>
        <w:pStyle w:val="Odstavecseseznamem"/>
        <w:numPr>
          <w:ilvl w:val="0"/>
          <w:numId w:val="40"/>
        </w:numPr>
        <w:contextualSpacing/>
        <w:jc w:val="both"/>
        <w:rPr>
          <w:rFonts w:ascii="Times New Roman" w:hAnsi="Times New Roman"/>
          <w:sz w:val="22"/>
          <w:szCs w:val="22"/>
        </w:rPr>
      </w:pPr>
      <w:r w:rsidRPr="007C2A3C">
        <w:rPr>
          <w:rFonts w:ascii="Times New Roman" w:hAnsi="Times New Roman"/>
          <w:sz w:val="22"/>
          <w:szCs w:val="22"/>
        </w:rPr>
        <w:t xml:space="preserve">Smluvní strany </w:t>
      </w:r>
      <w:r w:rsidR="00EB525C" w:rsidRPr="007C2A3C">
        <w:rPr>
          <w:rFonts w:ascii="Times New Roman" w:hAnsi="Times New Roman"/>
          <w:sz w:val="22"/>
          <w:szCs w:val="22"/>
        </w:rPr>
        <w:t xml:space="preserve">shodně </w:t>
      </w:r>
      <w:r w:rsidRPr="007C2A3C">
        <w:rPr>
          <w:rFonts w:ascii="Times New Roman" w:hAnsi="Times New Roman"/>
          <w:sz w:val="22"/>
          <w:szCs w:val="22"/>
        </w:rPr>
        <w:t xml:space="preserve">prohlašují, že </w:t>
      </w:r>
      <w:r w:rsidR="00EB525C" w:rsidRPr="007C2A3C">
        <w:rPr>
          <w:rFonts w:ascii="Times New Roman" w:hAnsi="Times New Roman"/>
          <w:sz w:val="22"/>
          <w:szCs w:val="22"/>
        </w:rPr>
        <w:t>v době</w:t>
      </w:r>
      <w:r w:rsidRPr="007C2A3C">
        <w:rPr>
          <w:rFonts w:ascii="Times New Roman" w:hAnsi="Times New Roman"/>
          <w:sz w:val="22"/>
          <w:szCs w:val="22"/>
        </w:rPr>
        <w:t xml:space="preserve"> uzavření </w:t>
      </w:r>
      <w:r w:rsidR="00EB525C" w:rsidRPr="007C2A3C">
        <w:rPr>
          <w:rFonts w:ascii="Times New Roman" w:hAnsi="Times New Roman"/>
          <w:sz w:val="22"/>
          <w:szCs w:val="22"/>
        </w:rPr>
        <w:t>Smlouvy není Pronajímatel vlastníkem Předmětu nájmu</w:t>
      </w:r>
      <w:r w:rsidR="00495C7D" w:rsidRPr="007C2A3C">
        <w:rPr>
          <w:rFonts w:ascii="Times New Roman" w:hAnsi="Times New Roman"/>
          <w:sz w:val="22"/>
          <w:szCs w:val="22"/>
        </w:rPr>
        <w:t>.</w:t>
      </w:r>
      <w:r w:rsidR="00EB525C" w:rsidRPr="007C2A3C">
        <w:rPr>
          <w:rFonts w:ascii="Times New Roman" w:hAnsi="Times New Roman"/>
          <w:sz w:val="22"/>
          <w:szCs w:val="22"/>
        </w:rPr>
        <w:t xml:space="preserve"> </w:t>
      </w:r>
      <w:r w:rsidR="0067737A" w:rsidRPr="007C2A3C">
        <w:rPr>
          <w:rFonts w:ascii="Times New Roman" w:hAnsi="Times New Roman"/>
          <w:sz w:val="22"/>
          <w:szCs w:val="22"/>
        </w:rPr>
        <w:t xml:space="preserve"> Smluvní strany jsou si vědomy skutečnosti, že Pronajímatel se stane vlastníkem Předmětu nájmu k okamžiku podání návrhu na vklad vlastnického práva k Předmětu nájmu do</w:t>
      </w:r>
      <w:r w:rsidR="007C2A3C">
        <w:rPr>
          <w:rFonts w:ascii="Times New Roman" w:hAnsi="Times New Roman"/>
          <w:sz w:val="22"/>
          <w:szCs w:val="22"/>
        </w:rPr>
        <w:t> </w:t>
      </w:r>
      <w:r w:rsidR="0067737A" w:rsidRPr="007C2A3C">
        <w:rPr>
          <w:rFonts w:ascii="Times New Roman" w:hAnsi="Times New Roman"/>
          <w:sz w:val="22"/>
          <w:szCs w:val="22"/>
        </w:rPr>
        <w:t xml:space="preserve">katastru nemovitostí u příslušného katastrálního úřadu v jeho prospěch, </w:t>
      </w:r>
      <w:r w:rsidR="00950BE4" w:rsidRPr="007C2A3C">
        <w:rPr>
          <w:rFonts w:ascii="Times New Roman" w:hAnsi="Times New Roman"/>
          <w:sz w:val="22"/>
          <w:szCs w:val="22"/>
        </w:rPr>
        <w:t xml:space="preserve">pokud příslušný katastrální úřad rozhodne o vkladu tohoto vlastnického práva, </w:t>
      </w:r>
      <w:r w:rsidR="0067737A" w:rsidRPr="007C2A3C">
        <w:rPr>
          <w:rFonts w:ascii="Times New Roman" w:hAnsi="Times New Roman"/>
          <w:sz w:val="22"/>
          <w:szCs w:val="22"/>
        </w:rPr>
        <w:t xml:space="preserve">ale </w:t>
      </w:r>
      <w:r w:rsidR="00950BE4" w:rsidRPr="007C2A3C">
        <w:rPr>
          <w:rFonts w:ascii="Times New Roman" w:hAnsi="Times New Roman"/>
          <w:sz w:val="22"/>
          <w:szCs w:val="22"/>
        </w:rPr>
        <w:t xml:space="preserve">předmětný </w:t>
      </w:r>
      <w:r w:rsidR="0067737A" w:rsidRPr="007C2A3C">
        <w:rPr>
          <w:rFonts w:ascii="Times New Roman" w:hAnsi="Times New Roman"/>
          <w:sz w:val="22"/>
          <w:szCs w:val="22"/>
        </w:rPr>
        <w:t xml:space="preserve">vklad </w:t>
      </w:r>
      <w:r w:rsidR="00950BE4" w:rsidRPr="007C2A3C">
        <w:rPr>
          <w:rFonts w:ascii="Times New Roman" w:hAnsi="Times New Roman"/>
          <w:sz w:val="22"/>
          <w:szCs w:val="22"/>
        </w:rPr>
        <w:t xml:space="preserve">vlastnického práva </w:t>
      </w:r>
      <w:r w:rsidR="0067737A" w:rsidRPr="007C2A3C">
        <w:rPr>
          <w:rFonts w:ascii="Times New Roman" w:hAnsi="Times New Roman"/>
          <w:sz w:val="22"/>
          <w:szCs w:val="22"/>
        </w:rPr>
        <w:t>bude proveden až po uplynutí lhůty</w:t>
      </w:r>
      <w:r w:rsidR="00950BE4" w:rsidRPr="007C2A3C">
        <w:rPr>
          <w:rFonts w:ascii="Times New Roman" w:hAnsi="Times New Roman"/>
          <w:sz w:val="22"/>
          <w:szCs w:val="22"/>
        </w:rPr>
        <w:t xml:space="preserve"> uvedené v § 18 odst. 1 zákona č. 256/2013 Sb., katastrální zákon, ve znění pozdějších předpisů</w:t>
      </w:r>
      <w:r w:rsidR="007C2A3C">
        <w:rPr>
          <w:rFonts w:ascii="Times New Roman" w:hAnsi="Times New Roman"/>
          <w:sz w:val="22"/>
          <w:szCs w:val="22"/>
        </w:rPr>
        <w:t>,</w:t>
      </w:r>
      <w:r w:rsidR="00950BE4" w:rsidRPr="007C2A3C">
        <w:rPr>
          <w:rFonts w:ascii="Times New Roman" w:hAnsi="Times New Roman"/>
          <w:sz w:val="22"/>
          <w:szCs w:val="22"/>
        </w:rPr>
        <w:t xml:space="preserve"> a vlastnictví Pronajímatele k Předmětu nájmu bude zapsáno v katastru nemovitostí zpětně k okamžiku podání návrhu na vklad vlastnického práva. </w:t>
      </w:r>
      <w:r w:rsidR="00E02EDE" w:rsidRPr="007C2A3C">
        <w:rPr>
          <w:rFonts w:ascii="Times New Roman" w:hAnsi="Times New Roman"/>
          <w:sz w:val="22"/>
          <w:szCs w:val="22"/>
        </w:rPr>
        <w:t xml:space="preserve"> </w:t>
      </w:r>
    </w:p>
    <w:p w14:paraId="51D83ABD" w14:textId="77777777" w:rsidR="007C2A3C" w:rsidRPr="007C2A3C" w:rsidRDefault="007C2A3C" w:rsidP="007C2A3C">
      <w:pPr>
        <w:pStyle w:val="Odstavecseseznamem"/>
        <w:ind w:left="720"/>
        <w:contextualSpacing/>
        <w:jc w:val="both"/>
        <w:rPr>
          <w:rFonts w:ascii="Times New Roman" w:hAnsi="Times New Roman"/>
          <w:sz w:val="22"/>
          <w:szCs w:val="22"/>
        </w:rPr>
      </w:pPr>
    </w:p>
    <w:p w14:paraId="6F523641" w14:textId="77777777" w:rsidR="00D25D9A" w:rsidRPr="00C35CAB" w:rsidRDefault="00D25D9A" w:rsidP="00D25D9A">
      <w:pPr>
        <w:pStyle w:val="Odstavecseseznamem"/>
        <w:numPr>
          <w:ilvl w:val="0"/>
          <w:numId w:val="40"/>
        </w:numPr>
        <w:contextualSpacing/>
        <w:jc w:val="both"/>
        <w:rPr>
          <w:rFonts w:ascii="Times New Roman" w:hAnsi="Times New Roman"/>
          <w:sz w:val="22"/>
          <w:szCs w:val="22"/>
        </w:rPr>
      </w:pPr>
      <w:r w:rsidRPr="00C35CAB">
        <w:rPr>
          <w:rFonts w:ascii="Times New Roman" w:hAnsi="Times New Roman"/>
          <w:sz w:val="22"/>
          <w:szCs w:val="22"/>
        </w:rPr>
        <w:t xml:space="preserve">Smluvní strany se dohodly na následující rozvazovací podmínce podle § 548 odst. 2 </w:t>
      </w:r>
      <w:r w:rsidR="002A5E04">
        <w:rPr>
          <w:rFonts w:ascii="Times New Roman" w:hAnsi="Times New Roman"/>
          <w:sz w:val="22"/>
          <w:szCs w:val="22"/>
        </w:rPr>
        <w:t>Občanského zákoníku</w:t>
      </w:r>
      <w:r>
        <w:rPr>
          <w:rFonts w:ascii="Times New Roman" w:hAnsi="Times New Roman"/>
          <w:sz w:val="22"/>
          <w:szCs w:val="22"/>
        </w:rPr>
        <w:t xml:space="preserve"> </w:t>
      </w:r>
      <w:r w:rsidRPr="00C35CAB">
        <w:rPr>
          <w:rFonts w:ascii="Times New Roman" w:hAnsi="Times New Roman"/>
          <w:sz w:val="22"/>
          <w:szCs w:val="22"/>
        </w:rPr>
        <w:t>sjednané pro Smlouvu:</w:t>
      </w:r>
    </w:p>
    <w:p w14:paraId="3FF85466" w14:textId="77777777" w:rsidR="00D25D9A" w:rsidRDefault="00D25D9A" w:rsidP="00D25D9A">
      <w:pPr>
        <w:pStyle w:val="Odstavecseseznamem"/>
        <w:ind w:left="720"/>
        <w:jc w:val="both"/>
        <w:rPr>
          <w:rFonts w:ascii="Times New Roman" w:hAnsi="Times New Roman"/>
          <w:sz w:val="22"/>
          <w:szCs w:val="22"/>
        </w:rPr>
      </w:pPr>
      <w:r w:rsidRPr="00C35CAB">
        <w:rPr>
          <w:rFonts w:ascii="Times New Roman" w:hAnsi="Times New Roman"/>
          <w:sz w:val="22"/>
          <w:szCs w:val="22"/>
        </w:rPr>
        <w:t>Katastrální úřad pro Moravskoslezský kraj, Katastrální pracoviště Ostrava návrh na vklad vlastnického práva k</w:t>
      </w:r>
      <w:r w:rsidR="00FF5BE3">
        <w:rPr>
          <w:rFonts w:ascii="Times New Roman" w:hAnsi="Times New Roman"/>
          <w:sz w:val="22"/>
          <w:szCs w:val="22"/>
        </w:rPr>
        <w:t> Předmětu převodu</w:t>
      </w:r>
      <w:r w:rsidRPr="00C35CAB">
        <w:rPr>
          <w:rFonts w:ascii="Times New Roman" w:hAnsi="Times New Roman"/>
          <w:sz w:val="22"/>
          <w:szCs w:val="22"/>
        </w:rPr>
        <w:t xml:space="preserve"> ve prospěch </w:t>
      </w:r>
      <w:r w:rsidR="00FF5BE3">
        <w:rPr>
          <w:rFonts w:ascii="Times New Roman" w:hAnsi="Times New Roman"/>
          <w:sz w:val="22"/>
          <w:szCs w:val="22"/>
        </w:rPr>
        <w:t>Pronajímatele</w:t>
      </w:r>
      <w:r w:rsidRPr="00C35CAB">
        <w:rPr>
          <w:rFonts w:ascii="Times New Roman" w:hAnsi="Times New Roman"/>
          <w:sz w:val="22"/>
          <w:szCs w:val="22"/>
        </w:rPr>
        <w:t xml:space="preserve"> zastaví nebo zamítne a toto rozhodnutí nabude právní moci (dále jen </w:t>
      </w:r>
      <w:r w:rsidRPr="00C35CAB">
        <w:rPr>
          <w:rFonts w:ascii="Times New Roman" w:hAnsi="Times New Roman"/>
          <w:b/>
          <w:bCs/>
          <w:sz w:val="22"/>
          <w:szCs w:val="22"/>
        </w:rPr>
        <w:t>Rozvazovací podmínk</w:t>
      </w:r>
      <w:r>
        <w:rPr>
          <w:rFonts w:ascii="Times New Roman" w:hAnsi="Times New Roman"/>
          <w:b/>
          <w:bCs/>
          <w:sz w:val="22"/>
          <w:szCs w:val="22"/>
        </w:rPr>
        <w:t>a</w:t>
      </w:r>
      <w:r w:rsidRPr="00C35CAB">
        <w:rPr>
          <w:rFonts w:ascii="Times New Roman" w:hAnsi="Times New Roman"/>
          <w:sz w:val="22"/>
          <w:szCs w:val="22"/>
        </w:rPr>
        <w:t xml:space="preserve">). </w:t>
      </w:r>
    </w:p>
    <w:p w14:paraId="34CA9F67" w14:textId="77777777" w:rsidR="00D25D9A" w:rsidRDefault="00D25D9A" w:rsidP="00D25D9A">
      <w:pPr>
        <w:pStyle w:val="Odstavecseseznamem"/>
        <w:ind w:left="720"/>
        <w:jc w:val="both"/>
        <w:rPr>
          <w:rFonts w:ascii="Times New Roman" w:hAnsi="Times New Roman"/>
          <w:sz w:val="22"/>
          <w:szCs w:val="22"/>
        </w:rPr>
      </w:pPr>
      <w:r w:rsidRPr="00C35CAB">
        <w:rPr>
          <w:rFonts w:ascii="Times New Roman" w:hAnsi="Times New Roman"/>
          <w:sz w:val="22"/>
          <w:szCs w:val="22"/>
        </w:rPr>
        <w:t>V případě, že bude Rozvazovací podmínka splněna, zanikají veškerá práva a povinnosti plynoucí Smluvním stranám ze Smlouvy, a</w:t>
      </w:r>
      <w:r>
        <w:rPr>
          <w:rFonts w:ascii="Times New Roman" w:hAnsi="Times New Roman"/>
          <w:sz w:val="22"/>
          <w:szCs w:val="22"/>
        </w:rPr>
        <w:t> </w:t>
      </w:r>
      <w:r w:rsidRPr="00C35CAB">
        <w:rPr>
          <w:rFonts w:ascii="Times New Roman" w:hAnsi="Times New Roman"/>
          <w:sz w:val="22"/>
          <w:szCs w:val="22"/>
        </w:rPr>
        <w:t>to dnem, kdy došlo ke splnění Rozvazovací podmínky.</w:t>
      </w:r>
    </w:p>
    <w:p w14:paraId="5C51FDCB" w14:textId="77777777" w:rsidR="007038DB" w:rsidRDefault="007038DB" w:rsidP="00D25D9A">
      <w:pPr>
        <w:pStyle w:val="Odstavecseseznamem"/>
        <w:ind w:left="720"/>
        <w:jc w:val="both"/>
        <w:rPr>
          <w:rFonts w:ascii="Times New Roman" w:hAnsi="Times New Roman"/>
          <w:sz w:val="22"/>
          <w:szCs w:val="22"/>
        </w:rPr>
      </w:pPr>
    </w:p>
    <w:p w14:paraId="50824A9C" w14:textId="77777777" w:rsidR="00B05791" w:rsidRDefault="00784AAD" w:rsidP="007038DB">
      <w:pPr>
        <w:pStyle w:val="Podnadpis"/>
        <w:numPr>
          <w:ilvl w:val="0"/>
          <w:numId w:val="40"/>
        </w:numPr>
        <w:jc w:val="both"/>
        <w:rPr>
          <w:sz w:val="22"/>
          <w:szCs w:val="22"/>
        </w:rPr>
      </w:pPr>
      <w:r>
        <w:rPr>
          <w:sz w:val="22"/>
          <w:szCs w:val="22"/>
        </w:rPr>
        <w:t>Nájemce</w:t>
      </w:r>
      <w:r w:rsidR="00B05791">
        <w:rPr>
          <w:sz w:val="22"/>
          <w:szCs w:val="22"/>
        </w:rPr>
        <w:t>,</w:t>
      </w:r>
      <w:r>
        <w:rPr>
          <w:sz w:val="22"/>
          <w:szCs w:val="22"/>
        </w:rPr>
        <w:t xml:space="preserve"> jako původní vlastník</w:t>
      </w:r>
      <w:r w:rsidR="00B05791">
        <w:rPr>
          <w:sz w:val="22"/>
          <w:szCs w:val="22"/>
        </w:rPr>
        <w:t xml:space="preserve"> Předmětu nájmu,</w:t>
      </w:r>
      <w:r>
        <w:rPr>
          <w:sz w:val="22"/>
          <w:szCs w:val="22"/>
        </w:rPr>
        <w:t xml:space="preserve"> prohlašuje, že </w:t>
      </w:r>
      <w:r w:rsidR="00B05791">
        <w:rPr>
          <w:sz w:val="22"/>
          <w:szCs w:val="22"/>
        </w:rPr>
        <w:t>mu je dokonale znám stav Předmětu nájmu a že Předmět nájmu je plně způsobilý k užívání dle účelu nájmu uvedeném ve</w:t>
      </w:r>
      <w:r w:rsidR="007C2A3C">
        <w:rPr>
          <w:sz w:val="22"/>
          <w:szCs w:val="22"/>
        </w:rPr>
        <w:t> </w:t>
      </w:r>
      <w:r w:rsidR="00B05791">
        <w:rPr>
          <w:sz w:val="22"/>
          <w:szCs w:val="22"/>
        </w:rPr>
        <w:t>Smlouvě.</w:t>
      </w:r>
    </w:p>
    <w:p w14:paraId="317511CC" w14:textId="77777777" w:rsidR="00784AAD" w:rsidRDefault="00B05791" w:rsidP="007C2A3C">
      <w:pPr>
        <w:pStyle w:val="Podnadpis"/>
        <w:ind w:left="720"/>
        <w:jc w:val="both"/>
        <w:rPr>
          <w:sz w:val="22"/>
          <w:szCs w:val="22"/>
        </w:rPr>
      </w:pPr>
      <w:r>
        <w:rPr>
          <w:sz w:val="22"/>
          <w:szCs w:val="22"/>
        </w:rPr>
        <w:t xml:space="preserve"> </w:t>
      </w:r>
    </w:p>
    <w:p w14:paraId="733891C1" w14:textId="77777777" w:rsidR="007038DB" w:rsidRDefault="007038DB" w:rsidP="007038DB">
      <w:pPr>
        <w:pStyle w:val="Podnadpis"/>
        <w:numPr>
          <w:ilvl w:val="0"/>
          <w:numId w:val="40"/>
        </w:numPr>
        <w:jc w:val="both"/>
        <w:rPr>
          <w:sz w:val="22"/>
          <w:szCs w:val="22"/>
        </w:rPr>
      </w:pPr>
      <w:r>
        <w:rPr>
          <w:sz w:val="22"/>
          <w:szCs w:val="22"/>
        </w:rPr>
        <w:t>Smluvní strany se dohodly, že v případě, že nájem skončí uplynutím doby, na kterou byl sjednán a Nájemce bude Předmět nájmu užívat i po skončení nájmu, vylučuje se obnovení nájmu podle §</w:t>
      </w:r>
      <w:r w:rsidR="007C2A3C">
        <w:rPr>
          <w:sz w:val="22"/>
          <w:szCs w:val="22"/>
        </w:rPr>
        <w:t> </w:t>
      </w:r>
      <w:r>
        <w:rPr>
          <w:sz w:val="22"/>
          <w:szCs w:val="22"/>
        </w:rPr>
        <w:t xml:space="preserve">2230 odst. 1 </w:t>
      </w:r>
      <w:r w:rsidR="002A5E04">
        <w:rPr>
          <w:sz w:val="22"/>
          <w:szCs w:val="22"/>
        </w:rPr>
        <w:t xml:space="preserve">Občanského </w:t>
      </w:r>
      <w:r>
        <w:rPr>
          <w:sz w:val="22"/>
          <w:szCs w:val="22"/>
        </w:rPr>
        <w:t>zákon</w:t>
      </w:r>
      <w:r w:rsidR="002A5E04">
        <w:rPr>
          <w:sz w:val="22"/>
          <w:szCs w:val="22"/>
        </w:rPr>
        <w:t>íku</w:t>
      </w:r>
      <w:r>
        <w:rPr>
          <w:sz w:val="22"/>
          <w:szCs w:val="22"/>
        </w:rPr>
        <w:t>.</w:t>
      </w:r>
    </w:p>
    <w:p w14:paraId="18155551" w14:textId="77777777" w:rsidR="00D25D9A" w:rsidRPr="00C35CAB" w:rsidRDefault="00D25D9A" w:rsidP="00D25D9A">
      <w:pPr>
        <w:pStyle w:val="Podnadpis"/>
        <w:jc w:val="both"/>
        <w:rPr>
          <w:sz w:val="22"/>
          <w:szCs w:val="22"/>
        </w:rPr>
      </w:pPr>
    </w:p>
    <w:p w14:paraId="0576BCA0" w14:textId="77777777" w:rsidR="00463BC4" w:rsidRDefault="00463BC4" w:rsidP="00463BC4">
      <w:pPr>
        <w:pStyle w:val="Podnadpis"/>
        <w:jc w:val="both"/>
        <w:rPr>
          <w:sz w:val="22"/>
          <w:szCs w:val="22"/>
        </w:rPr>
      </w:pPr>
    </w:p>
    <w:p w14:paraId="372F0271" w14:textId="77777777" w:rsidR="000C2338" w:rsidRPr="00653D73" w:rsidRDefault="000C2338" w:rsidP="000C2338">
      <w:pPr>
        <w:pStyle w:val="Podnadpis"/>
        <w:rPr>
          <w:rFonts w:ascii="Arial" w:hAnsi="Arial" w:cs="Arial"/>
          <w:b/>
          <w:sz w:val="22"/>
          <w:szCs w:val="22"/>
        </w:rPr>
      </w:pPr>
      <w:r w:rsidRPr="00653D73">
        <w:rPr>
          <w:rFonts w:ascii="Arial" w:hAnsi="Arial" w:cs="Arial"/>
          <w:b/>
          <w:sz w:val="22"/>
          <w:szCs w:val="22"/>
        </w:rPr>
        <w:t>čl. V</w:t>
      </w:r>
      <w:r w:rsidR="0034301D" w:rsidRPr="00653D73">
        <w:rPr>
          <w:rFonts w:ascii="Arial" w:hAnsi="Arial" w:cs="Arial"/>
          <w:b/>
          <w:sz w:val="22"/>
          <w:szCs w:val="22"/>
        </w:rPr>
        <w:t>I</w:t>
      </w:r>
      <w:r w:rsidR="00D25D9A">
        <w:rPr>
          <w:rFonts w:ascii="Arial" w:hAnsi="Arial" w:cs="Arial"/>
          <w:b/>
          <w:sz w:val="22"/>
          <w:szCs w:val="22"/>
        </w:rPr>
        <w:t>I</w:t>
      </w:r>
      <w:r w:rsidR="007038DB">
        <w:rPr>
          <w:rFonts w:ascii="Arial" w:hAnsi="Arial" w:cs="Arial"/>
          <w:b/>
          <w:sz w:val="22"/>
          <w:szCs w:val="22"/>
        </w:rPr>
        <w:t>I</w:t>
      </w:r>
      <w:r w:rsidRPr="00653D73">
        <w:rPr>
          <w:rFonts w:ascii="Arial" w:hAnsi="Arial" w:cs="Arial"/>
          <w:b/>
          <w:sz w:val="22"/>
          <w:szCs w:val="22"/>
        </w:rPr>
        <w:t>.</w:t>
      </w:r>
    </w:p>
    <w:p w14:paraId="217D8B5C" w14:textId="77777777" w:rsidR="003B2944" w:rsidRDefault="000C2338" w:rsidP="000C2338">
      <w:pPr>
        <w:pStyle w:val="Podnadpis"/>
        <w:rPr>
          <w:rFonts w:ascii="Arial" w:hAnsi="Arial" w:cs="Arial"/>
          <w:b/>
          <w:sz w:val="22"/>
          <w:szCs w:val="22"/>
        </w:rPr>
      </w:pPr>
      <w:r w:rsidRPr="00653D73">
        <w:rPr>
          <w:rFonts w:ascii="Arial" w:hAnsi="Arial" w:cs="Arial"/>
          <w:b/>
          <w:sz w:val="22"/>
          <w:szCs w:val="22"/>
        </w:rPr>
        <w:t>Závěrečná ustanovení</w:t>
      </w:r>
    </w:p>
    <w:p w14:paraId="685807E2" w14:textId="77777777" w:rsidR="00464DF5" w:rsidRPr="00635A57" w:rsidRDefault="00464DF5" w:rsidP="00464DF5">
      <w:pPr>
        <w:numPr>
          <w:ilvl w:val="0"/>
          <w:numId w:val="35"/>
        </w:numPr>
        <w:tabs>
          <w:tab w:val="num" w:pos="360"/>
        </w:tabs>
        <w:ind w:left="360"/>
        <w:jc w:val="both"/>
        <w:rPr>
          <w:rFonts w:ascii="Times New Roman" w:hAnsi="Times New Roman"/>
          <w:sz w:val="22"/>
          <w:szCs w:val="22"/>
        </w:rPr>
      </w:pPr>
      <w:r w:rsidRPr="00635A57">
        <w:rPr>
          <w:rFonts w:ascii="Times New Roman" w:hAnsi="Times New Roman"/>
          <w:sz w:val="22"/>
          <w:szCs w:val="22"/>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 pokud není zákonem či Smlouvou stanoveno jinak.</w:t>
      </w:r>
    </w:p>
    <w:p w14:paraId="1433638A" w14:textId="77777777" w:rsidR="00464DF5" w:rsidRPr="00635A57" w:rsidRDefault="00464DF5" w:rsidP="00464DF5">
      <w:pPr>
        <w:pStyle w:val="Odstavecseseznamem"/>
        <w:rPr>
          <w:rFonts w:ascii="Times New Roman" w:hAnsi="Times New Roman"/>
          <w:sz w:val="22"/>
          <w:szCs w:val="22"/>
        </w:rPr>
      </w:pPr>
    </w:p>
    <w:p w14:paraId="127E50F8" w14:textId="77777777" w:rsidR="00464DF5" w:rsidRPr="00635A57" w:rsidRDefault="00464DF5" w:rsidP="00464DF5">
      <w:pPr>
        <w:numPr>
          <w:ilvl w:val="0"/>
          <w:numId w:val="35"/>
        </w:numPr>
        <w:tabs>
          <w:tab w:val="num" w:pos="360"/>
        </w:tabs>
        <w:ind w:left="360"/>
        <w:jc w:val="both"/>
        <w:rPr>
          <w:sz w:val="22"/>
          <w:szCs w:val="22"/>
        </w:rPr>
      </w:pPr>
      <w:r w:rsidRPr="00635A57">
        <w:rPr>
          <w:rFonts w:ascii="Times New Roman" w:hAnsi="Times New Roman"/>
          <w:sz w:val="22"/>
          <w:szCs w:val="22"/>
        </w:rPr>
        <w:t>Změnit nebo doplnit Smlouvu mohou Smluvní strany pouze formou písemných dodatků, které budou vzestupně číslovány, výslovně prohlášeny za dodatek Smlouvy a podepsány oprávněnými zástupci Smluvních stran.</w:t>
      </w:r>
    </w:p>
    <w:p w14:paraId="12F4F78A" w14:textId="77777777" w:rsidR="00464DF5" w:rsidRPr="00635A57" w:rsidRDefault="00464DF5" w:rsidP="00464DF5">
      <w:pPr>
        <w:ind w:left="360"/>
        <w:jc w:val="both"/>
        <w:rPr>
          <w:rFonts w:ascii="Times New Roman" w:hAnsi="Times New Roman"/>
          <w:sz w:val="22"/>
          <w:szCs w:val="22"/>
        </w:rPr>
      </w:pPr>
    </w:p>
    <w:p w14:paraId="5AC91A82" w14:textId="77777777" w:rsidR="00464DF5" w:rsidRPr="00635A57" w:rsidRDefault="00464DF5" w:rsidP="00464DF5">
      <w:pPr>
        <w:numPr>
          <w:ilvl w:val="0"/>
          <w:numId w:val="35"/>
        </w:numPr>
        <w:tabs>
          <w:tab w:val="num" w:pos="360"/>
        </w:tabs>
        <w:ind w:left="360"/>
        <w:jc w:val="both"/>
        <w:rPr>
          <w:rFonts w:ascii="Times New Roman" w:hAnsi="Times New Roman"/>
          <w:sz w:val="22"/>
          <w:szCs w:val="22"/>
        </w:rPr>
      </w:pPr>
      <w:r w:rsidRPr="00635A57">
        <w:rPr>
          <w:rFonts w:ascii="Times New Roman" w:hAnsi="Times New Roman"/>
          <w:sz w:val="22"/>
          <w:szCs w:val="22"/>
        </w:rPr>
        <w:t>Smlouvu nelze dále postupovat, rovněž pohledávky ze Smlouvy nelze dále postupovat.</w:t>
      </w:r>
    </w:p>
    <w:p w14:paraId="700AE1F6" w14:textId="77777777" w:rsidR="00464DF5" w:rsidRPr="00635A57" w:rsidRDefault="00464DF5" w:rsidP="00464DF5">
      <w:pPr>
        <w:pStyle w:val="Odstavecseseznamem"/>
        <w:rPr>
          <w:rFonts w:ascii="Times New Roman" w:hAnsi="Times New Roman"/>
          <w:sz w:val="22"/>
          <w:szCs w:val="22"/>
        </w:rPr>
      </w:pPr>
    </w:p>
    <w:p w14:paraId="6C8B9A6B" w14:textId="77777777" w:rsidR="00464DF5" w:rsidRPr="00635A57" w:rsidRDefault="00464DF5" w:rsidP="00464DF5">
      <w:pPr>
        <w:numPr>
          <w:ilvl w:val="0"/>
          <w:numId w:val="35"/>
        </w:numPr>
        <w:tabs>
          <w:tab w:val="num" w:pos="360"/>
        </w:tabs>
        <w:ind w:left="360"/>
        <w:jc w:val="both"/>
        <w:rPr>
          <w:rFonts w:ascii="Times New Roman" w:hAnsi="Times New Roman"/>
          <w:sz w:val="22"/>
          <w:szCs w:val="22"/>
        </w:rPr>
      </w:pPr>
      <w:r w:rsidRPr="00635A57">
        <w:rPr>
          <w:rFonts w:ascii="Times New Roman" w:hAnsi="Times New Roman"/>
          <w:sz w:val="22"/>
          <w:szCs w:val="22"/>
        </w:rPr>
        <w:lastRenderedPageBreak/>
        <w:t xml:space="preserve">Smluvní strany se dohodly ve smyslu § 1740 odst. 2 a 3 </w:t>
      </w:r>
      <w:r w:rsidR="002A5E04">
        <w:rPr>
          <w:rFonts w:ascii="Times New Roman" w:hAnsi="Times New Roman"/>
          <w:sz w:val="22"/>
          <w:szCs w:val="22"/>
        </w:rPr>
        <w:t xml:space="preserve">Občanského </w:t>
      </w:r>
      <w:r w:rsidR="00635A57" w:rsidRPr="00635A57">
        <w:rPr>
          <w:rFonts w:ascii="Times New Roman" w:hAnsi="Times New Roman"/>
          <w:sz w:val="22"/>
          <w:szCs w:val="22"/>
        </w:rPr>
        <w:t>zákon</w:t>
      </w:r>
      <w:r w:rsidR="002A5E04">
        <w:rPr>
          <w:rFonts w:ascii="Times New Roman" w:hAnsi="Times New Roman"/>
          <w:sz w:val="22"/>
          <w:szCs w:val="22"/>
        </w:rPr>
        <w:t>íku</w:t>
      </w:r>
      <w:r w:rsidR="00B637BB">
        <w:rPr>
          <w:rFonts w:ascii="Times New Roman" w:hAnsi="Times New Roman"/>
          <w:sz w:val="22"/>
          <w:szCs w:val="22"/>
        </w:rPr>
        <w:t>,</w:t>
      </w:r>
      <w:r w:rsidRPr="00635A57">
        <w:rPr>
          <w:rFonts w:ascii="Times New Roman" w:hAnsi="Times New Roman"/>
          <w:sz w:val="22"/>
          <w:szCs w:val="22"/>
        </w:rPr>
        <w:t xml:space="preserve"> že vylučují přijetí nabídky, která vyjadřuje obsah návrhu Smlouvy jinými slovy, i přijetí nabídky s dodatkem nebo odchylkou, i když dodatek či odchylka podstatně nemění podmínky nabídky.</w:t>
      </w:r>
    </w:p>
    <w:p w14:paraId="42AFE50B" w14:textId="77777777" w:rsidR="00464DF5" w:rsidRPr="00635A57" w:rsidRDefault="00464DF5" w:rsidP="00464DF5">
      <w:pPr>
        <w:pStyle w:val="Odstavecseseznamem"/>
        <w:rPr>
          <w:rFonts w:ascii="Times New Roman" w:hAnsi="Times New Roman"/>
          <w:sz w:val="22"/>
          <w:szCs w:val="22"/>
        </w:rPr>
      </w:pPr>
    </w:p>
    <w:p w14:paraId="70F2BFAB" w14:textId="77777777" w:rsidR="00464DF5" w:rsidRPr="00635A57" w:rsidRDefault="00464DF5" w:rsidP="00464DF5">
      <w:pPr>
        <w:numPr>
          <w:ilvl w:val="0"/>
          <w:numId w:val="35"/>
        </w:numPr>
        <w:tabs>
          <w:tab w:val="num" w:pos="360"/>
        </w:tabs>
        <w:ind w:left="360"/>
        <w:jc w:val="both"/>
        <w:rPr>
          <w:rFonts w:ascii="Times New Roman" w:hAnsi="Times New Roman"/>
          <w:sz w:val="22"/>
          <w:szCs w:val="22"/>
        </w:rPr>
      </w:pPr>
      <w:r w:rsidRPr="00635A57">
        <w:rPr>
          <w:rFonts w:ascii="Times New Roman" w:hAnsi="Times New Roman"/>
          <w:sz w:val="22"/>
          <w:szCs w:val="22"/>
        </w:rPr>
        <w:t xml:space="preserve">Smluvní strany se dohodly na vyloučení použití § 1978 odst. 2 </w:t>
      </w:r>
      <w:r w:rsidR="002A5E04">
        <w:rPr>
          <w:rFonts w:ascii="Times New Roman" w:hAnsi="Times New Roman"/>
          <w:sz w:val="22"/>
          <w:szCs w:val="22"/>
        </w:rPr>
        <w:t xml:space="preserve">Občanského </w:t>
      </w:r>
      <w:r w:rsidR="003D7113" w:rsidRPr="00635A57">
        <w:rPr>
          <w:rFonts w:ascii="Times New Roman" w:hAnsi="Times New Roman"/>
          <w:sz w:val="22"/>
          <w:szCs w:val="22"/>
        </w:rPr>
        <w:t>zákon</w:t>
      </w:r>
      <w:r w:rsidR="002A5E04">
        <w:rPr>
          <w:rFonts w:ascii="Times New Roman" w:hAnsi="Times New Roman"/>
          <w:sz w:val="22"/>
          <w:szCs w:val="22"/>
        </w:rPr>
        <w:t>íku</w:t>
      </w:r>
      <w:r w:rsidR="00B637BB">
        <w:rPr>
          <w:rFonts w:ascii="Times New Roman" w:hAnsi="Times New Roman"/>
          <w:sz w:val="22"/>
          <w:szCs w:val="22"/>
        </w:rPr>
        <w:t>,</w:t>
      </w:r>
      <w:r w:rsidRPr="00635A57">
        <w:rPr>
          <w:rFonts w:ascii="Times New Roman" w:hAnsi="Times New Roman"/>
          <w:sz w:val="22"/>
          <w:szCs w:val="22"/>
        </w:rPr>
        <w:t xml:space="preserve"> který stanoví, že</w:t>
      </w:r>
      <w:r w:rsidR="00B429DB">
        <w:rPr>
          <w:rFonts w:ascii="Times New Roman" w:hAnsi="Times New Roman"/>
          <w:sz w:val="22"/>
          <w:szCs w:val="22"/>
        </w:rPr>
        <w:t> </w:t>
      </w:r>
      <w:r w:rsidRPr="00635A57">
        <w:rPr>
          <w:rFonts w:ascii="Times New Roman" w:hAnsi="Times New Roman"/>
          <w:sz w:val="22"/>
          <w:szCs w:val="22"/>
        </w:rPr>
        <w:t>marné uplynutí dodatečné lhůty k plnění má za</w:t>
      </w:r>
      <w:r w:rsidR="003D7113">
        <w:rPr>
          <w:rFonts w:ascii="Times New Roman" w:hAnsi="Times New Roman"/>
          <w:sz w:val="22"/>
          <w:szCs w:val="22"/>
        </w:rPr>
        <w:t> </w:t>
      </w:r>
      <w:r w:rsidRPr="00635A57">
        <w:rPr>
          <w:rFonts w:ascii="Times New Roman" w:hAnsi="Times New Roman"/>
          <w:sz w:val="22"/>
          <w:szCs w:val="22"/>
        </w:rPr>
        <w:t>následek odstoupení od Smlouvy bez dalšího.</w:t>
      </w:r>
    </w:p>
    <w:p w14:paraId="2BAFF9CF" w14:textId="77777777" w:rsidR="00464DF5" w:rsidRPr="00635A57" w:rsidRDefault="00464DF5" w:rsidP="00464DF5">
      <w:pPr>
        <w:ind w:left="360"/>
        <w:jc w:val="both"/>
        <w:rPr>
          <w:rFonts w:ascii="Times New Roman" w:hAnsi="Times New Roman"/>
          <w:sz w:val="22"/>
          <w:szCs w:val="22"/>
        </w:rPr>
      </w:pPr>
    </w:p>
    <w:p w14:paraId="190F4940" w14:textId="77777777" w:rsidR="00464DF5" w:rsidRPr="00635A57" w:rsidRDefault="00464DF5" w:rsidP="00464DF5">
      <w:pPr>
        <w:pStyle w:val="Default"/>
        <w:numPr>
          <w:ilvl w:val="0"/>
          <w:numId w:val="35"/>
        </w:numPr>
        <w:tabs>
          <w:tab w:val="num" w:pos="360"/>
        </w:tabs>
        <w:ind w:left="360"/>
        <w:jc w:val="both"/>
        <w:rPr>
          <w:rFonts w:ascii="Times New Roman" w:eastAsia="Times New Roman" w:hAnsi="Times New Roman" w:cs="Times New Roman"/>
          <w:color w:val="auto"/>
          <w:sz w:val="22"/>
          <w:szCs w:val="22"/>
          <w:lang w:eastAsia="cs-CZ"/>
        </w:rPr>
      </w:pPr>
      <w:r w:rsidRPr="00635A57">
        <w:rPr>
          <w:rFonts w:ascii="Times New Roman" w:eastAsia="Times New Roman" w:hAnsi="Times New Roman" w:cs="Times New Roman"/>
          <w:color w:val="auto"/>
          <w:sz w:val="22"/>
          <w:szCs w:val="22"/>
          <w:lang w:eastAsia="cs-CZ"/>
        </w:rPr>
        <w:t xml:space="preserve">Ukáže-li se některé z ustanovení Smlouvy zdánlivým (nicotným), posoudí se vliv této vady na ostatní ustanovení Smlouvy obdobně podle § 576 </w:t>
      </w:r>
      <w:r w:rsidR="002A5E04">
        <w:rPr>
          <w:rFonts w:ascii="Times New Roman" w:eastAsia="Times New Roman" w:hAnsi="Times New Roman" w:cs="Times New Roman"/>
          <w:color w:val="auto"/>
          <w:sz w:val="22"/>
          <w:szCs w:val="22"/>
          <w:lang w:eastAsia="cs-CZ"/>
        </w:rPr>
        <w:t xml:space="preserve">Občanského </w:t>
      </w:r>
      <w:r w:rsidR="003D7113" w:rsidRPr="00635A57">
        <w:rPr>
          <w:rFonts w:ascii="Times New Roman" w:hAnsi="Times New Roman" w:cs="Times New Roman"/>
          <w:sz w:val="22"/>
          <w:szCs w:val="22"/>
        </w:rPr>
        <w:t>zákon</w:t>
      </w:r>
      <w:r w:rsidR="002A5E04">
        <w:rPr>
          <w:rFonts w:ascii="Times New Roman" w:hAnsi="Times New Roman" w:cs="Times New Roman"/>
          <w:sz w:val="22"/>
          <w:szCs w:val="22"/>
        </w:rPr>
        <w:t>íku.</w:t>
      </w:r>
      <w:r w:rsidRPr="00635A57">
        <w:rPr>
          <w:rFonts w:ascii="Times New Roman" w:eastAsia="Times New Roman" w:hAnsi="Times New Roman" w:cs="Times New Roman"/>
          <w:color w:val="auto"/>
          <w:sz w:val="22"/>
          <w:szCs w:val="22"/>
          <w:lang w:eastAsia="cs-CZ"/>
        </w:rPr>
        <w:t xml:space="preserve"> </w:t>
      </w:r>
    </w:p>
    <w:p w14:paraId="7A79E7ED" w14:textId="77777777" w:rsidR="00464DF5" w:rsidRPr="00635A57" w:rsidRDefault="00464DF5" w:rsidP="00464DF5">
      <w:pPr>
        <w:pStyle w:val="Odstavecseseznamem"/>
        <w:rPr>
          <w:rFonts w:ascii="Times New Roman" w:hAnsi="Times New Roman"/>
          <w:sz w:val="22"/>
          <w:szCs w:val="22"/>
        </w:rPr>
      </w:pPr>
    </w:p>
    <w:p w14:paraId="31C35A79" w14:textId="77777777" w:rsidR="00B637BB" w:rsidRPr="00635A57" w:rsidRDefault="00B637BB" w:rsidP="00B637BB">
      <w:pPr>
        <w:numPr>
          <w:ilvl w:val="0"/>
          <w:numId w:val="35"/>
        </w:numPr>
        <w:tabs>
          <w:tab w:val="num" w:pos="360"/>
        </w:tabs>
        <w:ind w:left="360"/>
        <w:jc w:val="both"/>
        <w:rPr>
          <w:rFonts w:ascii="Times New Roman" w:hAnsi="Times New Roman"/>
          <w:sz w:val="22"/>
          <w:szCs w:val="22"/>
        </w:rPr>
      </w:pPr>
      <w:r w:rsidRPr="00635A57">
        <w:rPr>
          <w:rFonts w:ascii="Times New Roman" w:hAnsi="Times New Roman"/>
          <w:sz w:val="22"/>
          <w:szCs w:val="22"/>
        </w:rPr>
        <w:t xml:space="preserve">Smluvní strany se dohodly na vyloučení použití </w:t>
      </w:r>
      <w:r>
        <w:rPr>
          <w:rFonts w:ascii="Times New Roman" w:hAnsi="Times New Roman"/>
          <w:sz w:val="22"/>
          <w:szCs w:val="22"/>
        </w:rPr>
        <w:t>ustanovení §</w:t>
      </w:r>
      <w:r w:rsidRPr="00635A57">
        <w:rPr>
          <w:rFonts w:ascii="Times New Roman" w:hAnsi="Times New Roman"/>
          <w:sz w:val="22"/>
          <w:szCs w:val="22"/>
        </w:rPr>
        <w:t xml:space="preserve">§ </w:t>
      </w:r>
      <w:r>
        <w:rPr>
          <w:rFonts w:ascii="Times New Roman" w:hAnsi="Times New Roman"/>
          <w:sz w:val="22"/>
          <w:szCs w:val="22"/>
        </w:rPr>
        <w:t xml:space="preserve">2308 až 2314 Občanského </w:t>
      </w:r>
      <w:r w:rsidRPr="00635A57">
        <w:rPr>
          <w:rFonts w:ascii="Times New Roman" w:hAnsi="Times New Roman"/>
          <w:sz w:val="22"/>
          <w:szCs w:val="22"/>
        </w:rPr>
        <w:t>zákon</w:t>
      </w:r>
      <w:r>
        <w:rPr>
          <w:rFonts w:ascii="Times New Roman" w:hAnsi="Times New Roman"/>
          <w:sz w:val="22"/>
          <w:szCs w:val="22"/>
        </w:rPr>
        <w:t>íku upravujících skončení nájmu a dále vyloučení § 2315 Občanského zákoníku,</w:t>
      </w:r>
      <w:r w:rsidRPr="00635A57">
        <w:rPr>
          <w:rFonts w:ascii="Times New Roman" w:hAnsi="Times New Roman"/>
          <w:sz w:val="22"/>
          <w:szCs w:val="22"/>
        </w:rPr>
        <w:t xml:space="preserve"> který stanoví</w:t>
      </w:r>
      <w:r>
        <w:rPr>
          <w:rFonts w:ascii="Times New Roman" w:hAnsi="Times New Roman"/>
          <w:sz w:val="22"/>
          <w:szCs w:val="22"/>
        </w:rPr>
        <w:t xml:space="preserve"> náhradu za</w:t>
      </w:r>
      <w:r w:rsidR="00B429DB">
        <w:rPr>
          <w:rFonts w:ascii="Times New Roman" w:hAnsi="Times New Roman"/>
          <w:sz w:val="22"/>
          <w:szCs w:val="22"/>
        </w:rPr>
        <w:t> </w:t>
      </w:r>
      <w:r>
        <w:rPr>
          <w:rFonts w:ascii="Times New Roman" w:hAnsi="Times New Roman"/>
          <w:sz w:val="22"/>
          <w:szCs w:val="22"/>
        </w:rPr>
        <w:t>převzetí zákaznické základny.</w:t>
      </w:r>
    </w:p>
    <w:p w14:paraId="2E7292AC" w14:textId="77777777" w:rsidR="00B637BB" w:rsidRDefault="00B637BB" w:rsidP="00B429DB">
      <w:pPr>
        <w:pStyle w:val="Odstavecseseznamem"/>
        <w:ind w:left="0"/>
        <w:rPr>
          <w:rFonts w:ascii="Times New Roman" w:hAnsi="Times New Roman"/>
          <w:sz w:val="22"/>
          <w:szCs w:val="22"/>
        </w:rPr>
      </w:pPr>
    </w:p>
    <w:p w14:paraId="7C71AB98" w14:textId="77777777" w:rsidR="00464DF5" w:rsidRPr="00635A57" w:rsidRDefault="00464DF5" w:rsidP="00464DF5">
      <w:pPr>
        <w:pStyle w:val="Default"/>
        <w:numPr>
          <w:ilvl w:val="0"/>
          <w:numId w:val="35"/>
        </w:numPr>
        <w:tabs>
          <w:tab w:val="num" w:pos="360"/>
        </w:tabs>
        <w:ind w:left="360"/>
        <w:jc w:val="both"/>
        <w:rPr>
          <w:rFonts w:ascii="Times New Roman" w:hAnsi="Times New Roman" w:cs="Times New Roman"/>
          <w:sz w:val="22"/>
          <w:szCs w:val="22"/>
        </w:rPr>
      </w:pPr>
      <w:r w:rsidRPr="00635A57">
        <w:rPr>
          <w:rFonts w:ascii="Times New Roman" w:eastAsia="Times New Roman" w:hAnsi="Times New Roman" w:cs="Times New Roman"/>
          <w:color w:val="auto"/>
          <w:sz w:val="22"/>
          <w:szCs w:val="22"/>
          <w:lang w:eastAsia="cs-CZ"/>
        </w:rPr>
        <w:t>Smlouva nabývá platnosti dnem jejího uzavření, tj. dnem jejího podpisu oběma Smluvními stranami a</w:t>
      </w:r>
      <w:r w:rsidR="00635A57">
        <w:rPr>
          <w:rFonts w:ascii="Times New Roman" w:eastAsia="Times New Roman" w:hAnsi="Times New Roman" w:cs="Times New Roman"/>
          <w:color w:val="auto"/>
          <w:sz w:val="22"/>
          <w:szCs w:val="22"/>
          <w:lang w:eastAsia="cs-CZ"/>
        </w:rPr>
        <w:t> </w:t>
      </w:r>
      <w:r w:rsidRPr="00635A57">
        <w:rPr>
          <w:rFonts w:ascii="Times New Roman" w:eastAsia="Times New Roman" w:hAnsi="Times New Roman" w:cs="Times New Roman"/>
          <w:color w:val="auto"/>
          <w:sz w:val="22"/>
          <w:szCs w:val="22"/>
          <w:lang w:eastAsia="cs-CZ"/>
        </w:rPr>
        <w:t>obligačně právní účinnosti dnem jejího uveřejnění v registru smluv dle zákona č.</w:t>
      </w:r>
      <w:r w:rsidR="00635A57" w:rsidRPr="00635A57">
        <w:rPr>
          <w:rFonts w:ascii="Times New Roman" w:eastAsia="Times New Roman" w:hAnsi="Times New Roman" w:cs="Times New Roman"/>
          <w:color w:val="auto"/>
          <w:sz w:val="22"/>
          <w:szCs w:val="22"/>
          <w:lang w:eastAsia="cs-CZ"/>
        </w:rPr>
        <w:t> </w:t>
      </w:r>
      <w:r w:rsidRPr="00635A57">
        <w:rPr>
          <w:rFonts w:ascii="Times New Roman" w:eastAsia="Times New Roman" w:hAnsi="Times New Roman" w:cs="Times New Roman"/>
          <w:color w:val="auto"/>
          <w:sz w:val="22"/>
          <w:szCs w:val="22"/>
          <w:lang w:eastAsia="cs-CZ"/>
        </w:rPr>
        <w:t>340/2015 Sb., o zvláštních podmínkách účinnosti některých smluv, uveřejňování těchto smluv a o registru smluv (zákon o registru smluv), ve znění pozdějších předpisů (dál</w:t>
      </w:r>
      <w:r w:rsidR="003056E3">
        <w:rPr>
          <w:rFonts w:ascii="Times New Roman" w:eastAsia="Times New Roman" w:hAnsi="Times New Roman" w:cs="Times New Roman"/>
          <w:color w:val="auto"/>
          <w:sz w:val="22"/>
          <w:szCs w:val="22"/>
          <w:lang w:eastAsia="cs-CZ"/>
        </w:rPr>
        <w:t>e</w:t>
      </w:r>
      <w:r w:rsidRPr="00635A57">
        <w:rPr>
          <w:rFonts w:ascii="Times New Roman" w:eastAsia="Times New Roman" w:hAnsi="Times New Roman" w:cs="Times New Roman"/>
          <w:color w:val="auto"/>
          <w:sz w:val="22"/>
          <w:szCs w:val="22"/>
          <w:lang w:eastAsia="cs-CZ"/>
        </w:rPr>
        <w:t xml:space="preserve"> jen </w:t>
      </w:r>
      <w:r w:rsidRPr="00635A57">
        <w:rPr>
          <w:rFonts w:ascii="Times New Roman" w:eastAsia="Times New Roman" w:hAnsi="Times New Roman" w:cs="Times New Roman"/>
          <w:b/>
          <w:bCs/>
          <w:color w:val="auto"/>
          <w:sz w:val="22"/>
          <w:szCs w:val="22"/>
          <w:lang w:eastAsia="cs-CZ"/>
        </w:rPr>
        <w:t>Zákon o registru smluv</w:t>
      </w:r>
      <w:r w:rsidRPr="00635A57">
        <w:rPr>
          <w:rFonts w:ascii="Times New Roman" w:eastAsia="Times New Roman" w:hAnsi="Times New Roman" w:cs="Times New Roman"/>
          <w:color w:val="auto"/>
          <w:sz w:val="22"/>
          <w:szCs w:val="22"/>
          <w:lang w:eastAsia="cs-CZ"/>
        </w:rPr>
        <w:t>). Smluvní strany pro tyto případy vyjadřují svůj souhlas s uveřejněním celého znění Smlouvy včetně metadat, a to v rozsahu a způsobem stanoveným Zákonem o registru smluv. Smluvní strany se dohodly, že</w:t>
      </w:r>
      <w:r w:rsidR="00B429DB">
        <w:rPr>
          <w:rFonts w:ascii="Times New Roman" w:eastAsia="Times New Roman" w:hAnsi="Times New Roman" w:cs="Times New Roman"/>
          <w:color w:val="auto"/>
          <w:sz w:val="22"/>
          <w:szCs w:val="22"/>
          <w:lang w:eastAsia="cs-CZ"/>
        </w:rPr>
        <w:t> </w:t>
      </w:r>
      <w:r w:rsidRPr="00635A57">
        <w:rPr>
          <w:rFonts w:ascii="Times New Roman" w:eastAsia="Times New Roman" w:hAnsi="Times New Roman" w:cs="Times New Roman"/>
          <w:color w:val="auto"/>
          <w:sz w:val="22"/>
          <w:szCs w:val="22"/>
          <w:lang w:eastAsia="cs-CZ"/>
        </w:rPr>
        <w:t xml:space="preserve">uveřejnění Smlouvy v registru smluv zajistí </w:t>
      </w:r>
      <w:r w:rsidR="00635A57" w:rsidRPr="00635A57">
        <w:rPr>
          <w:rFonts w:ascii="Times New Roman" w:eastAsia="Times New Roman" w:hAnsi="Times New Roman" w:cs="Times New Roman"/>
          <w:color w:val="auto"/>
          <w:sz w:val="22"/>
          <w:szCs w:val="22"/>
          <w:lang w:eastAsia="cs-CZ"/>
        </w:rPr>
        <w:t>Pronajímatel</w:t>
      </w:r>
      <w:r w:rsidRPr="00635A57">
        <w:rPr>
          <w:rFonts w:ascii="Times New Roman" w:eastAsia="Times New Roman" w:hAnsi="Times New Roman" w:cs="Times New Roman"/>
          <w:color w:val="auto"/>
          <w:sz w:val="22"/>
          <w:szCs w:val="22"/>
          <w:lang w:eastAsia="cs-CZ"/>
        </w:rPr>
        <w:t>.</w:t>
      </w:r>
    </w:p>
    <w:p w14:paraId="2FD0E1A1" w14:textId="77777777" w:rsidR="00464DF5" w:rsidRPr="00635A57" w:rsidRDefault="00464DF5" w:rsidP="00464DF5">
      <w:pPr>
        <w:pStyle w:val="Default"/>
        <w:jc w:val="both"/>
        <w:rPr>
          <w:rFonts w:ascii="Times New Roman" w:hAnsi="Times New Roman" w:cs="Times New Roman"/>
          <w:sz w:val="22"/>
          <w:szCs w:val="22"/>
        </w:rPr>
      </w:pPr>
    </w:p>
    <w:p w14:paraId="7B6C9741" w14:textId="77777777" w:rsidR="00464DF5" w:rsidRPr="00635A57" w:rsidRDefault="00464DF5" w:rsidP="00464DF5">
      <w:pPr>
        <w:pStyle w:val="Default"/>
        <w:numPr>
          <w:ilvl w:val="0"/>
          <w:numId w:val="35"/>
        </w:numPr>
        <w:tabs>
          <w:tab w:val="num" w:pos="360"/>
        </w:tabs>
        <w:ind w:left="360"/>
        <w:jc w:val="both"/>
        <w:rPr>
          <w:rFonts w:ascii="Times New Roman" w:eastAsia="Times New Roman" w:hAnsi="Times New Roman" w:cs="Times New Roman"/>
          <w:color w:val="auto"/>
          <w:sz w:val="22"/>
          <w:szCs w:val="22"/>
          <w:lang w:eastAsia="cs-CZ"/>
        </w:rPr>
      </w:pPr>
      <w:r w:rsidRPr="00635A57">
        <w:rPr>
          <w:rFonts w:ascii="Times New Roman" w:eastAsia="Times New Roman" w:hAnsi="Times New Roman" w:cs="Times New Roman"/>
          <w:color w:val="auto"/>
          <w:sz w:val="22"/>
          <w:szCs w:val="22"/>
          <w:lang w:eastAsia="cs-CZ"/>
        </w:rPr>
        <w:t>Každá ze Smluvních stran prohlašuje, že Smlouvu uzavírá vážně, svobodně, určitě a jí srozumitelně, a</w:t>
      </w:r>
      <w:r w:rsidR="003D7113">
        <w:rPr>
          <w:rFonts w:ascii="Times New Roman" w:eastAsia="Times New Roman" w:hAnsi="Times New Roman" w:cs="Times New Roman"/>
          <w:color w:val="auto"/>
          <w:sz w:val="22"/>
          <w:szCs w:val="22"/>
          <w:lang w:eastAsia="cs-CZ"/>
        </w:rPr>
        <w:t> </w:t>
      </w:r>
      <w:r w:rsidRPr="00635A57">
        <w:rPr>
          <w:rFonts w:ascii="Times New Roman" w:eastAsia="Times New Roman" w:hAnsi="Times New Roman" w:cs="Times New Roman"/>
          <w:color w:val="auto"/>
          <w:sz w:val="22"/>
          <w:szCs w:val="22"/>
          <w:lang w:eastAsia="cs-CZ"/>
        </w:rPr>
        <w:t>to, pokud jde o celý obsah Smlouvy, s nímž se před podpisem Smlouvy podrobně seznámila a plně mu porozuměla.</w:t>
      </w:r>
    </w:p>
    <w:p w14:paraId="0FF39A8B" w14:textId="77777777" w:rsidR="00464DF5" w:rsidRPr="00635A57" w:rsidRDefault="00464DF5" w:rsidP="00464DF5">
      <w:pPr>
        <w:pStyle w:val="Odstavecseseznamem"/>
        <w:rPr>
          <w:rFonts w:ascii="Times New Roman" w:hAnsi="Times New Roman"/>
          <w:sz w:val="22"/>
          <w:szCs w:val="22"/>
        </w:rPr>
      </w:pPr>
    </w:p>
    <w:p w14:paraId="0F7C78C7" w14:textId="77777777" w:rsidR="00464DF5" w:rsidRPr="00635A57" w:rsidRDefault="00464DF5" w:rsidP="00464DF5">
      <w:pPr>
        <w:numPr>
          <w:ilvl w:val="0"/>
          <w:numId w:val="35"/>
        </w:numPr>
        <w:tabs>
          <w:tab w:val="num" w:pos="360"/>
        </w:tabs>
        <w:ind w:left="360"/>
        <w:jc w:val="both"/>
        <w:rPr>
          <w:rFonts w:ascii="Times New Roman" w:hAnsi="Times New Roman"/>
          <w:sz w:val="22"/>
          <w:szCs w:val="22"/>
        </w:rPr>
      </w:pPr>
      <w:r w:rsidRPr="00635A57">
        <w:rPr>
          <w:rFonts w:ascii="Times New Roman" w:hAnsi="Times New Roman"/>
          <w:sz w:val="22"/>
          <w:szCs w:val="22"/>
        </w:rPr>
        <w:t xml:space="preserve">Smlouva je vyhotovena v </w:t>
      </w:r>
      <w:r w:rsidR="00635A57" w:rsidRPr="00635A57">
        <w:rPr>
          <w:rFonts w:ascii="Times New Roman" w:hAnsi="Times New Roman"/>
          <w:sz w:val="22"/>
          <w:szCs w:val="22"/>
        </w:rPr>
        <w:t>5</w:t>
      </w:r>
      <w:r w:rsidRPr="00635A57">
        <w:rPr>
          <w:rFonts w:ascii="Times New Roman" w:hAnsi="Times New Roman"/>
          <w:sz w:val="22"/>
          <w:szCs w:val="22"/>
        </w:rPr>
        <w:t xml:space="preserve"> stejnopisech, z nichž </w:t>
      </w:r>
      <w:r w:rsidR="00635A57" w:rsidRPr="00635A57">
        <w:rPr>
          <w:rFonts w:ascii="Times New Roman" w:hAnsi="Times New Roman"/>
          <w:sz w:val="22"/>
          <w:szCs w:val="22"/>
        </w:rPr>
        <w:t>Nájemce</w:t>
      </w:r>
      <w:r w:rsidRPr="00635A57">
        <w:rPr>
          <w:rFonts w:ascii="Times New Roman" w:hAnsi="Times New Roman"/>
          <w:sz w:val="22"/>
          <w:szCs w:val="22"/>
        </w:rPr>
        <w:t xml:space="preserve"> obdrží 1 vyhotovení</w:t>
      </w:r>
      <w:r w:rsidR="00635A57" w:rsidRPr="00635A57">
        <w:rPr>
          <w:rFonts w:ascii="Times New Roman" w:hAnsi="Times New Roman"/>
          <w:sz w:val="22"/>
          <w:szCs w:val="22"/>
        </w:rPr>
        <w:t xml:space="preserve"> a</w:t>
      </w:r>
      <w:r w:rsidRPr="00635A57">
        <w:rPr>
          <w:rFonts w:ascii="Times New Roman" w:hAnsi="Times New Roman"/>
          <w:sz w:val="22"/>
          <w:szCs w:val="22"/>
        </w:rPr>
        <w:t xml:space="preserve"> </w:t>
      </w:r>
      <w:r w:rsidR="00635A57" w:rsidRPr="00635A57">
        <w:rPr>
          <w:rFonts w:ascii="Times New Roman" w:hAnsi="Times New Roman"/>
          <w:sz w:val="22"/>
          <w:szCs w:val="22"/>
        </w:rPr>
        <w:t>Pronajímatel</w:t>
      </w:r>
      <w:r w:rsidRPr="00635A57">
        <w:rPr>
          <w:rFonts w:ascii="Times New Roman" w:hAnsi="Times New Roman"/>
          <w:sz w:val="22"/>
          <w:szCs w:val="22"/>
        </w:rPr>
        <w:t xml:space="preserve"> obdrží 4</w:t>
      </w:r>
      <w:r w:rsidR="003D7113">
        <w:rPr>
          <w:rFonts w:ascii="Times New Roman" w:hAnsi="Times New Roman"/>
          <w:sz w:val="22"/>
          <w:szCs w:val="22"/>
        </w:rPr>
        <w:t> </w:t>
      </w:r>
      <w:r w:rsidRPr="00635A57">
        <w:rPr>
          <w:rFonts w:ascii="Times New Roman" w:hAnsi="Times New Roman"/>
          <w:sz w:val="22"/>
          <w:szCs w:val="22"/>
        </w:rPr>
        <w:t>vyhotoven</w:t>
      </w:r>
      <w:r w:rsidR="003D7113">
        <w:rPr>
          <w:rFonts w:ascii="Times New Roman" w:hAnsi="Times New Roman"/>
          <w:sz w:val="22"/>
          <w:szCs w:val="22"/>
        </w:rPr>
        <w:t>í</w:t>
      </w:r>
      <w:r w:rsidRPr="00635A57">
        <w:rPr>
          <w:rFonts w:ascii="Times New Roman" w:hAnsi="Times New Roman"/>
          <w:sz w:val="22"/>
          <w:szCs w:val="22"/>
        </w:rPr>
        <w:t>.</w:t>
      </w:r>
    </w:p>
    <w:p w14:paraId="35321933" w14:textId="77777777" w:rsidR="00023B58" w:rsidRPr="003D7113" w:rsidRDefault="00023B58" w:rsidP="003D7113">
      <w:pPr>
        <w:pStyle w:val="Default"/>
        <w:jc w:val="both"/>
        <w:rPr>
          <w:rFonts w:ascii="Times New Roman" w:hAnsi="Times New Roman" w:cs="Times New Roman"/>
          <w:sz w:val="22"/>
          <w:szCs w:val="22"/>
        </w:rPr>
      </w:pPr>
    </w:p>
    <w:p w14:paraId="5DFD8820" w14:textId="77777777" w:rsidR="0084717D" w:rsidRDefault="0084717D" w:rsidP="000C2338">
      <w:pPr>
        <w:pStyle w:val="Podnadpis"/>
        <w:rPr>
          <w:rFonts w:ascii="Arial" w:hAnsi="Arial" w:cs="Arial"/>
          <w:b/>
          <w:sz w:val="24"/>
          <w:szCs w:val="24"/>
        </w:rPr>
      </w:pPr>
    </w:p>
    <w:p w14:paraId="625C2238" w14:textId="77777777" w:rsidR="000C2338" w:rsidRPr="00653D73" w:rsidRDefault="000C2338" w:rsidP="000C2338">
      <w:pPr>
        <w:pStyle w:val="Podnadpis"/>
        <w:rPr>
          <w:rFonts w:ascii="Arial" w:hAnsi="Arial" w:cs="Arial"/>
          <w:b/>
          <w:sz w:val="22"/>
          <w:szCs w:val="22"/>
        </w:rPr>
      </w:pPr>
      <w:r w:rsidRPr="00653D73">
        <w:rPr>
          <w:rFonts w:ascii="Arial" w:hAnsi="Arial" w:cs="Arial"/>
          <w:b/>
          <w:sz w:val="22"/>
          <w:szCs w:val="22"/>
        </w:rPr>
        <w:t xml:space="preserve">čl. </w:t>
      </w:r>
      <w:r w:rsidR="007038DB">
        <w:rPr>
          <w:rFonts w:ascii="Arial" w:hAnsi="Arial" w:cs="Arial"/>
          <w:b/>
          <w:sz w:val="22"/>
          <w:szCs w:val="22"/>
        </w:rPr>
        <w:t>IX.</w:t>
      </w:r>
    </w:p>
    <w:p w14:paraId="03999C15" w14:textId="77777777" w:rsidR="00D25D9A" w:rsidRDefault="000C2338" w:rsidP="00D25D9A">
      <w:pPr>
        <w:pStyle w:val="Podnadpis"/>
        <w:rPr>
          <w:rFonts w:ascii="Arial" w:hAnsi="Arial" w:cs="Arial"/>
          <w:b/>
          <w:sz w:val="22"/>
          <w:szCs w:val="22"/>
        </w:rPr>
      </w:pPr>
      <w:r w:rsidRPr="00653D73">
        <w:rPr>
          <w:rFonts w:ascii="Arial" w:hAnsi="Arial" w:cs="Arial"/>
          <w:b/>
          <w:sz w:val="22"/>
          <w:szCs w:val="22"/>
        </w:rPr>
        <w:t>Doložka</w:t>
      </w:r>
    </w:p>
    <w:p w14:paraId="37058E06" w14:textId="77777777" w:rsidR="007504EB" w:rsidRDefault="007504EB" w:rsidP="00D25D9A">
      <w:pPr>
        <w:pStyle w:val="Podnadpis"/>
        <w:rPr>
          <w:sz w:val="22"/>
          <w:szCs w:val="22"/>
        </w:rPr>
      </w:pPr>
      <w:r>
        <w:rPr>
          <w:sz w:val="22"/>
          <w:szCs w:val="22"/>
        </w:rPr>
        <w:t>Doložka platnosti právního jednání dle § 41 zákona č. 128/2000 Sb., o obcích (obecní zřízení), ve znění pozdějších předpisů:</w:t>
      </w:r>
    </w:p>
    <w:p w14:paraId="6B263F17" w14:textId="77777777" w:rsidR="007504EB" w:rsidRPr="00994BEF" w:rsidRDefault="007504EB" w:rsidP="007504EB">
      <w:pPr>
        <w:numPr>
          <w:ilvl w:val="0"/>
          <w:numId w:val="7"/>
        </w:numPr>
        <w:ind w:right="-99"/>
        <w:jc w:val="both"/>
        <w:rPr>
          <w:rFonts w:ascii="Times New Roman" w:hAnsi="Times New Roman"/>
          <w:sz w:val="22"/>
          <w:szCs w:val="22"/>
          <w:vertAlign w:val="superscript"/>
        </w:rPr>
      </w:pPr>
      <w:r w:rsidRPr="00754B26">
        <w:rPr>
          <w:rFonts w:ascii="Times New Roman" w:hAnsi="Times New Roman"/>
          <w:sz w:val="22"/>
          <w:szCs w:val="22"/>
        </w:rPr>
        <w:t xml:space="preserve">O záměru obce </w:t>
      </w:r>
      <w:r w:rsidRPr="00994BEF">
        <w:rPr>
          <w:rFonts w:ascii="Times New Roman" w:hAnsi="Times New Roman"/>
          <w:sz w:val="22"/>
          <w:szCs w:val="22"/>
        </w:rPr>
        <w:t xml:space="preserve">pronajmout </w:t>
      </w:r>
      <w:r w:rsidR="00040D05" w:rsidRPr="00994BEF">
        <w:rPr>
          <w:rFonts w:ascii="Times New Roman" w:hAnsi="Times New Roman"/>
          <w:sz w:val="22"/>
          <w:szCs w:val="22"/>
        </w:rPr>
        <w:t>P</w:t>
      </w:r>
      <w:r w:rsidRPr="00994BEF">
        <w:rPr>
          <w:rFonts w:ascii="Times New Roman" w:hAnsi="Times New Roman"/>
          <w:sz w:val="22"/>
          <w:szCs w:val="22"/>
        </w:rPr>
        <w:t xml:space="preserve">ředmět nájmu rozhodla rada města dne </w:t>
      </w:r>
      <w:bookmarkStart w:id="5" w:name="_Hlk194320112"/>
      <w:r w:rsidR="00A2083D" w:rsidRPr="00994BEF">
        <w:rPr>
          <w:rFonts w:ascii="Times New Roman" w:hAnsi="Times New Roman"/>
          <w:sz w:val="22"/>
          <w:szCs w:val="22"/>
        </w:rPr>
        <w:t>18. 3. 2025</w:t>
      </w:r>
      <w:r w:rsidRPr="00994BEF">
        <w:rPr>
          <w:rFonts w:ascii="Times New Roman" w:hAnsi="Times New Roman"/>
          <w:sz w:val="22"/>
          <w:szCs w:val="22"/>
        </w:rPr>
        <w:t xml:space="preserve"> usnesením č.</w:t>
      </w:r>
      <w:r w:rsidR="00462727" w:rsidRPr="00994BEF">
        <w:rPr>
          <w:rFonts w:ascii="Times New Roman" w:hAnsi="Times New Roman"/>
          <w:sz w:val="22"/>
          <w:szCs w:val="22"/>
        </w:rPr>
        <w:t> </w:t>
      </w:r>
      <w:r w:rsidR="00B429DB" w:rsidRPr="00994BEF">
        <w:rPr>
          <w:rFonts w:ascii="Times New Roman" w:hAnsi="Times New Roman"/>
          <w:sz w:val="22"/>
          <w:szCs w:val="22"/>
        </w:rPr>
        <w:t>06746/RM2226/96</w:t>
      </w:r>
      <w:bookmarkEnd w:id="5"/>
      <w:r w:rsidRPr="00994BEF">
        <w:rPr>
          <w:rFonts w:ascii="Times New Roman" w:hAnsi="Times New Roman"/>
          <w:sz w:val="22"/>
          <w:szCs w:val="22"/>
        </w:rPr>
        <w:t>.</w:t>
      </w:r>
    </w:p>
    <w:p w14:paraId="354F3710" w14:textId="77777777" w:rsidR="007504EB" w:rsidRPr="00754B26" w:rsidRDefault="007504EB" w:rsidP="007504EB">
      <w:pPr>
        <w:ind w:right="-99"/>
        <w:jc w:val="both"/>
        <w:rPr>
          <w:rFonts w:ascii="Times New Roman" w:hAnsi="Times New Roman"/>
          <w:sz w:val="22"/>
          <w:szCs w:val="22"/>
        </w:rPr>
      </w:pPr>
    </w:p>
    <w:p w14:paraId="3B003542" w14:textId="77777777" w:rsidR="007504EB" w:rsidRPr="00754B26" w:rsidRDefault="007504EB" w:rsidP="007504EB">
      <w:pPr>
        <w:numPr>
          <w:ilvl w:val="0"/>
          <w:numId w:val="7"/>
        </w:numPr>
        <w:ind w:right="-99"/>
        <w:jc w:val="both"/>
        <w:rPr>
          <w:rFonts w:ascii="Times New Roman" w:hAnsi="Times New Roman"/>
          <w:sz w:val="22"/>
          <w:szCs w:val="22"/>
        </w:rPr>
      </w:pPr>
      <w:r w:rsidRPr="00754B26">
        <w:rPr>
          <w:rFonts w:ascii="Times New Roman" w:hAnsi="Times New Roman"/>
          <w:sz w:val="22"/>
          <w:szCs w:val="22"/>
        </w:rPr>
        <w:t xml:space="preserve">Záměr pronajmout </w:t>
      </w:r>
      <w:r w:rsidR="00040D05">
        <w:rPr>
          <w:rFonts w:ascii="Times New Roman" w:hAnsi="Times New Roman"/>
          <w:sz w:val="22"/>
          <w:szCs w:val="22"/>
        </w:rPr>
        <w:t>P</w:t>
      </w:r>
      <w:r w:rsidRPr="00754B26">
        <w:rPr>
          <w:rFonts w:ascii="Times New Roman" w:hAnsi="Times New Roman"/>
          <w:sz w:val="22"/>
          <w:szCs w:val="22"/>
        </w:rPr>
        <w:t xml:space="preserve">ředmět nájmu byl zveřejněn na </w:t>
      </w:r>
      <w:r w:rsidR="007038DB" w:rsidRPr="00B429DB">
        <w:rPr>
          <w:rFonts w:ascii="Times New Roman" w:hAnsi="Times New Roman"/>
          <w:sz w:val="22"/>
          <w:szCs w:val="22"/>
        </w:rPr>
        <w:t xml:space="preserve">elektronické úřední desce na webových </w:t>
      </w:r>
      <w:r w:rsidR="007038DB" w:rsidRPr="00994BEF">
        <w:rPr>
          <w:rFonts w:ascii="Times New Roman" w:hAnsi="Times New Roman"/>
          <w:sz w:val="22"/>
          <w:szCs w:val="22"/>
        </w:rPr>
        <w:t>stránkách a</w:t>
      </w:r>
      <w:r w:rsidR="00994BEF" w:rsidRPr="00994BEF">
        <w:rPr>
          <w:rFonts w:ascii="Times New Roman" w:hAnsi="Times New Roman"/>
          <w:sz w:val="22"/>
          <w:szCs w:val="22"/>
        </w:rPr>
        <w:t> </w:t>
      </w:r>
      <w:r w:rsidR="00F91A56" w:rsidRPr="00994BEF">
        <w:rPr>
          <w:rFonts w:ascii="Times New Roman" w:hAnsi="Times New Roman"/>
          <w:sz w:val="22"/>
          <w:szCs w:val="22"/>
        </w:rPr>
        <w:t xml:space="preserve">na </w:t>
      </w:r>
      <w:r w:rsidRPr="00994BEF">
        <w:rPr>
          <w:rFonts w:ascii="Times New Roman" w:hAnsi="Times New Roman"/>
          <w:sz w:val="22"/>
          <w:szCs w:val="22"/>
        </w:rPr>
        <w:t>úřední desce Magistrátu města</w:t>
      </w:r>
      <w:r w:rsidRPr="00754B26">
        <w:rPr>
          <w:rFonts w:ascii="Times New Roman" w:hAnsi="Times New Roman"/>
          <w:sz w:val="22"/>
          <w:szCs w:val="22"/>
        </w:rPr>
        <w:t xml:space="preserve"> Ostravy v </w:t>
      </w:r>
      <w:bookmarkStart w:id="6" w:name="_Hlk194320092"/>
      <w:r w:rsidRPr="00754B26">
        <w:rPr>
          <w:rFonts w:ascii="Times New Roman" w:hAnsi="Times New Roman"/>
          <w:sz w:val="22"/>
          <w:szCs w:val="22"/>
        </w:rPr>
        <w:t>době od</w:t>
      </w:r>
      <w:r w:rsidR="00462727">
        <w:rPr>
          <w:rFonts w:ascii="Times New Roman" w:hAnsi="Times New Roman"/>
          <w:sz w:val="22"/>
          <w:szCs w:val="22"/>
        </w:rPr>
        <w:t> </w:t>
      </w:r>
      <w:r w:rsidR="00994BEF">
        <w:rPr>
          <w:rFonts w:ascii="Times New Roman" w:hAnsi="Times New Roman"/>
          <w:sz w:val="22"/>
          <w:szCs w:val="22"/>
        </w:rPr>
        <w:t>19. 3. 2025</w:t>
      </w:r>
      <w:r w:rsidRPr="00754B26">
        <w:rPr>
          <w:rFonts w:ascii="Times New Roman" w:hAnsi="Times New Roman"/>
          <w:sz w:val="22"/>
          <w:szCs w:val="22"/>
        </w:rPr>
        <w:t xml:space="preserve"> do</w:t>
      </w:r>
      <w:r w:rsidR="00462727">
        <w:rPr>
          <w:rFonts w:ascii="Times New Roman" w:hAnsi="Times New Roman"/>
          <w:sz w:val="22"/>
          <w:szCs w:val="22"/>
        </w:rPr>
        <w:t> </w:t>
      </w:r>
      <w:r w:rsidR="00994BEF">
        <w:rPr>
          <w:rFonts w:ascii="Times New Roman" w:hAnsi="Times New Roman"/>
          <w:sz w:val="22"/>
          <w:szCs w:val="22"/>
        </w:rPr>
        <w:t>4. 4. 2025</w:t>
      </w:r>
      <w:r w:rsidRPr="00754B26">
        <w:rPr>
          <w:rFonts w:ascii="Times New Roman" w:hAnsi="Times New Roman"/>
          <w:sz w:val="22"/>
          <w:szCs w:val="22"/>
        </w:rPr>
        <w:t>.</w:t>
      </w:r>
      <w:bookmarkEnd w:id="6"/>
    </w:p>
    <w:p w14:paraId="1207F3A8" w14:textId="77777777" w:rsidR="007504EB" w:rsidRPr="00754B26" w:rsidRDefault="007504EB" w:rsidP="007504EB">
      <w:pPr>
        <w:ind w:right="-99"/>
        <w:jc w:val="both"/>
        <w:rPr>
          <w:rFonts w:ascii="Times New Roman" w:hAnsi="Times New Roman"/>
          <w:sz w:val="22"/>
          <w:szCs w:val="22"/>
        </w:rPr>
      </w:pPr>
    </w:p>
    <w:p w14:paraId="561B1CDE" w14:textId="799F560D" w:rsidR="007504EB" w:rsidRPr="00671D60" w:rsidRDefault="007504EB" w:rsidP="007504EB">
      <w:pPr>
        <w:numPr>
          <w:ilvl w:val="0"/>
          <w:numId w:val="7"/>
        </w:numPr>
        <w:ind w:right="-99"/>
        <w:jc w:val="both"/>
        <w:rPr>
          <w:sz w:val="22"/>
          <w:szCs w:val="22"/>
        </w:rPr>
      </w:pPr>
      <w:r w:rsidRPr="00825407">
        <w:rPr>
          <w:rFonts w:ascii="Times New Roman" w:hAnsi="Times New Roman"/>
          <w:sz w:val="22"/>
          <w:szCs w:val="22"/>
        </w:rPr>
        <w:t xml:space="preserve">O </w:t>
      </w:r>
      <w:r w:rsidRPr="00994BEF">
        <w:rPr>
          <w:rFonts w:ascii="Times New Roman" w:hAnsi="Times New Roman"/>
          <w:sz w:val="22"/>
          <w:szCs w:val="22"/>
        </w:rPr>
        <w:t xml:space="preserve">uzavření </w:t>
      </w:r>
      <w:r w:rsidR="00D61225" w:rsidRPr="00994BEF">
        <w:rPr>
          <w:rFonts w:ascii="Times New Roman" w:hAnsi="Times New Roman"/>
          <w:sz w:val="22"/>
          <w:szCs w:val="22"/>
        </w:rPr>
        <w:t>S</w:t>
      </w:r>
      <w:r w:rsidRPr="00994BEF">
        <w:rPr>
          <w:rFonts w:ascii="Times New Roman" w:hAnsi="Times New Roman"/>
          <w:sz w:val="22"/>
          <w:szCs w:val="22"/>
        </w:rPr>
        <w:t>mlouvy na</w:t>
      </w:r>
      <w:r w:rsidRPr="00825407">
        <w:rPr>
          <w:rFonts w:ascii="Times New Roman" w:hAnsi="Times New Roman"/>
          <w:sz w:val="22"/>
          <w:szCs w:val="22"/>
        </w:rPr>
        <w:t xml:space="preserve"> straně </w:t>
      </w:r>
      <w:r w:rsidR="006434B9">
        <w:rPr>
          <w:rFonts w:ascii="Times New Roman" w:hAnsi="Times New Roman"/>
          <w:sz w:val="22"/>
          <w:szCs w:val="22"/>
        </w:rPr>
        <w:t>P</w:t>
      </w:r>
      <w:r w:rsidRPr="00825407">
        <w:rPr>
          <w:rFonts w:ascii="Times New Roman" w:hAnsi="Times New Roman"/>
          <w:sz w:val="22"/>
          <w:szCs w:val="22"/>
        </w:rPr>
        <w:t xml:space="preserve">ronajímatele rozhodla rada </w:t>
      </w:r>
      <w:r w:rsidRPr="00202A5F">
        <w:rPr>
          <w:rFonts w:ascii="Times New Roman" w:hAnsi="Times New Roman"/>
          <w:sz w:val="22"/>
          <w:szCs w:val="22"/>
        </w:rPr>
        <w:t>města dne</w:t>
      </w:r>
      <w:r w:rsidR="00177E4A">
        <w:rPr>
          <w:rFonts w:ascii="Times New Roman" w:hAnsi="Times New Roman"/>
          <w:sz w:val="22"/>
          <w:szCs w:val="22"/>
        </w:rPr>
        <w:t xml:space="preserve"> 06.05.2025 </w:t>
      </w:r>
      <w:r w:rsidRPr="00202A5F">
        <w:rPr>
          <w:rFonts w:ascii="Times New Roman" w:hAnsi="Times New Roman"/>
          <w:sz w:val="22"/>
          <w:szCs w:val="22"/>
        </w:rPr>
        <w:t>usnesením č.</w:t>
      </w:r>
      <w:r w:rsidR="00462727" w:rsidRPr="00202A5F">
        <w:rPr>
          <w:rFonts w:ascii="Times New Roman" w:hAnsi="Times New Roman"/>
          <w:sz w:val="22"/>
          <w:szCs w:val="22"/>
        </w:rPr>
        <w:t> </w:t>
      </w:r>
      <w:r w:rsidR="00177E4A">
        <w:rPr>
          <w:rFonts w:ascii="Times New Roman" w:hAnsi="Times New Roman"/>
          <w:sz w:val="22"/>
          <w:szCs w:val="22"/>
        </w:rPr>
        <w:t>07164/RM2226/102</w:t>
      </w:r>
      <w:r w:rsidRPr="00CF7EF5">
        <w:rPr>
          <w:rFonts w:ascii="Times New Roman" w:hAnsi="Times New Roman"/>
          <w:sz w:val="22"/>
          <w:szCs w:val="22"/>
        </w:rPr>
        <w:t>.</w:t>
      </w:r>
    </w:p>
    <w:p w14:paraId="5640CF78" w14:textId="77777777" w:rsidR="007504EB" w:rsidRPr="00671D60" w:rsidRDefault="007504EB" w:rsidP="007504EB">
      <w:pPr>
        <w:ind w:left="360" w:right="-99"/>
        <w:jc w:val="both"/>
        <w:rPr>
          <w:sz w:val="22"/>
          <w:szCs w:val="22"/>
        </w:rPr>
      </w:pPr>
    </w:p>
    <w:p w14:paraId="5AAD7D08" w14:textId="70B52828" w:rsidR="008C4541" w:rsidRPr="00CA28ED" w:rsidRDefault="008C4541" w:rsidP="008C4541">
      <w:pPr>
        <w:pStyle w:val="Normlnweb"/>
        <w:ind w:right="-99"/>
        <w:rPr>
          <w:sz w:val="22"/>
          <w:szCs w:val="22"/>
        </w:rPr>
      </w:pPr>
      <w:r w:rsidRPr="00CA28ED">
        <w:rPr>
          <w:sz w:val="22"/>
          <w:szCs w:val="22"/>
        </w:rPr>
        <w:t>V Ostravě dne …………………</w:t>
      </w:r>
      <w:proofErr w:type="gramStart"/>
      <w:r w:rsidRPr="00CA28ED">
        <w:rPr>
          <w:sz w:val="22"/>
          <w:szCs w:val="22"/>
        </w:rPr>
        <w:t>…….</w:t>
      </w:r>
      <w:proofErr w:type="gramEnd"/>
      <w:r w:rsidRPr="00CA28ED">
        <w:rPr>
          <w:sz w:val="22"/>
          <w:szCs w:val="22"/>
        </w:rPr>
        <w:t>.                             V Ostravě dne ……………………</w:t>
      </w:r>
    </w:p>
    <w:p w14:paraId="4CA27778" w14:textId="77777777" w:rsidR="008C4541" w:rsidRPr="00CA28ED" w:rsidRDefault="008C4541" w:rsidP="008C4541">
      <w:pPr>
        <w:pStyle w:val="Normlnweb"/>
        <w:ind w:right="-99"/>
        <w:rPr>
          <w:sz w:val="22"/>
          <w:szCs w:val="22"/>
        </w:rPr>
      </w:pPr>
    </w:p>
    <w:p w14:paraId="0FCE0F16" w14:textId="77777777" w:rsidR="008C4541" w:rsidRPr="003832A2" w:rsidRDefault="008C4541" w:rsidP="008C4541">
      <w:pPr>
        <w:pStyle w:val="Podnadpis"/>
        <w:rPr>
          <w:sz w:val="22"/>
          <w:szCs w:val="22"/>
        </w:rPr>
      </w:pPr>
      <w:r w:rsidRPr="00CA28ED">
        <w:rPr>
          <w:sz w:val="22"/>
          <w:szCs w:val="22"/>
        </w:rPr>
        <w:t xml:space="preserve">………………………………………..                           </w:t>
      </w:r>
      <w:r w:rsidRPr="003832A2">
        <w:rPr>
          <w:sz w:val="22"/>
          <w:szCs w:val="22"/>
        </w:rPr>
        <w:t>…………………………………………..</w:t>
      </w:r>
    </w:p>
    <w:p w14:paraId="6F258652" w14:textId="77777777" w:rsidR="008C4541" w:rsidRPr="003832A2" w:rsidRDefault="008C4541" w:rsidP="008C4541">
      <w:pPr>
        <w:pStyle w:val="Podnadpis"/>
        <w:jc w:val="both"/>
        <w:rPr>
          <w:sz w:val="22"/>
          <w:szCs w:val="22"/>
        </w:rPr>
      </w:pPr>
      <w:r w:rsidRPr="003832A2">
        <w:rPr>
          <w:sz w:val="22"/>
          <w:szCs w:val="22"/>
        </w:rPr>
        <w:t>za statutární město Ostrava</w:t>
      </w:r>
      <w:r w:rsidRPr="003832A2">
        <w:rPr>
          <w:sz w:val="22"/>
          <w:szCs w:val="22"/>
        </w:rPr>
        <w:tab/>
      </w:r>
      <w:r w:rsidRPr="003832A2">
        <w:rPr>
          <w:sz w:val="22"/>
          <w:szCs w:val="22"/>
        </w:rPr>
        <w:tab/>
      </w:r>
      <w:r w:rsidRPr="003832A2">
        <w:rPr>
          <w:sz w:val="22"/>
          <w:szCs w:val="22"/>
        </w:rPr>
        <w:tab/>
      </w:r>
      <w:r w:rsidRPr="003832A2">
        <w:rPr>
          <w:sz w:val="22"/>
          <w:szCs w:val="22"/>
        </w:rPr>
        <w:tab/>
        <w:t>za ČSAD Ostrava a.s.</w:t>
      </w:r>
    </w:p>
    <w:p w14:paraId="0D9EF4FF" w14:textId="77777777" w:rsidR="008C4541" w:rsidRPr="003832A2" w:rsidRDefault="008C4541" w:rsidP="008C4541">
      <w:pPr>
        <w:pStyle w:val="Podnadpis"/>
        <w:rPr>
          <w:sz w:val="22"/>
          <w:szCs w:val="22"/>
        </w:rPr>
      </w:pPr>
      <w:r w:rsidRPr="003832A2">
        <w:rPr>
          <w:sz w:val="22"/>
          <w:szCs w:val="22"/>
        </w:rPr>
        <w:t>Jiří Vávra</w:t>
      </w:r>
      <w:r w:rsidRPr="003832A2">
        <w:rPr>
          <w:sz w:val="22"/>
          <w:szCs w:val="22"/>
        </w:rPr>
        <w:tab/>
      </w:r>
      <w:r w:rsidRPr="003832A2">
        <w:rPr>
          <w:sz w:val="22"/>
          <w:szCs w:val="22"/>
        </w:rPr>
        <w:tab/>
      </w:r>
      <w:r w:rsidRPr="003832A2">
        <w:rPr>
          <w:sz w:val="22"/>
          <w:szCs w:val="22"/>
        </w:rPr>
        <w:tab/>
      </w:r>
      <w:r w:rsidRPr="003832A2">
        <w:rPr>
          <w:sz w:val="22"/>
          <w:szCs w:val="22"/>
        </w:rPr>
        <w:tab/>
      </w:r>
      <w:r w:rsidRPr="003832A2">
        <w:rPr>
          <w:sz w:val="22"/>
          <w:szCs w:val="22"/>
        </w:rPr>
        <w:tab/>
      </w:r>
      <w:r w:rsidRPr="003832A2">
        <w:rPr>
          <w:sz w:val="22"/>
          <w:szCs w:val="22"/>
        </w:rPr>
        <w:tab/>
        <w:t>Ing. Tomáš Vrátný</w:t>
      </w:r>
    </w:p>
    <w:p w14:paraId="04BA6558" w14:textId="335C3FC6" w:rsidR="008C4541" w:rsidRPr="003832A2" w:rsidRDefault="008C4541" w:rsidP="008C4541">
      <w:pPr>
        <w:pStyle w:val="Podnadpis"/>
        <w:rPr>
          <w:sz w:val="22"/>
          <w:szCs w:val="22"/>
        </w:rPr>
      </w:pPr>
      <w:r w:rsidRPr="003832A2">
        <w:rPr>
          <w:sz w:val="22"/>
          <w:szCs w:val="22"/>
        </w:rPr>
        <w:t>náměstek primátora</w:t>
      </w:r>
      <w:r w:rsidRPr="003832A2">
        <w:rPr>
          <w:sz w:val="22"/>
          <w:szCs w:val="22"/>
        </w:rPr>
        <w:tab/>
      </w:r>
      <w:r w:rsidRPr="003832A2">
        <w:rPr>
          <w:sz w:val="22"/>
          <w:szCs w:val="22"/>
        </w:rPr>
        <w:tab/>
      </w:r>
      <w:r w:rsidRPr="003832A2">
        <w:rPr>
          <w:sz w:val="22"/>
          <w:szCs w:val="22"/>
        </w:rPr>
        <w:tab/>
      </w:r>
      <w:r w:rsidRPr="003832A2">
        <w:rPr>
          <w:sz w:val="22"/>
          <w:szCs w:val="22"/>
        </w:rPr>
        <w:tab/>
      </w:r>
      <w:r w:rsidRPr="003832A2">
        <w:rPr>
          <w:sz w:val="22"/>
          <w:szCs w:val="22"/>
        </w:rPr>
        <w:tab/>
        <w:t>předseda představenstva</w:t>
      </w:r>
    </w:p>
    <w:p w14:paraId="7DCEA081" w14:textId="77777777" w:rsidR="008C4541" w:rsidRPr="003832A2" w:rsidRDefault="008C4541" w:rsidP="008C4541">
      <w:pPr>
        <w:pStyle w:val="Normlnweb"/>
        <w:ind w:left="4820" w:right="-99"/>
        <w:rPr>
          <w:sz w:val="22"/>
          <w:szCs w:val="22"/>
        </w:rPr>
      </w:pPr>
      <w:r w:rsidRPr="003832A2">
        <w:rPr>
          <w:sz w:val="22"/>
          <w:szCs w:val="22"/>
        </w:rPr>
        <w:lastRenderedPageBreak/>
        <w:t>V Ostravě dne ……………………….</w:t>
      </w:r>
    </w:p>
    <w:p w14:paraId="7AF07643" w14:textId="77777777" w:rsidR="008C4541" w:rsidRPr="003832A2" w:rsidRDefault="008C4541" w:rsidP="008C4541">
      <w:pPr>
        <w:pStyle w:val="Normlnweb"/>
        <w:ind w:left="4820" w:right="-99"/>
        <w:rPr>
          <w:sz w:val="22"/>
          <w:szCs w:val="22"/>
        </w:rPr>
      </w:pPr>
    </w:p>
    <w:p w14:paraId="75F5DCDA" w14:textId="77777777" w:rsidR="008C4541" w:rsidRPr="003832A2" w:rsidRDefault="008C4541" w:rsidP="008C4541">
      <w:pPr>
        <w:tabs>
          <w:tab w:val="left" w:pos="0"/>
          <w:tab w:val="left" w:leader="underscore" w:pos="4706"/>
          <w:tab w:val="left" w:pos="4990"/>
          <w:tab w:val="left" w:leader="underscore" w:pos="9639"/>
        </w:tabs>
        <w:ind w:left="4820"/>
        <w:rPr>
          <w:rFonts w:ascii="Times New Roman" w:hAnsi="Times New Roman"/>
          <w:sz w:val="22"/>
          <w:szCs w:val="22"/>
        </w:rPr>
      </w:pPr>
    </w:p>
    <w:p w14:paraId="7426826A" w14:textId="77777777" w:rsidR="008C4541" w:rsidRPr="003832A2" w:rsidRDefault="008C4541" w:rsidP="008C4541">
      <w:pPr>
        <w:tabs>
          <w:tab w:val="left" w:pos="0"/>
          <w:tab w:val="left" w:leader="underscore" w:pos="4706"/>
          <w:tab w:val="left" w:pos="4990"/>
          <w:tab w:val="left" w:leader="underscore" w:pos="9639"/>
        </w:tabs>
        <w:ind w:left="4820"/>
        <w:rPr>
          <w:rFonts w:ascii="Times New Roman" w:hAnsi="Times New Roman"/>
          <w:sz w:val="22"/>
          <w:szCs w:val="22"/>
        </w:rPr>
      </w:pPr>
      <w:r w:rsidRPr="003832A2">
        <w:rPr>
          <w:rFonts w:ascii="Times New Roman" w:hAnsi="Times New Roman"/>
          <w:sz w:val="22"/>
          <w:szCs w:val="22"/>
        </w:rPr>
        <w:t>…………………………………………</w:t>
      </w:r>
    </w:p>
    <w:p w14:paraId="04661A04" w14:textId="77777777" w:rsidR="008C4541" w:rsidRPr="003832A2" w:rsidRDefault="008C4541" w:rsidP="008C4541">
      <w:pPr>
        <w:tabs>
          <w:tab w:val="left" w:pos="0"/>
          <w:tab w:val="left" w:leader="underscore" w:pos="1843"/>
          <w:tab w:val="left" w:pos="2835"/>
          <w:tab w:val="left" w:leader="underscore" w:pos="9639"/>
        </w:tabs>
        <w:ind w:left="4820"/>
        <w:rPr>
          <w:rFonts w:ascii="Times New Roman" w:hAnsi="Times New Roman"/>
          <w:sz w:val="22"/>
          <w:szCs w:val="22"/>
        </w:rPr>
      </w:pPr>
      <w:r w:rsidRPr="003832A2">
        <w:rPr>
          <w:rFonts w:ascii="Times New Roman" w:hAnsi="Times New Roman"/>
          <w:sz w:val="22"/>
          <w:szCs w:val="22"/>
        </w:rPr>
        <w:t xml:space="preserve">za </w:t>
      </w:r>
      <w:r w:rsidRPr="003832A2">
        <w:rPr>
          <w:rFonts w:ascii="Times New Roman" w:hAnsi="Times New Roman"/>
          <w:color w:val="000000"/>
          <w:sz w:val="22"/>
          <w:szCs w:val="22"/>
        </w:rPr>
        <w:t>ČSAD Ostrava a.s</w:t>
      </w:r>
      <w:r w:rsidRPr="003832A2">
        <w:rPr>
          <w:rFonts w:ascii="Times New Roman" w:hAnsi="Times New Roman"/>
          <w:sz w:val="22"/>
          <w:szCs w:val="22"/>
        </w:rPr>
        <w:t>.</w:t>
      </w:r>
    </w:p>
    <w:p w14:paraId="5C00C885" w14:textId="77777777" w:rsidR="008C4541" w:rsidRPr="003832A2" w:rsidRDefault="008C4541" w:rsidP="008C4541">
      <w:pPr>
        <w:tabs>
          <w:tab w:val="left" w:pos="0"/>
          <w:tab w:val="left" w:leader="underscore" w:pos="1843"/>
          <w:tab w:val="left" w:pos="2835"/>
          <w:tab w:val="left" w:leader="underscore" w:pos="9639"/>
        </w:tabs>
        <w:ind w:left="4820"/>
        <w:rPr>
          <w:rFonts w:ascii="Times New Roman" w:hAnsi="Times New Roman"/>
          <w:sz w:val="22"/>
          <w:szCs w:val="22"/>
        </w:rPr>
      </w:pPr>
      <w:r w:rsidRPr="003832A2">
        <w:rPr>
          <w:rFonts w:ascii="Times New Roman" w:hAnsi="Times New Roman"/>
          <w:sz w:val="22"/>
          <w:szCs w:val="22"/>
        </w:rPr>
        <w:t xml:space="preserve">Ing. Petr Nemrava </w:t>
      </w:r>
    </w:p>
    <w:p w14:paraId="25197195" w14:textId="77777777" w:rsidR="008C4541" w:rsidRPr="003832A2" w:rsidRDefault="008C4541" w:rsidP="008C4541">
      <w:pPr>
        <w:tabs>
          <w:tab w:val="left" w:pos="0"/>
          <w:tab w:val="left" w:leader="underscore" w:pos="1843"/>
          <w:tab w:val="left" w:pos="2835"/>
          <w:tab w:val="left" w:leader="underscore" w:pos="9639"/>
        </w:tabs>
        <w:ind w:left="4820"/>
        <w:rPr>
          <w:rFonts w:ascii="Times New Roman" w:hAnsi="Times New Roman"/>
          <w:sz w:val="22"/>
          <w:szCs w:val="22"/>
        </w:rPr>
      </w:pPr>
      <w:r w:rsidRPr="003832A2">
        <w:rPr>
          <w:rFonts w:ascii="Times New Roman" w:hAnsi="Times New Roman"/>
          <w:sz w:val="22"/>
          <w:szCs w:val="22"/>
        </w:rPr>
        <w:t>člen představenstva</w:t>
      </w:r>
    </w:p>
    <w:p w14:paraId="5C271DBF" w14:textId="77777777" w:rsidR="008C4541" w:rsidRPr="003832A2" w:rsidRDefault="008C4541" w:rsidP="008C4541">
      <w:pPr>
        <w:tabs>
          <w:tab w:val="left" w:pos="0"/>
          <w:tab w:val="left" w:leader="underscore" w:pos="1843"/>
          <w:tab w:val="left" w:pos="2835"/>
          <w:tab w:val="left" w:leader="underscore" w:pos="9639"/>
        </w:tabs>
        <w:ind w:left="4820"/>
        <w:rPr>
          <w:rFonts w:ascii="Times New Roman" w:hAnsi="Times New Roman"/>
          <w:sz w:val="22"/>
          <w:szCs w:val="22"/>
        </w:rPr>
      </w:pPr>
    </w:p>
    <w:p w14:paraId="63AD0033" w14:textId="77777777" w:rsidR="008C4541" w:rsidRPr="003832A2" w:rsidRDefault="008C4541" w:rsidP="008C4541">
      <w:pPr>
        <w:tabs>
          <w:tab w:val="left" w:pos="0"/>
          <w:tab w:val="left" w:leader="underscore" w:pos="1843"/>
          <w:tab w:val="left" w:pos="2835"/>
          <w:tab w:val="left" w:leader="underscore" w:pos="9639"/>
        </w:tabs>
        <w:ind w:left="4820"/>
        <w:rPr>
          <w:rFonts w:ascii="Times New Roman" w:hAnsi="Times New Roman"/>
          <w:sz w:val="22"/>
          <w:szCs w:val="22"/>
        </w:rPr>
      </w:pPr>
    </w:p>
    <w:p w14:paraId="7EEDA03B" w14:textId="77777777" w:rsidR="008C4541" w:rsidRPr="003832A2" w:rsidRDefault="008C4541" w:rsidP="008C4541">
      <w:pPr>
        <w:pStyle w:val="Normlnweb"/>
        <w:ind w:left="4820" w:right="-99"/>
        <w:rPr>
          <w:sz w:val="22"/>
          <w:szCs w:val="22"/>
        </w:rPr>
      </w:pPr>
      <w:r w:rsidRPr="003832A2">
        <w:rPr>
          <w:sz w:val="22"/>
          <w:szCs w:val="22"/>
        </w:rPr>
        <w:t>V Ostravě dne ………………………</w:t>
      </w:r>
    </w:p>
    <w:p w14:paraId="7D28F35D" w14:textId="77777777" w:rsidR="008C4541" w:rsidRPr="003832A2" w:rsidRDefault="008C4541" w:rsidP="008C4541">
      <w:pPr>
        <w:pStyle w:val="Normlnweb"/>
        <w:ind w:left="4820" w:right="-99"/>
        <w:rPr>
          <w:sz w:val="22"/>
          <w:szCs w:val="22"/>
        </w:rPr>
      </w:pPr>
    </w:p>
    <w:p w14:paraId="270D2169" w14:textId="77777777" w:rsidR="008C4541" w:rsidRPr="003832A2" w:rsidRDefault="008C4541" w:rsidP="008C4541">
      <w:pPr>
        <w:tabs>
          <w:tab w:val="left" w:pos="0"/>
          <w:tab w:val="left" w:leader="underscore" w:pos="4706"/>
          <w:tab w:val="left" w:pos="4990"/>
          <w:tab w:val="left" w:leader="underscore" w:pos="9639"/>
        </w:tabs>
        <w:ind w:left="4820"/>
        <w:rPr>
          <w:rFonts w:ascii="Times New Roman" w:hAnsi="Times New Roman"/>
          <w:sz w:val="22"/>
          <w:szCs w:val="22"/>
        </w:rPr>
      </w:pPr>
    </w:p>
    <w:p w14:paraId="3DC77EE7" w14:textId="77777777" w:rsidR="008C4541" w:rsidRPr="003832A2" w:rsidRDefault="008C4541" w:rsidP="008C4541">
      <w:pPr>
        <w:tabs>
          <w:tab w:val="left" w:pos="0"/>
          <w:tab w:val="left" w:leader="underscore" w:pos="4706"/>
          <w:tab w:val="left" w:pos="4990"/>
          <w:tab w:val="left" w:leader="underscore" w:pos="9639"/>
        </w:tabs>
        <w:ind w:left="4820"/>
        <w:rPr>
          <w:rFonts w:ascii="Times New Roman" w:hAnsi="Times New Roman"/>
          <w:sz w:val="22"/>
          <w:szCs w:val="22"/>
        </w:rPr>
      </w:pPr>
      <w:r w:rsidRPr="003832A2">
        <w:rPr>
          <w:rFonts w:ascii="Times New Roman" w:hAnsi="Times New Roman"/>
          <w:sz w:val="22"/>
          <w:szCs w:val="22"/>
        </w:rPr>
        <w:t>………………………………………</w:t>
      </w:r>
    </w:p>
    <w:p w14:paraId="295C41E1" w14:textId="77777777" w:rsidR="008C4541" w:rsidRPr="003832A2" w:rsidRDefault="008C4541" w:rsidP="008C4541">
      <w:pPr>
        <w:tabs>
          <w:tab w:val="left" w:pos="0"/>
          <w:tab w:val="left" w:leader="underscore" w:pos="1843"/>
          <w:tab w:val="left" w:pos="2835"/>
          <w:tab w:val="left" w:leader="underscore" w:pos="9639"/>
        </w:tabs>
        <w:ind w:left="4820"/>
        <w:rPr>
          <w:rFonts w:ascii="Times New Roman" w:hAnsi="Times New Roman"/>
          <w:sz w:val="22"/>
          <w:szCs w:val="22"/>
        </w:rPr>
      </w:pPr>
      <w:r w:rsidRPr="003832A2">
        <w:rPr>
          <w:rFonts w:ascii="Times New Roman" w:hAnsi="Times New Roman"/>
          <w:sz w:val="22"/>
          <w:szCs w:val="22"/>
        </w:rPr>
        <w:t xml:space="preserve">za </w:t>
      </w:r>
      <w:r w:rsidRPr="003832A2">
        <w:rPr>
          <w:rFonts w:ascii="Times New Roman" w:hAnsi="Times New Roman"/>
          <w:color w:val="000000"/>
          <w:sz w:val="22"/>
          <w:szCs w:val="22"/>
        </w:rPr>
        <w:t>ČSAD Ostrava a.s</w:t>
      </w:r>
      <w:r w:rsidRPr="003832A2">
        <w:rPr>
          <w:rFonts w:ascii="Times New Roman" w:hAnsi="Times New Roman"/>
          <w:sz w:val="22"/>
          <w:szCs w:val="22"/>
        </w:rPr>
        <w:t>.</w:t>
      </w:r>
    </w:p>
    <w:p w14:paraId="53582609" w14:textId="77777777" w:rsidR="008C4541" w:rsidRPr="003832A2" w:rsidRDefault="008C4541" w:rsidP="008C4541">
      <w:pPr>
        <w:tabs>
          <w:tab w:val="left" w:pos="0"/>
          <w:tab w:val="left" w:leader="underscore" w:pos="1843"/>
          <w:tab w:val="left" w:pos="2835"/>
          <w:tab w:val="left" w:leader="underscore" w:pos="9639"/>
        </w:tabs>
        <w:ind w:left="4820"/>
        <w:rPr>
          <w:rFonts w:ascii="Times New Roman" w:hAnsi="Times New Roman"/>
          <w:sz w:val="22"/>
          <w:szCs w:val="22"/>
        </w:rPr>
      </w:pPr>
      <w:r w:rsidRPr="003832A2">
        <w:rPr>
          <w:rFonts w:ascii="Times New Roman" w:hAnsi="Times New Roman"/>
          <w:sz w:val="22"/>
          <w:szCs w:val="22"/>
        </w:rPr>
        <w:t xml:space="preserve">Ing. Václav Johánek </w:t>
      </w:r>
    </w:p>
    <w:p w14:paraId="77B8042D" w14:textId="77777777" w:rsidR="008C4541" w:rsidRPr="003832A2" w:rsidRDefault="008C4541" w:rsidP="008C4541">
      <w:pPr>
        <w:tabs>
          <w:tab w:val="left" w:pos="0"/>
          <w:tab w:val="left" w:leader="underscore" w:pos="1843"/>
          <w:tab w:val="left" w:pos="2835"/>
          <w:tab w:val="left" w:leader="underscore" w:pos="9639"/>
        </w:tabs>
        <w:ind w:left="4820"/>
        <w:rPr>
          <w:rFonts w:ascii="Times New Roman" w:hAnsi="Times New Roman"/>
          <w:sz w:val="22"/>
          <w:szCs w:val="22"/>
        </w:rPr>
      </w:pPr>
      <w:r w:rsidRPr="003832A2">
        <w:rPr>
          <w:rFonts w:ascii="Times New Roman" w:hAnsi="Times New Roman"/>
          <w:sz w:val="22"/>
          <w:szCs w:val="22"/>
        </w:rPr>
        <w:t xml:space="preserve">člen představenstva </w:t>
      </w:r>
    </w:p>
    <w:p w14:paraId="69853B8A" w14:textId="77777777" w:rsidR="008C4541" w:rsidRPr="003832A2" w:rsidRDefault="008C4541" w:rsidP="008C4541">
      <w:pPr>
        <w:tabs>
          <w:tab w:val="left" w:pos="0"/>
          <w:tab w:val="left" w:leader="underscore" w:pos="1843"/>
          <w:tab w:val="left" w:pos="2835"/>
          <w:tab w:val="left" w:leader="underscore" w:pos="9639"/>
        </w:tabs>
        <w:ind w:left="4820"/>
        <w:rPr>
          <w:rFonts w:ascii="Times New Roman" w:hAnsi="Times New Roman"/>
          <w:sz w:val="22"/>
          <w:szCs w:val="22"/>
        </w:rPr>
      </w:pPr>
    </w:p>
    <w:p w14:paraId="09CC9CAC" w14:textId="77777777" w:rsidR="009667E0" w:rsidRPr="009667E0" w:rsidRDefault="009667E0" w:rsidP="008C4541">
      <w:pPr>
        <w:pStyle w:val="Podnadpis"/>
        <w:jc w:val="both"/>
        <w:rPr>
          <w:color w:val="auto"/>
          <w:sz w:val="22"/>
          <w:szCs w:val="22"/>
        </w:rPr>
      </w:pPr>
    </w:p>
    <w:sectPr w:rsidR="009667E0" w:rsidRPr="009667E0" w:rsidSect="00EF1399">
      <w:headerReference w:type="default" r:id="rId8"/>
      <w:footerReference w:type="default" r:id="rId9"/>
      <w:pgSz w:w="11906" w:h="16838"/>
      <w:pgMar w:top="1797" w:right="1106" w:bottom="1418" w:left="1260"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18B7" w14:textId="77777777" w:rsidR="00227666" w:rsidRDefault="00227666">
      <w:r>
        <w:separator/>
      </w:r>
    </w:p>
  </w:endnote>
  <w:endnote w:type="continuationSeparator" w:id="0">
    <w:p w14:paraId="64D9E0E3" w14:textId="77777777" w:rsidR="00227666" w:rsidRDefault="0022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1B1A" w14:textId="723BCBD4" w:rsidR="00CA7728" w:rsidRPr="0095773F" w:rsidRDefault="00824E79" w:rsidP="0095773F">
    <w:pPr>
      <w:pStyle w:val="Zpat"/>
      <w:tabs>
        <w:tab w:val="clear" w:pos="4536"/>
        <w:tab w:val="clear" w:pos="9072"/>
        <w:tab w:val="center" w:pos="180"/>
        <w:tab w:val="left" w:pos="3060"/>
      </w:tabs>
      <w:ind w:left="-28" w:hanging="539"/>
      <w:rPr>
        <w:rFonts w:cs="Arial"/>
        <w:color w:val="003C69"/>
        <w:sz w:val="16"/>
      </w:rPr>
    </w:pPr>
    <w:r>
      <w:rPr>
        <w:rFonts w:cs="Arial"/>
        <w:noProof/>
        <w:color w:val="003C69"/>
        <w:sz w:val="16"/>
      </w:rPr>
      <w:drawing>
        <wp:anchor distT="0" distB="0" distL="114300" distR="114300" simplePos="0" relativeHeight="251656192" behindDoc="1" locked="0" layoutInCell="1" allowOverlap="1" wp14:anchorId="0D937615" wp14:editId="1BED1B44">
          <wp:simplePos x="0" y="0"/>
          <wp:positionH relativeFrom="column">
            <wp:posOffset>4619625</wp:posOffset>
          </wp:positionH>
          <wp:positionV relativeFrom="paragraph">
            <wp:posOffset>55880</wp:posOffset>
          </wp:positionV>
          <wp:extent cx="1801495" cy="220345"/>
          <wp:effectExtent l="0" t="0" r="0" b="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14:sizeRelH relativeFrom="page">
            <wp14:pctWidth>0</wp14:pctWidth>
          </wp14:sizeRelH>
          <wp14:sizeRelV relativeFrom="page">
            <wp14:pctHeight>0</wp14:pctHeight>
          </wp14:sizeRelV>
        </wp:anchor>
      </w:drawing>
    </w:r>
    <w:r w:rsidR="0095773F" w:rsidRPr="00CA7728">
      <w:rPr>
        <w:rStyle w:val="slostrnky"/>
        <w:rFonts w:cs="Arial"/>
        <w:color w:val="003C69"/>
        <w:sz w:val="16"/>
      </w:rPr>
      <w:fldChar w:fldCharType="begin"/>
    </w:r>
    <w:r w:rsidR="0095773F" w:rsidRPr="00CA7728">
      <w:rPr>
        <w:rStyle w:val="slostrnky"/>
        <w:rFonts w:cs="Arial"/>
        <w:color w:val="003C69"/>
        <w:sz w:val="16"/>
      </w:rPr>
      <w:instrText xml:space="preserve"> PAGE </w:instrText>
    </w:r>
    <w:r w:rsidR="0095773F" w:rsidRPr="00CA7728">
      <w:rPr>
        <w:rStyle w:val="slostrnky"/>
        <w:rFonts w:cs="Arial"/>
        <w:color w:val="003C69"/>
        <w:sz w:val="16"/>
      </w:rPr>
      <w:fldChar w:fldCharType="separate"/>
    </w:r>
    <w:r w:rsidR="003B2944">
      <w:rPr>
        <w:rStyle w:val="slostrnky"/>
        <w:rFonts w:cs="Arial"/>
        <w:noProof/>
        <w:color w:val="003C69"/>
        <w:sz w:val="16"/>
      </w:rPr>
      <w:t>2</w:t>
    </w:r>
    <w:r w:rsidR="0095773F" w:rsidRPr="00CA7728">
      <w:rPr>
        <w:rStyle w:val="slostrnky"/>
        <w:rFonts w:cs="Arial"/>
        <w:color w:val="003C69"/>
        <w:sz w:val="16"/>
      </w:rPr>
      <w:fldChar w:fldCharType="end"/>
    </w:r>
    <w:r w:rsidR="0095773F" w:rsidRPr="00CA7728">
      <w:rPr>
        <w:rStyle w:val="slostrnky"/>
        <w:rFonts w:cs="Arial"/>
        <w:color w:val="003C69"/>
        <w:sz w:val="16"/>
      </w:rPr>
      <w:t>/</w:t>
    </w:r>
    <w:r w:rsidR="0095773F" w:rsidRPr="00CA7728">
      <w:rPr>
        <w:rStyle w:val="slostrnky"/>
        <w:rFonts w:cs="Arial"/>
        <w:color w:val="003C69"/>
        <w:sz w:val="16"/>
      </w:rPr>
      <w:fldChar w:fldCharType="begin"/>
    </w:r>
    <w:r w:rsidR="0095773F" w:rsidRPr="00CA7728">
      <w:rPr>
        <w:rStyle w:val="slostrnky"/>
        <w:rFonts w:cs="Arial"/>
        <w:color w:val="003C69"/>
        <w:sz w:val="16"/>
      </w:rPr>
      <w:instrText xml:space="preserve"> NUMPAGES </w:instrText>
    </w:r>
    <w:r w:rsidR="0095773F" w:rsidRPr="00CA7728">
      <w:rPr>
        <w:rStyle w:val="slostrnky"/>
        <w:rFonts w:cs="Arial"/>
        <w:color w:val="003C69"/>
        <w:sz w:val="16"/>
      </w:rPr>
      <w:fldChar w:fldCharType="separate"/>
    </w:r>
    <w:r w:rsidR="003B2944">
      <w:rPr>
        <w:rStyle w:val="slostrnky"/>
        <w:rFonts w:cs="Arial"/>
        <w:noProof/>
        <w:color w:val="003C69"/>
        <w:sz w:val="16"/>
      </w:rPr>
      <w:t>4</w:t>
    </w:r>
    <w:r w:rsidR="0095773F" w:rsidRPr="00CA7728">
      <w:rPr>
        <w:rStyle w:val="slostrnky"/>
        <w:rFonts w:cs="Arial"/>
        <w:color w:val="003C69"/>
        <w:sz w:val="16"/>
      </w:rPr>
      <w:fldChar w:fldCharType="end"/>
    </w:r>
    <w:r w:rsidR="0095773F" w:rsidRPr="00CA7728">
      <w:rPr>
        <w:rStyle w:val="slostrnky"/>
        <w:rFonts w:cs="Arial"/>
        <w:color w:val="003C69"/>
        <w:sz w:val="16"/>
      </w:rPr>
      <w:tab/>
    </w:r>
    <w:r w:rsidR="001B7A30">
      <w:rPr>
        <w:rStyle w:val="slostrnky"/>
        <w:rFonts w:cs="Arial"/>
        <w:color w:val="003C69"/>
        <w:sz w:val="16"/>
      </w:rPr>
      <w:t>Nájemní smlouva</w:t>
    </w:r>
    <w:r w:rsidR="00967952">
      <w:rPr>
        <w:rStyle w:val="slostrnky"/>
        <w:rFonts w:cs="Arial"/>
        <w:color w:val="003C69"/>
        <w:sz w:val="16"/>
      </w:rPr>
      <w:t xml:space="preserve">                                            </w:t>
    </w:r>
    <w:r>
      <w:rPr>
        <w:rStyle w:val="slostrnky"/>
        <w:rFonts w:cs="Arial"/>
        <w:noProof/>
        <w:color w:val="003C69"/>
        <w:sz w:val="16"/>
      </w:rPr>
      <w:drawing>
        <wp:inline distT="0" distB="0" distL="0" distR="0" wp14:anchorId="6D25AD49" wp14:editId="5A963CF3">
          <wp:extent cx="1733550" cy="285750"/>
          <wp:effectExtent l="0" t="0" r="0" b="0"/>
          <wp:docPr id="11" name="obrázek 1" descr="en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env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9DA1" w14:textId="77777777" w:rsidR="00227666" w:rsidRDefault="00227666">
      <w:r>
        <w:separator/>
      </w:r>
    </w:p>
  </w:footnote>
  <w:footnote w:type="continuationSeparator" w:id="0">
    <w:p w14:paraId="1BD7ABFB" w14:textId="77777777" w:rsidR="00227666" w:rsidRDefault="00227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24BF" w14:textId="6BEE6871" w:rsidR="00514EAA" w:rsidRDefault="00824E79" w:rsidP="00514EAA">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58240" behindDoc="0" locked="0" layoutInCell="1" allowOverlap="1" wp14:anchorId="3CD56CAA" wp14:editId="16C057A1">
              <wp:simplePos x="0" y="0"/>
              <wp:positionH relativeFrom="column">
                <wp:posOffset>4064635</wp:posOffset>
              </wp:positionH>
              <wp:positionV relativeFrom="paragraph">
                <wp:posOffset>-26670</wp:posOffset>
              </wp:positionV>
              <wp:extent cx="1943100" cy="328295"/>
              <wp:effectExtent l="0" t="1905" r="2540" b="3175"/>
              <wp:wrapNone/>
              <wp:docPr id="19507596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D1079" w14:textId="77777777" w:rsidR="00514EAA" w:rsidRPr="00787F4C" w:rsidRDefault="00514EAA" w:rsidP="00514EAA">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56CAA" id="_x0000_t202" coordsize="21600,21600" o:spt="202" path="m,l,21600r21600,l21600,xe">
              <v:stroke joinstyle="miter"/>
              <v:path gradientshapeok="t" o:connecttype="rect"/>
            </v:shapetype>
            <v:shape id="Text Box 10" o:spid="_x0000_s1026" type="#_x0000_t202" style="position:absolute;margin-left:320.05pt;margin-top:-2.1pt;width:153pt;height:2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" filled="f" stroked="f">
              <v:textbox>
                <w:txbxContent>
                  <w:p w14:paraId="16BD1079" w14:textId="77777777" w:rsidR="00514EAA" w:rsidRPr="00787F4C" w:rsidRDefault="00514EAA" w:rsidP="00514EAA">
                    <w:pPr>
                      <w:jc w:val="right"/>
                      <w:rPr>
                        <w:b/>
                        <w:color w:val="00ADD0"/>
                        <w:sz w:val="40"/>
                        <w:szCs w:val="40"/>
                      </w:rPr>
                    </w:pPr>
                    <w:r>
                      <w:rPr>
                        <w:b/>
                        <w:color w:val="00ADD0"/>
                        <w:sz w:val="40"/>
                        <w:szCs w:val="40"/>
                      </w:rPr>
                      <w:t xml:space="preserve">         Smlouva</w:t>
                    </w:r>
                  </w:p>
                </w:txbxContent>
              </v:textbox>
            </v:shape>
          </w:pict>
        </mc:Fallback>
      </mc:AlternateContent>
    </w:r>
    <w:r>
      <w:rPr>
        <w:rFonts w:cs="Arial"/>
        <w:noProof/>
        <w:color w:val="003C69"/>
      </w:rPr>
      <mc:AlternateContent>
        <mc:Choice Requires="wps">
          <w:drawing>
            <wp:anchor distT="0" distB="0" distL="114300" distR="114300" simplePos="0" relativeHeight="251657216" behindDoc="0" locked="0" layoutInCell="1" allowOverlap="1" wp14:anchorId="62B67AD7" wp14:editId="27E72B6A">
              <wp:simplePos x="0" y="0"/>
              <wp:positionH relativeFrom="column">
                <wp:posOffset>4229100</wp:posOffset>
              </wp:positionH>
              <wp:positionV relativeFrom="paragraph">
                <wp:posOffset>-6985</wp:posOffset>
              </wp:positionV>
              <wp:extent cx="1828800" cy="328295"/>
              <wp:effectExtent l="0" t="2540" r="0" b="2540"/>
              <wp:wrapNone/>
              <wp:docPr id="3567329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2DD4A" w14:textId="77777777" w:rsidR="00514EAA" w:rsidRPr="00CA7728" w:rsidRDefault="00514EAA" w:rsidP="00514EAA">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67AD7" id="Text Box 9" o:spid="_x0000_s1027" type="#_x0000_t202" style="position:absolute;margin-left:333pt;margin-top:-.55pt;width:2in;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6BA2DD4A" w14:textId="77777777" w:rsidR="00514EAA" w:rsidRPr="00CA7728" w:rsidRDefault="00514EAA" w:rsidP="00514EAA">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514EAA" w:rsidRPr="00CA7728">
      <w:rPr>
        <w:rFonts w:cs="Arial"/>
        <w:b/>
        <w:noProof/>
        <w:color w:val="003C69"/>
      </w:rPr>
      <w:t>Statutární</w:t>
    </w:r>
    <w:r w:rsidR="00514EAA" w:rsidRPr="00CA7728">
      <w:rPr>
        <w:rFonts w:cs="Arial"/>
        <w:b/>
      </w:rPr>
      <w:t xml:space="preserve"> </w:t>
    </w:r>
    <w:r w:rsidR="00514EAA" w:rsidRPr="00CA7728">
      <w:rPr>
        <w:rFonts w:cs="Arial"/>
        <w:b/>
        <w:noProof/>
        <w:color w:val="003C69"/>
      </w:rPr>
      <w:t>město Ostrava</w:t>
    </w:r>
  </w:p>
  <w:p w14:paraId="46897207" w14:textId="77777777" w:rsidR="00CA7728" w:rsidRPr="00514EAA" w:rsidRDefault="00CA7728" w:rsidP="00514E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4721"/>
    <w:multiLevelType w:val="hybridMultilevel"/>
    <w:tmpl w:val="AE8E34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DE1B6D"/>
    <w:multiLevelType w:val="hybridMultilevel"/>
    <w:tmpl w:val="924E53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2542CE"/>
    <w:multiLevelType w:val="hybridMultilevel"/>
    <w:tmpl w:val="5C00C9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A53C5C"/>
    <w:multiLevelType w:val="singleLevel"/>
    <w:tmpl w:val="EF1EDEF0"/>
    <w:lvl w:ilvl="0">
      <w:start w:val="1"/>
      <w:numFmt w:val="decimal"/>
      <w:lvlText w:val="%1."/>
      <w:lvlJc w:val="left"/>
      <w:pPr>
        <w:tabs>
          <w:tab w:val="num" w:pos="360"/>
        </w:tabs>
        <w:ind w:left="357" w:hanging="357"/>
      </w:pPr>
      <w:rPr>
        <w:rFonts w:ascii="Times New Roman" w:hAnsi="Times New Roman" w:hint="default"/>
        <w:b w:val="0"/>
        <w:i w:val="0"/>
        <w:strike w:val="0"/>
        <w:dstrike w:val="0"/>
        <w:sz w:val="22"/>
        <w:vertAlign w:val="baseline"/>
      </w:rPr>
    </w:lvl>
  </w:abstractNum>
  <w:abstractNum w:abstractNumId="4" w15:restartNumberingAfterBreak="0">
    <w:nsid w:val="1EC23D0C"/>
    <w:multiLevelType w:val="hybridMultilevel"/>
    <w:tmpl w:val="742AE9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855636"/>
    <w:multiLevelType w:val="singleLevel"/>
    <w:tmpl w:val="7B68DF5A"/>
    <w:lvl w:ilvl="0">
      <w:start w:val="2"/>
      <w:numFmt w:val="decimal"/>
      <w:lvlText w:val="%1."/>
      <w:lvlJc w:val="left"/>
      <w:pPr>
        <w:tabs>
          <w:tab w:val="num" w:pos="360"/>
        </w:tabs>
        <w:ind w:left="360" w:hanging="360"/>
      </w:pPr>
      <w:rPr>
        <w:rFonts w:ascii="Times New Roman" w:hAnsi="Times New Roman" w:hint="default"/>
        <w:b w:val="0"/>
        <w:i w:val="0"/>
        <w:sz w:val="22"/>
      </w:rPr>
    </w:lvl>
  </w:abstractNum>
  <w:abstractNum w:abstractNumId="6" w15:restartNumberingAfterBreak="0">
    <w:nsid w:val="24435319"/>
    <w:multiLevelType w:val="singleLevel"/>
    <w:tmpl w:val="E5F8FA6A"/>
    <w:lvl w:ilvl="0">
      <w:start w:val="1"/>
      <w:numFmt w:val="decimal"/>
      <w:lvlText w:val="%1."/>
      <w:lvlJc w:val="left"/>
      <w:pPr>
        <w:tabs>
          <w:tab w:val="num" w:pos="630"/>
        </w:tabs>
        <w:ind w:left="630" w:hanging="630"/>
      </w:pPr>
      <w:rPr>
        <w:rFonts w:hint="default"/>
      </w:rPr>
    </w:lvl>
  </w:abstractNum>
  <w:abstractNum w:abstractNumId="7" w15:restartNumberingAfterBreak="0">
    <w:nsid w:val="27A63740"/>
    <w:multiLevelType w:val="hybridMultilevel"/>
    <w:tmpl w:val="FEA80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2C4034"/>
    <w:multiLevelType w:val="hybridMultilevel"/>
    <w:tmpl w:val="B602FEE0"/>
    <w:lvl w:ilvl="0" w:tplc="2788E19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3E1DB2"/>
    <w:multiLevelType w:val="singleLevel"/>
    <w:tmpl w:val="F06E4A32"/>
    <w:lvl w:ilvl="0">
      <w:start w:val="1"/>
      <w:numFmt w:val="lowerLetter"/>
      <w:lvlText w:val="%1)"/>
      <w:lvlJc w:val="left"/>
      <w:pPr>
        <w:tabs>
          <w:tab w:val="num" w:pos="720"/>
        </w:tabs>
        <w:ind w:left="720" w:hanging="360"/>
      </w:pPr>
      <w:rPr>
        <w:b w:val="0"/>
        <w:i w:val="0"/>
      </w:rPr>
    </w:lvl>
  </w:abstractNum>
  <w:abstractNum w:abstractNumId="10" w15:restartNumberingAfterBreak="0">
    <w:nsid w:val="30695EF3"/>
    <w:multiLevelType w:val="hybridMultilevel"/>
    <w:tmpl w:val="F59ADDFA"/>
    <w:lvl w:ilvl="0" w:tplc="C2B068D4">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31A53D41"/>
    <w:multiLevelType w:val="hybridMultilevel"/>
    <w:tmpl w:val="3B42CCD6"/>
    <w:lvl w:ilvl="0" w:tplc="43FED784">
      <w:start w:val="1"/>
      <w:numFmt w:val="decimal"/>
      <w:lvlText w:val="%1."/>
      <w:lvlJc w:val="left"/>
      <w:pPr>
        <w:tabs>
          <w:tab w:val="num" w:pos="644"/>
        </w:tabs>
        <w:ind w:left="644"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3C2678F"/>
    <w:multiLevelType w:val="hybridMultilevel"/>
    <w:tmpl w:val="4C7C933A"/>
    <w:lvl w:ilvl="0" w:tplc="9AF0775C">
      <w:start w:val="1"/>
      <w:numFmt w:val="decimal"/>
      <w:lvlText w:val="%1."/>
      <w:lvlJc w:val="left"/>
      <w:pPr>
        <w:tabs>
          <w:tab w:val="num" w:pos="2401"/>
        </w:tabs>
        <w:ind w:left="2401" w:hanging="360"/>
      </w:pPr>
      <w:rPr>
        <w:rFonts w:ascii="Times New Roman" w:hAnsi="Times New Roman" w:cs="Times New Roman" w:hint="default"/>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40974C4"/>
    <w:multiLevelType w:val="hybridMultilevel"/>
    <w:tmpl w:val="B1C44DDE"/>
    <w:lvl w:ilvl="0" w:tplc="1F822052">
      <w:start w:val="1"/>
      <w:numFmt w:val="decimal"/>
      <w:lvlText w:val="%1."/>
      <w:lvlJc w:val="left"/>
      <w:pPr>
        <w:tabs>
          <w:tab w:val="num" w:pos="720"/>
        </w:tabs>
        <w:ind w:left="720" w:hanging="360"/>
      </w:pPr>
    </w:lvl>
    <w:lvl w:ilvl="1" w:tplc="04050019">
      <w:start w:val="1"/>
      <w:numFmt w:val="lowerLetter"/>
      <w:lvlText w:val="%2."/>
      <w:lvlJc w:val="left"/>
      <w:pPr>
        <w:tabs>
          <w:tab w:val="num" w:pos="1233"/>
        </w:tabs>
        <w:ind w:left="1233" w:hanging="360"/>
      </w:pPr>
    </w:lvl>
    <w:lvl w:ilvl="2" w:tplc="0405001B">
      <w:start w:val="1"/>
      <w:numFmt w:val="lowerRoman"/>
      <w:lvlText w:val="%3."/>
      <w:lvlJc w:val="right"/>
      <w:pPr>
        <w:tabs>
          <w:tab w:val="num" w:pos="1953"/>
        </w:tabs>
        <w:ind w:left="1953" w:hanging="180"/>
      </w:pPr>
    </w:lvl>
    <w:lvl w:ilvl="3" w:tplc="0405000F">
      <w:start w:val="1"/>
      <w:numFmt w:val="decimal"/>
      <w:lvlText w:val="%4."/>
      <w:lvlJc w:val="left"/>
      <w:pPr>
        <w:tabs>
          <w:tab w:val="num" w:pos="2673"/>
        </w:tabs>
        <w:ind w:left="2673" w:hanging="360"/>
      </w:pPr>
    </w:lvl>
    <w:lvl w:ilvl="4" w:tplc="04050019">
      <w:start w:val="1"/>
      <w:numFmt w:val="lowerLetter"/>
      <w:lvlText w:val="%5."/>
      <w:lvlJc w:val="left"/>
      <w:pPr>
        <w:tabs>
          <w:tab w:val="num" w:pos="3393"/>
        </w:tabs>
        <w:ind w:left="3393" w:hanging="360"/>
      </w:pPr>
    </w:lvl>
    <w:lvl w:ilvl="5" w:tplc="0405001B">
      <w:start w:val="1"/>
      <w:numFmt w:val="lowerRoman"/>
      <w:lvlText w:val="%6."/>
      <w:lvlJc w:val="right"/>
      <w:pPr>
        <w:tabs>
          <w:tab w:val="num" w:pos="4113"/>
        </w:tabs>
        <w:ind w:left="4113" w:hanging="180"/>
      </w:pPr>
    </w:lvl>
    <w:lvl w:ilvl="6" w:tplc="0405000F">
      <w:start w:val="1"/>
      <w:numFmt w:val="decimal"/>
      <w:lvlText w:val="%7."/>
      <w:lvlJc w:val="left"/>
      <w:pPr>
        <w:tabs>
          <w:tab w:val="num" w:pos="4833"/>
        </w:tabs>
        <w:ind w:left="4833" w:hanging="360"/>
      </w:pPr>
    </w:lvl>
    <w:lvl w:ilvl="7" w:tplc="04050019">
      <w:start w:val="1"/>
      <w:numFmt w:val="lowerLetter"/>
      <w:lvlText w:val="%8."/>
      <w:lvlJc w:val="left"/>
      <w:pPr>
        <w:tabs>
          <w:tab w:val="num" w:pos="5553"/>
        </w:tabs>
        <w:ind w:left="5553" w:hanging="360"/>
      </w:pPr>
    </w:lvl>
    <w:lvl w:ilvl="8" w:tplc="0405001B">
      <w:start w:val="1"/>
      <w:numFmt w:val="lowerRoman"/>
      <w:lvlText w:val="%9."/>
      <w:lvlJc w:val="right"/>
      <w:pPr>
        <w:tabs>
          <w:tab w:val="num" w:pos="6273"/>
        </w:tabs>
        <w:ind w:left="6273" w:hanging="180"/>
      </w:pPr>
    </w:lvl>
  </w:abstractNum>
  <w:abstractNum w:abstractNumId="14" w15:restartNumberingAfterBreak="0">
    <w:nsid w:val="35CB794A"/>
    <w:multiLevelType w:val="singleLevel"/>
    <w:tmpl w:val="0B7E6628"/>
    <w:lvl w:ilvl="0">
      <w:start w:val="1"/>
      <w:numFmt w:val="decimal"/>
      <w:lvlText w:val="%1."/>
      <w:lvlJc w:val="left"/>
      <w:pPr>
        <w:tabs>
          <w:tab w:val="num" w:pos="360"/>
        </w:tabs>
        <w:ind w:left="360" w:hanging="360"/>
      </w:pPr>
      <w:rPr>
        <w:b w:val="0"/>
        <w:i w:val="0"/>
      </w:rPr>
    </w:lvl>
  </w:abstractNum>
  <w:abstractNum w:abstractNumId="15" w15:restartNumberingAfterBreak="0">
    <w:nsid w:val="39257AE3"/>
    <w:multiLevelType w:val="hybridMultilevel"/>
    <w:tmpl w:val="46A82B12"/>
    <w:lvl w:ilvl="0" w:tplc="0EA080DE">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9E019A"/>
    <w:multiLevelType w:val="hybridMultilevel"/>
    <w:tmpl w:val="4B789196"/>
    <w:lvl w:ilvl="0" w:tplc="819A8978">
      <w:start w:val="1"/>
      <w:numFmt w:val="decimal"/>
      <w:lvlText w:val="%1."/>
      <w:lvlJc w:val="left"/>
      <w:pPr>
        <w:tabs>
          <w:tab w:val="num" w:pos="2040"/>
        </w:tabs>
        <w:ind w:left="20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7F00EA1"/>
    <w:multiLevelType w:val="hybridMultilevel"/>
    <w:tmpl w:val="DAAC71E6"/>
    <w:lvl w:ilvl="0" w:tplc="52F6F952">
      <w:start w:val="1"/>
      <w:numFmt w:val="decimal"/>
      <w:lvlText w:val="%1."/>
      <w:lvlJc w:val="left"/>
      <w:pPr>
        <w:tabs>
          <w:tab w:val="num" w:pos="360"/>
        </w:tabs>
        <w:ind w:left="360" w:hanging="360"/>
      </w:pPr>
      <w:rPr>
        <w:rFonts w:hint="default"/>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F4F529E"/>
    <w:multiLevelType w:val="hybridMultilevel"/>
    <w:tmpl w:val="7B226A72"/>
    <w:lvl w:ilvl="0" w:tplc="2062AD0E">
      <w:start w:val="1"/>
      <w:numFmt w:val="decimal"/>
      <w:lvlText w:val="%1."/>
      <w:lvlJc w:val="left"/>
      <w:pPr>
        <w:tabs>
          <w:tab w:val="num" w:pos="360"/>
        </w:tabs>
        <w:ind w:left="360" w:hanging="360"/>
      </w:pPr>
      <w:rPr>
        <w:rFonts w:ascii="Times New Roman" w:hAnsi="Times New Roman"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1A1EF4"/>
    <w:multiLevelType w:val="hybridMultilevel"/>
    <w:tmpl w:val="60F87BB4"/>
    <w:lvl w:ilvl="0" w:tplc="17B4ADDE">
      <w:start w:val="1"/>
      <w:numFmt w:val="decimal"/>
      <w:lvlText w:val="%1."/>
      <w:lvlJc w:val="left"/>
      <w:pPr>
        <w:tabs>
          <w:tab w:val="num" w:pos="2340"/>
        </w:tabs>
        <w:ind w:left="234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5BA354AF"/>
    <w:multiLevelType w:val="hybridMultilevel"/>
    <w:tmpl w:val="FF04E89E"/>
    <w:lvl w:ilvl="0" w:tplc="81A05F84">
      <w:start w:val="1"/>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51304E"/>
    <w:multiLevelType w:val="hybridMultilevel"/>
    <w:tmpl w:val="E2989D3A"/>
    <w:lvl w:ilvl="0" w:tplc="63AC1B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EF81785"/>
    <w:multiLevelType w:val="hybridMultilevel"/>
    <w:tmpl w:val="0220D9A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0B67EA0"/>
    <w:multiLevelType w:val="hybridMultilevel"/>
    <w:tmpl w:val="16F2934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B7217A"/>
    <w:multiLevelType w:val="singleLevel"/>
    <w:tmpl w:val="0405000F"/>
    <w:lvl w:ilvl="0">
      <w:start w:val="1"/>
      <w:numFmt w:val="decimal"/>
      <w:lvlText w:val="%1."/>
      <w:lvlJc w:val="left"/>
      <w:pPr>
        <w:ind w:left="360" w:hanging="360"/>
      </w:pPr>
    </w:lvl>
  </w:abstractNum>
  <w:abstractNum w:abstractNumId="25" w15:restartNumberingAfterBreak="0">
    <w:nsid w:val="6287152C"/>
    <w:multiLevelType w:val="hybridMultilevel"/>
    <w:tmpl w:val="AF7E1C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64782A25"/>
    <w:multiLevelType w:val="singleLevel"/>
    <w:tmpl w:val="0405000F"/>
    <w:lvl w:ilvl="0">
      <w:start w:val="1"/>
      <w:numFmt w:val="decimal"/>
      <w:lvlText w:val="%1."/>
      <w:lvlJc w:val="left"/>
      <w:pPr>
        <w:tabs>
          <w:tab w:val="num" w:pos="360"/>
        </w:tabs>
        <w:ind w:left="360" w:hanging="360"/>
      </w:pPr>
      <w:rPr>
        <w:rFonts w:hint="default"/>
      </w:rPr>
    </w:lvl>
  </w:abstractNum>
  <w:abstractNum w:abstractNumId="27" w15:restartNumberingAfterBreak="0">
    <w:nsid w:val="67A61E19"/>
    <w:multiLevelType w:val="singleLevel"/>
    <w:tmpl w:val="B300B194"/>
    <w:lvl w:ilvl="0">
      <w:start w:val="1"/>
      <w:numFmt w:val="decimal"/>
      <w:lvlText w:val="%1."/>
      <w:lvlJc w:val="left"/>
      <w:pPr>
        <w:tabs>
          <w:tab w:val="num" w:pos="644"/>
        </w:tabs>
        <w:ind w:left="644" w:hanging="360"/>
      </w:pPr>
      <w:rPr>
        <w:rFonts w:hint="default"/>
      </w:rPr>
    </w:lvl>
  </w:abstractNum>
  <w:abstractNum w:abstractNumId="28" w15:restartNumberingAfterBreak="0">
    <w:nsid w:val="6CB227E1"/>
    <w:multiLevelType w:val="hybridMultilevel"/>
    <w:tmpl w:val="0530486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3"/>
      <w:numFmt w:val="decimal"/>
      <w:lvlText w:val="%2."/>
      <w:lvlJc w:val="left"/>
      <w:pPr>
        <w:tabs>
          <w:tab w:val="num" w:pos="1440"/>
        </w:tabs>
        <w:ind w:left="1437" w:hanging="357"/>
      </w:pPr>
      <w:rPr>
        <w:rFonts w:ascii="Times New Roman" w:hAnsi="Times New Roman" w:hint="default"/>
        <w:b w:val="0"/>
        <w:i w:val="0"/>
        <w:strike w:val="0"/>
        <w:dstrike w:val="0"/>
        <w:sz w:val="24"/>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96236"/>
    <w:multiLevelType w:val="hybridMultilevel"/>
    <w:tmpl w:val="C5D28586"/>
    <w:lvl w:ilvl="0" w:tplc="091AAEB0">
      <w:start w:val="1"/>
      <w:numFmt w:val="decimal"/>
      <w:lvlText w:val="%1."/>
      <w:lvlJc w:val="left"/>
      <w:pPr>
        <w:tabs>
          <w:tab w:val="num" w:pos="360"/>
        </w:tabs>
        <w:ind w:left="360" w:hanging="360"/>
      </w:pPr>
      <w:rPr>
        <w:rFonts w:ascii="Times New Roman" w:hAnsi="Times New Roman" w:hint="default"/>
        <w:b w:val="0"/>
        <w:i w:val="0"/>
        <w:strike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605D36"/>
    <w:multiLevelType w:val="hybridMultilevel"/>
    <w:tmpl w:val="8DD6D1A8"/>
    <w:lvl w:ilvl="0" w:tplc="13CE3AEA">
      <w:start w:val="1"/>
      <w:numFmt w:val="decimal"/>
      <w:lvlText w:val="%1."/>
      <w:lvlJc w:val="left"/>
      <w:pPr>
        <w:ind w:left="717" w:hanging="360"/>
      </w:pPr>
      <w:rPr>
        <w:rFonts w:hint="default"/>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7C7A303A"/>
    <w:multiLevelType w:val="hybridMultilevel"/>
    <w:tmpl w:val="B02283EC"/>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924D59"/>
    <w:multiLevelType w:val="singleLevel"/>
    <w:tmpl w:val="712E504C"/>
    <w:lvl w:ilvl="0">
      <w:start w:val="1"/>
      <w:numFmt w:val="decimal"/>
      <w:lvlText w:val="%1."/>
      <w:lvlJc w:val="left"/>
      <w:pPr>
        <w:tabs>
          <w:tab w:val="num" w:pos="360"/>
        </w:tabs>
        <w:ind w:left="360" w:hanging="360"/>
      </w:pPr>
    </w:lvl>
  </w:abstractNum>
  <w:abstractNum w:abstractNumId="33" w15:restartNumberingAfterBreak="0">
    <w:nsid w:val="7FB5212F"/>
    <w:multiLevelType w:val="hybridMultilevel"/>
    <w:tmpl w:val="B2643A06"/>
    <w:lvl w:ilvl="0" w:tplc="50EA94E2">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2821938">
    <w:abstractNumId w:val="3"/>
  </w:num>
  <w:num w:numId="2" w16cid:durableId="1325469296">
    <w:abstractNumId w:val="5"/>
    <w:lvlOverride w:ilvl="0">
      <w:startOverride w:val="1"/>
    </w:lvlOverride>
  </w:num>
  <w:num w:numId="3" w16cid:durableId="69935947">
    <w:abstractNumId w:val="26"/>
    <w:lvlOverride w:ilvl="0">
      <w:startOverride w:val="1"/>
    </w:lvlOverride>
  </w:num>
  <w:num w:numId="4" w16cid:durableId="995188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183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2727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85739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184001">
    <w:abstractNumId w:val="9"/>
    <w:lvlOverride w:ilvl="0">
      <w:startOverride w:val="1"/>
    </w:lvlOverride>
  </w:num>
  <w:num w:numId="9" w16cid:durableId="522549103">
    <w:abstractNumId w:val="10"/>
  </w:num>
  <w:num w:numId="10" w16cid:durableId="666250986">
    <w:abstractNumId w:val="20"/>
  </w:num>
  <w:num w:numId="11" w16cid:durableId="2007980274">
    <w:abstractNumId w:val="21"/>
  </w:num>
  <w:num w:numId="12" w16cid:durableId="1992513603">
    <w:abstractNumId w:val="24"/>
  </w:num>
  <w:num w:numId="13" w16cid:durableId="1480613767">
    <w:abstractNumId w:val="24"/>
  </w:num>
  <w:num w:numId="14" w16cid:durableId="2087218246">
    <w:abstractNumId w:val="26"/>
  </w:num>
  <w:num w:numId="15" w16cid:durableId="61876980">
    <w:abstractNumId w:val="27"/>
  </w:num>
  <w:num w:numId="16" w16cid:durableId="2056849539">
    <w:abstractNumId w:val="6"/>
  </w:num>
  <w:num w:numId="17" w16cid:durableId="926959761">
    <w:abstractNumId w:val="9"/>
  </w:num>
  <w:num w:numId="18" w16cid:durableId="601835905">
    <w:abstractNumId w:val="32"/>
  </w:num>
  <w:num w:numId="19" w16cid:durableId="27016706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5923089">
    <w:abstractNumId w:val="26"/>
    <w:lvlOverride w:ilvl="0">
      <w:lvl w:ilvl="0">
        <w:start w:val="1"/>
        <w:numFmt w:val="decimal"/>
        <w:lvlText w:val="%1."/>
        <w:lvlJc w:val="left"/>
        <w:pPr>
          <w:tabs>
            <w:tab w:val="num" w:pos="360"/>
          </w:tabs>
          <w:ind w:left="360" w:hanging="360"/>
        </w:pPr>
        <w:rPr>
          <w:rFonts w:hint="default"/>
        </w:rPr>
      </w:lvl>
    </w:lvlOverride>
  </w:num>
  <w:num w:numId="21" w16cid:durableId="38016332">
    <w:abstractNumId w:val="26"/>
    <w:lvlOverride w:ilvl="0">
      <w:lvl w:ilvl="0">
        <w:start w:val="1"/>
        <w:numFmt w:val="decimal"/>
        <w:lvlText w:val="%1."/>
        <w:lvlJc w:val="left"/>
        <w:pPr>
          <w:tabs>
            <w:tab w:val="num" w:pos="360"/>
          </w:tabs>
          <w:ind w:left="360" w:hanging="360"/>
        </w:pPr>
        <w:rPr>
          <w:rFonts w:hint="default"/>
        </w:rPr>
      </w:lvl>
    </w:lvlOverride>
  </w:num>
  <w:num w:numId="22" w16cid:durableId="1162546467">
    <w:abstractNumId w:val="8"/>
  </w:num>
  <w:num w:numId="23" w16cid:durableId="460534495">
    <w:abstractNumId w:val="16"/>
  </w:num>
  <w:num w:numId="24" w16cid:durableId="1699812758">
    <w:abstractNumId w:val="14"/>
    <w:lvlOverride w:ilvl="0">
      <w:startOverride w:val="1"/>
    </w:lvlOverride>
  </w:num>
  <w:num w:numId="25" w16cid:durableId="1175145229">
    <w:abstractNumId w:val="2"/>
  </w:num>
  <w:num w:numId="26" w16cid:durableId="11542791">
    <w:abstractNumId w:val="22"/>
  </w:num>
  <w:num w:numId="27" w16cid:durableId="1208301728">
    <w:abstractNumId w:val="5"/>
  </w:num>
  <w:num w:numId="28" w16cid:durableId="609320812">
    <w:abstractNumId w:val="28"/>
  </w:num>
  <w:num w:numId="29" w16cid:durableId="371921706">
    <w:abstractNumId w:val="30"/>
  </w:num>
  <w:num w:numId="30" w16cid:durableId="1514997147">
    <w:abstractNumId w:val="15"/>
  </w:num>
  <w:num w:numId="31" w16cid:durableId="1275282436">
    <w:abstractNumId w:val="11"/>
  </w:num>
  <w:num w:numId="32" w16cid:durableId="541988336">
    <w:abstractNumId w:val="33"/>
  </w:num>
  <w:num w:numId="33" w16cid:durableId="1168715787">
    <w:abstractNumId w:val="1"/>
  </w:num>
  <w:num w:numId="34" w16cid:durableId="1471170194">
    <w:abstractNumId w:val="7"/>
  </w:num>
  <w:num w:numId="35" w16cid:durableId="280040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024777">
    <w:abstractNumId w:val="0"/>
  </w:num>
  <w:num w:numId="37" w16cid:durableId="1786463762">
    <w:abstractNumId w:val="23"/>
  </w:num>
  <w:num w:numId="38" w16cid:durableId="1881160822">
    <w:abstractNumId w:val="25"/>
  </w:num>
  <w:num w:numId="39" w16cid:durableId="1253706254">
    <w:abstractNumId w:val="4"/>
  </w:num>
  <w:num w:numId="40" w16cid:durableId="1984389016">
    <w:abstractNumId w:val="31"/>
  </w:num>
  <w:num w:numId="41" w16cid:durableId="111559517">
    <w:abstractNumId w:val="29"/>
  </w:num>
  <w:num w:numId="42" w16cid:durableId="33870208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C0E"/>
    <w:rsid w:val="00003F31"/>
    <w:rsid w:val="00011774"/>
    <w:rsid w:val="00016179"/>
    <w:rsid w:val="00016F73"/>
    <w:rsid w:val="00020826"/>
    <w:rsid w:val="00022601"/>
    <w:rsid w:val="000230D3"/>
    <w:rsid w:val="00023B58"/>
    <w:rsid w:val="0002684D"/>
    <w:rsid w:val="00026C84"/>
    <w:rsid w:val="00027D11"/>
    <w:rsid w:val="00033A1D"/>
    <w:rsid w:val="000347E5"/>
    <w:rsid w:val="00035DA8"/>
    <w:rsid w:val="00035F6A"/>
    <w:rsid w:val="00040D05"/>
    <w:rsid w:val="000412BE"/>
    <w:rsid w:val="00041D30"/>
    <w:rsid w:val="00044F46"/>
    <w:rsid w:val="00045926"/>
    <w:rsid w:val="00051A6D"/>
    <w:rsid w:val="00054523"/>
    <w:rsid w:val="00061433"/>
    <w:rsid w:val="0006222B"/>
    <w:rsid w:val="0006507E"/>
    <w:rsid w:val="00066D71"/>
    <w:rsid w:val="00070590"/>
    <w:rsid w:val="00070FD8"/>
    <w:rsid w:val="00071531"/>
    <w:rsid w:val="000720EE"/>
    <w:rsid w:val="00072F41"/>
    <w:rsid w:val="00076A95"/>
    <w:rsid w:val="00076F07"/>
    <w:rsid w:val="000770FB"/>
    <w:rsid w:val="000802BE"/>
    <w:rsid w:val="000912D5"/>
    <w:rsid w:val="00091CB0"/>
    <w:rsid w:val="00091DDB"/>
    <w:rsid w:val="00094A99"/>
    <w:rsid w:val="00097099"/>
    <w:rsid w:val="000A0735"/>
    <w:rsid w:val="000A3D5D"/>
    <w:rsid w:val="000B15C3"/>
    <w:rsid w:val="000B22AB"/>
    <w:rsid w:val="000B3A01"/>
    <w:rsid w:val="000B44A4"/>
    <w:rsid w:val="000B7B75"/>
    <w:rsid w:val="000C189E"/>
    <w:rsid w:val="000C2022"/>
    <w:rsid w:val="000C2338"/>
    <w:rsid w:val="000C2DAC"/>
    <w:rsid w:val="000C3FE7"/>
    <w:rsid w:val="000D0599"/>
    <w:rsid w:val="000D4292"/>
    <w:rsid w:val="000D6C8F"/>
    <w:rsid w:val="000D7BD6"/>
    <w:rsid w:val="000D7BF9"/>
    <w:rsid w:val="000E1FED"/>
    <w:rsid w:val="000E522E"/>
    <w:rsid w:val="000E5A07"/>
    <w:rsid w:val="000E721D"/>
    <w:rsid w:val="000F3395"/>
    <w:rsid w:val="000F3D03"/>
    <w:rsid w:val="000F4AEF"/>
    <w:rsid w:val="000F4CE7"/>
    <w:rsid w:val="000F595E"/>
    <w:rsid w:val="000F74AB"/>
    <w:rsid w:val="0010235E"/>
    <w:rsid w:val="001028C6"/>
    <w:rsid w:val="00104A48"/>
    <w:rsid w:val="00105F28"/>
    <w:rsid w:val="00106893"/>
    <w:rsid w:val="00112602"/>
    <w:rsid w:val="001133B9"/>
    <w:rsid w:val="001146EB"/>
    <w:rsid w:val="00117A2F"/>
    <w:rsid w:val="00120123"/>
    <w:rsid w:val="001206B6"/>
    <w:rsid w:val="00120BA5"/>
    <w:rsid w:val="00122A64"/>
    <w:rsid w:val="001243B7"/>
    <w:rsid w:val="001262E2"/>
    <w:rsid w:val="00130893"/>
    <w:rsid w:val="00146B03"/>
    <w:rsid w:val="00152FFD"/>
    <w:rsid w:val="00154100"/>
    <w:rsid w:val="00160966"/>
    <w:rsid w:val="00162713"/>
    <w:rsid w:val="001634A4"/>
    <w:rsid w:val="001639CD"/>
    <w:rsid w:val="00164509"/>
    <w:rsid w:val="0016568F"/>
    <w:rsid w:val="0016663F"/>
    <w:rsid w:val="001669E7"/>
    <w:rsid w:val="00177E4A"/>
    <w:rsid w:val="001814BB"/>
    <w:rsid w:val="0018190B"/>
    <w:rsid w:val="00182CA3"/>
    <w:rsid w:val="00185E1E"/>
    <w:rsid w:val="00187ADE"/>
    <w:rsid w:val="001944F5"/>
    <w:rsid w:val="0019465C"/>
    <w:rsid w:val="001947EB"/>
    <w:rsid w:val="00194FEC"/>
    <w:rsid w:val="001A0531"/>
    <w:rsid w:val="001A186B"/>
    <w:rsid w:val="001A1C70"/>
    <w:rsid w:val="001A3577"/>
    <w:rsid w:val="001A4ED7"/>
    <w:rsid w:val="001B09A6"/>
    <w:rsid w:val="001B0D5C"/>
    <w:rsid w:val="001B2CB0"/>
    <w:rsid w:val="001B78B4"/>
    <w:rsid w:val="001B7A30"/>
    <w:rsid w:val="001B7C09"/>
    <w:rsid w:val="001C134C"/>
    <w:rsid w:val="001C19F0"/>
    <w:rsid w:val="001C43CA"/>
    <w:rsid w:val="001C50D3"/>
    <w:rsid w:val="001C745D"/>
    <w:rsid w:val="001D74DB"/>
    <w:rsid w:val="001D774A"/>
    <w:rsid w:val="001E0DAA"/>
    <w:rsid w:val="001E2831"/>
    <w:rsid w:val="001E7028"/>
    <w:rsid w:val="001F08CF"/>
    <w:rsid w:val="001F1120"/>
    <w:rsid w:val="001F1177"/>
    <w:rsid w:val="001F6622"/>
    <w:rsid w:val="00200C90"/>
    <w:rsid w:val="002011A3"/>
    <w:rsid w:val="00202A5F"/>
    <w:rsid w:val="0020549A"/>
    <w:rsid w:val="002106DA"/>
    <w:rsid w:val="00213196"/>
    <w:rsid w:val="002143A1"/>
    <w:rsid w:val="00216F3E"/>
    <w:rsid w:val="002175C1"/>
    <w:rsid w:val="0022505E"/>
    <w:rsid w:val="00227666"/>
    <w:rsid w:val="002301DD"/>
    <w:rsid w:val="00230C89"/>
    <w:rsid w:val="002352AC"/>
    <w:rsid w:val="00235D1F"/>
    <w:rsid w:val="00236541"/>
    <w:rsid w:val="002377BD"/>
    <w:rsid w:val="002411A4"/>
    <w:rsid w:val="002438C8"/>
    <w:rsid w:val="0024470E"/>
    <w:rsid w:val="002501DC"/>
    <w:rsid w:val="002515E7"/>
    <w:rsid w:val="00260C2D"/>
    <w:rsid w:val="0026469C"/>
    <w:rsid w:val="00265027"/>
    <w:rsid w:val="00266556"/>
    <w:rsid w:val="00267EB8"/>
    <w:rsid w:val="0027472B"/>
    <w:rsid w:val="00276014"/>
    <w:rsid w:val="00292D9D"/>
    <w:rsid w:val="00294B0A"/>
    <w:rsid w:val="0029545E"/>
    <w:rsid w:val="00295C2C"/>
    <w:rsid w:val="002A033D"/>
    <w:rsid w:val="002A24B1"/>
    <w:rsid w:val="002A2605"/>
    <w:rsid w:val="002A42F2"/>
    <w:rsid w:val="002A5E04"/>
    <w:rsid w:val="002B259F"/>
    <w:rsid w:val="002B4201"/>
    <w:rsid w:val="002B58A9"/>
    <w:rsid w:val="002C12F2"/>
    <w:rsid w:val="002C6159"/>
    <w:rsid w:val="002C636F"/>
    <w:rsid w:val="002D481F"/>
    <w:rsid w:val="002D722B"/>
    <w:rsid w:val="002D724F"/>
    <w:rsid w:val="002D7F0C"/>
    <w:rsid w:val="002E14E3"/>
    <w:rsid w:val="002E25ED"/>
    <w:rsid w:val="002E2C04"/>
    <w:rsid w:val="002E4921"/>
    <w:rsid w:val="002E6020"/>
    <w:rsid w:val="002E64FB"/>
    <w:rsid w:val="002E7DF6"/>
    <w:rsid w:val="002F09EC"/>
    <w:rsid w:val="002F4A75"/>
    <w:rsid w:val="002F60E7"/>
    <w:rsid w:val="002F6BED"/>
    <w:rsid w:val="003007F3"/>
    <w:rsid w:val="0030250F"/>
    <w:rsid w:val="00302A6B"/>
    <w:rsid w:val="00302E02"/>
    <w:rsid w:val="00303ADB"/>
    <w:rsid w:val="003056E3"/>
    <w:rsid w:val="003067BE"/>
    <w:rsid w:val="00310125"/>
    <w:rsid w:val="003154AD"/>
    <w:rsid w:val="003163E1"/>
    <w:rsid w:val="00316A01"/>
    <w:rsid w:val="00316EB5"/>
    <w:rsid w:val="0032287F"/>
    <w:rsid w:val="00322897"/>
    <w:rsid w:val="00322E8B"/>
    <w:rsid w:val="003245D7"/>
    <w:rsid w:val="003246D2"/>
    <w:rsid w:val="003253AE"/>
    <w:rsid w:val="003253BE"/>
    <w:rsid w:val="003368D7"/>
    <w:rsid w:val="003371E9"/>
    <w:rsid w:val="00337784"/>
    <w:rsid w:val="003377FE"/>
    <w:rsid w:val="00337EA5"/>
    <w:rsid w:val="0034301D"/>
    <w:rsid w:val="0034476B"/>
    <w:rsid w:val="00345491"/>
    <w:rsid w:val="003479A2"/>
    <w:rsid w:val="00353668"/>
    <w:rsid w:val="003556C3"/>
    <w:rsid w:val="003556EC"/>
    <w:rsid w:val="00355CE6"/>
    <w:rsid w:val="00360599"/>
    <w:rsid w:val="003613C3"/>
    <w:rsid w:val="003626FD"/>
    <w:rsid w:val="003628FA"/>
    <w:rsid w:val="00363CDE"/>
    <w:rsid w:val="003640DB"/>
    <w:rsid w:val="0036786C"/>
    <w:rsid w:val="00370CDA"/>
    <w:rsid w:val="003718DE"/>
    <w:rsid w:val="00373196"/>
    <w:rsid w:val="003804DF"/>
    <w:rsid w:val="00381AF3"/>
    <w:rsid w:val="00383D06"/>
    <w:rsid w:val="00385581"/>
    <w:rsid w:val="00393E6C"/>
    <w:rsid w:val="00394830"/>
    <w:rsid w:val="00394CC7"/>
    <w:rsid w:val="00396C8B"/>
    <w:rsid w:val="00397775"/>
    <w:rsid w:val="003A10CB"/>
    <w:rsid w:val="003A1FE3"/>
    <w:rsid w:val="003A4098"/>
    <w:rsid w:val="003A603F"/>
    <w:rsid w:val="003A7C3B"/>
    <w:rsid w:val="003B1E35"/>
    <w:rsid w:val="003B2944"/>
    <w:rsid w:val="003B56F8"/>
    <w:rsid w:val="003C09C6"/>
    <w:rsid w:val="003C0CFD"/>
    <w:rsid w:val="003C34AD"/>
    <w:rsid w:val="003C61CE"/>
    <w:rsid w:val="003C648C"/>
    <w:rsid w:val="003C6A8C"/>
    <w:rsid w:val="003C7B24"/>
    <w:rsid w:val="003D3C22"/>
    <w:rsid w:val="003D5B94"/>
    <w:rsid w:val="003D7113"/>
    <w:rsid w:val="003D7FBA"/>
    <w:rsid w:val="003E319B"/>
    <w:rsid w:val="003E7408"/>
    <w:rsid w:val="003F117C"/>
    <w:rsid w:val="004041BE"/>
    <w:rsid w:val="00407633"/>
    <w:rsid w:val="00410082"/>
    <w:rsid w:val="004206A4"/>
    <w:rsid w:val="00421915"/>
    <w:rsid w:val="0043135C"/>
    <w:rsid w:val="00434BEC"/>
    <w:rsid w:val="00445EAD"/>
    <w:rsid w:val="00446F19"/>
    <w:rsid w:val="004523CC"/>
    <w:rsid w:val="004577D5"/>
    <w:rsid w:val="00460270"/>
    <w:rsid w:val="00462727"/>
    <w:rsid w:val="00463256"/>
    <w:rsid w:val="00463BC4"/>
    <w:rsid w:val="00464098"/>
    <w:rsid w:val="00464DF5"/>
    <w:rsid w:val="0047056B"/>
    <w:rsid w:val="004800C9"/>
    <w:rsid w:val="004833A9"/>
    <w:rsid w:val="0049075B"/>
    <w:rsid w:val="00491E4F"/>
    <w:rsid w:val="00495C7D"/>
    <w:rsid w:val="00496140"/>
    <w:rsid w:val="00496931"/>
    <w:rsid w:val="00497667"/>
    <w:rsid w:val="004A0AC1"/>
    <w:rsid w:val="004A62E0"/>
    <w:rsid w:val="004B59D7"/>
    <w:rsid w:val="004C0C59"/>
    <w:rsid w:val="004D1482"/>
    <w:rsid w:val="004D17D6"/>
    <w:rsid w:val="004D4C24"/>
    <w:rsid w:val="004D7593"/>
    <w:rsid w:val="004E1E7A"/>
    <w:rsid w:val="004E3C1F"/>
    <w:rsid w:val="004E5403"/>
    <w:rsid w:val="004E7F0C"/>
    <w:rsid w:val="004F11CA"/>
    <w:rsid w:val="004F2163"/>
    <w:rsid w:val="004F3472"/>
    <w:rsid w:val="004F3BF9"/>
    <w:rsid w:val="004F73CB"/>
    <w:rsid w:val="0050074E"/>
    <w:rsid w:val="005024C5"/>
    <w:rsid w:val="00510AC3"/>
    <w:rsid w:val="00510B58"/>
    <w:rsid w:val="00510B60"/>
    <w:rsid w:val="00514EAA"/>
    <w:rsid w:val="00515E4E"/>
    <w:rsid w:val="00521ECC"/>
    <w:rsid w:val="00524892"/>
    <w:rsid w:val="0052489E"/>
    <w:rsid w:val="00524A3A"/>
    <w:rsid w:val="00524BA3"/>
    <w:rsid w:val="0052719F"/>
    <w:rsid w:val="0053675C"/>
    <w:rsid w:val="00536862"/>
    <w:rsid w:val="00537A57"/>
    <w:rsid w:val="00540ED5"/>
    <w:rsid w:val="00541616"/>
    <w:rsid w:val="00541B36"/>
    <w:rsid w:val="0054298A"/>
    <w:rsid w:val="0055216D"/>
    <w:rsid w:val="005526BD"/>
    <w:rsid w:val="00553F5A"/>
    <w:rsid w:val="005559F1"/>
    <w:rsid w:val="0056299A"/>
    <w:rsid w:val="0056397B"/>
    <w:rsid w:val="0056620A"/>
    <w:rsid w:val="005663AF"/>
    <w:rsid w:val="00566BA3"/>
    <w:rsid w:val="00567A6B"/>
    <w:rsid w:val="00570E8D"/>
    <w:rsid w:val="00571992"/>
    <w:rsid w:val="0057719B"/>
    <w:rsid w:val="00581D21"/>
    <w:rsid w:val="0058287F"/>
    <w:rsid w:val="00582894"/>
    <w:rsid w:val="00583624"/>
    <w:rsid w:val="00586F70"/>
    <w:rsid w:val="00587FCC"/>
    <w:rsid w:val="00590D2E"/>
    <w:rsid w:val="005911A0"/>
    <w:rsid w:val="0059530B"/>
    <w:rsid w:val="005A045B"/>
    <w:rsid w:val="005A6740"/>
    <w:rsid w:val="005B2496"/>
    <w:rsid w:val="005B63D6"/>
    <w:rsid w:val="005B6D45"/>
    <w:rsid w:val="005B6EE0"/>
    <w:rsid w:val="005B7ED6"/>
    <w:rsid w:val="005C0EBE"/>
    <w:rsid w:val="005C0F15"/>
    <w:rsid w:val="005C22BC"/>
    <w:rsid w:val="005C5DA2"/>
    <w:rsid w:val="005D140A"/>
    <w:rsid w:val="005D3B90"/>
    <w:rsid w:val="005D5346"/>
    <w:rsid w:val="005D5D14"/>
    <w:rsid w:val="005D63F8"/>
    <w:rsid w:val="005D6614"/>
    <w:rsid w:val="005D6C10"/>
    <w:rsid w:val="005E0672"/>
    <w:rsid w:val="005E1BAC"/>
    <w:rsid w:val="005E2ABE"/>
    <w:rsid w:val="005E2E01"/>
    <w:rsid w:val="005E4788"/>
    <w:rsid w:val="005E61F4"/>
    <w:rsid w:val="005E7F8D"/>
    <w:rsid w:val="005F0B26"/>
    <w:rsid w:val="005F3437"/>
    <w:rsid w:val="005F5AD8"/>
    <w:rsid w:val="00604677"/>
    <w:rsid w:val="00606F4B"/>
    <w:rsid w:val="00606FF2"/>
    <w:rsid w:val="00607EC4"/>
    <w:rsid w:val="006109D3"/>
    <w:rsid w:val="00610C63"/>
    <w:rsid w:val="0061154B"/>
    <w:rsid w:val="00611CCE"/>
    <w:rsid w:val="00613135"/>
    <w:rsid w:val="00615ED1"/>
    <w:rsid w:val="006164C9"/>
    <w:rsid w:val="00622AEF"/>
    <w:rsid w:val="00624395"/>
    <w:rsid w:val="0062529D"/>
    <w:rsid w:val="00631A48"/>
    <w:rsid w:val="00632EAC"/>
    <w:rsid w:val="00633501"/>
    <w:rsid w:val="00634C7C"/>
    <w:rsid w:val="00634CDF"/>
    <w:rsid w:val="00635A57"/>
    <w:rsid w:val="00636F63"/>
    <w:rsid w:val="00643428"/>
    <w:rsid w:val="006434B9"/>
    <w:rsid w:val="00651572"/>
    <w:rsid w:val="00651C2D"/>
    <w:rsid w:val="006520AB"/>
    <w:rsid w:val="00653282"/>
    <w:rsid w:val="00653D73"/>
    <w:rsid w:val="00653E9D"/>
    <w:rsid w:val="00656727"/>
    <w:rsid w:val="00657432"/>
    <w:rsid w:val="0066160F"/>
    <w:rsid w:val="006630E1"/>
    <w:rsid w:val="006649E9"/>
    <w:rsid w:val="00665055"/>
    <w:rsid w:val="00666531"/>
    <w:rsid w:val="0067737A"/>
    <w:rsid w:val="006773B4"/>
    <w:rsid w:val="00680856"/>
    <w:rsid w:val="00681FD9"/>
    <w:rsid w:val="0068289F"/>
    <w:rsid w:val="006859ED"/>
    <w:rsid w:val="00690E41"/>
    <w:rsid w:val="0069299E"/>
    <w:rsid w:val="0069400B"/>
    <w:rsid w:val="00696215"/>
    <w:rsid w:val="006A085E"/>
    <w:rsid w:val="006A0D72"/>
    <w:rsid w:val="006A0E3F"/>
    <w:rsid w:val="006A636B"/>
    <w:rsid w:val="006A6D44"/>
    <w:rsid w:val="006B3029"/>
    <w:rsid w:val="006B321B"/>
    <w:rsid w:val="006B6490"/>
    <w:rsid w:val="006B7F01"/>
    <w:rsid w:val="006C1E66"/>
    <w:rsid w:val="006C602B"/>
    <w:rsid w:val="006C7A7E"/>
    <w:rsid w:val="006D2C2B"/>
    <w:rsid w:val="006E3AF1"/>
    <w:rsid w:val="006F3DFA"/>
    <w:rsid w:val="006F62CC"/>
    <w:rsid w:val="006F66DB"/>
    <w:rsid w:val="006F6E9D"/>
    <w:rsid w:val="006F7CD0"/>
    <w:rsid w:val="00702502"/>
    <w:rsid w:val="007038DB"/>
    <w:rsid w:val="00705E66"/>
    <w:rsid w:val="00705F75"/>
    <w:rsid w:val="0070620E"/>
    <w:rsid w:val="0071106A"/>
    <w:rsid w:val="00717AEA"/>
    <w:rsid w:val="007203FA"/>
    <w:rsid w:val="0072260F"/>
    <w:rsid w:val="00725147"/>
    <w:rsid w:val="00730992"/>
    <w:rsid w:val="00731994"/>
    <w:rsid w:val="00732CAB"/>
    <w:rsid w:val="0073608F"/>
    <w:rsid w:val="00737F48"/>
    <w:rsid w:val="00740A05"/>
    <w:rsid w:val="00742626"/>
    <w:rsid w:val="0074274E"/>
    <w:rsid w:val="00743719"/>
    <w:rsid w:val="00745154"/>
    <w:rsid w:val="0075035E"/>
    <w:rsid w:val="007504EB"/>
    <w:rsid w:val="00750614"/>
    <w:rsid w:val="00751A4F"/>
    <w:rsid w:val="00751E40"/>
    <w:rsid w:val="0075208A"/>
    <w:rsid w:val="00752EAC"/>
    <w:rsid w:val="0075635F"/>
    <w:rsid w:val="00756B74"/>
    <w:rsid w:val="00757040"/>
    <w:rsid w:val="00760DF8"/>
    <w:rsid w:val="00765362"/>
    <w:rsid w:val="007673ED"/>
    <w:rsid w:val="007718BA"/>
    <w:rsid w:val="00774059"/>
    <w:rsid w:val="00774720"/>
    <w:rsid w:val="007767BB"/>
    <w:rsid w:val="00777FA7"/>
    <w:rsid w:val="007825F4"/>
    <w:rsid w:val="00782A23"/>
    <w:rsid w:val="00782C99"/>
    <w:rsid w:val="007831DE"/>
    <w:rsid w:val="0078374E"/>
    <w:rsid w:val="00784AAD"/>
    <w:rsid w:val="00785D95"/>
    <w:rsid w:val="00786791"/>
    <w:rsid w:val="007977D7"/>
    <w:rsid w:val="007A38FE"/>
    <w:rsid w:val="007A60F8"/>
    <w:rsid w:val="007B0CF9"/>
    <w:rsid w:val="007B3B70"/>
    <w:rsid w:val="007B3E92"/>
    <w:rsid w:val="007C2A3C"/>
    <w:rsid w:val="007C60FC"/>
    <w:rsid w:val="007C79F9"/>
    <w:rsid w:val="007D54BC"/>
    <w:rsid w:val="007D6517"/>
    <w:rsid w:val="007E41A7"/>
    <w:rsid w:val="007E424D"/>
    <w:rsid w:val="007E74E5"/>
    <w:rsid w:val="007E76C0"/>
    <w:rsid w:val="007F098A"/>
    <w:rsid w:val="007F0DEB"/>
    <w:rsid w:val="007F247F"/>
    <w:rsid w:val="00801AC8"/>
    <w:rsid w:val="008026B5"/>
    <w:rsid w:val="00816836"/>
    <w:rsid w:val="008173CB"/>
    <w:rsid w:val="00820D4B"/>
    <w:rsid w:val="00822965"/>
    <w:rsid w:val="00822A8A"/>
    <w:rsid w:val="00824E79"/>
    <w:rsid w:val="00825203"/>
    <w:rsid w:val="0082539F"/>
    <w:rsid w:val="008258F7"/>
    <w:rsid w:val="00830A31"/>
    <w:rsid w:val="00840052"/>
    <w:rsid w:val="00840C4A"/>
    <w:rsid w:val="008424CF"/>
    <w:rsid w:val="008455AC"/>
    <w:rsid w:val="00846C0E"/>
    <w:rsid w:val="0084717D"/>
    <w:rsid w:val="00854C30"/>
    <w:rsid w:val="008567AE"/>
    <w:rsid w:val="00856D2B"/>
    <w:rsid w:val="0086152E"/>
    <w:rsid w:val="0086227F"/>
    <w:rsid w:val="0086257C"/>
    <w:rsid w:val="00862901"/>
    <w:rsid w:val="00865E69"/>
    <w:rsid w:val="008674B5"/>
    <w:rsid w:val="0087230F"/>
    <w:rsid w:val="008730A1"/>
    <w:rsid w:val="00873C44"/>
    <w:rsid w:val="00881ABE"/>
    <w:rsid w:val="00882EFB"/>
    <w:rsid w:val="008853A2"/>
    <w:rsid w:val="00890F49"/>
    <w:rsid w:val="008928FA"/>
    <w:rsid w:val="00895381"/>
    <w:rsid w:val="0089544B"/>
    <w:rsid w:val="00895634"/>
    <w:rsid w:val="008A4C81"/>
    <w:rsid w:val="008A5E53"/>
    <w:rsid w:val="008B0821"/>
    <w:rsid w:val="008B0AEC"/>
    <w:rsid w:val="008B0B22"/>
    <w:rsid w:val="008C1E69"/>
    <w:rsid w:val="008C21C6"/>
    <w:rsid w:val="008C274E"/>
    <w:rsid w:val="008C3206"/>
    <w:rsid w:val="008C4541"/>
    <w:rsid w:val="008C4D38"/>
    <w:rsid w:val="008C50DA"/>
    <w:rsid w:val="008D1482"/>
    <w:rsid w:val="008D2B6C"/>
    <w:rsid w:val="008E3440"/>
    <w:rsid w:val="008E3734"/>
    <w:rsid w:val="008E4FD8"/>
    <w:rsid w:val="008E5B2E"/>
    <w:rsid w:val="008E6242"/>
    <w:rsid w:val="008F1214"/>
    <w:rsid w:val="008F60F7"/>
    <w:rsid w:val="008F6DDA"/>
    <w:rsid w:val="00900420"/>
    <w:rsid w:val="00902646"/>
    <w:rsid w:val="00915B06"/>
    <w:rsid w:val="0091626B"/>
    <w:rsid w:val="00916EEF"/>
    <w:rsid w:val="009171F9"/>
    <w:rsid w:val="00920463"/>
    <w:rsid w:val="009216B1"/>
    <w:rsid w:val="00924081"/>
    <w:rsid w:val="00925B7A"/>
    <w:rsid w:val="00932A13"/>
    <w:rsid w:val="00932B7A"/>
    <w:rsid w:val="00933228"/>
    <w:rsid w:val="0093407F"/>
    <w:rsid w:val="00934CE7"/>
    <w:rsid w:val="00936FCF"/>
    <w:rsid w:val="00944500"/>
    <w:rsid w:val="00946F3A"/>
    <w:rsid w:val="0095018D"/>
    <w:rsid w:val="00950BE4"/>
    <w:rsid w:val="00954FA8"/>
    <w:rsid w:val="0095773F"/>
    <w:rsid w:val="00960A75"/>
    <w:rsid w:val="00961993"/>
    <w:rsid w:val="009627AE"/>
    <w:rsid w:val="00962843"/>
    <w:rsid w:val="00962E40"/>
    <w:rsid w:val="0096396A"/>
    <w:rsid w:val="00964EB0"/>
    <w:rsid w:val="009650A4"/>
    <w:rsid w:val="009667E0"/>
    <w:rsid w:val="00967952"/>
    <w:rsid w:val="009723B4"/>
    <w:rsid w:val="00972673"/>
    <w:rsid w:val="009726A9"/>
    <w:rsid w:val="00973DF6"/>
    <w:rsid w:val="009757B5"/>
    <w:rsid w:val="00983889"/>
    <w:rsid w:val="00986877"/>
    <w:rsid w:val="00987B1C"/>
    <w:rsid w:val="00991478"/>
    <w:rsid w:val="0099153E"/>
    <w:rsid w:val="009923EE"/>
    <w:rsid w:val="00994BEF"/>
    <w:rsid w:val="009957E1"/>
    <w:rsid w:val="009973BD"/>
    <w:rsid w:val="009A372C"/>
    <w:rsid w:val="009A5BD7"/>
    <w:rsid w:val="009B01A2"/>
    <w:rsid w:val="009B1E5B"/>
    <w:rsid w:val="009B2AA6"/>
    <w:rsid w:val="009B5343"/>
    <w:rsid w:val="009B5DCE"/>
    <w:rsid w:val="009B6845"/>
    <w:rsid w:val="009C16E7"/>
    <w:rsid w:val="009C3056"/>
    <w:rsid w:val="009C46A6"/>
    <w:rsid w:val="009D028D"/>
    <w:rsid w:val="009D4CB9"/>
    <w:rsid w:val="009D6392"/>
    <w:rsid w:val="009D7E5A"/>
    <w:rsid w:val="009E0A43"/>
    <w:rsid w:val="009E1375"/>
    <w:rsid w:val="009E2371"/>
    <w:rsid w:val="009E3545"/>
    <w:rsid w:val="009E3BC2"/>
    <w:rsid w:val="009E77DB"/>
    <w:rsid w:val="009E79E3"/>
    <w:rsid w:val="009E7EA3"/>
    <w:rsid w:val="009F2789"/>
    <w:rsid w:val="009F27CF"/>
    <w:rsid w:val="00A023F4"/>
    <w:rsid w:val="00A0380F"/>
    <w:rsid w:val="00A0731F"/>
    <w:rsid w:val="00A07E30"/>
    <w:rsid w:val="00A12CC1"/>
    <w:rsid w:val="00A13266"/>
    <w:rsid w:val="00A1463C"/>
    <w:rsid w:val="00A14C52"/>
    <w:rsid w:val="00A14ECA"/>
    <w:rsid w:val="00A15278"/>
    <w:rsid w:val="00A15E58"/>
    <w:rsid w:val="00A2027F"/>
    <w:rsid w:val="00A20686"/>
    <w:rsid w:val="00A2083D"/>
    <w:rsid w:val="00A25186"/>
    <w:rsid w:val="00A35197"/>
    <w:rsid w:val="00A371BF"/>
    <w:rsid w:val="00A379F7"/>
    <w:rsid w:val="00A4274E"/>
    <w:rsid w:val="00A44610"/>
    <w:rsid w:val="00A44D71"/>
    <w:rsid w:val="00A4569A"/>
    <w:rsid w:val="00A47030"/>
    <w:rsid w:val="00A477DD"/>
    <w:rsid w:val="00A478FB"/>
    <w:rsid w:val="00A5583E"/>
    <w:rsid w:val="00A600F4"/>
    <w:rsid w:val="00A633D3"/>
    <w:rsid w:val="00A646DB"/>
    <w:rsid w:val="00A65B85"/>
    <w:rsid w:val="00A6671E"/>
    <w:rsid w:val="00A674B4"/>
    <w:rsid w:val="00A7072D"/>
    <w:rsid w:val="00A73194"/>
    <w:rsid w:val="00A770CC"/>
    <w:rsid w:val="00A81765"/>
    <w:rsid w:val="00A826B9"/>
    <w:rsid w:val="00A849CC"/>
    <w:rsid w:val="00A86CC6"/>
    <w:rsid w:val="00A87F9E"/>
    <w:rsid w:val="00A904B8"/>
    <w:rsid w:val="00A9383C"/>
    <w:rsid w:val="00A95D1E"/>
    <w:rsid w:val="00AA3D07"/>
    <w:rsid w:val="00AA58F9"/>
    <w:rsid w:val="00AB0A31"/>
    <w:rsid w:val="00AB27F2"/>
    <w:rsid w:val="00AB35C9"/>
    <w:rsid w:val="00AB3E43"/>
    <w:rsid w:val="00AB57D4"/>
    <w:rsid w:val="00AB6BD6"/>
    <w:rsid w:val="00AC0125"/>
    <w:rsid w:val="00AC1539"/>
    <w:rsid w:val="00AC5DF7"/>
    <w:rsid w:val="00AD0138"/>
    <w:rsid w:val="00AD03DE"/>
    <w:rsid w:val="00AD28BF"/>
    <w:rsid w:val="00AD3C49"/>
    <w:rsid w:val="00AD3E4C"/>
    <w:rsid w:val="00AD7248"/>
    <w:rsid w:val="00AD78A4"/>
    <w:rsid w:val="00AE0621"/>
    <w:rsid w:val="00AE0D85"/>
    <w:rsid w:val="00AE7A17"/>
    <w:rsid w:val="00AF2229"/>
    <w:rsid w:val="00AF4581"/>
    <w:rsid w:val="00B04009"/>
    <w:rsid w:val="00B05791"/>
    <w:rsid w:val="00B06405"/>
    <w:rsid w:val="00B076EC"/>
    <w:rsid w:val="00B077F4"/>
    <w:rsid w:val="00B103D3"/>
    <w:rsid w:val="00B13232"/>
    <w:rsid w:val="00B22AC7"/>
    <w:rsid w:val="00B27B9B"/>
    <w:rsid w:val="00B33134"/>
    <w:rsid w:val="00B35312"/>
    <w:rsid w:val="00B413DE"/>
    <w:rsid w:val="00B429DB"/>
    <w:rsid w:val="00B51B0E"/>
    <w:rsid w:val="00B52148"/>
    <w:rsid w:val="00B53E6A"/>
    <w:rsid w:val="00B570DD"/>
    <w:rsid w:val="00B60902"/>
    <w:rsid w:val="00B6256F"/>
    <w:rsid w:val="00B637BB"/>
    <w:rsid w:val="00B64AA0"/>
    <w:rsid w:val="00B7093C"/>
    <w:rsid w:val="00B70F7D"/>
    <w:rsid w:val="00B721AC"/>
    <w:rsid w:val="00B724AF"/>
    <w:rsid w:val="00B73D10"/>
    <w:rsid w:val="00B77676"/>
    <w:rsid w:val="00B8244D"/>
    <w:rsid w:val="00B85978"/>
    <w:rsid w:val="00B85CC1"/>
    <w:rsid w:val="00B917B2"/>
    <w:rsid w:val="00B92FA4"/>
    <w:rsid w:val="00B967F4"/>
    <w:rsid w:val="00BA4D47"/>
    <w:rsid w:val="00BA7F96"/>
    <w:rsid w:val="00BB09A9"/>
    <w:rsid w:val="00BB1294"/>
    <w:rsid w:val="00BB5122"/>
    <w:rsid w:val="00BB5C96"/>
    <w:rsid w:val="00BB7AC2"/>
    <w:rsid w:val="00BC1BEB"/>
    <w:rsid w:val="00BC34CA"/>
    <w:rsid w:val="00BC557F"/>
    <w:rsid w:val="00BD043E"/>
    <w:rsid w:val="00BD09D9"/>
    <w:rsid w:val="00BD21CE"/>
    <w:rsid w:val="00BD3F58"/>
    <w:rsid w:val="00BE4040"/>
    <w:rsid w:val="00BE52EF"/>
    <w:rsid w:val="00BE568F"/>
    <w:rsid w:val="00BF3635"/>
    <w:rsid w:val="00C008ED"/>
    <w:rsid w:val="00C0231A"/>
    <w:rsid w:val="00C0237A"/>
    <w:rsid w:val="00C04755"/>
    <w:rsid w:val="00C05CBC"/>
    <w:rsid w:val="00C069EE"/>
    <w:rsid w:val="00C13705"/>
    <w:rsid w:val="00C15ABF"/>
    <w:rsid w:val="00C17D9D"/>
    <w:rsid w:val="00C211A6"/>
    <w:rsid w:val="00C215BA"/>
    <w:rsid w:val="00C23F99"/>
    <w:rsid w:val="00C2777D"/>
    <w:rsid w:val="00C27DE1"/>
    <w:rsid w:val="00C27EFC"/>
    <w:rsid w:val="00C331C9"/>
    <w:rsid w:val="00C35E79"/>
    <w:rsid w:val="00C40EBF"/>
    <w:rsid w:val="00C42BC6"/>
    <w:rsid w:val="00C43472"/>
    <w:rsid w:val="00C44271"/>
    <w:rsid w:val="00C45B30"/>
    <w:rsid w:val="00C47F50"/>
    <w:rsid w:val="00C5128C"/>
    <w:rsid w:val="00C54528"/>
    <w:rsid w:val="00C5632C"/>
    <w:rsid w:val="00C57C23"/>
    <w:rsid w:val="00C61D98"/>
    <w:rsid w:val="00C625FE"/>
    <w:rsid w:val="00C64C1D"/>
    <w:rsid w:val="00C66404"/>
    <w:rsid w:val="00C66F59"/>
    <w:rsid w:val="00C710B1"/>
    <w:rsid w:val="00C729F2"/>
    <w:rsid w:val="00C74807"/>
    <w:rsid w:val="00C752A5"/>
    <w:rsid w:val="00C766DD"/>
    <w:rsid w:val="00C817AE"/>
    <w:rsid w:val="00C82138"/>
    <w:rsid w:val="00C82EAC"/>
    <w:rsid w:val="00C832A4"/>
    <w:rsid w:val="00C84BAD"/>
    <w:rsid w:val="00C858A7"/>
    <w:rsid w:val="00C861F4"/>
    <w:rsid w:val="00C915A6"/>
    <w:rsid w:val="00C922E4"/>
    <w:rsid w:val="00C9234A"/>
    <w:rsid w:val="00C97812"/>
    <w:rsid w:val="00CA1651"/>
    <w:rsid w:val="00CA3B01"/>
    <w:rsid w:val="00CA4B71"/>
    <w:rsid w:val="00CA65B8"/>
    <w:rsid w:val="00CA7728"/>
    <w:rsid w:val="00CB1652"/>
    <w:rsid w:val="00CB2262"/>
    <w:rsid w:val="00CB3066"/>
    <w:rsid w:val="00CB51BA"/>
    <w:rsid w:val="00CC02B8"/>
    <w:rsid w:val="00CC0D58"/>
    <w:rsid w:val="00CC1609"/>
    <w:rsid w:val="00CC30F2"/>
    <w:rsid w:val="00CD1732"/>
    <w:rsid w:val="00CD1BBD"/>
    <w:rsid w:val="00CD438B"/>
    <w:rsid w:val="00CD4AE1"/>
    <w:rsid w:val="00CD4AFC"/>
    <w:rsid w:val="00CD4BC6"/>
    <w:rsid w:val="00CD5349"/>
    <w:rsid w:val="00CD559C"/>
    <w:rsid w:val="00CE411B"/>
    <w:rsid w:val="00CE5B76"/>
    <w:rsid w:val="00CF24E1"/>
    <w:rsid w:val="00CF3FB6"/>
    <w:rsid w:val="00CF4570"/>
    <w:rsid w:val="00CF4D57"/>
    <w:rsid w:val="00CF604B"/>
    <w:rsid w:val="00CF7BA8"/>
    <w:rsid w:val="00D01AF9"/>
    <w:rsid w:val="00D05A5A"/>
    <w:rsid w:val="00D07BD8"/>
    <w:rsid w:val="00D07BFD"/>
    <w:rsid w:val="00D1010A"/>
    <w:rsid w:val="00D10517"/>
    <w:rsid w:val="00D12DBA"/>
    <w:rsid w:val="00D13518"/>
    <w:rsid w:val="00D15EAD"/>
    <w:rsid w:val="00D20D36"/>
    <w:rsid w:val="00D255E8"/>
    <w:rsid w:val="00D25D9A"/>
    <w:rsid w:val="00D2608C"/>
    <w:rsid w:val="00D267D9"/>
    <w:rsid w:val="00D27DBD"/>
    <w:rsid w:val="00D31285"/>
    <w:rsid w:val="00D31613"/>
    <w:rsid w:val="00D3169D"/>
    <w:rsid w:val="00D340A6"/>
    <w:rsid w:val="00D3482F"/>
    <w:rsid w:val="00D36F30"/>
    <w:rsid w:val="00D402E4"/>
    <w:rsid w:val="00D42C44"/>
    <w:rsid w:val="00D438C6"/>
    <w:rsid w:val="00D44154"/>
    <w:rsid w:val="00D474AC"/>
    <w:rsid w:val="00D474BB"/>
    <w:rsid w:val="00D5123C"/>
    <w:rsid w:val="00D51705"/>
    <w:rsid w:val="00D552A8"/>
    <w:rsid w:val="00D60663"/>
    <w:rsid w:val="00D60729"/>
    <w:rsid w:val="00D61225"/>
    <w:rsid w:val="00D61527"/>
    <w:rsid w:val="00D61D3B"/>
    <w:rsid w:val="00D65AA5"/>
    <w:rsid w:val="00D674FF"/>
    <w:rsid w:val="00D727E9"/>
    <w:rsid w:val="00D72F66"/>
    <w:rsid w:val="00D7434E"/>
    <w:rsid w:val="00D76EBC"/>
    <w:rsid w:val="00D76F50"/>
    <w:rsid w:val="00D8031C"/>
    <w:rsid w:val="00D80599"/>
    <w:rsid w:val="00D81C66"/>
    <w:rsid w:val="00D82EF5"/>
    <w:rsid w:val="00D84246"/>
    <w:rsid w:val="00D8427A"/>
    <w:rsid w:val="00D843CB"/>
    <w:rsid w:val="00D93BD1"/>
    <w:rsid w:val="00D967EA"/>
    <w:rsid w:val="00D9754C"/>
    <w:rsid w:val="00DA1F72"/>
    <w:rsid w:val="00DA231E"/>
    <w:rsid w:val="00DA419A"/>
    <w:rsid w:val="00DB04A0"/>
    <w:rsid w:val="00DB0993"/>
    <w:rsid w:val="00DB158A"/>
    <w:rsid w:val="00DB3EC7"/>
    <w:rsid w:val="00DB6CD9"/>
    <w:rsid w:val="00DC4D57"/>
    <w:rsid w:val="00DD2768"/>
    <w:rsid w:val="00DD66C4"/>
    <w:rsid w:val="00DD6D0F"/>
    <w:rsid w:val="00DE143E"/>
    <w:rsid w:val="00DE26AD"/>
    <w:rsid w:val="00DE2A36"/>
    <w:rsid w:val="00DE3CE1"/>
    <w:rsid w:val="00DE4EE3"/>
    <w:rsid w:val="00DF07C9"/>
    <w:rsid w:val="00DF25F8"/>
    <w:rsid w:val="00DF2FC5"/>
    <w:rsid w:val="00DF5166"/>
    <w:rsid w:val="00DF626E"/>
    <w:rsid w:val="00E00B98"/>
    <w:rsid w:val="00E02440"/>
    <w:rsid w:val="00E02EDE"/>
    <w:rsid w:val="00E0312E"/>
    <w:rsid w:val="00E04292"/>
    <w:rsid w:val="00E047AA"/>
    <w:rsid w:val="00E048F0"/>
    <w:rsid w:val="00E076A1"/>
    <w:rsid w:val="00E11260"/>
    <w:rsid w:val="00E12613"/>
    <w:rsid w:val="00E12E97"/>
    <w:rsid w:val="00E13813"/>
    <w:rsid w:val="00E1777A"/>
    <w:rsid w:val="00E21F80"/>
    <w:rsid w:val="00E22BB9"/>
    <w:rsid w:val="00E244AB"/>
    <w:rsid w:val="00E279BC"/>
    <w:rsid w:val="00E300AA"/>
    <w:rsid w:val="00E3151B"/>
    <w:rsid w:val="00E32E6F"/>
    <w:rsid w:val="00E339A8"/>
    <w:rsid w:val="00E34C43"/>
    <w:rsid w:val="00E36C7E"/>
    <w:rsid w:val="00E4272E"/>
    <w:rsid w:val="00E43AAB"/>
    <w:rsid w:val="00E46D8D"/>
    <w:rsid w:val="00E47B85"/>
    <w:rsid w:val="00E500D7"/>
    <w:rsid w:val="00E50D72"/>
    <w:rsid w:val="00E51592"/>
    <w:rsid w:val="00E52553"/>
    <w:rsid w:val="00E5618B"/>
    <w:rsid w:val="00E56C33"/>
    <w:rsid w:val="00E60ADF"/>
    <w:rsid w:val="00E620A4"/>
    <w:rsid w:val="00E65734"/>
    <w:rsid w:val="00E672F2"/>
    <w:rsid w:val="00E6777F"/>
    <w:rsid w:val="00E70AF4"/>
    <w:rsid w:val="00E70BC5"/>
    <w:rsid w:val="00E72E06"/>
    <w:rsid w:val="00E7446B"/>
    <w:rsid w:val="00E74C60"/>
    <w:rsid w:val="00E75413"/>
    <w:rsid w:val="00E76AB1"/>
    <w:rsid w:val="00E76B0A"/>
    <w:rsid w:val="00E76C02"/>
    <w:rsid w:val="00E778AB"/>
    <w:rsid w:val="00E83AAD"/>
    <w:rsid w:val="00E85E54"/>
    <w:rsid w:val="00E85E6E"/>
    <w:rsid w:val="00E94BC4"/>
    <w:rsid w:val="00E95CC6"/>
    <w:rsid w:val="00EA026B"/>
    <w:rsid w:val="00EA12E2"/>
    <w:rsid w:val="00EA190C"/>
    <w:rsid w:val="00EA4B7D"/>
    <w:rsid w:val="00EA6125"/>
    <w:rsid w:val="00EA7BEE"/>
    <w:rsid w:val="00EB169D"/>
    <w:rsid w:val="00EB2F93"/>
    <w:rsid w:val="00EB525C"/>
    <w:rsid w:val="00EC19D2"/>
    <w:rsid w:val="00EC3914"/>
    <w:rsid w:val="00EC63B7"/>
    <w:rsid w:val="00ED017A"/>
    <w:rsid w:val="00ED02DF"/>
    <w:rsid w:val="00ED1624"/>
    <w:rsid w:val="00ED2F9F"/>
    <w:rsid w:val="00ED4B45"/>
    <w:rsid w:val="00ED7441"/>
    <w:rsid w:val="00EE0670"/>
    <w:rsid w:val="00EE0733"/>
    <w:rsid w:val="00EE2027"/>
    <w:rsid w:val="00EE2DB1"/>
    <w:rsid w:val="00EE3805"/>
    <w:rsid w:val="00EF09E9"/>
    <w:rsid w:val="00EF1399"/>
    <w:rsid w:val="00EF2CE7"/>
    <w:rsid w:val="00EF41CC"/>
    <w:rsid w:val="00EF50AE"/>
    <w:rsid w:val="00EF5191"/>
    <w:rsid w:val="00EF6835"/>
    <w:rsid w:val="00EF6F29"/>
    <w:rsid w:val="00F03242"/>
    <w:rsid w:val="00F06494"/>
    <w:rsid w:val="00F1498E"/>
    <w:rsid w:val="00F1554D"/>
    <w:rsid w:val="00F15707"/>
    <w:rsid w:val="00F22DDC"/>
    <w:rsid w:val="00F23694"/>
    <w:rsid w:val="00F23905"/>
    <w:rsid w:val="00F25B9A"/>
    <w:rsid w:val="00F35192"/>
    <w:rsid w:val="00F40DB4"/>
    <w:rsid w:val="00F42A78"/>
    <w:rsid w:val="00F43CCA"/>
    <w:rsid w:val="00F43DC9"/>
    <w:rsid w:val="00F457FF"/>
    <w:rsid w:val="00F45874"/>
    <w:rsid w:val="00F53A26"/>
    <w:rsid w:val="00F56D94"/>
    <w:rsid w:val="00F62CD6"/>
    <w:rsid w:val="00F71BD0"/>
    <w:rsid w:val="00F73A5A"/>
    <w:rsid w:val="00F753C8"/>
    <w:rsid w:val="00F75F37"/>
    <w:rsid w:val="00F7698B"/>
    <w:rsid w:val="00F76F77"/>
    <w:rsid w:val="00F800D1"/>
    <w:rsid w:val="00F80472"/>
    <w:rsid w:val="00F8063D"/>
    <w:rsid w:val="00F81926"/>
    <w:rsid w:val="00F84964"/>
    <w:rsid w:val="00F85979"/>
    <w:rsid w:val="00F90B9D"/>
    <w:rsid w:val="00F90D89"/>
    <w:rsid w:val="00F91A56"/>
    <w:rsid w:val="00F91D1B"/>
    <w:rsid w:val="00F92EA3"/>
    <w:rsid w:val="00F9385D"/>
    <w:rsid w:val="00F938F3"/>
    <w:rsid w:val="00FA30A4"/>
    <w:rsid w:val="00FA6478"/>
    <w:rsid w:val="00FA792F"/>
    <w:rsid w:val="00FA7D6C"/>
    <w:rsid w:val="00FA7ED2"/>
    <w:rsid w:val="00FB0321"/>
    <w:rsid w:val="00FB3F60"/>
    <w:rsid w:val="00FB61CD"/>
    <w:rsid w:val="00FC03EA"/>
    <w:rsid w:val="00FC2277"/>
    <w:rsid w:val="00FC2BDD"/>
    <w:rsid w:val="00FC2C82"/>
    <w:rsid w:val="00FC45EB"/>
    <w:rsid w:val="00FD0BD9"/>
    <w:rsid w:val="00FD7234"/>
    <w:rsid w:val="00FE0F1A"/>
    <w:rsid w:val="00FE13AB"/>
    <w:rsid w:val="00FE2033"/>
    <w:rsid w:val="00FE3873"/>
    <w:rsid w:val="00FE5323"/>
    <w:rsid w:val="00FE5D67"/>
    <w:rsid w:val="00FE6997"/>
    <w:rsid w:val="00FE6CB1"/>
    <w:rsid w:val="00FF06E5"/>
    <w:rsid w:val="00FF0928"/>
    <w:rsid w:val="00FF210B"/>
    <w:rsid w:val="00FF5298"/>
    <w:rsid w:val="00FF5BE3"/>
    <w:rsid w:val="00FF7B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29723"/>
  <w15:chartTrackingRefBased/>
  <w15:docId w15:val="{414D0AF5-1191-4771-8275-87681A7D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link w:val="Nadpis1Char"/>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aliases w:val="Podtitul"/>
    <w:basedOn w:val="Normln"/>
    <w:link w:val="PodnadpisChar"/>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Rozloendokumentu">
    <w:name w:val="Document Map"/>
    <w:basedOn w:val="Normln"/>
    <w:semiHidden/>
    <w:rsid w:val="008D2B6C"/>
    <w:pPr>
      <w:shd w:val="clear" w:color="auto" w:fill="000080"/>
    </w:pPr>
    <w:rPr>
      <w:rFonts w:ascii="Tahoma" w:hAnsi="Tahoma" w:cs="Tahoma"/>
    </w:rPr>
  </w:style>
  <w:style w:type="paragraph" w:customStyle="1" w:styleId="Export0">
    <w:name w:val="Export 0"/>
    <w:rsid w:val="004F3BF9"/>
    <w:pPr>
      <w:ind w:left="150"/>
    </w:pPr>
    <w:rPr>
      <w:sz w:val="24"/>
      <w:lang w:val="en-US"/>
    </w:rPr>
  </w:style>
  <w:style w:type="paragraph" w:styleId="Nzev">
    <w:name w:val="Title"/>
    <w:basedOn w:val="Normln"/>
    <w:qFormat/>
    <w:rsid w:val="00D82EF5"/>
    <w:pPr>
      <w:jc w:val="center"/>
    </w:pPr>
    <w:rPr>
      <w:rFonts w:ascii="Times New Roman" w:hAnsi="Times New Roman"/>
      <w:b/>
      <w:sz w:val="48"/>
    </w:rPr>
  </w:style>
  <w:style w:type="paragraph" w:styleId="Zkladntextodsazen">
    <w:name w:val="Body Text Indent"/>
    <w:basedOn w:val="Normln"/>
    <w:link w:val="ZkladntextodsazenChar"/>
    <w:rsid w:val="00737F48"/>
    <w:pPr>
      <w:spacing w:after="120"/>
      <w:ind w:left="283"/>
    </w:pPr>
  </w:style>
  <w:style w:type="paragraph" w:customStyle="1" w:styleId="mmoradkovani">
    <w:name w:val="_mmo_radkovani"/>
    <w:basedOn w:val="Normln"/>
    <w:rsid w:val="009C3056"/>
    <w:pPr>
      <w:spacing w:line="360" w:lineRule="auto"/>
    </w:pPr>
    <w:rPr>
      <w:rFonts w:ascii="Courier New" w:hAnsi="Courier New"/>
      <w:sz w:val="24"/>
    </w:rPr>
  </w:style>
  <w:style w:type="paragraph" w:styleId="Seznam">
    <w:name w:val="List"/>
    <w:basedOn w:val="Normln"/>
    <w:unhideWhenUsed/>
    <w:rsid w:val="005E61F4"/>
    <w:pPr>
      <w:ind w:left="283" w:hanging="283"/>
    </w:pPr>
    <w:rPr>
      <w:rFonts w:ascii="Times New Roman" w:hAnsi="Times New Roman"/>
    </w:rPr>
  </w:style>
  <w:style w:type="character" w:customStyle="1" w:styleId="PodnadpisChar">
    <w:name w:val="Podnadpis Char"/>
    <w:aliases w:val="Podtitul Char"/>
    <w:link w:val="Podnadpis"/>
    <w:rsid w:val="005E61F4"/>
    <w:rPr>
      <w:color w:val="000000"/>
      <w:sz w:val="28"/>
    </w:rPr>
  </w:style>
  <w:style w:type="character" w:customStyle="1" w:styleId="Nadpis1Char">
    <w:name w:val="Nadpis 1 Char"/>
    <w:link w:val="Nadpis1"/>
    <w:rsid w:val="005E61F4"/>
    <w:rPr>
      <w:b/>
      <w:bCs/>
      <w:sz w:val="24"/>
      <w:szCs w:val="24"/>
    </w:rPr>
  </w:style>
  <w:style w:type="paragraph" w:styleId="Odstavecseseznamem">
    <w:name w:val="List Paragraph"/>
    <w:basedOn w:val="Normln"/>
    <w:uiPriority w:val="34"/>
    <w:qFormat/>
    <w:rsid w:val="00F938F3"/>
    <w:pPr>
      <w:ind w:left="708"/>
    </w:pPr>
  </w:style>
  <w:style w:type="paragraph" w:styleId="Textbubliny">
    <w:name w:val="Balloon Text"/>
    <w:basedOn w:val="Normln"/>
    <w:link w:val="TextbublinyChar"/>
    <w:rsid w:val="00D402E4"/>
    <w:rPr>
      <w:rFonts w:ascii="Tahoma" w:hAnsi="Tahoma" w:cs="Tahoma"/>
      <w:sz w:val="16"/>
      <w:szCs w:val="16"/>
    </w:rPr>
  </w:style>
  <w:style w:type="character" w:customStyle="1" w:styleId="TextbublinyChar">
    <w:name w:val="Text bubliny Char"/>
    <w:link w:val="Textbubliny"/>
    <w:rsid w:val="00D402E4"/>
    <w:rPr>
      <w:rFonts w:ascii="Tahoma" w:hAnsi="Tahoma" w:cs="Tahoma"/>
      <w:sz w:val="16"/>
      <w:szCs w:val="16"/>
    </w:rPr>
  </w:style>
  <w:style w:type="paragraph" w:styleId="Textvbloku">
    <w:name w:val="Block Text"/>
    <w:basedOn w:val="Normln"/>
    <w:rsid w:val="008026B5"/>
    <w:pPr>
      <w:ind w:left="-284" w:right="-284"/>
      <w:jc w:val="both"/>
    </w:pPr>
    <w:rPr>
      <w:rFonts w:ascii="Times New Roman" w:hAnsi="Times New Roman"/>
      <w:bCs/>
      <w:sz w:val="24"/>
      <w:szCs w:val="24"/>
    </w:rPr>
  </w:style>
  <w:style w:type="character" w:customStyle="1" w:styleId="Text10">
    <w:name w:val="Text10"/>
    <w:rsid w:val="0058287F"/>
    <w:rPr>
      <w:rFonts w:ascii="Arial" w:hAnsi="Arial" w:cs="Arial" w:hint="default"/>
      <w:sz w:val="20"/>
    </w:rPr>
  </w:style>
  <w:style w:type="character" w:customStyle="1" w:styleId="ZkladntextodsazenChar">
    <w:name w:val="Základní text odsazený Char"/>
    <w:link w:val="Zkladntextodsazen"/>
    <w:rsid w:val="000C2338"/>
    <w:rPr>
      <w:rFonts w:ascii="Arial" w:hAnsi="Arial"/>
    </w:rPr>
  </w:style>
  <w:style w:type="paragraph" w:styleId="Zkladntextodsazen2">
    <w:name w:val="Body Text Indent 2"/>
    <w:basedOn w:val="Normln"/>
    <w:link w:val="Zkladntextodsazen2Char"/>
    <w:unhideWhenUsed/>
    <w:rsid w:val="0068289F"/>
    <w:pPr>
      <w:spacing w:after="120" w:line="480" w:lineRule="auto"/>
      <w:ind w:left="283"/>
    </w:pPr>
  </w:style>
  <w:style w:type="character" w:customStyle="1" w:styleId="Zkladntextodsazen2Char">
    <w:name w:val="Základní text odsazený 2 Char"/>
    <w:link w:val="Zkladntextodsazen2"/>
    <w:rsid w:val="0068289F"/>
    <w:rPr>
      <w:rFonts w:ascii="Arial" w:hAnsi="Arial"/>
    </w:rPr>
  </w:style>
  <w:style w:type="paragraph" w:styleId="Revize">
    <w:name w:val="Revision"/>
    <w:hidden/>
    <w:uiPriority w:val="99"/>
    <w:semiHidden/>
    <w:rsid w:val="00A6671E"/>
    <w:rPr>
      <w:rFonts w:ascii="Arial" w:hAnsi="Arial"/>
    </w:rPr>
  </w:style>
  <w:style w:type="paragraph" w:styleId="Normlnweb">
    <w:name w:val="Normal (Web)"/>
    <w:basedOn w:val="Normln"/>
    <w:uiPriority w:val="99"/>
    <w:unhideWhenUsed/>
    <w:rsid w:val="00A6671E"/>
    <w:pPr>
      <w:spacing w:before="100" w:beforeAutospacing="1" w:after="100" w:afterAutospacing="1"/>
    </w:pPr>
    <w:rPr>
      <w:rFonts w:ascii="Times New Roman" w:hAnsi="Times New Roman"/>
      <w:sz w:val="24"/>
      <w:szCs w:val="24"/>
    </w:rPr>
  </w:style>
  <w:style w:type="character" w:styleId="Odkaznakoment">
    <w:name w:val="annotation reference"/>
    <w:rsid w:val="00882EFB"/>
    <w:rPr>
      <w:sz w:val="16"/>
      <w:szCs w:val="16"/>
    </w:rPr>
  </w:style>
  <w:style w:type="paragraph" w:styleId="Textkomente">
    <w:name w:val="annotation text"/>
    <w:basedOn w:val="Normln"/>
    <w:link w:val="TextkomenteChar"/>
    <w:rsid w:val="00882EFB"/>
  </w:style>
  <w:style w:type="character" w:customStyle="1" w:styleId="TextkomenteChar">
    <w:name w:val="Text komentáře Char"/>
    <w:link w:val="Textkomente"/>
    <w:rsid w:val="00882EFB"/>
    <w:rPr>
      <w:rFonts w:ascii="Arial" w:hAnsi="Arial"/>
    </w:rPr>
  </w:style>
  <w:style w:type="paragraph" w:styleId="Pedmtkomente">
    <w:name w:val="annotation subject"/>
    <w:basedOn w:val="Textkomente"/>
    <w:next w:val="Textkomente"/>
    <w:link w:val="PedmtkomenteChar"/>
    <w:rsid w:val="00882EFB"/>
    <w:rPr>
      <w:b/>
      <w:bCs/>
    </w:rPr>
  </w:style>
  <w:style w:type="character" w:customStyle="1" w:styleId="PedmtkomenteChar">
    <w:name w:val="Předmět komentáře Char"/>
    <w:link w:val="Pedmtkomente"/>
    <w:rsid w:val="00882EFB"/>
    <w:rPr>
      <w:rFonts w:ascii="Arial" w:hAnsi="Arial"/>
      <w:b/>
      <w:bCs/>
    </w:rPr>
  </w:style>
  <w:style w:type="paragraph" w:customStyle="1" w:styleId="Default">
    <w:name w:val="Default"/>
    <w:rsid w:val="00464DF5"/>
    <w:pPr>
      <w:autoSpaceDE w:val="0"/>
      <w:autoSpaceDN w:val="0"/>
      <w:adjustRightInd w:val="0"/>
    </w:pPr>
    <w:rPr>
      <w:rFonts w:ascii="Arial" w:eastAsia="Calibri" w:hAnsi="Arial" w:cs="Arial"/>
      <w:color w:val="000000"/>
      <w:sz w:val="24"/>
      <w:szCs w:val="24"/>
      <w:lang w:eastAsia="en-US"/>
    </w:rPr>
  </w:style>
  <w:style w:type="character" w:styleId="Hypertextovodkaz">
    <w:name w:val="Hyperlink"/>
    <w:rsid w:val="001F1120"/>
    <w:rPr>
      <w:color w:val="467886"/>
      <w:u w:val="single"/>
    </w:rPr>
  </w:style>
  <w:style w:type="paragraph" w:customStyle="1" w:styleId="Textparagrafu">
    <w:name w:val="Text paragrafu"/>
    <w:basedOn w:val="Normln"/>
    <w:rsid w:val="003A1FE3"/>
    <w:pPr>
      <w:suppressAutoHyphens/>
      <w:spacing w:before="240"/>
      <w:ind w:firstLine="425"/>
      <w:jc w:val="both"/>
    </w:pPr>
    <w:rPr>
      <w:rFonts w:ascii="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2920">
      <w:bodyDiv w:val="1"/>
      <w:marLeft w:val="0"/>
      <w:marRight w:val="0"/>
      <w:marTop w:val="0"/>
      <w:marBottom w:val="0"/>
      <w:divBdr>
        <w:top w:val="none" w:sz="0" w:space="0" w:color="auto"/>
        <w:left w:val="none" w:sz="0" w:space="0" w:color="auto"/>
        <w:bottom w:val="none" w:sz="0" w:space="0" w:color="auto"/>
        <w:right w:val="none" w:sz="0" w:space="0" w:color="auto"/>
      </w:divBdr>
    </w:div>
    <w:div w:id="337004441">
      <w:bodyDiv w:val="1"/>
      <w:marLeft w:val="0"/>
      <w:marRight w:val="0"/>
      <w:marTop w:val="0"/>
      <w:marBottom w:val="0"/>
      <w:divBdr>
        <w:top w:val="none" w:sz="0" w:space="0" w:color="auto"/>
        <w:left w:val="none" w:sz="0" w:space="0" w:color="auto"/>
        <w:bottom w:val="none" w:sz="0" w:space="0" w:color="auto"/>
        <w:right w:val="none" w:sz="0" w:space="0" w:color="auto"/>
      </w:divBdr>
    </w:div>
    <w:div w:id="442387580">
      <w:bodyDiv w:val="1"/>
      <w:marLeft w:val="0"/>
      <w:marRight w:val="0"/>
      <w:marTop w:val="0"/>
      <w:marBottom w:val="0"/>
      <w:divBdr>
        <w:top w:val="none" w:sz="0" w:space="0" w:color="auto"/>
        <w:left w:val="none" w:sz="0" w:space="0" w:color="auto"/>
        <w:bottom w:val="none" w:sz="0" w:space="0" w:color="auto"/>
        <w:right w:val="none" w:sz="0" w:space="0" w:color="auto"/>
      </w:divBdr>
    </w:div>
    <w:div w:id="568998208">
      <w:bodyDiv w:val="1"/>
      <w:marLeft w:val="0"/>
      <w:marRight w:val="0"/>
      <w:marTop w:val="0"/>
      <w:marBottom w:val="0"/>
      <w:divBdr>
        <w:top w:val="none" w:sz="0" w:space="0" w:color="auto"/>
        <w:left w:val="none" w:sz="0" w:space="0" w:color="auto"/>
        <w:bottom w:val="none" w:sz="0" w:space="0" w:color="auto"/>
        <w:right w:val="none" w:sz="0" w:space="0" w:color="auto"/>
      </w:divBdr>
    </w:div>
    <w:div w:id="660696811">
      <w:bodyDiv w:val="1"/>
      <w:marLeft w:val="0"/>
      <w:marRight w:val="0"/>
      <w:marTop w:val="0"/>
      <w:marBottom w:val="0"/>
      <w:divBdr>
        <w:top w:val="none" w:sz="0" w:space="0" w:color="auto"/>
        <w:left w:val="none" w:sz="0" w:space="0" w:color="auto"/>
        <w:bottom w:val="none" w:sz="0" w:space="0" w:color="auto"/>
        <w:right w:val="none" w:sz="0" w:space="0" w:color="auto"/>
      </w:divBdr>
    </w:div>
    <w:div w:id="911812421">
      <w:bodyDiv w:val="1"/>
      <w:marLeft w:val="0"/>
      <w:marRight w:val="0"/>
      <w:marTop w:val="0"/>
      <w:marBottom w:val="0"/>
      <w:divBdr>
        <w:top w:val="none" w:sz="0" w:space="0" w:color="auto"/>
        <w:left w:val="none" w:sz="0" w:space="0" w:color="auto"/>
        <w:bottom w:val="none" w:sz="0" w:space="0" w:color="auto"/>
        <w:right w:val="none" w:sz="0" w:space="0" w:color="auto"/>
      </w:divBdr>
    </w:div>
    <w:div w:id="1040084429">
      <w:bodyDiv w:val="1"/>
      <w:marLeft w:val="0"/>
      <w:marRight w:val="0"/>
      <w:marTop w:val="0"/>
      <w:marBottom w:val="0"/>
      <w:divBdr>
        <w:top w:val="none" w:sz="0" w:space="0" w:color="auto"/>
        <w:left w:val="none" w:sz="0" w:space="0" w:color="auto"/>
        <w:bottom w:val="none" w:sz="0" w:space="0" w:color="auto"/>
        <w:right w:val="none" w:sz="0" w:space="0" w:color="auto"/>
      </w:divBdr>
    </w:div>
    <w:div w:id="1056050672">
      <w:bodyDiv w:val="1"/>
      <w:marLeft w:val="0"/>
      <w:marRight w:val="0"/>
      <w:marTop w:val="0"/>
      <w:marBottom w:val="0"/>
      <w:divBdr>
        <w:top w:val="none" w:sz="0" w:space="0" w:color="auto"/>
        <w:left w:val="none" w:sz="0" w:space="0" w:color="auto"/>
        <w:bottom w:val="none" w:sz="0" w:space="0" w:color="auto"/>
        <w:right w:val="none" w:sz="0" w:space="0" w:color="auto"/>
      </w:divBdr>
    </w:div>
    <w:div w:id="1360819678">
      <w:bodyDiv w:val="1"/>
      <w:marLeft w:val="0"/>
      <w:marRight w:val="0"/>
      <w:marTop w:val="0"/>
      <w:marBottom w:val="0"/>
      <w:divBdr>
        <w:top w:val="none" w:sz="0" w:space="0" w:color="auto"/>
        <w:left w:val="none" w:sz="0" w:space="0" w:color="auto"/>
        <w:bottom w:val="none" w:sz="0" w:space="0" w:color="auto"/>
        <w:right w:val="none" w:sz="0" w:space="0" w:color="auto"/>
      </w:divBdr>
    </w:div>
    <w:div w:id="1506288785">
      <w:bodyDiv w:val="1"/>
      <w:marLeft w:val="0"/>
      <w:marRight w:val="0"/>
      <w:marTop w:val="0"/>
      <w:marBottom w:val="0"/>
      <w:divBdr>
        <w:top w:val="none" w:sz="0" w:space="0" w:color="auto"/>
        <w:left w:val="none" w:sz="0" w:space="0" w:color="auto"/>
        <w:bottom w:val="none" w:sz="0" w:space="0" w:color="auto"/>
        <w:right w:val="none" w:sz="0" w:space="0" w:color="auto"/>
      </w:divBdr>
    </w:div>
    <w:div w:id="1508212317">
      <w:bodyDiv w:val="1"/>
      <w:marLeft w:val="0"/>
      <w:marRight w:val="0"/>
      <w:marTop w:val="0"/>
      <w:marBottom w:val="0"/>
      <w:divBdr>
        <w:top w:val="none" w:sz="0" w:space="0" w:color="auto"/>
        <w:left w:val="none" w:sz="0" w:space="0" w:color="auto"/>
        <w:bottom w:val="none" w:sz="0" w:space="0" w:color="auto"/>
        <w:right w:val="none" w:sz="0" w:space="0" w:color="auto"/>
      </w:divBdr>
    </w:div>
    <w:div w:id="1578325027">
      <w:bodyDiv w:val="1"/>
      <w:marLeft w:val="0"/>
      <w:marRight w:val="0"/>
      <w:marTop w:val="0"/>
      <w:marBottom w:val="0"/>
      <w:divBdr>
        <w:top w:val="none" w:sz="0" w:space="0" w:color="auto"/>
        <w:left w:val="none" w:sz="0" w:space="0" w:color="auto"/>
        <w:bottom w:val="none" w:sz="0" w:space="0" w:color="auto"/>
        <w:right w:val="none" w:sz="0" w:space="0" w:color="auto"/>
      </w:divBdr>
    </w:div>
    <w:div w:id="1604530318">
      <w:bodyDiv w:val="1"/>
      <w:marLeft w:val="0"/>
      <w:marRight w:val="0"/>
      <w:marTop w:val="0"/>
      <w:marBottom w:val="0"/>
      <w:divBdr>
        <w:top w:val="none" w:sz="0" w:space="0" w:color="auto"/>
        <w:left w:val="none" w:sz="0" w:space="0" w:color="auto"/>
        <w:bottom w:val="none" w:sz="0" w:space="0" w:color="auto"/>
        <w:right w:val="none" w:sz="0" w:space="0" w:color="auto"/>
      </w:divBdr>
    </w:div>
    <w:div w:id="1880435204">
      <w:bodyDiv w:val="1"/>
      <w:marLeft w:val="0"/>
      <w:marRight w:val="0"/>
      <w:marTop w:val="0"/>
      <w:marBottom w:val="0"/>
      <w:divBdr>
        <w:top w:val="none" w:sz="0" w:space="0" w:color="auto"/>
        <w:left w:val="none" w:sz="0" w:space="0" w:color="auto"/>
        <w:bottom w:val="none" w:sz="0" w:space="0" w:color="auto"/>
        <w:right w:val="none" w:sz="0" w:space="0" w:color="auto"/>
      </w:divBdr>
    </w:div>
    <w:div w:id="1893225452">
      <w:bodyDiv w:val="1"/>
      <w:marLeft w:val="0"/>
      <w:marRight w:val="0"/>
      <w:marTop w:val="0"/>
      <w:marBottom w:val="0"/>
      <w:divBdr>
        <w:top w:val="none" w:sz="0" w:space="0" w:color="auto"/>
        <w:left w:val="none" w:sz="0" w:space="0" w:color="auto"/>
        <w:bottom w:val="none" w:sz="0" w:space="0" w:color="auto"/>
        <w:right w:val="none" w:sz="0" w:space="0" w:color="auto"/>
      </w:divBdr>
    </w:div>
    <w:div w:id="1988439957">
      <w:bodyDiv w:val="1"/>
      <w:marLeft w:val="0"/>
      <w:marRight w:val="0"/>
      <w:marTop w:val="0"/>
      <w:marBottom w:val="0"/>
      <w:divBdr>
        <w:top w:val="none" w:sz="0" w:space="0" w:color="auto"/>
        <w:left w:val="none" w:sz="0" w:space="0" w:color="auto"/>
        <w:bottom w:val="none" w:sz="0" w:space="0" w:color="auto"/>
        <w:right w:val="none" w:sz="0" w:space="0" w:color="auto"/>
      </w:divBdr>
    </w:div>
    <w:div w:id="1993755201">
      <w:bodyDiv w:val="1"/>
      <w:marLeft w:val="0"/>
      <w:marRight w:val="0"/>
      <w:marTop w:val="0"/>
      <w:marBottom w:val="0"/>
      <w:divBdr>
        <w:top w:val="none" w:sz="0" w:space="0" w:color="auto"/>
        <w:left w:val="none" w:sz="0" w:space="0" w:color="auto"/>
        <w:bottom w:val="none" w:sz="0" w:space="0" w:color="auto"/>
        <w:right w:val="none" w:sz="0" w:space="0" w:color="auto"/>
      </w:divBdr>
    </w:div>
    <w:div w:id="209855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3A271-35F5-40D5-BC9A-0D7A22ED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3163</Words>
  <Characters>18225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Název smlouvy</vt:lpstr>
    </vt:vector>
  </TitlesOfParts>
  <Company>MMO</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subject/>
  <dc:creator>volejnikovave</dc:creator>
  <cp:keywords/>
  <cp:lastModifiedBy>Troppová Nicola</cp:lastModifiedBy>
  <cp:revision>2</cp:revision>
  <cp:lastPrinted>2025-03-28T11:32:00Z</cp:lastPrinted>
  <dcterms:created xsi:type="dcterms:W3CDTF">2025-05-07T06:00:00Z</dcterms:created>
  <dcterms:modified xsi:type="dcterms:W3CDTF">2025-05-07T06:00:00Z</dcterms:modified>
</cp:coreProperties>
</file>