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0BAA" w14:textId="583131E1" w:rsidR="00A34BA5" w:rsidRPr="00A34BA5" w:rsidRDefault="00A34BA5" w:rsidP="00A34BA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="00402845">
        <w:rPr>
          <w:rFonts w:ascii="Times New Roman" w:hAnsi="Times New Roman"/>
          <w:b/>
          <w:sz w:val="28"/>
          <w:szCs w:val="28"/>
        </w:rPr>
        <w:tab/>
      </w:r>
      <w:r w:rsidRPr="00A34BA5">
        <w:rPr>
          <w:rFonts w:ascii="Times New Roman" w:hAnsi="Times New Roman"/>
          <w:color w:val="000000"/>
          <w:sz w:val="24"/>
          <w:szCs w:val="24"/>
        </w:rPr>
        <w:t>evidenční číslo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34BA5">
        <w:rPr>
          <w:rFonts w:ascii="Times New Roman" w:hAnsi="Times New Roman"/>
          <w:color w:val="000000"/>
          <w:sz w:val="24"/>
          <w:szCs w:val="24"/>
        </w:rPr>
        <w:t>1286/2025/MJ</w:t>
      </w:r>
    </w:p>
    <w:p w14:paraId="1AE0E16B" w14:textId="22657212" w:rsidR="00402845" w:rsidRPr="006B0B31" w:rsidRDefault="00402845" w:rsidP="00402845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19DD50AF" w14:textId="77777777" w:rsidR="00A34BA5" w:rsidRDefault="00A34BA5" w:rsidP="00BE181B">
      <w:pPr>
        <w:jc w:val="both"/>
        <w:rPr>
          <w:rFonts w:ascii="Times New Roman" w:hAnsi="Times New Roman"/>
          <w:b/>
          <w:sz w:val="28"/>
          <w:szCs w:val="28"/>
        </w:rPr>
      </w:pPr>
    </w:p>
    <w:p w14:paraId="05C42FD3" w14:textId="19598202" w:rsidR="00BE181B" w:rsidRPr="00584A56" w:rsidRDefault="00C842BF" w:rsidP="00BE181B">
      <w:pPr>
        <w:jc w:val="both"/>
        <w:rPr>
          <w:rFonts w:ascii="Times New Roman" w:hAnsi="Times New Roman"/>
          <w:b/>
          <w:sz w:val="28"/>
          <w:szCs w:val="28"/>
        </w:rPr>
      </w:pPr>
      <w:r w:rsidRPr="00584A56">
        <w:rPr>
          <w:rFonts w:ascii="Times New Roman" w:hAnsi="Times New Roman"/>
          <w:b/>
          <w:sz w:val="28"/>
          <w:szCs w:val="28"/>
        </w:rPr>
        <w:t>Směnná</w:t>
      </w:r>
      <w:r w:rsidR="00BE181B" w:rsidRPr="00584A56">
        <w:rPr>
          <w:rFonts w:ascii="Times New Roman" w:hAnsi="Times New Roman"/>
          <w:b/>
          <w:sz w:val="28"/>
          <w:szCs w:val="28"/>
        </w:rPr>
        <w:t xml:space="preserve"> smlouva </w:t>
      </w:r>
    </w:p>
    <w:p w14:paraId="526B69B3" w14:textId="380847E3" w:rsidR="00BE181B" w:rsidRPr="00584A56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uzavřená ve smyslu </w:t>
      </w:r>
      <w:r w:rsidR="00C842BF" w:rsidRPr="00584A56">
        <w:rPr>
          <w:rFonts w:ascii="Times New Roman" w:hAnsi="Times New Roman"/>
          <w:sz w:val="24"/>
          <w:szCs w:val="24"/>
        </w:rPr>
        <w:t>§ 2184</w:t>
      </w:r>
      <w:r w:rsidRPr="00584A56">
        <w:rPr>
          <w:rFonts w:ascii="Times New Roman" w:hAnsi="Times New Roman"/>
          <w:sz w:val="24"/>
          <w:szCs w:val="24"/>
        </w:rPr>
        <w:t xml:space="preserve"> a násl. zákona č. 89/2012 Sb., občanský zákoník, ve znění pozdějších předpisů (dále jen </w:t>
      </w:r>
      <w:r w:rsidRPr="00584A56">
        <w:rPr>
          <w:rFonts w:ascii="Times New Roman" w:hAnsi="Times New Roman"/>
          <w:b/>
          <w:bCs/>
          <w:sz w:val="24"/>
          <w:szCs w:val="24"/>
        </w:rPr>
        <w:t>OZ</w:t>
      </w:r>
      <w:r w:rsidRPr="00584A56">
        <w:rPr>
          <w:rFonts w:ascii="Times New Roman" w:hAnsi="Times New Roman"/>
          <w:sz w:val="24"/>
          <w:szCs w:val="24"/>
        </w:rPr>
        <w:t>)</w:t>
      </w:r>
    </w:p>
    <w:p w14:paraId="7DC2CCC5" w14:textId="77777777" w:rsidR="00BE181B" w:rsidRPr="00584A56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35368C1E" w14:textId="77777777" w:rsidR="00BE181B" w:rsidRPr="00584A56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Smluvní strany</w:t>
      </w:r>
    </w:p>
    <w:p w14:paraId="08AA19C4" w14:textId="77777777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98F1242" w14:textId="77777777" w:rsidR="005F5800" w:rsidRPr="00584A56" w:rsidRDefault="005F5800" w:rsidP="005F5800">
      <w:pPr>
        <w:rPr>
          <w:rFonts w:ascii="Times New Roman" w:hAnsi="Times New Roman"/>
          <w:b/>
          <w:color w:val="000000"/>
          <w:sz w:val="24"/>
          <w:szCs w:val="24"/>
        </w:rPr>
      </w:pPr>
      <w:r w:rsidRPr="00584A56"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</w:p>
    <w:p w14:paraId="20BC28E0" w14:textId="37C83510" w:rsidR="005F5800" w:rsidRPr="00584A56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Prokešovo náměstí </w:t>
      </w:r>
      <w:r w:rsidR="00C664C6" w:rsidRPr="00584A56">
        <w:rPr>
          <w:rFonts w:ascii="Times New Roman" w:hAnsi="Times New Roman"/>
          <w:color w:val="000000"/>
          <w:sz w:val="24"/>
          <w:szCs w:val="24"/>
        </w:rPr>
        <w:t>1</w:t>
      </w:r>
      <w:r w:rsidR="005068F3" w:rsidRPr="00584A56">
        <w:rPr>
          <w:rFonts w:ascii="Times New Roman" w:hAnsi="Times New Roman"/>
          <w:color w:val="000000"/>
          <w:sz w:val="24"/>
          <w:szCs w:val="24"/>
        </w:rPr>
        <w:t>803</w:t>
      </w:r>
      <w:r w:rsidR="00C664C6" w:rsidRPr="00584A56">
        <w:rPr>
          <w:rFonts w:ascii="Times New Roman" w:hAnsi="Times New Roman"/>
          <w:color w:val="000000"/>
          <w:sz w:val="24"/>
          <w:szCs w:val="24"/>
        </w:rPr>
        <w:t>/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8, </w:t>
      </w:r>
      <w:r w:rsidR="00C664C6" w:rsidRPr="00584A56">
        <w:rPr>
          <w:rFonts w:ascii="Times New Roman" w:hAnsi="Times New Roman"/>
          <w:color w:val="000000"/>
          <w:sz w:val="24"/>
          <w:szCs w:val="24"/>
        </w:rPr>
        <w:t xml:space="preserve">Moravská Ostrava, </w:t>
      </w:r>
      <w:r w:rsidRPr="00584A56">
        <w:rPr>
          <w:rFonts w:ascii="Times New Roman" w:hAnsi="Times New Roman"/>
          <w:color w:val="000000"/>
          <w:sz w:val="24"/>
          <w:szCs w:val="24"/>
        </w:rPr>
        <w:t>7</w:t>
      </w:r>
      <w:r w:rsidR="008B4A54" w:rsidRPr="00584A56">
        <w:rPr>
          <w:rFonts w:ascii="Times New Roman" w:hAnsi="Times New Roman"/>
          <w:color w:val="000000"/>
          <w:sz w:val="24"/>
          <w:szCs w:val="24"/>
        </w:rPr>
        <w:t>02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A54" w:rsidRPr="00584A56">
        <w:rPr>
          <w:rFonts w:ascii="Times New Roman" w:hAnsi="Times New Roman"/>
          <w:color w:val="000000"/>
          <w:sz w:val="24"/>
          <w:szCs w:val="24"/>
        </w:rPr>
        <w:t>0</w:t>
      </w:r>
      <w:r w:rsidRPr="00584A56">
        <w:rPr>
          <w:rFonts w:ascii="Times New Roman" w:hAnsi="Times New Roman"/>
          <w:color w:val="000000"/>
          <w:sz w:val="24"/>
          <w:szCs w:val="24"/>
        </w:rPr>
        <w:t>0 Ostrava</w:t>
      </w:r>
    </w:p>
    <w:p w14:paraId="6D78DB02" w14:textId="55931D69" w:rsidR="005F5800" w:rsidRPr="00584A56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zastoupeno </w:t>
      </w:r>
      <w:r w:rsidR="00BE1318" w:rsidRPr="00584A56">
        <w:rPr>
          <w:rFonts w:ascii="Times New Roman" w:hAnsi="Times New Roman"/>
          <w:color w:val="000000"/>
          <w:sz w:val="24"/>
          <w:szCs w:val="24"/>
        </w:rPr>
        <w:t>Mgr. Janem Dohnalem, p</w:t>
      </w:r>
      <w:r w:rsidR="00565E81" w:rsidRPr="00584A56">
        <w:rPr>
          <w:rFonts w:ascii="Times New Roman" w:hAnsi="Times New Roman"/>
          <w:color w:val="000000"/>
          <w:sz w:val="24"/>
          <w:szCs w:val="24"/>
        </w:rPr>
        <w:t>rimátor</w:t>
      </w:r>
      <w:r w:rsidR="00BE1318" w:rsidRPr="00584A56">
        <w:rPr>
          <w:rFonts w:ascii="Times New Roman" w:hAnsi="Times New Roman"/>
          <w:color w:val="000000"/>
          <w:sz w:val="24"/>
          <w:szCs w:val="24"/>
        </w:rPr>
        <w:t>em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76E06D" w14:textId="77777777" w:rsidR="005F5800" w:rsidRPr="00584A56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84A56">
        <w:rPr>
          <w:rFonts w:ascii="Times New Roman" w:hAnsi="Times New Roman"/>
          <w:color w:val="000000"/>
          <w:sz w:val="24"/>
          <w:szCs w:val="24"/>
        </w:rPr>
        <w:t xml:space="preserve">IČO:   </w:t>
      </w:r>
      <w:proofErr w:type="gramEnd"/>
      <w:r w:rsidRPr="00584A56">
        <w:rPr>
          <w:rFonts w:ascii="Times New Roman" w:hAnsi="Times New Roman"/>
          <w:color w:val="000000"/>
          <w:sz w:val="24"/>
          <w:szCs w:val="24"/>
        </w:rPr>
        <w:t xml:space="preserve">  008 45 451</w:t>
      </w:r>
    </w:p>
    <w:p w14:paraId="7B8C8372" w14:textId="07407BAB" w:rsidR="005F5800" w:rsidRPr="00584A56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DIČ:     CZ00845451 </w:t>
      </w:r>
    </w:p>
    <w:p w14:paraId="589BA20D" w14:textId="77777777" w:rsidR="005F5800" w:rsidRPr="00584A56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bankovní spojení: Česká spořitelna a.s., okresní pobočka Ostrava</w:t>
      </w:r>
    </w:p>
    <w:p w14:paraId="65A4AD74" w14:textId="77777777" w:rsidR="005F5800" w:rsidRPr="00584A56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číslo účtu: 19-1649297309/0800</w:t>
      </w:r>
    </w:p>
    <w:p w14:paraId="799F2815" w14:textId="77777777" w:rsidR="005F5800" w:rsidRPr="00584A56" w:rsidRDefault="005F5800" w:rsidP="005F5800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konstantní symbol: 558</w:t>
      </w:r>
    </w:p>
    <w:p w14:paraId="69D1B1E0" w14:textId="24685D5D" w:rsidR="005F5800" w:rsidRPr="00584A56" w:rsidRDefault="005F5800" w:rsidP="005F5800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variabilní symbol: </w:t>
      </w:r>
    </w:p>
    <w:p w14:paraId="2CA1CF25" w14:textId="4CEE65C2" w:rsidR="005F5800" w:rsidRPr="00584A56" w:rsidRDefault="005F5800" w:rsidP="005F5800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Cs/>
          <w:sz w:val="24"/>
          <w:szCs w:val="24"/>
        </w:rPr>
      </w:pPr>
      <w:r w:rsidRPr="00584A56">
        <w:rPr>
          <w:rFonts w:ascii="Times New Roman" w:hAnsi="Times New Roman"/>
          <w:iCs/>
          <w:sz w:val="24"/>
          <w:szCs w:val="24"/>
        </w:rPr>
        <w:t xml:space="preserve">(dále </w:t>
      </w:r>
      <w:r w:rsidR="008B4A54" w:rsidRPr="00584A56">
        <w:rPr>
          <w:rFonts w:ascii="Times New Roman" w:hAnsi="Times New Roman"/>
          <w:iCs/>
          <w:sz w:val="24"/>
          <w:szCs w:val="24"/>
        </w:rPr>
        <w:t xml:space="preserve">jen </w:t>
      </w:r>
      <w:r w:rsidR="008B4A54" w:rsidRPr="00584A56">
        <w:rPr>
          <w:rFonts w:ascii="Times New Roman" w:hAnsi="Times New Roman"/>
          <w:b/>
          <w:bCs/>
          <w:iCs/>
          <w:sz w:val="24"/>
          <w:szCs w:val="24"/>
        </w:rPr>
        <w:t>Město</w:t>
      </w:r>
      <w:r w:rsidR="008B4A54" w:rsidRPr="00584A56">
        <w:rPr>
          <w:rFonts w:ascii="Times New Roman" w:hAnsi="Times New Roman"/>
          <w:iCs/>
          <w:sz w:val="24"/>
          <w:szCs w:val="24"/>
        </w:rPr>
        <w:t>)</w:t>
      </w:r>
    </w:p>
    <w:p w14:paraId="7E63E1AD" w14:textId="56948014" w:rsidR="005F5800" w:rsidRPr="00584A56" w:rsidRDefault="005F5800" w:rsidP="00BE181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1B4383" w14:textId="77777777" w:rsidR="005F5800" w:rsidRPr="00584A56" w:rsidRDefault="005F5800" w:rsidP="005F5800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24"/>
          <w:szCs w:val="24"/>
        </w:rPr>
      </w:pPr>
      <w:r w:rsidRPr="00584A56">
        <w:rPr>
          <w:rFonts w:ascii="Times New Roman" w:hAnsi="Times New Roman"/>
          <w:b/>
          <w:bCs/>
          <w:sz w:val="24"/>
          <w:szCs w:val="24"/>
        </w:rPr>
        <w:t>a</w:t>
      </w:r>
    </w:p>
    <w:p w14:paraId="6CD722E6" w14:textId="77777777" w:rsidR="00D616C6" w:rsidRPr="00584A56" w:rsidRDefault="00D616C6" w:rsidP="00BE181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920FC8" w14:textId="53A9B745" w:rsidR="00461755" w:rsidRPr="00584A56" w:rsidRDefault="00461755" w:rsidP="00461755">
      <w:pPr>
        <w:rPr>
          <w:rFonts w:ascii="Times New Roman" w:hAnsi="Times New Roman"/>
          <w:b/>
          <w:color w:val="000000"/>
          <w:sz w:val="24"/>
          <w:szCs w:val="24"/>
        </w:rPr>
      </w:pPr>
      <w:r w:rsidRPr="00584A56">
        <w:rPr>
          <w:rFonts w:ascii="Times New Roman" w:hAnsi="Times New Roman"/>
          <w:b/>
          <w:bCs/>
          <w:color w:val="000000"/>
          <w:sz w:val="24"/>
          <w:szCs w:val="24"/>
        </w:rPr>
        <w:t>ČSAD Ostrava a.s.</w:t>
      </w:r>
    </w:p>
    <w:p w14:paraId="0CD2FEE7" w14:textId="77777777" w:rsidR="00461755" w:rsidRPr="00584A56" w:rsidRDefault="00461755" w:rsidP="00461755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Vítkovická 3083/1, Moravská Ostrava, 702 00 Ostrava</w:t>
      </w:r>
    </w:p>
    <w:p w14:paraId="136A4F2E" w14:textId="77777777" w:rsidR="006920B9" w:rsidRPr="00584A56" w:rsidRDefault="00461755" w:rsidP="00461755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zastoupena </w:t>
      </w:r>
      <w:r w:rsidR="00860370" w:rsidRPr="00584A56">
        <w:rPr>
          <w:rFonts w:ascii="Times New Roman" w:hAnsi="Times New Roman"/>
          <w:color w:val="000000"/>
          <w:sz w:val="24"/>
          <w:szCs w:val="24"/>
        </w:rPr>
        <w:t xml:space="preserve">předsedou představenstva Ing. Tomášem Vrátným a členy představenstva Ing. Petrem Nemravou a Ing. Václavem </w:t>
      </w:r>
      <w:proofErr w:type="spellStart"/>
      <w:r w:rsidR="00860370" w:rsidRPr="00584A56">
        <w:rPr>
          <w:rFonts w:ascii="Times New Roman" w:hAnsi="Times New Roman"/>
          <w:color w:val="000000"/>
          <w:sz w:val="24"/>
          <w:szCs w:val="24"/>
        </w:rPr>
        <w:t>Johánkem</w:t>
      </w:r>
      <w:proofErr w:type="spellEnd"/>
    </w:p>
    <w:p w14:paraId="33B5B333" w14:textId="27055A6A" w:rsidR="00461755" w:rsidRPr="00584A56" w:rsidRDefault="00461755" w:rsidP="00461755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IČO: 451 92 057</w:t>
      </w:r>
    </w:p>
    <w:p w14:paraId="5CA8855D" w14:textId="1B482040" w:rsidR="00461755" w:rsidRPr="00584A56" w:rsidRDefault="00461755" w:rsidP="00461755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DIČ: </w:t>
      </w:r>
      <w:r w:rsidR="00447AAE" w:rsidRPr="00584A56">
        <w:rPr>
          <w:rFonts w:ascii="Times New Roman" w:hAnsi="Times New Roman"/>
          <w:color w:val="000000"/>
          <w:sz w:val="24"/>
          <w:szCs w:val="24"/>
        </w:rPr>
        <w:t>CZ45192057,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plátce DPH </w:t>
      </w:r>
    </w:p>
    <w:p w14:paraId="481138D2" w14:textId="44C3E4F5" w:rsidR="00461755" w:rsidRPr="00584A56" w:rsidRDefault="00461755" w:rsidP="00461755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zapsaná v obchodním rejstříku vedeném Krajským soudem v Ostravě, oddíl B, vložka 366 </w:t>
      </w:r>
    </w:p>
    <w:p w14:paraId="57BDA9AD" w14:textId="7ABA60EA" w:rsidR="00461755" w:rsidRPr="00584A56" w:rsidRDefault="00461755" w:rsidP="00461755">
      <w:pPr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bankovní spojení: </w:t>
      </w:r>
      <w:r w:rsidR="00860370" w:rsidRPr="00584A56">
        <w:rPr>
          <w:rFonts w:ascii="Times New Roman" w:hAnsi="Times New Roman"/>
          <w:color w:val="000000"/>
          <w:sz w:val="24"/>
          <w:szCs w:val="24"/>
        </w:rPr>
        <w:t>Česká spořitelna, a.s.</w:t>
      </w:r>
    </w:p>
    <w:p w14:paraId="22234670" w14:textId="256DE0B9" w:rsidR="00461755" w:rsidRPr="00584A56" w:rsidRDefault="00461755" w:rsidP="0046175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číslo účtu: </w:t>
      </w:r>
      <w:r w:rsidR="00860370" w:rsidRPr="00584A56">
        <w:rPr>
          <w:rFonts w:ascii="Times New Roman" w:hAnsi="Times New Roman"/>
          <w:color w:val="000000"/>
          <w:sz w:val="24"/>
          <w:szCs w:val="24"/>
        </w:rPr>
        <w:t>5062622/0800</w:t>
      </w:r>
    </w:p>
    <w:p w14:paraId="690949DF" w14:textId="4B2C84F6" w:rsidR="00BE181B" w:rsidRPr="00584A56" w:rsidRDefault="00BE181B" w:rsidP="00461755">
      <w:pPr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84A56">
        <w:rPr>
          <w:rFonts w:ascii="Times New Roman" w:hAnsi="Times New Roman"/>
          <w:iCs/>
          <w:color w:val="000000"/>
          <w:sz w:val="24"/>
          <w:szCs w:val="24"/>
        </w:rPr>
        <w:t xml:space="preserve">(dále </w:t>
      </w:r>
      <w:r w:rsidR="008B4A54" w:rsidRPr="00584A56">
        <w:rPr>
          <w:rFonts w:ascii="Times New Roman" w:hAnsi="Times New Roman"/>
          <w:iCs/>
          <w:color w:val="000000"/>
          <w:sz w:val="24"/>
          <w:szCs w:val="24"/>
        </w:rPr>
        <w:t xml:space="preserve">jen </w:t>
      </w:r>
      <w:r w:rsidR="008B4A54" w:rsidRPr="00584A56">
        <w:rPr>
          <w:rFonts w:ascii="Times New Roman" w:hAnsi="Times New Roman"/>
          <w:b/>
          <w:bCs/>
          <w:iCs/>
          <w:color w:val="000000"/>
          <w:sz w:val="24"/>
          <w:szCs w:val="24"/>
        </w:rPr>
        <w:t>S</w:t>
      </w:r>
      <w:r w:rsidR="00C842BF" w:rsidRPr="00584A56">
        <w:rPr>
          <w:rFonts w:ascii="Times New Roman" w:hAnsi="Times New Roman"/>
          <w:b/>
          <w:bCs/>
          <w:iCs/>
          <w:color w:val="000000"/>
          <w:sz w:val="24"/>
          <w:szCs w:val="24"/>
        </w:rPr>
        <w:t>měnite</w:t>
      </w:r>
      <w:r w:rsidR="00C842BF" w:rsidRPr="00584A56">
        <w:rPr>
          <w:rFonts w:ascii="Times New Roman" w:hAnsi="Times New Roman"/>
          <w:iCs/>
          <w:color w:val="000000"/>
          <w:sz w:val="24"/>
          <w:szCs w:val="24"/>
        </w:rPr>
        <w:t>l</w:t>
      </w:r>
      <w:r w:rsidR="008B4A54" w:rsidRPr="00584A56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14:paraId="2463D05F" w14:textId="77777777" w:rsidR="00BE181B" w:rsidRPr="00584A56" w:rsidRDefault="00BE181B" w:rsidP="00BE181B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753DA54" w14:textId="5575DE9D" w:rsidR="008B4A54" w:rsidRPr="00584A56" w:rsidRDefault="008B4A54" w:rsidP="008B4A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bookmarkStart w:id="0" w:name="_Hlk184733993"/>
      <w:r w:rsidRPr="00584A56">
        <w:rPr>
          <w:rFonts w:ascii="Times New Roman" w:hAnsi="Times New Roman"/>
          <w:sz w:val="24"/>
          <w:szCs w:val="24"/>
        </w:rPr>
        <w:t xml:space="preserve">(Město a Směnitel společně dále též jen </w:t>
      </w:r>
      <w:r w:rsidRPr="00584A56">
        <w:rPr>
          <w:rFonts w:ascii="Times New Roman" w:hAnsi="Times New Roman"/>
          <w:b/>
          <w:bCs/>
          <w:sz w:val="24"/>
          <w:szCs w:val="24"/>
        </w:rPr>
        <w:t xml:space="preserve">Smluvní strany, </w:t>
      </w:r>
      <w:bookmarkStart w:id="1" w:name="_Hlk187765598"/>
      <w:r w:rsidRPr="00584A56">
        <w:rPr>
          <w:rFonts w:ascii="Times New Roman" w:hAnsi="Times New Roman"/>
          <w:sz w:val="24"/>
          <w:szCs w:val="24"/>
        </w:rPr>
        <w:t xml:space="preserve">Město a Směnitel jednotlivě dále též jen </w:t>
      </w:r>
      <w:r w:rsidRPr="00584A56">
        <w:rPr>
          <w:rFonts w:ascii="Times New Roman" w:hAnsi="Times New Roman"/>
          <w:b/>
          <w:bCs/>
          <w:sz w:val="24"/>
          <w:szCs w:val="24"/>
        </w:rPr>
        <w:t>Smluvní strana</w:t>
      </w:r>
      <w:r w:rsidRPr="00584A56">
        <w:rPr>
          <w:rFonts w:ascii="Times New Roman" w:hAnsi="Times New Roman"/>
          <w:sz w:val="24"/>
          <w:szCs w:val="24"/>
        </w:rPr>
        <w:t>)</w:t>
      </w:r>
    </w:p>
    <w:bookmarkEnd w:id="0"/>
    <w:bookmarkEnd w:id="1"/>
    <w:p w14:paraId="56F89EB1" w14:textId="77777777" w:rsidR="006944CA" w:rsidRPr="00584A56" w:rsidRDefault="006944CA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671025BF" w14:textId="77777777" w:rsidR="00B25419" w:rsidRPr="00584A56" w:rsidRDefault="00B25419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733BEF7" w14:textId="26847C3F" w:rsidR="00BE181B" w:rsidRPr="00584A56" w:rsidRDefault="00BE181B" w:rsidP="00BE181B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Obsah </w:t>
      </w:r>
      <w:r w:rsidR="00B501A4" w:rsidRPr="00584A56">
        <w:rPr>
          <w:rFonts w:ascii="Times New Roman" w:hAnsi="Times New Roman"/>
          <w:b/>
          <w:sz w:val="24"/>
          <w:szCs w:val="24"/>
        </w:rPr>
        <w:t>S</w:t>
      </w:r>
      <w:r w:rsidRPr="00584A56">
        <w:rPr>
          <w:rFonts w:ascii="Times New Roman" w:hAnsi="Times New Roman"/>
          <w:b/>
          <w:sz w:val="24"/>
          <w:szCs w:val="24"/>
        </w:rPr>
        <w:t>mlouvy</w:t>
      </w:r>
    </w:p>
    <w:p w14:paraId="7731F087" w14:textId="77777777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51E57356" w14:textId="77777777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Úvodní ustanovení</w:t>
      </w:r>
    </w:p>
    <w:p w14:paraId="315A7A77" w14:textId="77777777" w:rsidR="0012300D" w:rsidRPr="00584A56" w:rsidRDefault="0012300D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47DBD067" w14:textId="104120CD" w:rsidR="00BE181B" w:rsidRPr="00584A56" w:rsidRDefault="00BE181B" w:rsidP="00B24112">
      <w:p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Smluvní strany prohlašují, že údaje uvedené v záhlaví této </w:t>
      </w:r>
      <w:r w:rsidR="008B4A54" w:rsidRPr="00584A56">
        <w:rPr>
          <w:rFonts w:ascii="Times New Roman" w:hAnsi="Times New Roman"/>
          <w:sz w:val="24"/>
          <w:szCs w:val="24"/>
        </w:rPr>
        <w:t xml:space="preserve">směnné </w:t>
      </w:r>
      <w:r w:rsidRPr="00584A56">
        <w:rPr>
          <w:rFonts w:ascii="Times New Roman" w:hAnsi="Times New Roman"/>
          <w:sz w:val="24"/>
          <w:szCs w:val="24"/>
        </w:rPr>
        <w:t xml:space="preserve">smlouvy </w:t>
      </w:r>
      <w:r w:rsidR="008B4A54" w:rsidRPr="00584A56">
        <w:rPr>
          <w:rFonts w:ascii="Times New Roman" w:hAnsi="Times New Roman"/>
          <w:sz w:val="24"/>
          <w:szCs w:val="24"/>
        </w:rPr>
        <w:t xml:space="preserve">(dále jen </w:t>
      </w:r>
      <w:r w:rsidR="008B4A54" w:rsidRPr="00584A56">
        <w:rPr>
          <w:rFonts w:ascii="Times New Roman" w:hAnsi="Times New Roman"/>
          <w:b/>
          <w:bCs/>
          <w:sz w:val="24"/>
          <w:szCs w:val="24"/>
        </w:rPr>
        <w:t>Smlouva</w:t>
      </w:r>
      <w:r w:rsidR="008B4A54" w:rsidRPr="00584A56">
        <w:rPr>
          <w:rFonts w:ascii="Times New Roman" w:hAnsi="Times New Roman"/>
          <w:sz w:val="24"/>
          <w:szCs w:val="24"/>
        </w:rPr>
        <w:t xml:space="preserve">) </w:t>
      </w:r>
      <w:r w:rsidRPr="00584A56">
        <w:rPr>
          <w:rFonts w:ascii="Times New Roman" w:hAnsi="Times New Roman"/>
          <w:sz w:val="24"/>
          <w:szCs w:val="24"/>
        </w:rPr>
        <w:t xml:space="preserve">jsou v souladu se skutečností v době uzavření </w:t>
      </w:r>
      <w:r w:rsidR="004D367D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 xml:space="preserve">mlouvy. </w:t>
      </w:r>
    </w:p>
    <w:p w14:paraId="7ABD7955" w14:textId="77777777" w:rsidR="000F6A35" w:rsidRPr="00584A56" w:rsidRDefault="000F6A35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104DDEC" w14:textId="7CCFCA38" w:rsidR="001C6199" w:rsidRDefault="001C6199">
      <w:pPr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br w:type="page"/>
      </w:r>
    </w:p>
    <w:p w14:paraId="4A8DBD1B" w14:textId="77777777" w:rsidR="001826C8" w:rsidRPr="00584A56" w:rsidRDefault="001826C8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8E9D552" w14:textId="22BE5487" w:rsidR="005F5800" w:rsidRPr="00584A56" w:rsidRDefault="005F5800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584A56">
        <w:rPr>
          <w:rFonts w:ascii="Times New Roman" w:hAnsi="Times New Roman"/>
          <w:b/>
          <w:bCs/>
          <w:kern w:val="32"/>
          <w:sz w:val="24"/>
          <w:szCs w:val="24"/>
        </w:rPr>
        <w:t xml:space="preserve">čl. I. </w:t>
      </w:r>
    </w:p>
    <w:p w14:paraId="0DA950EE" w14:textId="77777777" w:rsidR="005F5800" w:rsidRPr="00584A56" w:rsidRDefault="005F5800" w:rsidP="005F58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Předmět směny č. 1</w:t>
      </w:r>
    </w:p>
    <w:p w14:paraId="3C16AE78" w14:textId="77777777" w:rsidR="008B4A54" w:rsidRPr="00584A56" w:rsidRDefault="008B4A54" w:rsidP="008B4A54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7042F287" w14:textId="1C55DB67" w:rsidR="008B4A54" w:rsidRPr="00584A56" w:rsidRDefault="008B4A54" w:rsidP="00A56AE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Město je vlastníkem nemovitých věcí, zapsaných u Katastrálního úřadu pro Moravskoslezský kraj, Katastrální pracoviště Ostrava na list</w:t>
      </w:r>
      <w:r w:rsidR="00D004CB" w:rsidRPr="00584A56">
        <w:rPr>
          <w:rFonts w:ascii="Times New Roman" w:hAnsi="Times New Roman"/>
          <w:sz w:val="24"/>
          <w:szCs w:val="24"/>
        </w:rPr>
        <w:t>u</w:t>
      </w:r>
      <w:r w:rsidRPr="00584A56">
        <w:rPr>
          <w:rFonts w:ascii="Times New Roman" w:hAnsi="Times New Roman"/>
          <w:sz w:val="24"/>
          <w:szCs w:val="24"/>
        </w:rPr>
        <w:t xml:space="preserve"> vlastnictví č.</w:t>
      </w:r>
      <w:r w:rsidR="006C16F8" w:rsidRPr="00584A56">
        <w:rPr>
          <w:rFonts w:ascii="Times New Roman" w:hAnsi="Times New Roman"/>
          <w:sz w:val="24"/>
          <w:szCs w:val="24"/>
        </w:rPr>
        <w:t xml:space="preserve"> </w:t>
      </w:r>
      <w:r w:rsidR="002A7132" w:rsidRPr="00584A56">
        <w:rPr>
          <w:rFonts w:ascii="Times New Roman" w:hAnsi="Times New Roman"/>
          <w:sz w:val="24"/>
          <w:szCs w:val="24"/>
        </w:rPr>
        <w:t>2577</w:t>
      </w:r>
      <w:r w:rsidRPr="00584A56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r w:rsidR="00D004CB" w:rsidRPr="00584A56">
        <w:rPr>
          <w:rFonts w:ascii="Times New Roman" w:hAnsi="Times New Roman"/>
          <w:sz w:val="24"/>
          <w:szCs w:val="24"/>
        </w:rPr>
        <w:t xml:space="preserve">Moravská Ostrava, obec Ostrava a na listu vlastnictví </w:t>
      </w:r>
      <w:r w:rsidR="002A7132" w:rsidRPr="00584A56">
        <w:rPr>
          <w:rFonts w:ascii="Times New Roman" w:hAnsi="Times New Roman"/>
          <w:sz w:val="24"/>
          <w:szCs w:val="24"/>
        </w:rPr>
        <w:t>3425</w:t>
      </w:r>
      <w:r w:rsidR="006C16F8" w:rsidRPr="00584A56">
        <w:rPr>
          <w:rFonts w:ascii="Times New Roman" w:hAnsi="Times New Roman"/>
          <w:sz w:val="24"/>
          <w:szCs w:val="24"/>
        </w:rPr>
        <w:t xml:space="preserve"> </w:t>
      </w:r>
      <w:r w:rsidR="00D004CB" w:rsidRPr="00584A56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="00D004CB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D004CB" w:rsidRPr="00584A56">
        <w:rPr>
          <w:rFonts w:ascii="Times New Roman" w:hAnsi="Times New Roman"/>
          <w:sz w:val="24"/>
          <w:szCs w:val="24"/>
        </w:rPr>
        <w:t>. Slezská Ostrava</w:t>
      </w:r>
      <w:r w:rsidRPr="00584A56">
        <w:rPr>
          <w:rFonts w:ascii="Times New Roman" w:hAnsi="Times New Roman"/>
          <w:sz w:val="24"/>
          <w:szCs w:val="24"/>
        </w:rPr>
        <w:t xml:space="preserve">, obec Ostrava, a to </w:t>
      </w:r>
    </w:p>
    <w:p w14:paraId="013F1501" w14:textId="77777777" w:rsidR="008B4A54" w:rsidRPr="00584A56" w:rsidRDefault="008B4A54" w:rsidP="008B4A5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0E6CC369" w14:textId="573088B6" w:rsidR="008B4A54" w:rsidRPr="00584A56" w:rsidRDefault="008B4A54" w:rsidP="00A56AE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bookmarkStart w:id="2" w:name="_Hlk189567073"/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892/5, jehož součástí je stavba: Moravská Ostrava, č.p. 1925,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>., včetně</w:t>
      </w:r>
      <w:r w:rsidR="007A1B5E" w:rsidRPr="00584A56">
        <w:rPr>
          <w:rFonts w:ascii="Times New Roman" w:hAnsi="Times New Roman"/>
          <w:sz w:val="24"/>
          <w:szCs w:val="24"/>
        </w:rPr>
        <w:t xml:space="preserve"> </w:t>
      </w:r>
      <w:r w:rsidR="005F208C" w:rsidRPr="00584A56">
        <w:rPr>
          <w:rFonts w:ascii="Times New Roman" w:hAnsi="Times New Roman"/>
          <w:sz w:val="24"/>
          <w:szCs w:val="24"/>
        </w:rPr>
        <w:t xml:space="preserve">součástí a </w:t>
      </w:r>
      <w:r w:rsidRPr="00584A56">
        <w:rPr>
          <w:rFonts w:ascii="Times New Roman" w:hAnsi="Times New Roman"/>
          <w:sz w:val="24"/>
          <w:szCs w:val="24"/>
        </w:rPr>
        <w:t>příslušenství, které tvoří mj. kanalizační přípojka, vodovodní přípojka a elektro přípojka</w:t>
      </w:r>
      <w:bookmarkEnd w:id="2"/>
      <w:r w:rsidRPr="00584A56">
        <w:rPr>
          <w:rFonts w:ascii="Times New Roman" w:hAnsi="Times New Roman"/>
          <w:sz w:val="24"/>
          <w:szCs w:val="24"/>
        </w:rPr>
        <w:t xml:space="preserve">, vše v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Ostrava,</w:t>
      </w:r>
    </w:p>
    <w:p w14:paraId="31F75562" w14:textId="2E1675E5" w:rsidR="008B4A54" w:rsidRPr="00584A56" w:rsidRDefault="008B4A54" w:rsidP="00A56AE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2354/17,</w:t>
      </w:r>
    </w:p>
    <w:p w14:paraId="789351B6" w14:textId="4374ABC1" w:rsidR="008B4A54" w:rsidRPr="00584A56" w:rsidRDefault="008B4A54" w:rsidP="008B4A54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2355/3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6053CB9" w14:textId="4C512EC9" w:rsidR="008B4A54" w:rsidRPr="00584A56" w:rsidRDefault="00583C00" w:rsidP="008B4A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o</w:t>
      </w:r>
      <w:r w:rsidR="008B4A54" w:rsidRPr="00584A56">
        <w:rPr>
          <w:rFonts w:ascii="Times New Roman" w:hAnsi="Times New Roman"/>
          <w:sz w:val="24"/>
          <w:szCs w:val="24"/>
        </w:rPr>
        <w:t xml:space="preserve">ba v </w:t>
      </w:r>
      <w:proofErr w:type="spellStart"/>
      <w:r w:rsidR="008B4A54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8B4A54" w:rsidRPr="00584A56">
        <w:rPr>
          <w:rFonts w:ascii="Times New Roman" w:hAnsi="Times New Roman"/>
          <w:sz w:val="24"/>
          <w:szCs w:val="24"/>
        </w:rPr>
        <w:t>. Moravská Ostrava, obec Ostrava,</w:t>
      </w:r>
    </w:p>
    <w:p w14:paraId="7A274F01" w14:textId="16C193B4" w:rsidR="008B4A54" w:rsidRPr="00584A56" w:rsidRDefault="008B4A54" w:rsidP="00A56AE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3650/1,</w:t>
      </w:r>
    </w:p>
    <w:p w14:paraId="510ED97D" w14:textId="5354DE48" w:rsidR="008B4A54" w:rsidRPr="00584A56" w:rsidRDefault="008B4A54" w:rsidP="008B4A54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3652,</w:t>
      </w:r>
    </w:p>
    <w:p w14:paraId="41BA81A1" w14:textId="2DB43F9A" w:rsidR="008B4A54" w:rsidRPr="00584A56" w:rsidRDefault="008B4A54" w:rsidP="008B4A54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 3654, </w:t>
      </w:r>
    </w:p>
    <w:p w14:paraId="2B0BC293" w14:textId="40241B13" w:rsidR="008B4A54" w:rsidRPr="00584A56" w:rsidRDefault="008B4A54" w:rsidP="008B4A54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3651/1, </w:t>
      </w:r>
    </w:p>
    <w:p w14:paraId="7D344702" w14:textId="6D072DE7" w:rsidR="008B4A54" w:rsidRPr="00584A56" w:rsidRDefault="008B4A54" w:rsidP="008B4A54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3651/2,</w:t>
      </w:r>
    </w:p>
    <w:p w14:paraId="59950E1D" w14:textId="0F13E62F" w:rsidR="008B4A54" w:rsidRPr="00584A56" w:rsidRDefault="008B4A54" w:rsidP="008B4A54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3653</w:t>
      </w:r>
      <w:r w:rsidR="00583C00" w:rsidRPr="00584A56">
        <w:rPr>
          <w:rFonts w:ascii="Times New Roman" w:hAnsi="Times New Roman"/>
          <w:sz w:val="24"/>
          <w:szCs w:val="24"/>
        </w:rPr>
        <w:t>,</w:t>
      </w:r>
    </w:p>
    <w:p w14:paraId="464B4813" w14:textId="3EE076E2" w:rsidR="008B4A54" w:rsidRPr="00584A56" w:rsidRDefault="0046466B" w:rsidP="0046466B">
      <w:p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      </w:t>
      </w:r>
      <w:r w:rsidR="00583C00" w:rsidRPr="00584A56">
        <w:rPr>
          <w:rFonts w:ascii="Times New Roman" w:hAnsi="Times New Roman"/>
          <w:sz w:val="24"/>
          <w:szCs w:val="24"/>
        </w:rPr>
        <w:t xml:space="preserve">    </w:t>
      </w:r>
      <w:r w:rsidR="008B4A54" w:rsidRPr="00584A56">
        <w:rPr>
          <w:rFonts w:ascii="Times New Roman" w:hAnsi="Times New Roman"/>
          <w:sz w:val="24"/>
          <w:szCs w:val="24"/>
        </w:rPr>
        <w:t xml:space="preserve">vše v k. </w:t>
      </w:r>
      <w:proofErr w:type="spellStart"/>
      <w:r w:rsidR="008B4A54" w:rsidRPr="00584A56">
        <w:rPr>
          <w:rFonts w:ascii="Times New Roman" w:hAnsi="Times New Roman"/>
          <w:sz w:val="24"/>
          <w:szCs w:val="24"/>
        </w:rPr>
        <w:t>ú.</w:t>
      </w:r>
      <w:proofErr w:type="spellEnd"/>
      <w:r w:rsidR="008B4A54" w:rsidRPr="00584A56">
        <w:rPr>
          <w:rFonts w:ascii="Times New Roman" w:hAnsi="Times New Roman"/>
          <w:sz w:val="24"/>
          <w:szCs w:val="24"/>
        </w:rPr>
        <w:t xml:space="preserve"> Slezská Ostrava, obec Ostrava, svěřených</w:t>
      </w:r>
      <w:r w:rsidR="007A1B5E" w:rsidRPr="00584A56">
        <w:rPr>
          <w:rFonts w:ascii="Times New Roman" w:hAnsi="Times New Roman"/>
          <w:sz w:val="24"/>
          <w:szCs w:val="24"/>
        </w:rPr>
        <w:t xml:space="preserve"> </w:t>
      </w:r>
      <w:r w:rsidR="008B4A54" w:rsidRPr="00584A56">
        <w:rPr>
          <w:rFonts w:ascii="Times New Roman" w:hAnsi="Times New Roman"/>
          <w:sz w:val="24"/>
          <w:szCs w:val="24"/>
        </w:rPr>
        <w:t>městskému obvodu Slezská Ostrava</w:t>
      </w:r>
      <w:r w:rsidR="000A2D0E" w:rsidRPr="00584A56">
        <w:rPr>
          <w:rFonts w:ascii="Times New Roman" w:hAnsi="Times New Roman"/>
          <w:sz w:val="24"/>
          <w:szCs w:val="24"/>
        </w:rPr>
        <w:t>.</w:t>
      </w:r>
    </w:p>
    <w:p w14:paraId="1CF4E5F9" w14:textId="77777777" w:rsidR="008B4A54" w:rsidRPr="00584A56" w:rsidRDefault="008B4A54" w:rsidP="008B4A54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79E6B782" w14:textId="7E08062C" w:rsidR="000A2D0E" w:rsidRPr="00584A56" w:rsidRDefault="000A2D0E" w:rsidP="000A2D0E">
      <w:pPr>
        <w:ind w:left="34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Město je dále vlastníkem movitých věcí nacházejících se ve stavbě: Moravská Ostrava, č.p. 1925,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., jenž je součástí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Ostrava, které j</w:t>
      </w:r>
      <w:r w:rsidR="00134675" w:rsidRPr="00584A56">
        <w:rPr>
          <w:rFonts w:ascii="Times New Roman" w:hAnsi="Times New Roman"/>
          <w:sz w:val="24"/>
          <w:szCs w:val="24"/>
        </w:rPr>
        <w:t>sou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="00134675" w:rsidRPr="00584A56">
        <w:rPr>
          <w:rFonts w:ascii="Times New Roman" w:hAnsi="Times New Roman"/>
          <w:sz w:val="24"/>
          <w:szCs w:val="24"/>
        </w:rPr>
        <w:t xml:space="preserve">specifikovány </w:t>
      </w:r>
      <w:r w:rsidRPr="00584A56">
        <w:rPr>
          <w:rFonts w:ascii="Times New Roman" w:hAnsi="Times New Roman"/>
          <w:sz w:val="24"/>
          <w:szCs w:val="24"/>
        </w:rPr>
        <w:t xml:space="preserve">v Seznamu movitého majetku, který tvoří nedílnou součást Smlouvy jako její </w:t>
      </w:r>
      <w:r w:rsidR="00134675" w:rsidRPr="00584A56">
        <w:rPr>
          <w:rFonts w:ascii="Times New Roman" w:hAnsi="Times New Roman"/>
          <w:sz w:val="24"/>
          <w:szCs w:val="24"/>
        </w:rPr>
        <w:t>P</w:t>
      </w:r>
      <w:r w:rsidRPr="00584A56">
        <w:rPr>
          <w:rFonts w:ascii="Times New Roman" w:hAnsi="Times New Roman"/>
          <w:sz w:val="24"/>
          <w:szCs w:val="24"/>
        </w:rPr>
        <w:t>říloha č. 1.</w:t>
      </w:r>
    </w:p>
    <w:p w14:paraId="52FCA38E" w14:textId="77777777" w:rsidR="000A2D0E" w:rsidRPr="00584A56" w:rsidRDefault="000A2D0E" w:rsidP="008B4A54">
      <w:pPr>
        <w:jc w:val="both"/>
        <w:rPr>
          <w:rFonts w:ascii="Times New Roman" w:hAnsi="Times New Roman"/>
          <w:sz w:val="24"/>
          <w:szCs w:val="24"/>
        </w:rPr>
      </w:pPr>
    </w:p>
    <w:p w14:paraId="1DE10C4F" w14:textId="1ECDAF4E" w:rsidR="00D004CB" w:rsidRPr="00584A56" w:rsidRDefault="008B4A54" w:rsidP="00A56AE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Předmětem závazku ke směně Města uvedeného v čl. </w:t>
      </w:r>
      <w:r w:rsidR="00134675" w:rsidRPr="00584A56">
        <w:rPr>
          <w:rFonts w:ascii="Times New Roman" w:hAnsi="Times New Roman"/>
          <w:sz w:val="24"/>
          <w:szCs w:val="24"/>
        </w:rPr>
        <w:t>III.</w:t>
      </w:r>
      <w:r w:rsidRPr="00584A56">
        <w:rPr>
          <w:rFonts w:ascii="Times New Roman" w:hAnsi="Times New Roman"/>
          <w:sz w:val="24"/>
          <w:szCs w:val="24"/>
        </w:rPr>
        <w:t xml:space="preserve"> odst. 1 Smlouvy je podle Smlouvy vlastnické právo </w:t>
      </w:r>
      <w:r w:rsidR="00D004CB" w:rsidRPr="00584A56">
        <w:rPr>
          <w:rFonts w:ascii="Times New Roman" w:hAnsi="Times New Roman"/>
          <w:sz w:val="24"/>
          <w:szCs w:val="24"/>
        </w:rPr>
        <w:t>k</w:t>
      </w:r>
      <w:r w:rsidR="002A7132" w:rsidRPr="00584A56">
        <w:rPr>
          <w:rFonts w:ascii="Times New Roman" w:hAnsi="Times New Roman"/>
          <w:sz w:val="24"/>
          <w:szCs w:val="24"/>
        </w:rPr>
        <w:t>:</w:t>
      </w:r>
    </w:p>
    <w:p w14:paraId="4B83B9B5" w14:textId="0AE8E23F" w:rsidR="008B4A54" w:rsidRPr="00584A56" w:rsidRDefault="00D004CB" w:rsidP="002A713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892/5, jehož součástí je stavba: Moravská Ostrava, č.p. 1925,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., včetně všech součástí a </w:t>
      </w:r>
      <w:r w:rsidR="007A1B5E" w:rsidRPr="00584A56">
        <w:rPr>
          <w:rFonts w:ascii="Times New Roman" w:hAnsi="Times New Roman"/>
          <w:sz w:val="24"/>
          <w:szCs w:val="24"/>
        </w:rPr>
        <w:t xml:space="preserve">veškerého </w:t>
      </w:r>
      <w:r w:rsidRPr="00584A56">
        <w:rPr>
          <w:rFonts w:ascii="Times New Roman" w:hAnsi="Times New Roman"/>
          <w:sz w:val="24"/>
          <w:szCs w:val="24"/>
        </w:rPr>
        <w:t xml:space="preserve">příslušenství, které tvoří mj. kanalizační přípojka, vodovodní přípojka a elektro přípojka </w:t>
      </w:r>
      <w:r w:rsidR="008B4A54" w:rsidRPr="00584A56">
        <w:rPr>
          <w:rFonts w:ascii="Times New Roman" w:hAnsi="Times New Roman"/>
          <w:sz w:val="24"/>
          <w:szCs w:val="24"/>
        </w:rPr>
        <w:t>v </w:t>
      </w:r>
      <w:proofErr w:type="spellStart"/>
      <w:r w:rsidR="008B4A54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8B4A54" w:rsidRPr="00584A56">
        <w:rPr>
          <w:rFonts w:ascii="Times New Roman" w:hAnsi="Times New Roman"/>
          <w:sz w:val="24"/>
          <w:szCs w:val="24"/>
        </w:rPr>
        <w:t xml:space="preserve">. </w:t>
      </w:r>
      <w:r w:rsidRPr="00584A56">
        <w:rPr>
          <w:rFonts w:ascii="Times New Roman" w:hAnsi="Times New Roman"/>
          <w:sz w:val="24"/>
          <w:szCs w:val="24"/>
        </w:rPr>
        <w:t>Moravská Ostrava</w:t>
      </w:r>
      <w:r w:rsidR="008B4A54" w:rsidRPr="00584A56">
        <w:rPr>
          <w:rFonts w:ascii="Times New Roman" w:hAnsi="Times New Roman"/>
          <w:sz w:val="24"/>
          <w:szCs w:val="24"/>
        </w:rPr>
        <w:t xml:space="preserve">, obec Ostrava, </w:t>
      </w:r>
    </w:p>
    <w:p w14:paraId="1538FFCD" w14:textId="0AD6B164" w:rsidR="002B2C6F" w:rsidRPr="00584A56" w:rsidRDefault="002B2C6F" w:rsidP="002B2C6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movitým věcem nacházejícím se ve stavbě: Moravská Ostrava, č.p. 1925,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vyb., jenž je součástí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Ostrava, které jsou uvedeny v Seznamu movitého majetku, který tvoří nedílnou součást Smlouvy jako její Příloha č. 1,</w:t>
      </w:r>
    </w:p>
    <w:p w14:paraId="5A7D0143" w14:textId="1939C3A0" w:rsidR="00D004CB" w:rsidRPr="00584A56" w:rsidRDefault="00D004CB" w:rsidP="002A713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2354/17</w:t>
      </w:r>
      <w:r w:rsidR="00C82993" w:rsidRPr="00584A56">
        <w:rPr>
          <w:rFonts w:ascii="Times New Roman" w:hAnsi="Times New Roman"/>
          <w:sz w:val="24"/>
          <w:szCs w:val="24"/>
        </w:rPr>
        <w:t xml:space="preserve"> a</w:t>
      </w:r>
    </w:p>
    <w:p w14:paraId="5D1F343F" w14:textId="32D66648" w:rsidR="00583C00" w:rsidRPr="00584A56" w:rsidRDefault="00D004CB" w:rsidP="002A7132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2355/3</w:t>
      </w:r>
      <w:r w:rsidR="00583C00" w:rsidRPr="00584A56">
        <w:rPr>
          <w:rFonts w:ascii="Times New Roman" w:hAnsi="Times New Roman"/>
          <w:sz w:val="24"/>
          <w:szCs w:val="24"/>
        </w:rPr>
        <w:t>,</w:t>
      </w:r>
    </w:p>
    <w:p w14:paraId="3D9E7809" w14:textId="594BA548" w:rsidR="002A7132" w:rsidRPr="00584A56" w:rsidRDefault="00583C00" w:rsidP="005F208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včetně všech součástí a </w:t>
      </w:r>
      <w:r w:rsidR="007A1B5E" w:rsidRPr="00584A56">
        <w:rPr>
          <w:rFonts w:ascii="Times New Roman" w:hAnsi="Times New Roman"/>
          <w:sz w:val="24"/>
          <w:szCs w:val="24"/>
        </w:rPr>
        <w:t xml:space="preserve">veškerého </w:t>
      </w:r>
      <w:r w:rsidRPr="00584A56">
        <w:rPr>
          <w:rFonts w:ascii="Times New Roman" w:hAnsi="Times New Roman"/>
          <w:sz w:val="24"/>
          <w:szCs w:val="24"/>
        </w:rPr>
        <w:t>příslušenství, oba</w:t>
      </w:r>
      <w:r w:rsidR="00D004CB" w:rsidRPr="00584A56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D004CB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D004CB" w:rsidRPr="00584A56">
        <w:rPr>
          <w:rFonts w:ascii="Times New Roman" w:hAnsi="Times New Roman"/>
          <w:sz w:val="24"/>
          <w:szCs w:val="24"/>
        </w:rPr>
        <w:t>. Moravská Ostrava, obec Ostrava</w:t>
      </w:r>
      <w:r w:rsidR="00745089" w:rsidRPr="00584A56">
        <w:rPr>
          <w:rFonts w:ascii="Times New Roman" w:hAnsi="Times New Roman"/>
          <w:sz w:val="24"/>
          <w:szCs w:val="24"/>
        </w:rPr>
        <w:t>,</w:t>
      </w:r>
    </w:p>
    <w:p w14:paraId="7FBCBCCE" w14:textId="06B3FE91" w:rsidR="00D004CB" w:rsidRPr="00584A56" w:rsidRDefault="002A7132" w:rsidP="00A56AE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 xml:space="preserve">pozemku </w:t>
      </w:r>
      <w:proofErr w:type="spellStart"/>
      <w:r w:rsidR="00D004CB"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="00D004CB" w:rsidRPr="00584A56">
        <w:rPr>
          <w:rFonts w:ascii="Times New Roman" w:hAnsi="Times New Roman"/>
          <w:color w:val="000000"/>
          <w:sz w:val="24"/>
          <w:szCs w:val="24"/>
        </w:rPr>
        <w:t>. č. 3651/2</w:t>
      </w:r>
      <w:r w:rsidR="00583C00" w:rsidRPr="00584A56">
        <w:rPr>
          <w:rFonts w:ascii="Times New Roman" w:hAnsi="Times New Roman"/>
          <w:color w:val="000000"/>
          <w:sz w:val="24"/>
          <w:szCs w:val="24"/>
        </w:rPr>
        <w:t>,</w:t>
      </w:r>
      <w:r w:rsidR="00D004CB"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F6811EA" w14:textId="4239A95D" w:rsidR="00D004CB" w:rsidRPr="00584A56" w:rsidRDefault="009578E5" w:rsidP="002A7132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pozemku</w:t>
      </w:r>
      <w:r w:rsidR="00D004CB"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004CB"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="00D004CB" w:rsidRPr="00584A56">
        <w:rPr>
          <w:rFonts w:ascii="Times New Roman" w:hAnsi="Times New Roman"/>
          <w:color w:val="000000"/>
          <w:sz w:val="24"/>
          <w:szCs w:val="24"/>
        </w:rPr>
        <w:t>. č. 3653</w:t>
      </w:r>
      <w:r w:rsidR="00583C00" w:rsidRPr="00584A56">
        <w:rPr>
          <w:rFonts w:ascii="Times New Roman" w:hAnsi="Times New Roman"/>
          <w:color w:val="000000"/>
          <w:sz w:val="24"/>
          <w:szCs w:val="24"/>
        </w:rPr>
        <w:t>,</w:t>
      </w:r>
      <w:r w:rsidR="00D004CB" w:rsidRPr="00584A56">
        <w:rPr>
          <w:rFonts w:ascii="Times New Roman" w:hAnsi="Times New Roman"/>
          <w:color w:val="000000"/>
          <w:sz w:val="24"/>
          <w:szCs w:val="24"/>
        </w:rPr>
        <w:t> </w:t>
      </w:r>
    </w:p>
    <w:p w14:paraId="2683EF63" w14:textId="301997C7" w:rsidR="00D004CB" w:rsidRPr="00584A56" w:rsidRDefault="00D004CB" w:rsidP="002A7132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část</w:t>
      </w:r>
      <w:r w:rsidR="00DC0E5E" w:rsidRPr="00584A56">
        <w:rPr>
          <w:rFonts w:ascii="Times New Roman" w:hAnsi="Times New Roman"/>
          <w:color w:val="000000"/>
          <w:sz w:val="24"/>
          <w:szCs w:val="24"/>
        </w:rPr>
        <w:t>i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pozemku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č. 3650/1 o výměře 2.878 m</w:t>
      </w:r>
      <w:r w:rsidRPr="00584A5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, která je dle geometrického plánu č. 5385-508/2024 oddělena a nově označena jako 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pozem</w:t>
      </w:r>
      <w:r w:rsidR="007615F6" w:rsidRPr="00584A56">
        <w:rPr>
          <w:rFonts w:ascii="Times New Roman" w:hAnsi="Times New Roman"/>
          <w:color w:val="000000"/>
          <w:sz w:val="24"/>
          <w:szCs w:val="24"/>
        </w:rPr>
        <w:t>e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k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 č. 3650/3, ostatní plocha, neplodná půda v 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Slezská Ostrava, obec Ostrava</w:t>
      </w:r>
      <w:r w:rsidR="0046466B" w:rsidRPr="00584A56">
        <w:rPr>
          <w:rFonts w:ascii="Times New Roman" w:hAnsi="Times New Roman"/>
          <w:color w:val="000000"/>
          <w:sz w:val="24"/>
          <w:szCs w:val="24"/>
        </w:rPr>
        <w:t>,</w:t>
      </w:r>
    </w:p>
    <w:p w14:paraId="2E837757" w14:textId="25017F7D" w:rsidR="00D004CB" w:rsidRPr="00584A56" w:rsidRDefault="00D004CB" w:rsidP="002A7132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část</w:t>
      </w:r>
      <w:r w:rsidR="00DC0E5E" w:rsidRPr="00584A56">
        <w:rPr>
          <w:rFonts w:ascii="Times New Roman" w:hAnsi="Times New Roman"/>
          <w:color w:val="000000"/>
          <w:sz w:val="24"/>
          <w:szCs w:val="24"/>
        </w:rPr>
        <w:t>i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pozemku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č. 3650/1 o výměře 2.275 m</w:t>
      </w:r>
      <w:r w:rsidRPr="00584A5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, která je dle geometrického plánu č. 5385-508/2024 oddělena a nově označena jako 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pozem</w:t>
      </w:r>
      <w:r w:rsidR="007615F6" w:rsidRPr="00584A56">
        <w:rPr>
          <w:rFonts w:ascii="Times New Roman" w:hAnsi="Times New Roman"/>
          <w:color w:val="000000"/>
          <w:sz w:val="24"/>
          <w:szCs w:val="24"/>
        </w:rPr>
        <w:t>ek</w:t>
      </w:r>
      <w:r w:rsidRPr="00584A56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 č. 3650/4, ostatní plocha, neplodná půda v 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Slezská Ostrava, obec Ostrava</w:t>
      </w:r>
      <w:r w:rsidR="0046466B" w:rsidRPr="00584A56">
        <w:rPr>
          <w:rFonts w:ascii="Times New Roman" w:hAnsi="Times New Roman"/>
          <w:color w:val="000000"/>
          <w:sz w:val="24"/>
          <w:szCs w:val="24"/>
        </w:rPr>
        <w:t>,</w:t>
      </w:r>
    </w:p>
    <w:p w14:paraId="04861E4C" w14:textId="0B86F000" w:rsidR="00D004CB" w:rsidRPr="00584A56" w:rsidRDefault="00D004CB" w:rsidP="002A7132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část</w:t>
      </w:r>
      <w:r w:rsidR="00DC0E5E" w:rsidRPr="00584A56">
        <w:rPr>
          <w:rFonts w:ascii="Times New Roman" w:hAnsi="Times New Roman"/>
          <w:color w:val="000000"/>
          <w:sz w:val="24"/>
          <w:szCs w:val="24"/>
        </w:rPr>
        <w:t>i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pozemku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č. 3652 o výměře 8.537 m</w:t>
      </w:r>
      <w:r w:rsidRPr="00584A5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, která je dle geometrického plánu č. 5385-508/2024 oddělena a nově označena jako 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pozem</w:t>
      </w:r>
      <w:r w:rsidR="007615F6" w:rsidRPr="00584A56">
        <w:rPr>
          <w:rFonts w:ascii="Times New Roman" w:hAnsi="Times New Roman"/>
          <w:color w:val="000000"/>
          <w:sz w:val="24"/>
          <w:szCs w:val="24"/>
        </w:rPr>
        <w:t>e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k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č. 3652/1, ostatní plocha, ostatní komunikace v 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Slezská Ostrava, obec Ostrava</w:t>
      </w:r>
      <w:r w:rsidR="0046466B" w:rsidRPr="00584A56">
        <w:rPr>
          <w:rFonts w:ascii="Times New Roman" w:hAnsi="Times New Roman"/>
          <w:color w:val="000000"/>
          <w:sz w:val="24"/>
          <w:szCs w:val="24"/>
        </w:rPr>
        <w:t>,</w:t>
      </w:r>
    </w:p>
    <w:p w14:paraId="28450D59" w14:textId="4610ABB3" w:rsidR="00D004CB" w:rsidRPr="00584A56" w:rsidRDefault="00D004CB" w:rsidP="002A7132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lastRenderedPageBreak/>
        <w:t>část</w:t>
      </w:r>
      <w:r w:rsidR="00DC0E5E" w:rsidRPr="00584A56">
        <w:rPr>
          <w:rFonts w:ascii="Times New Roman" w:hAnsi="Times New Roman"/>
          <w:color w:val="000000"/>
          <w:sz w:val="24"/>
          <w:szCs w:val="24"/>
        </w:rPr>
        <w:t>i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pozemku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 3654 o výměře 6.189 m</w:t>
      </w:r>
      <w:r w:rsidRPr="00584A5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, která je dle geometrického plánu č. 5385-508/2024 oddělena a nově označena jako 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pozem</w:t>
      </w:r>
      <w:r w:rsidR="007615F6" w:rsidRPr="00584A56">
        <w:rPr>
          <w:rFonts w:ascii="Times New Roman" w:hAnsi="Times New Roman"/>
          <w:color w:val="000000"/>
          <w:sz w:val="24"/>
          <w:szCs w:val="24"/>
        </w:rPr>
        <w:t>e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k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č. 3654/1, orná půda v 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Slezská Ostrava, obec Ostrava</w:t>
      </w:r>
      <w:r w:rsidR="00C82993" w:rsidRPr="00584A56">
        <w:rPr>
          <w:rFonts w:ascii="Times New Roman" w:hAnsi="Times New Roman"/>
          <w:color w:val="000000"/>
          <w:sz w:val="24"/>
          <w:szCs w:val="24"/>
        </w:rPr>
        <w:t xml:space="preserve"> a</w:t>
      </w:r>
    </w:p>
    <w:p w14:paraId="7C1DCA99" w14:textId="3AA26650" w:rsidR="00D004CB" w:rsidRPr="00584A56" w:rsidRDefault="00D004CB" w:rsidP="002A7132">
      <w:pPr>
        <w:pStyle w:val="Odstavecseseznamem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color w:val="000000"/>
          <w:sz w:val="24"/>
          <w:szCs w:val="24"/>
        </w:rPr>
        <w:t>část</w:t>
      </w:r>
      <w:r w:rsidR="00DC0E5E" w:rsidRPr="00584A56">
        <w:rPr>
          <w:rFonts w:ascii="Times New Roman" w:hAnsi="Times New Roman"/>
          <w:color w:val="000000"/>
          <w:sz w:val="24"/>
          <w:szCs w:val="24"/>
        </w:rPr>
        <w:t>i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pozemku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č. 3651/1 o výměře 1.638 m</w:t>
      </w:r>
      <w:r w:rsidRPr="00584A5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, která je dle geometrického plánu č. 5385-508/2024 oddělena a nově označena jako 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pozem</w:t>
      </w:r>
      <w:r w:rsidR="007615F6" w:rsidRPr="00584A56">
        <w:rPr>
          <w:rFonts w:ascii="Times New Roman" w:hAnsi="Times New Roman"/>
          <w:color w:val="000000"/>
          <w:sz w:val="24"/>
          <w:szCs w:val="24"/>
        </w:rPr>
        <w:t>e</w:t>
      </w:r>
      <w:r w:rsidR="009578E5" w:rsidRPr="00584A56">
        <w:rPr>
          <w:rFonts w:ascii="Times New Roman" w:hAnsi="Times New Roman"/>
          <w:color w:val="000000"/>
          <w:sz w:val="24"/>
          <w:szCs w:val="24"/>
        </w:rPr>
        <w:t>k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č. 3651/1, vodní plocha, koryto vodního toku přirozené nebo upravené v 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Slezská Ostrava, obec Ostrava</w:t>
      </w:r>
      <w:r w:rsidR="0046466B" w:rsidRPr="00584A56">
        <w:rPr>
          <w:rFonts w:ascii="Times New Roman" w:hAnsi="Times New Roman"/>
          <w:color w:val="000000"/>
          <w:sz w:val="24"/>
          <w:szCs w:val="24"/>
        </w:rPr>
        <w:t>,</w:t>
      </w:r>
    </w:p>
    <w:p w14:paraId="38BEF964" w14:textId="5EF0A5DB" w:rsidR="002B2C6F" w:rsidRPr="00584A56" w:rsidRDefault="00583C00" w:rsidP="002B2C6F">
      <w:pPr>
        <w:pStyle w:val="Odstavecseseznamem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včetně všech součástí a </w:t>
      </w:r>
      <w:r w:rsidR="007A1B5E" w:rsidRPr="00584A56">
        <w:rPr>
          <w:rFonts w:ascii="Times New Roman" w:hAnsi="Times New Roman"/>
          <w:sz w:val="24"/>
          <w:szCs w:val="24"/>
        </w:rPr>
        <w:t xml:space="preserve">veškerého </w:t>
      </w:r>
      <w:r w:rsidRPr="00584A56">
        <w:rPr>
          <w:rFonts w:ascii="Times New Roman" w:hAnsi="Times New Roman"/>
          <w:sz w:val="24"/>
          <w:szCs w:val="24"/>
        </w:rPr>
        <w:t xml:space="preserve">příslušenství, vše </w:t>
      </w:r>
      <w:r w:rsidRPr="00584A56">
        <w:rPr>
          <w:rFonts w:ascii="Times New Roman" w:hAnsi="Times New Roman"/>
          <w:color w:val="000000"/>
          <w:sz w:val="24"/>
          <w:szCs w:val="24"/>
        </w:rPr>
        <w:t>v </w:t>
      </w:r>
      <w:proofErr w:type="spellStart"/>
      <w:r w:rsidRPr="00584A56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color w:val="000000"/>
          <w:sz w:val="24"/>
          <w:szCs w:val="24"/>
        </w:rPr>
        <w:t>. Slezská Ostrava, obec Ostrava</w:t>
      </w:r>
      <w:r w:rsidR="002B2C6F" w:rsidRPr="00584A5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B651C2E" w14:textId="3485D4F0" w:rsidR="008B4A54" w:rsidRPr="00584A56" w:rsidRDefault="008B4A54" w:rsidP="008B4A54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(vše shora uvedeno </w:t>
      </w:r>
      <w:r w:rsidR="007B7C07" w:rsidRPr="00584A56">
        <w:rPr>
          <w:rFonts w:ascii="Times New Roman" w:hAnsi="Times New Roman"/>
          <w:sz w:val="24"/>
          <w:szCs w:val="24"/>
        </w:rPr>
        <w:t xml:space="preserve">v tomto odstavci 2 </w:t>
      </w:r>
      <w:r w:rsidR="00C82993" w:rsidRPr="00584A56">
        <w:rPr>
          <w:rFonts w:ascii="Times New Roman" w:hAnsi="Times New Roman"/>
          <w:sz w:val="24"/>
          <w:szCs w:val="24"/>
        </w:rPr>
        <w:t xml:space="preserve">pod písm. a) až </w:t>
      </w:r>
      <w:r w:rsidR="002B2C6F" w:rsidRPr="00584A56">
        <w:rPr>
          <w:rFonts w:ascii="Times New Roman" w:hAnsi="Times New Roman"/>
          <w:sz w:val="24"/>
          <w:szCs w:val="24"/>
        </w:rPr>
        <w:t>d</w:t>
      </w:r>
      <w:r w:rsidR="00C82993" w:rsidRPr="00584A56">
        <w:rPr>
          <w:rFonts w:ascii="Times New Roman" w:hAnsi="Times New Roman"/>
          <w:sz w:val="24"/>
          <w:szCs w:val="24"/>
        </w:rPr>
        <w:t xml:space="preserve">) </w:t>
      </w:r>
      <w:r w:rsidRPr="00584A56">
        <w:rPr>
          <w:rFonts w:ascii="Times New Roman" w:hAnsi="Times New Roman"/>
          <w:sz w:val="24"/>
          <w:szCs w:val="24"/>
        </w:rPr>
        <w:t xml:space="preserve">dále jen </w:t>
      </w:r>
      <w:r w:rsidRPr="00584A56">
        <w:rPr>
          <w:rFonts w:ascii="Times New Roman" w:hAnsi="Times New Roman"/>
          <w:b/>
          <w:bCs/>
          <w:sz w:val="24"/>
          <w:szCs w:val="24"/>
        </w:rPr>
        <w:t>Předmět směny č. 1</w:t>
      </w:r>
      <w:r w:rsidRPr="00584A56">
        <w:rPr>
          <w:rFonts w:ascii="Times New Roman" w:hAnsi="Times New Roman"/>
          <w:sz w:val="24"/>
          <w:szCs w:val="24"/>
        </w:rPr>
        <w:t>).</w:t>
      </w:r>
    </w:p>
    <w:p w14:paraId="70F70705" w14:textId="2893196B" w:rsidR="008B4A54" w:rsidRPr="00584A56" w:rsidRDefault="008B4A54" w:rsidP="008B4A5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Geometrický plán č. </w:t>
      </w:r>
      <w:r w:rsidR="006C16F8" w:rsidRPr="00584A56">
        <w:rPr>
          <w:rFonts w:ascii="Times New Roman" w:hAnsi="Times New Roman"/>
          <w:color w:val="000000"/>
          <w:sz w:val="26"/>
          <w:szCs w:val="26"/>
        </w:rPr>
        <w:t xml:space="preserve">5385-508/2024 </w:t>
      </w:r>
      <w:r w:rsidRPr="00584A56">
        <w:rPr>
          <w:rFonts w:ascii="Times New Roman" w:hAnsi="Times New Roman"/>
          <w:sz w:val="24"/>
          <w:szCs w:val="24"/>
        </w:rPr>
        <w:t xml:space="preserve">vyhotovený pro katastrální území </w:t>
      </w:r>
      <w:r w:rsidR="006C16F8" w:rsidRPr="00584A56">
        <w:rPr>
          <w:rFonts w:ascii="Times New Roman" w:hAnsi="Times New Roman"/>
          <w:sz w:val="24"/>
          <w:szCs w:val="24"/>
        </w:rPr>
        <w:t>Slezská Ostrava</w:t>
      </w:r>
      <w:r w:rsidRPr="00584A56">
        <w:rPr>
          <w:rFonts w:ascii="Times New Roman" w:hAnsi="Times New Roman"/>
          <w:sz w:val="24"/>
          <w:szCs w:val="24"/>
        </w:rPr>
        <w:t>, obec Ostrava je nedílnou součástí Smlouvy.</w:t>
      </w:r>
    </w:p>
    <w:p w14:paraId="4FD543D3" w14:textId="77777777" w:rsidR="008B4A54" w:rsidRPr="00584A56" w:rsidRDefault="008B4A54" w:rsidP="008B4A54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14:paraId="4397DCFB" w14:textId="5A1CB966" w:rsidR="008B4A54" w:rsidRPr="00584A56" w:rsidRDefault="008B4A54" w:rsidP="00A56AEA">
      <w:pPr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4A56">
        <w:rPr>
          <w:rFonts w:ascii="Times New Roman" w:eastAsia="Calibri" w:hAnsi="Times New Roman"/>
          <w:sz w:val="24"/>
          <w:szCs w:val="24"/>
          <w:lang w:eastAsia="en-US"/>
        </w:rPr>
        <w:t xml:space="preserve">Hodnota </w:t>
      </w:r>
      <w:r w:rsidRPr="00584A56">
        <w:rPr>
          <w:rFonts w:ascii="Times New Roman" w:hAnsi="Times New Roman"/>
          <w:sz w:val="24"/>
          <w:szCs w:val="24"/>
        </w:rPr>
        <w:t>Předmětu směny č. 1, která je dána oceněním v</w:t>
      </w:r>
      <w:r w:rsidR="007174AC" w:rsidRPr="00584A56">
        <w:rPr>
          <w:rFonts w:ascii="Times New Roman" w:hAnsi="Times New Roman"/>
          <w:sz w:val="24"/>
          <w:szCs w:val="24"/>
        </w:rPr>
        <w:t xml:space="preserve"> níže uvedených </w:t>
      </w:r>
      <w:r w:rsidRPr="00584A56">
        <w:rPr>
          <w:rFonts w:ascii="Times New Roman" w:hAnsi="Times New Roman"/>
          <w:sz w:val="24"/>
          <w:szCs w:val="24"/>
        </w:rPr>
        <w:t>znaleck</w:t>
      </w:r>
      <w:r w:rsidR="007174AC" w:rsidRPr="00584A56">
        <w:rPr>
          <w:rFonts w:ascii="Times New Roman" w:hAnsi="Times New Roman"/>
          <w:sz w:val="24"/>
          <w:szCs w:val="24"/>
        </w:rPr>
        <w:t>ých</w:t>
      </w:r>
      <w:r w:rsidRPr="00584A56">
        <w:rPr>
          <w:rFonts w:ascii="Times New Roman" w:hAnsi="Times New Roman"/>
          <w:sz w:val="24"/>
          <w:szCs w:val="24"/>
        </w:rPr>
        <w:t xml:space="preserve"> posud</w:t>
      </w:r>
      <w:r w:rsidR="007174AC" w:rsidRPr="00584A56">
        <w:rPr>
          <w:rFonts w:ascii="Times New Roman" w:hAnsi="Times New Roman"/>
          <w:sz w:val="24"/>
          <w:szCs w:val="24"/>
        </w:rPr>
        <w:t>cích,</w:t>
      </w:r>
      <w:r w:rsidRPr="00584A56">
        <w:rPr>
          <w:rFonts w:ascii="Times New Roman" w:hAnsi="Times New Roman"/>
          <w:sz w:val="24"/>
          <w:szCs w:val="24"/>
        </w:rPr>
        <w:t xml:space="preserve"> činí </w:t>
      </w:r>
      <w:r w:rsidR="007174AC" w:rsidRPr="00584A56">
        <w:rPr>
          <w:rFonts w:ascii="Times New Roman" w:hAnsi="Times New Roman"/>
          <w:sz w:val="24"/>
          <w:szCs w:val="24"/>
        </w:rPr>
        <w:t xml:space="preserve">celkem </w:t>
      </w:r>
      <w:r w:rsidR="002C3CB4" w:rsidRPr="00584A56">
        <w:rPr>
          <w:rFonts w:ascii="Times New Roman" w:hAnsi="Times New Roman"/>
          <w:sz w:val="24"/>
          <w:szCs w:val="24"/>
        </w:rPr>
        <w:t>78.339.900</w:t>
      </w:r>
      <w:r w:rsidR="007174AC" w:rsidRPr="00584A56">
        <w:rPr>
          <w:rFonts w:ascii="Times New Roman" w:hAnsi="Times New Roman"/>
          <w:sz w:val="24"/>
          <w:szCs w:val="24"/>
        </w:rPr>
        <w:t xml:space="preserve"> Kč</w:t>
      </w:r>
      <w:r w:rsidRPr="00584A56">
        <w:rPr>
          <w:rFonts w:ascii="Times New Roman" w:hAnsi="Times New Roman"/>
          <w:sz w:val="24"/>
          <w:szCs w:val="24"/>
        </w:rPr>
        <w:t xml:space="preserve"> bez DPH</w:t>
      </w:r>
      <w:r w:rsidR="00A6760C" w:rsidRPr="00584A56">
        <w:rPr>
          <w:rFonts w:ascii="Times New Roman" w:hAnsi="Times New Roman"/>
          <w:sz w:val="24"/>
          <w:szCs w:val="24"/>
        </w:rPr>
        <w:t xml:space="preserve"> + DPH 21 % za movité věci 122.782,80 Kč</w:t>
      </w:r>
      <w:r w:rsidR="007174AC" w:rsidRPr="00584A56">
        <w:rPr>
          <w:rFonts w:ascii="Times New Roman" w:hAnsi="Times New Roman"/>
          <w:sz w:val="24"/>
          <w:szCs w:val="24"/>
        </w:rPr>
        <w:t>, z toho</w:t>
      </w:r>
    </w:p>
    <w:p w14:paraId="62D762D6" w14:textId="77777777" w:rsidR="007174AC" w:rsidRPr="00584A56" w:rsidRDefault="007174AC" w:rsidP="002B2C6F">
      <w:pPr>
        <w:ind w:left="680"/>
        <w:jc w:val="both"/>
        <w:rPr>
          <w:rFonts w:ascii="Times New Roman" w:hAnsi="Times New Roman"/>
          <w:sz w:val="24"/>
          <w:szCs w:val="24"/>
        </w:rPr>
      </w:pPr>
    </w:p>
    <w:p w14:paraId="31C55193" w14:textId="62A9E46A" w:rsidR="00EB3BD8" w:rsidRPr="00584A56" w:rsidRDefault="00EB3BD8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b/>
          <w:bCs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60.550.000 </w:t>
      </w:r>
      <w:proofErr w:type="gramStart"/>
      <w:r w:rsidRPr="00584A56">
        <w:rPr>
          <w:rFonts w:ascii="Times New Roman" w:hAnsi="Times New Roman"/>
          <w:sz w:val="24"/>
          <w:szCs w:val="24"/>
        </w:rPr>
        <w:t xml:space="preserve">Kč - </w:t>
      </w:r>
      <w:r w:rsidR="007174AC" w:rsidRPr="00584A56">
        <w:rPr>
          <w:rFonts w:ascii="Times New Roman" w:hAnsi="Times New Roman"/>
          <w:sz w:val="24"/>
          <w:szCs w:val="24"/>
        </w:rPr>
        <w:t>pozemek</w:t>
      </w:r>
      <w:proofErr w:type="gramEnd"/>
      <w:r w:rsidR="007174AC"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dle znaleckého posudku č. 2899-01/25 ze dne 7. 1. 2025</w:t>
      </w:r>
      <w:r w:rsidR="00A802D3" w:rsidRPr="00584A56">
        <w:rPr>
          <w:rFonts w:ascii="Times New Roman" w:hAnsi="Times New Roman"/>
          <w:sz w:val="24"/>
          <w:szCs w:val="24"/>
        </w:rPr>
        <w:t>,</w:t>
      </w:r>
      <w:r w:rsidRPr="00584A56">
        <w:rPr>
          <w:rFonts w:ascii="Times New Roman" w:hAnsi="Times New Roman"/>
          <w:sz w:val="24"/>
          <w:szCs w:val="24"/>
        </w:rPr>
        <w:t xml:space="preserve"> vypracovaném znalcem Ing. Martinem Kaděrou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3C95A19C" w14:textId="4B9BF516" w:rsidR="005F5800" w:rsidRPr="00584A56" w:rsidRDefault="00A802D3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584.680 Kč – movité věci viz Seznam </w:t>
      </w:r>
      <w:r w:rsidR="007B7C07" w:rsidRPr="00584A56">
        <w:rPr>
          <w:rFonts w:ascii="Times New Roman" w:hAnsi="Times New Roman"/>
          <w:sz w:val="24"/>
          <w:szCs w:val="24"/>
        </w:rPr>
        <w:t>movitého m</w:t>
      </w:r>
      <w:r w:rsidRPr="00584A56">
        <w:rPr>
          <w:rFonts w:ascii="Times New Roman" w:hAnsi="Times New Roman"/>
          <w:sz w:val="24"/>
          <w:szCs w:val="24"/>
        </w:rPr>
        <w:t>ajetku, dle znaleckého posudku č. 099409/2024 ze dne 3. 1. 2025 vypracovaném znalcem Ostravská znalecká a.s</w:t>
      </w:r>
      <w:r w:rsidR="007A1B5E" w:rsidRPr="00584A56">
        <w:rPr>
          <w:rFonts w:ascii="Times New Roman" w:hAnsi="Times New Roman"/>
          <w:sz w:val="24"/>
          <w:szCs w:val="24"/>
        </w:rPr>
        <w:t>.,</w:t>
      </w:r>
    </w:p>
    <w:p w14:paraId="565416E9" w14:textId="12175B1B" w:rsidR="00A802D3" w:rsidRPr="00584A56" w:rsidRDefault="00A802D3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1.730.000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2354/17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</w:t>
      </w:r>
    </w:p>
    <w:p w14:paraId="4703760D" w14:textId="77777777" w:rsidR="007A1B5E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109.000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2355/3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</w:t>
      </w:r>
    </w:p>
    <w:p w14:paraId="15D6C2BB" w14:textId="4AEAAB14" w:rsidR="00A3515B" w:rsidRPr="00584A56" w:rsidRDefault="00A3515B" w:rsidP="00A02A49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dle znaleckého posudku č. 057328/2024 ze dne 26.07.2024, vypracovaném znalcem Ing. Yvettou </w:t>
      </w:r>
      <w:proofErr w:type="spellStart"/>
      <w:r w:rsidRPr="00584A56">
        <w:rPr>
          <w:rFonts w:ascii="Times New Roman" w:hAnsi="Times New Roman"/>
          <w:sz w:val="24"/>
          <w:szCs w:val="24"/>
        </w:rPr>
        <w:t>Barvíkovou</w:t>
      </w:r>
      <w:proofErr w:type="spellEnd"/>
      <w:r w:rsidR="0046466B" w:rsidRPr="00584A56">
        <w:rPr>
          <w:rFonts w:ascii="Times New Roman" w:hAnsi="Times New Roman"/>
          <w:sz w:val="24"/>
          <w:szCs w:val="24"/>
        </w:rPr>
        <w:t>,</w:t>
      </w:r>
      <w:r w:rsidR="00C82993" w:rsidRPr="00584A56">
        <w:rPr>
          <w:rFonts w:ascii="Times New Roman" w:hAnsi="Times New Roman"/>
          <w:sz w:val="24"/>
          <w:szCs w:val="24"/>
        </w:rPr>
        <w:t xml:space="preserve"> u dvou shora uvedených pozemků,</w:t>
      </w:r>
    </w:p>
    <w:p w14:paraId="200A5BFC" w14:textId="22B6C6A4" w:rsidR="00A3515B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1.901.140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3650/3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</w:t>
      </w:r>
    </w:p>
    <w:p w14:paraId="78D49BF1" w14:textId="0EAB06E9" w:rsidR="00A3515B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1.466.530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3650/4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</w:t>
      </w:r>
    </w:p>
    <w:p w14:paraId="071B98FB" w14:textId="28DD3769" w:rsidR="00A3515B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315.790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3651/1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</w:t>
      </w:r>
    </w:p>
    <w:p w14:paraId="124C4EC0" w14:textId="700C6484" w:rsidR="00A3515B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37.530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3651/2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</w:t>
      </w:r>
    </w:p>
    <w:p w14:paraId="66BB6C36" w14:textId="77777777" w:rsidR="007A1B5E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2.449.950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3652/1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</w:t>
      </w:r>
    </w:p>
    <w:p w14:paraId="4F599163" w14:textId="55D5DEA0" w:rsidR="00A3515B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4.528.770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3653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</w:t>
      </w:r>
    </w:p>
    <w:p w14:paraId="5E5657A2" w14:textId="77777777" w:rsidR="007A1B5E" w:rsidRPr="00584A56" w:rsidRDefault="00A3515B" w:rsidP="002B2C6F">
      <w:pPr>
        <w:pStyle w:val="Odstavecseseznamem"/>
        <w:numPr>
          <w:ilvl w:val="0"/>
          <w:numId w:val="14"/>
        </w:numPr>
        <w:ind w:left="68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4.666.510 </w:t>
      </w:r>
      <w:proofErr w:type="gramStart"/>
      <w:r w:rsidRPr="00584A56">
        <w:rPr>
          <w:rFonts w:ascii="Times New Roman" w:hAnsi="Times New Roman"/>
          <w:sz w:val="24"/>
          <w:szCs w:val="24"/>
        </w:rPr>
        <w:t>Kč - pozemek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3654/1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</w:t>
      </w:r>
    </w:p>
    <w:p w14:paraId="2C5BEB08" w14:textId="7B4689F9" w:rsidR="00A3515B" w:rsidRPr="00584A56" w:rsidRDefault="00A3515B" w:rsidP="00A02A49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dle Dodatku I č. 002503/2025 ke Znaleckému posudku č. 096642/2024 ze dne 15.01.2025, vypracovaném znalcem Ing. Yvettou </w:t>
      </w:r>
      <w:proofErr w:type="spellStart"/>
      <w:r w:rsidRPr="00584A56">
        <w:rPr>
          <w:rFonts w:ascii="Times New Roman" w:hAnsi="Times New Roman"/>
          <w:sz w:val="24"/>
          <w:szCs w:val="24"/>
        </w:rPr>
        <w:t>Barvíkovou</w:t>
      </w:r>
      <w:proofErr w:type="spellEnd"/>
      <w:r w:rsidR="00C82993" w:rsidRPr="00584A56">
        <w:rPr>
          <w:rFonts w:ascii="Times New Roman" w:hAnsi="Times New Roman"/>
          <w:sz w:val="24"/>
          <w:szCs w:val="24"/>
        </w:rPr>
        <w:t xml:space="preserve"> u shora uvedených sedmi pozemků.</w:t>
      </w:r>
    </w:p>
    <w:p w14:paraId="0D64DB6D" w14:textId="5C1C79E2" w:rsidR="00A6760C" w:rsidRPr="00584A56" w:rsidRDefault="00A6760C" w:rsidP="00A6760C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 a movité věci jsou vedené v obchodním majetku Města. Pozemek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 je dle § 56 odst. 3 zákona č. 235/2004 Sb., o dani z přidané hodnoty, ve znění pozdějších předpisů osvobozeným plněním. Směna movitých věcí je zdanitelným plněním.</w:t>
      </w:r>
    </w:p>
    <w:p w14:paraId="71429E24" w14:textId="72DDBB6B" w:rsidR="00A6760C" w:rsidRPr="00584A56" w:rsidRDefault="00A6760C" w:rsidP="00A6760C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Ostatní pozemky uvedené v tomto odstavci 3 nejsou vedeny v obchodním majetku Města a při směně Město vystupuje jako osoba nepovinná k dani.</w:t>
      </w:r>
    </w:p>
    <w:p w14:paraId="4D015ACD" w14:textId="77777777" w:rsidR="00A802D3" w:rsidRPr="00584A56" w:rsidRDefault="00A802D3" w:rsidP="00A802D3">
      <w:pPr>
        <w:jc w:val="both"/>
        <w:rPr>
          <w:rFonts w:ascii="Times New Roman" w:hAnsi="Times New Roman"/>
          <w:sz w:val="24"/>
          <w:szCs w:val="24"/>
        </w:rPr>
      </w:pPr>
    </w:p>
    <w:p w14:paraId="2142488A" w14:textId="77777777" w:rsidR="001826C8" w:rsidRPr="00584A56" w:rsidRDefault="001826C8" w:rsidP="00A802D3">
      <w:pPr>
        <w:jc w:val="both"/>
        <w:rPr>
          <w:rFonts w:ascii="Times New Roman" w:hAnsi="Times New Roman"/>
          <w:sz w:val="24"/>
          <w:szCs w:val="24"/>
        </w:rPr>
      </w:pPr>
    </w:p>
    <w:p w14:paraId="2F582EA2" w14:textId="32D4DB4F" w:rsidR="005F5800" w:rsidRPr="00584A56" w:rsidRDefault="005F5800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584A56">
        <w:rPr>
          <w:rFonts w:ascii="Times New Roman" w:hAnsi="Times New Roman"/>
          <w:b/>
          <w:bCs/>
          <w:kern w:val="32"/>
          <w:sz w:val="24"/>
          <w:szCs w:val="24"/>
        </w:rPr>
        <w:t xml:space="preserve">čl. </w:t>
      </w:r>
      <w:r w:rsidR="005676FA" w:rsidRPr="00584A56">
        <w:rPr>
          <w:rFonts w:ascii="Times New Roman" w:hAnsi="Times New Roman"/>
          <w:b/>
          <w:bCs/>
          <w:kern w:val="32"/>
          <w:sz w:val="24"/>
          <w:szCs w:val="24"/>
        </w:rPr>
        <w:t>I</w:t>
      </w:r>
      <w:r w:rsidR="006C16F8" w:rsidRPr="00584A56">
        <w:rPr>
          <w:rFonts w:ascii="Times New Roman" w:hAnsi="Times New Roman"/>
          <w:b/>
          <w:bCs/>
          <w:kern w:val="32"/>
          <w:sz w:val="24"/>
          <w:szCs w:val="24"/>
        </w:rPr>
        <w:t>I</w:t>
      </w:r>
      <w:r w:rsidRPr="00584A56">
        <w:rPr>
          <w:rFonts w:ascii="Times New Roman" w:hAnsi="Times New Roman"/>
          <w:b/>
          <w:bCs/>
          <w:kern w:val="32"/>
          <w:sz w:val="24"/>
          <w:szCs w:val="24"/>
        </w:rPr>
        <w:t xml:space="preserve">. </w:t>
      </w:r>
    </w:p>
    <w:p w14:paraId="6501C202" w14:textId="0E64AC3F" w:rsidR="005F5800" w:rsidRPr="00584A56" w:rsidRDefault="005F5800" w:rsidP="005F5800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Předmět směny č. </w:t>
      </w:r>
      <w:r w:rsidR="006C16F8" w:rsidRPr="00584A56">
        <w:rPr>
          <w:rFonts w:ascii="Times New Roman" w:hAnsi="Times New Roman"/>
          <w:b/>
          <w:sz w:val="24"/>
          <w:szCs w:val="24"/>
        </w:rPr>
        <w:t>2</w:t>
      </w:r>
    </w:p>
    <w:p w14:paraId="145F2BD2" w14:textId="77777777" w:rsidR="0012300D" w:rsidRPr="00584A56" w:rsidRDefault="0012300D" w:rsidP="005F5800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36EE14BA" w14:textId="77777777" w:rsidR="007B7C07" w:rsidRPr="00584A56" w:rsidRDefault="005676FA" w:rsidP="00A56AEA">
      <w:pPr>
        <w:pStyle w:val="Odstavecseseznamem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Směnitel prohlašuje, že je výlučným vlastníkem</w:t>
      </w:r>
      <w:r w:rsidR="007B7C07" w:rsidRPr="00584A56">
        <w:rPr>
          <w:rFonts w:ascii="Times New Roman" w:hAnsi="Times New Roman"/>
          <w:sz w:val="24"/>
          <w:szCs w:val="24"/>
        </w:rPr>
        <w:t>:</w:t>
      </w:r>
    </w:p>
    <w:p w14:paraId="2B3BD2DF" w14:textId="31157AFF" w:rsidR="007B7C07" w:rsidRPr="00584A56" w:rsidRDefault="007B7C07" w:rsidP="007B7C07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nemovitých v</w:t>
      </w:r>
      <w:r w:rsidR="006C16F8" w:rsidRPr="00584A56">
        <w:rPr>
          <w:rFonts w:ascii="Times New Roman" w:hAnsi="Times New Roman"/>
          <w:sz w:val="24"/>
          <w:szCs w:val="24"/>
        </w:rPr>
        <w:t xml:space="preserve">ěcí, zapsaných u Katastrálního úřadu pro Moravskoslezský kraj, Katastrální </w:t>
      </w:r>
      <w:r w:rsidRPr="00584A56">
        <w:rPr>
          <w:rFonts w:ascii="Times New Roman" w:hAnsi="Times New Roman"/>
          <w:sz w:val="24"/>
          <w:szCs w:val="24"/>
        </w:rPr>
        <w:t xml:space="preserve"> </w:t>
      </w:r>
    </w:p>
    <w:p w14:paraId="6CEC42F1" w14:textId="3E93B672" w:rsidR="005676FA" w:rsidRPr="00584A56" w:rsidRDefault="006C16F8" w:rsidP="007B7C07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pracoviště Ostrava na listu vlastnictví č. </w:t>
      </w:r>
      <w:r w:rsidR="002A7132" w:rsidRPr="00584A56">
        <w:rPr>
          <w:rFonts w:ascii="Times New Roman" w:hAnsi="Times New Roman"/>
          <w:sz w:val="24"/>
          <w:szCs w:val="24"/>
        </w:rPr>
        <w:t>463</w:t>
      </w:r>
      <w:r w:rsidRPr="00584A56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</w:t>
      </w:r>
      <w:r w:rsidR="00480E57" w:rsidRPr="00584A56">
        <w:rPr>
          <w:rFonts w:ascii="Times New Roman" w:hAnsi="Times New Roman"/>
          <w:sz w:val="24"/>
          <w:szCs w:val="24"/>
        </w:rPr>
        <w:t xml:space="preserve">Ostrava, </w:t>
      </w:r>
      <w:r w:rsidRPr="00584A56">
        <w:rPr>
          <w:rFonts w:ascii="Times New Roman" w:hAnsi="Times New Roman"/>
          <w:sz w:val="24"/>
          <w:szCs w:val="24"/>
        </w:rPr>
        <w:t>a to</w:t>
      </w:r>
      <w:r w:rsidR="002A7132" w:rsidRPr="00584A56">
        <w:rPr>
          <w:rFonts w:ascii="Times New Roman" w:hAnsi="Times New Roman"/>
          <w:sz w:val="24"/>
          <w:szCs w:val="24"/>
        </w:rPr>
        <w:t>:</w:t>
      </w:r>
      <w:r w:rsidRPr="00584A56">
        <w:rPr>
          <w:rFonts w:ascii="Times New Roman" w:hAnsi="Times New Roman"/>
          <w:sz w:val="24"/>
          <w:szCs w:val="24"/>
        </w:rPr>
        <w:t xml:space="preserve"> </w:t>
      </w:r>
    </w:p>
    <w:p w14:paraId="3F67B7EA" w14:textId="2D11E86D" w:rsidR="009578E5" w:rsidRPr="00584A56" w:rsidRDefault="009578E5" w:rsidP="007B7C07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2294/6,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4CB63EF" w14:textId="5875D49B" w:rsidR="009578E5" w:rsidRPr="00584A56" w:rsidRDefault="0046466B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            p</w:t>
      </w:r>
      <w:r w:rsidR="009578E5" w:rsidRPr="00584A56">
        <w:rPr>
          <w:rFonts w:ascii="Times New Roman" w:hAnsi="Times New Roman"/>
          <w:sz w:val="24"/>
          <w:szCs w:val="24"/>
        </w:rPr>
        <w:t xml:space="preserve">ozemku </w:t>
      </w:r>
      <w:proofErr w:type="spellStart"/>
      <w:r w:rsidR="009578E5"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="009578E5" w:rsidRPr="00584A56">
        <w:rPr>
          <w:rFonts w:ascii="Times New Roman" w:hAnsi="Times New Roman"/>
          <w:sz w:val="24"/>
          <w:szCs w:val="24"/>
        </w:rPr>
        <w:t>. č. 2294/7, jehož součástí je stavba: bez čp/</w:t>
      </w:r>
      <w:proofErr w:type="spellStart"/>
      <w:r w:rsidR="009578E5"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="009578E5" w:rsidRPr="00584A56">
        <w:rPr>
          <w:rFonts w:ascii="Times New Roman" w:hAnsi="Times New Roman"/>
          <w:sz w:val="24"/>
          <w:szCs w:val="24"/>
        </w:rPr>
        <w:t>, garáž</w:t>
      </w:r>
      <w:r w:rsidRPr="00584A56">
        <w:rPr>
          <w:rFonts w:ascii="Times New Roman" w:hAnsi="Times New Roman"/>
          <w:sz w:val="24"/>
          <w:szCs w:val="24"/>
        </w:rPr>
        <w:t>,</w:t>
      </w:r>
    </w:p>
    <w:p w14:paraId="39C5B572" w14:textId="3B6A15C0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0CEA65C" w14:textId="6FD13F9D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2D1105B" w14:textId="49825435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lastRenderedPageBreak/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2294/10,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696D537D" w14:textId="27E55DEE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2294/11,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228D9D9" w14:textId="255143C9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2294/12,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43A21D7" w14:textId="39A24512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2294/13,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530FDF0" w14:textId="21408F38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2294/14,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38AA8F2" w14:textId="44C31C5A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9800DB3" w14:textId="0C238DB4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2294/16,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09A784C" w14:textId="4AFFE02C" w:rsidR="009578E5" w:rsidRPr="00584A56" w:rsidRDefault="009578E5" w:rsidP="004646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105E781" w14:textId="5547D126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6A8F2F48" w14:textId="3F2F7E7D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215BAD2" w14:textId="1C145987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2294/20,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66ACBFB6" w14:textId="53BB5AE5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2294/21,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C439684" w14:textId="559AEEA3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2294/22,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7F200ED" w14:textId="33C1CF30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2294/23,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3A1A35B3" w14:textId="2D363476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2294/24,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A8AF74F" w14:textId="13876C69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603E5F06" w14:textId="4D56ADF1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2294/26,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3D05467" w14:textId="115BE06D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A42CA7B" w14:textId="0CBD8254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6F5ED36E" w14:textId="5D3D83FD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3E221D1" w14:textId="1BFD78F3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2294/30,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35381655" w14:textId="6615B54D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2294/31,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3BD98B0" w14:textId="69D93F8F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2294/32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B9781A9" w14:textId="4E684310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2294/33,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E56158C" w14:textId="10E1AF28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2294/34,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7857DF1" w14:textId="3D094C0D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73D5779" w14:textId="28B7633E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2308/6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7519D64" w14:textId="1E67172B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doprava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310FD667" w14:textId="73F097B2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2308/8, jehož součástí je stavba: Moravská Ostrava, č.p. 3245,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>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7A0F56D" w14:textId="6FF88803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>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4F41F6F" w14:textId="2C86E123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2308/13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46687B8" w14:textId="4D77D3E8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2308/18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C715FA2" w14:textId="09093D1B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2308/28,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jiná st.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46E8FC2" w14:textId="4279F5C6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2308/34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08DF15F" w14:textId="5BD672E9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doprava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071B8ED" w14:textId="4203B832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2308/36</w:t>
      </w:r>
      <w:r w:rsidR="00C82993" w:rsidRPr="00584A56">
        <w:rPr>
          <w:rFonts w:ascii="Times New Roman" w:hAnsi="Times New Roman"/>
          <w:sz w:val="24"/>
          <w:szCs w:val="24"/>
        </w:rPr>
        <w:t xml:space="preserve"> a</w:t>
      </w:r>
    </w:p>
    <w:p w14:paraId="55D0601F" w14:textId="11DB3187" w:rsidR="009578E5" w:rsidRPr="00584A56" w:rsidRDefault="009578E5" w:rsidP="007A1B5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94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jiná st.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A37827C" w14:textId="75F457CD" w:rsidR="009578E5" w:rsidRPr="00584A56" w:rsidRDefault="007A1B5E" w:rsidP="005F208C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      </w:t>
      </w:r>
    </w:p>
    <w:p w14:paraId="5E5133D9" w14:textId="6C10B8AA" w:rsidR="00645E6C" w:rsidRPr="00584A56" w:rsidRDefault="005676FA" w:rsidP="00645E6C">
      <w:pPr>
        <w:pStyle w:val="Odstavecseseznamem"/>
        <w:numPr>
          <w:ilvl w:val="0"/>
          <w:numId w:val="3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stavb</w:t>
      </w:r>
      <w:r w:rsidR="006C16F8" w:rsidRPr="00584A56">
        <w:rPr>
          <w:rFonts w:ascii="Times New Roman" w:hAnsi="Times New Roman"/>
          <w:sz w:val="24"/>
          <w:szCs w:val="24"/>
        </w:rPr>
        <w:t>y</w:t>
      </w:r>
      <w:r w:rsidRPr="00584A56">
        <w:rPr>
          <w:rFonts w:ascii="Times New Roman" w:hAnsi="Times New Roman"/>
          <w:sz w:val="24"/>
          <w:szCs w:val="24"/>
        </w:rPr>
        <w:t xml:space="preserve"> podchodu</w:t>
      </w:r>
      <w:r w:rsidR="00860370" w:rsidRPr="00584A56">
        <w:rPr>
          <w:rFonts w:ascii="Times New Roman" w:hAnsi="Times New Roman"/>
          <w:sz w:val="24"/>
          <w:szCs w:val="24"/>
        </w:rPr>
        <w:t xml:space="preserve"> </w:t>
      </w:r>
      <w:bookmarkStart w:id="3" w:name="_Hlk191975648"/>
      <w:r w:rsidR="00860370" w:rsidRPr="00584A56">
        <w:rPr>
          <w:rFonts w:ascii="Times New Roman" w:hAnsi="Times New Roman"/>
          <w:sz w:val="24"/>
          <w:szCs w:val="24"/>
        </w:rPr>
        <w:t xml:space="preserve">evidované v majetku Směnitele jako položka „koridor – </w:t>
      </w:r>
      <w:proofErr w:type="spellStart"/>
      <w:r w:rsidR="00860370" w:rsidRPr="00584A56">
        <w:rPr>
          <w:rFonts w:ascii="Times New Roman" w:hAnsi="Times New Roman"/>
          <w:sz w:val="24"/>
          <w:szCs w:val="24"/>
        </w:rPr>
        <w:t>Vítk</w:t>
      </w:r>
      <w:proofErr w:type="spellEnd"/>
      <w:r w:rsidR="00860370" w:rsidRPr="00584A56">
        <w:rPr>
          <w:rFonts w:ascii="Times New Roman" w:hAnsi="Times New Roman"/>
          <w:sz w:val="24"/>
          <w:szCs w:val="24"/>
        </w:rPr>
        <w:t>. 1, ÚAN III. C“</w:t>
      </w:r>
      <w:r w:rsidR="00513C02" w:rsidRPr="00584A56">
        <w:rPr>
          <w:rFonts w:ascii="Times New Roman" w:hAnsi="Times New Roman"/>
          <w:sz w:val="24"/>
          <w:szCs w:val="24"/>
        </w:rPr>
        <w:t>, inventární číslo 2990409</w:t>
      </w:r>
      <w:bookmarkEnd w:id="3"/>
      <w:r w:rsidR="00513C02" w:rsidRPr="00584A56">
        <w:rPr>
          <w:rFonts w:ascii="Times New Roman" w:hAnsi="Times New Roman"/>
          <w:sz w:val="24"/>
          <w:szCs w:val="24"/>
        </w:rPr>
        <w:t>,</w:t>
      </w:r>
      <w:r w:rsidRPr="00584A56">
        <w:rPr>
          <w:rFonts w:ascii="Times New Roman" w:hAnsi="Times New Roman"/>
          <w:sz w:val="24"/>
          <w:szCs w:val="24"/>
        </w:rPr>
        <w:t xml:space="preserve"> nacházející se v pozemcích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3340/8,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3340/9,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3340/16,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3340/18,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3340/19,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3340/30,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3340/32,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3340/34,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3350/16,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3350/26 a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3350/43, vše v k. ú Moravská Ostrava, obec Ostrava včetně jej</w:t>
      </w:r>
      <w:r w:rsidR="00C82993" w:rsidRPr="00584A56">
        <w:rPr>
          <w:rFonts w:ascii="Times New Roman" w:hAnsi="Times New Roman"/>
          <w:sz w:val="24"/>
          <w:szCs w:val="24"/>
        </w:rPr>
        <w:t>ich</w:t>
      </w:r>
      <w:r w:rsidRPr="00584A56">
        <w:rPr>
          <w:rFonts w:ascii="Times New Roman" w:hAnsi="Times New Roman"/>
          <w:sz w:val="24"/>
          <w:szCs w:val="24"/>
        </w:rPr>
        <w:t xml:space="preserve"> nadzemních částí (výstupů) umístěných na pozemcích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3340/18 a 3340/34, oba v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</w:t>
      </w:r>
      <w:r w:rsidR="00645E6C" w:rsidRPr="00584A56">
        <w:rPr>
          <w:rFonts w:ascii="Times New Roman" w:hAnsi="Times New Roman"/>
          <w:sz w:val="24"/>
          <w:szCs w:val="24"/>
        </w:rPr>
        <w:t>, včetně dvou ponorných plovákových čerpadel v</w:t>
      </w:r>
      <w:r w:rsidR="006920B9" w:rsidRPr="00584A56">
        <w:rPr>
          <w:rFonts w:ascii="Times New Roman" w:hAnsi="Times New Roman"/>
          <w:sz w:val="24"/>
          <w:szCs w:val="24"/>
        </w:rPr>
        <w:t> </w:t>
      </w:r>
      <w:r w:rsidR="00645E6C" w:rsidRPr="00584A56">
        <w:rPr>
          <w:rFonts w:ascii="Times New Roman" w:hAnsi="Times New Roman"/>
          <w:sz w:val="24"/>
          <w:szCs w:val="24"/>
        </w:rPr>
        <w:t>jímkách</w:t>
      </w:r>
      <w:r w:rsidR="006920B9" w:rsidRPr="00584A56">
        <w:rPr>
          <w:rFonts w:ascii="Times New Roman" w:hAnsi="Times New Roman"/>
          <w:sz w:val="24"/>
          <w:szCs w:val="24"/>
        </w:rPr>
        <w:t xml:space="preserve"> (čerpadla jsou pevně spojená s rozvody)</w:t>
      </w:r>
      <w:r w:rsidR="00645E6C" w:rsidRPr="00584A56">
        <w:rPr>
          <w:rFonts w:ascii="Times New Roman" w:hAnsi="Times New Roman"/>
          <w:sz w:val="24"/>
          <w:szCs w:val="24"/>
        </w:rPr>
        <w:t xml:space="preserve"> a přípojky vody. </w:t>
      </w:r>
      <w:r w:rsidR="00F34008" w:rsidRPr="00584A56">
        <w:rPr>
          <w:rFonts w:ascii="Times New Roman" w:hAnsi="Times New Roman"/>
          <w:sz w:val="24"/>
          <w:szCs w:val="24"/>
        </w:rPr>
        <w:t>Stavba podchodu je stavba nezapsaná v katastru nemovitostí.</w:t>
      </w:r>
    </w:p>
    <w:p w14:paraId="33081568" w14:textId="77777777" w:rsidR="005676FA" w:rsidRPr="00584A56" w:rsidRDefault="005676FA" w:rsidP="005676F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2A0A1A" w14:textId="34F99805" w:rsidR="005676FA" w:rsidRPr="00584A56" w:rsidRDefault="005676FA" w:rsidP="00A56AEA">
      <w:pPr>
        <w:pStyle w:val="Odstavecseseznamem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Předmětem závazku ke směně </w:t>
      </w:r>
      <w:r w:rsidR="00DC0E5E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 xml:space="preserve">měnitele uvedeného v čl. </w:t>
      </w:r>
      <w:r w:rsidR="007B7C07" w:rsidRPr="00584A56">
        <w:rPr>
          <w:rFonts w:ascii="Times New Roman" w:hAnsi="Times New Roman"/>
          <w:sz w:val="24"/>
          <w:szCs w:val="24"/>
        </w:rPr>
        <w:t>II</w:t>
      </w:r>
      <w:r w:rsidR="00577652" w:rsidRPr="00584A56">
        <w:rPr>
          <w:rFonts w:ascii="Times New Roman" w:hAnsi="Times New Roman"/>
          <w:sz w:val="24"/>
          <w:szCs w:val="24"/>
        </w:rPr>
        <w:t>I</w:t>
      </w:r>
      <w:r w:rsidR="007B7C07" w:rsidRPr="00584A56">
        <w:rPr>
          <w:rFonts w:ascii="Times New Roman" w:hAnsi="Times New Roman"/>
          <w:sz w:val="24"/>
          <w:szCs w:val="24"/>
        </w:rPr>
        <w:t>.</w:t>
      </w:r>
      <w:r w:rsidRPr="00584A56">
        <w:rPr>
          <w:rFonts w:ascii="Times New Roman" w:hAnsi="Times New Roman"/>
          <w:sz w:val="24"/>
          <w:szCs w:val="24"/>
        </w:rPr>
        <w:t xml:space="preserve"> odst. 2. </w:t>
      </w:r>
      <w:r w:rsidR="007B7C07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 xml:space="preserve">mlouvy, je podle </w:t>
      </w:r>
      <w:r w:rsidR="00DC0E5E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>mlouvy</w:t>
      </w:r>
      <w:r w:rsidR="00DC0E5E" w:rsidRPr="00584A56">
        <w:rPr>
          <w:rFonts w:ascii="Times New Roman" w:hAnsi="Times New Roman"/>
          <w:sz w:val="24"/>
          <w:szCs w:val="24"/>
        </w:rPr>
        <w:t xml:space="preserve"> vlastnické právo k</w:t>
      </w:r>
      <w:r w:rsidRPr="00584A56">
        <w:rPr>
          <w:rFonts w:ascii="Times New Roman" w:hAnsi="Times New Roman"/>
          <w:sz w:val="24"/>
          <w:szCs w:val="24"/>
        </w:rPr>
        <w:t>:</w:t>
      </w:r>
    </w:p>
    <w:p w14:paraId="3BA65E1C" w14:textId="4BB0E2E7" w:rsidR="00DC0E5E" w:rsidRPr="00584A56" w:rsidRDefault="00DC0E5E" w:rsidP="0046466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2294/6,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87534C8" w14:textId="5BFD882A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lastRenderedPageBreak/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376C9FA" w14:textId="285DA1B4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3F2F5642" w14:textId="2B114631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60D0509" w14:textId="50BE8A6F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2294/10,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C86E2B2" w14:textId="38D1ACDA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2294/11,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DB37186" w14:textId="5EE0E995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2294/12,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816F79F" w14:textId="756DD06B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2294/13,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42675B8" w14:textId="77777777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2294/14,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</w:p>
    <w:p w14:paraId="527EB6FC" w14:textId="10E18A2A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623EC2A7" w14:textId="377E3950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2294/16,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CBE6A18" w14:textId="0069738E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FF8E3FF" w14:textId="6882B89E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A4FA034" w14:textId="79F181C7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2294/19,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BC1BA50" w14:textId="410CAB99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2294/20,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2157D95" w14:textId="1E1FF39C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2294/21,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D7F93F9" w14:textId="4AD17825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2294/22,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25C7EF0" w14:textId="77777777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2294/23,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</w:p>
    <w:p w14:paraId="717EA1F7" w14:textId="60FB006D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2294/24,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2186656" w14:textId="184C3F66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D1AB069" w14:textId="4028F1D0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2294/26,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3EE6458" w14:textId="7DD19685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B8C404A" w14:textId="6C8863F9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E8B12D4" w14:textId="47704ACE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2294/29,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85E0E7B" w14:textId="39F2AAB6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2294/30,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B5E58C1" w14:textId="2D8BD4D8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2294/31,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D7FB64F" w14:textId="68713C4E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2294/32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781D882" w14:textId="5B23745F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2294/33,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B5BA49B" w14:textId="7A3439E6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2294/34,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5C69CAF" w14:textId="409E2125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2294/35,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garáž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F75BF43" w14:textId="0D6A5433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2308/6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337576F" w14:textId="2B5680E3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doprava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D224552" w14:textId="309B5A1C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2308/8, jehož součástí je stavba: Moravská Ostrava, č.p. 3245,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>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6CA2858" w14:textId="52DCAF40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2308/9,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>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647A6B5E" w14:textId="773C043C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2308/13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4775E637" w14:textId="547B77C5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2308/18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110DA97F" w14:textId="619A9536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2308/28,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jiná st.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542C149F" w14:textId="025B281D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2308/34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3A200D66" w14:textId="7E1E9ECC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2308/35,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doprava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7AAEE2A2" w14:textId="77BEF623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2308/36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2239663A" w14:textId="73F5A18F" w:rsidR="00DC0E5E" w:rsidRPr="00584A56" w:rsidRDefault="00DC0E5E" w:rsidP="0046466B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7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2308/37, jehož součástí je stavba: bez čp/</w:t>
      </w:r>
      <w:proofErr w:type="spellStart"/>
      <w:r w:rsidRPr="00584A56">
        <w:rPr>
          <w:rFonts w:ascii="Times New Roman" w:hAnsi="Times New Roman"/>
          <w:sz w:val="24"/>
          <w:szCs w:val="24"/>
        </w:rPr>
        <w:t>če</w:t>
      </w:r>
      <w:proofErr w:type="spellEnd"/>
      <w:r w:rsidRPr="00584A56">
        <w:rPr>
          <w:rFonts w:ascii="Times New Roman" w:hAnsi="Times New Roman"/>
          <w:sz w:val="24"/>
          <w:szCs w:val="24"/>
        </w:rPr>
        <w:t>, jiná st.</w:t>
      </w:r>
      <w:r w:rsidR="0046466B" w:rsidRPr="00584A56">
        <w:rPr>
          <w:rFonts w:ascii="Times New Roman" w:hAnsi="Times New Roman"/>
          <w:sz w:val="24"/>
          <w:szCs w:val="24"/>
        </w:rPr>
        <w:t>,</w:t>
      </w:r>
    </w:p>
    <w:p w14:paraId="0F137ED6" w14:textId="0C669FB1" w:rsidR="00DC0E5E" w:rsidRPr="00584A56" w:rsidRDefault="002A7132" w:rsidP="002A7132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     </w:t>
      </w:r>
      <w:r w:rsidR="00FD40C3" w:rsidRPr="00584A56">
        <w:rPr>
          <w:rFonts w:ascii="Times New Roman" w:hAnsi="Times New Roman"/>
          <w:sz w:val="24"/>
          <w:szCs w:val="24"/>
        </w:rPr>
        <w:t xml:space="preserve">      </w:t>
      </w:r>
      <w:r w:rsidR="007A1B5E" w:rsidRPr="00584A56">
        <w:rPr>
          <w:rFonts w:ascii="Times New Roman" w:hAnsi="Times New Roman"/>
          <w:sz w:val="24"/>
          <w:szCs w:val="24"/>
        </w:rPr>
        <w:t xml:space="preserve">včetně všech součástí a veškerého příslušenství, </w:t>
      </w:r>
      <w:r w:rsidR="00DC0E5E" w:rsidRPr="00584A56">
        <w:rPr>
          <w:rFonts w:ascii="Times New Roman" w:hAnsi="Times New Roman"/>
          <w:sz w:val="24"/>
          <w:szCs w:val="24"/>
        </w:rPr>
        <w:t xml:space="preserve">vše v </w:t>
      </w:r>
      <w:proofErr w:type="spellStart"/>
      <w:r w:rsidR="00DC0E5E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DC0E5E" w:rsidRPr="00584A56">
        <w:rPr>
          <w:rFonts w:ascii="Times New Roman" w:hAnsi="Times New Roman"/>
          <w:sz w:val="24"/>
          <w:szCs w:val="24"/>
        </w:rPr>
        <w:t>. Moravská Ostrava, obec Ostrava,</w:t>
      </w:r>
    </w:p>
    <w:p w14:paraId="20B0D0A3" w14:textId="3936691E" w:rsidR="00DC0E5E" w:rsidRPr="00584A56" w:rsidRDefault="00DC0E5E" w:rsidP="00A56AEA">
      <w:pPr>
        <w:ind w:left="340"/>
        <w:jc w:val="both"/>
        <w:rPr>
          <w:rFonts w:ascii="Times New Roman" w:hAnsi="Times New Roman"/>
          <w:sz w:val="24"/>
          <w:szCs w:val="24"/>
        </w:rPr>
      </w:pPr>
    </w:p>
    <w:p w14:paraId="5A4492AE" w14:textId="709E6197" w:rsidR="00A56AEA" w:rsidRPr="00584A56" w:rsidRDefault="00A56AEA" w:rsidP="0046466B">
      <w:pPr>
        <w:pStyle w:val="Odstavecseseznamem"/>
        <w:numPr>
          <w:ilvl w:val="0"/>
          <w:numId w:val="1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stavbě podchodu </w:t>
      </w:r>
      <w:r w:rsidR="00513C02" w:rsidRPr="00584A56">
        <w:rPr>
          <w:rFonts w:ascii="Times New Roman" w:hAnsi="Times New Roman"/>
          <w:sz w:val="24"/>
          <w:szCs w:val="24"/>
        </w:rPr>
        <w:t xml:space="preserve">evidované v majetku Směnitele jako položka „koridor – </w:t>
      </w:r>
      <w:proofErr w:type="spellStart"/>
      <w:r w:rsidR="00513C02" w:rsidRPr="00584A56">
        <w:rPr>
          <w:rFonts w:ascii="Times New Roman" w:hAnsi="Times New Roman"/>
          <w:sz w:val="24"/>
          <w:szCs w:val="24"/>
        </w:rPr>
        <w:t>Vítk</w:t>
      </w:r>
      <w:proofErr w:type="spellEnd"/>
      <w:r w:rsidR="00513C02" w:rsidRPr="00584A56">
        <w:rPr>
          <w:rFonts w:ascii="Times New Roman" w:hAnsi="Times New Roman"/>
          <w:sz w:val="24"/>
          <w:szCs w:val="24"/>
        </w:rPr>
        <w:t xml:space="preserve">. 1, ÚAN III. C“, inventární číslo 2990409, </w:t>
      </w:r>
      <w:r w:rsidRPr="00584A56">
        <w:rPr>
          <w:rFonts w:ascii="Times New Roman" w:hAnsi="Times New Roman"/>
          <w:sz w:val="24"/>
          <w:szCs w:val="24"/>
        </w:rPr>
        <w:t xml:space="preserve">nacházející se v pozemcích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3340/8,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3340/9,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3340/16,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3340/18,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3340/19,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3340/30,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3340/32,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3340/34,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3350/16,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3350/26 a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3350/43, vše v k. ú Moravská Ostrava, obec Ostrava včetně jej</w:t>
      </w:r>
      <w:r w:rsidR="00C82993" w:rsidRPr="00584A56">
        <w:rPr>
          <w:rFonts w:ascii="Times New Roman" w:hAnsi="Times New Roman"/>
          <w:sz w:val="24"/>
          <w:szCs w:val="24"/>
        </w:rPr>
        <w:t>ich</w:t>
      </w:r>
      <w:r w:rsidRPr="00584A56">
        <w:rPr>
          <w:rFonts w:ascii="Times New Roman" w:hAnsi="Times New Roman"/>
          <w:sz w:val="24"/>
          <w:szCs w:val="24"/>
        </w:rPr>
        <w:t xml:space="preserve"> nadzemních částí (výstupů) umístěných na pozemcích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3340/18 a 3340/34, oba v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</w:t>
      </w:r>
      <w:r w:rsidR="0046466B" w:rsidRPr="00584A56">
        <w:rPr>
          <w:rFonts w:ascii="Times New Roman" w:hAnsi="Times New Roman"/>
          <w:sz w:val="24"/>
          <w:szCs w:val="24"/>
        </w:rPr>
        <w:t xml:space="preserve">a, </w:t>
      </w:r>
      <w:r w:rsidR="00A71992" w:rsidRPr="00584A56">
        <w:rPr>
          <w:rFonts w:ascii="Times New Roman" w:hAnsi="Times New Roman"/>
          <w:sz w:val="24"/>
          <w:szCs w:val="24"/>
        </w:rPr>
        <w:t>včetně všech součástí a veškerého příslušenství</w:t>
      </w:r>
      <w:r w:rsidR="00E72F0F" w:rsidRPr="00584A56">
        <w:rPr>
          <w:rFonts w:ascii="Times New Roman" w:hAnsi="Times New Roman"/>
          <w:sz w:val="24"/>
          <w:szCs w:val="24"/>
        </w:rPr>
        <w:t>, včetně dvou ponorných plovákových čerpadel v</w:t>
      </w:r>
      <w:r w:rsidR="006920B9" w:rsidRPr="00584A56">
        <w:rPr>
          <w:rFonts w:ascii="Times New Roman" w:hAnsi="Times New Roman"/>
          <w:sz w:val="24"/>
          <w:szCs w:val="24"/>
        </w:rPr>
        <w:t> </w:t>
      </w:r>
      <w:r w:rsidR="00E72F0F" w:rsidRPr="00584A56">
        <w:rPr>
          <w:rFonts w:ascii="Times New Roman" w:hAnsi="Times New Roman"/>
          <w:sz w:val="24"/>
          <w:szCs w:val="24"/>
        </w:rPr>
        <w:t>jímkách</w:t>
      </w:r>
      <w:r w:rsidR="006920B9" w:rsidRPr="00584A56">
        <w:rPr>
          <w:rFonts w:ascii="Times New Roman" w:hAnsi="Times New Roman"/>
          <w:sz w:val="24"/>
          <w:szCs w:val="24"/>
        </w:rPr>
        <w:t xml:space="preserve"> (čerpadla jsou pevně spojená s rozvody)</w:t>
      </w:r>
      <w:r w:rsidR="00E72F0F" w:rsidRPr="00584A56">
        <w:rPr>
          <w:rFonts w:ascii="Times New Roman" w:hAnsi="Times New Roman"/>
          <w:sz w:val="24"/>
          <w:szCs w:val="24"/>
        </w:rPr>
        <w:t xml:space="preserve"> </w:t>
      </w:r>
      <w:r w:rsidR="005B55F8" w:rsidRPr="00584A56">
        <w:rPr>
          <w:rFonts w:ascii="Times New Roman" w:hAnsi="Times New Roman"/>
          <w:sz w:val="24"/>
          <w:szCs w:val="24"/>
        </w:rPr>
        <w:t>a přípojky vody</w:t>
      </w:r>
      <w:r w:rsidR="00E72F0F" w:rsidRPr="00584A56">
        <w:rPr>
          <w:rFonts w:ascii="Times New Roman" w:hAnsi="Times New Roman"/>
          <w:sz w:val="24"/>
          <w:szCs w:val="24"/>
        </w:rPr>
        <w:t xml:space="preserve"> </w:t>
      </w:r>
    </w:p>
    <w:p w14:paraId="2F00A97F" w14:textId="5C7B8DB1" w:rsidR="00215968" w:rsidRPr="00584A56" w:rsidRDefault="00215968" w:rsidP="00215968">
      <w:pPr>
        <w:ind w:left="360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lastRenderedPageBreak/>
        <w:t xml:space="preserve">(vše shora uvedeno </w:t>
      </w:r>
      <w:r w:rsidR="007B7C07" w:rsidRPr="00584A56">
        <w:rPr>
          <w:rFonts w:ascii="Times New Roman" w:hAnsi="Times New Roman"/>
          <w:sz w:val="24"/>
          <w:szCs w:val="24"/>
        </w:rPr>
        <w:t xml:space="preserve">v tomto odstavci 2 </w:t>
      </w:r>
      <w:r w:rsidRPr="00584A56">
        <w:rPr>
          <w:rFonts w:ascii="Times New Roman" w:hAnsi="Times New Roman"/>
          <w:sz w:val="24"/>
          <w:szCs w:val="24"/>
        </w:rPr>
        <w:t xml:space="preserve">pod písm. a) a b) dále jen </w:t>
      </w:r>
      <w:r w:rsidRPr="00584A56">
        <w:rPr>
          <w:rFonts w:ascii="Times New Roman" w:hAnsi="Times New Roman"/>
          <w:b/>
          <w:bCs/>
          <w:sz w:val="24"/>
          <w:szCs w:val="24"/>
        </w:rPr>
        <w:t>Předmět směny č. 2</w:t>
      </w:r>
      <w:r w:rsidRPr="00584A56">
        <w:rPr>
          <w:rFonts w:ascii="Times New Roman" w:hAnsi="Times New Roman"/>
          <w:sz w:val="24"/>
          <w:szCs w:val="24"/>
        </w:rPr>
        <w:t>).</w:t>
      </w:r>
    </w:p>
    <w:p w14:paraId="70D7D7EF" w14:textId="77777777" w:rsidR="007B7C07" w:rsidRPr="00584A56" w:rsidRDefault="007B7C07" w:rsidP="007B7C07">
      <w:p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37DF18" w14:textId="71264E31" w:rsidR="00A56AEA" w:rsidRPr="00584A56" w:rsidRDefault="00A56AEA" w:rsidP="00A56AEA">
      <w:pPr>
        <w:numPr>
          <w:ilvl w:val="0"/>
          <w:numId w:val="8"/>
        </w:num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4A56">
        <w:rPr>
          <w:rFonts w:ascii="Times New Roman" w:eastAsia="Calibri" w:hAnsi="Times New Roman"/>
          <w:sz w:val="24"/>
          <w:szCs w:val="24"/>
          <w:lang w:eastAsia="en-US"/>
        </w:rPr>
        <w:t xml:space="preserve">Hodnota </w:t>
      </w:r>
      <w:r w:rsidRPr="00584A56">
        <w:rPr>
          <w:rFonts w:ascii="Times New Roman" w:hAnsi="Times New Roman"/>
          <w:sz w:val="24"/>
          <w:szCs w:val="24"/>
        </w:rPr>
        <w:t xml:space="preserve">Předmětu směny č. 2, která je dána oceněním </w:t>
      </w:r>
      <w:r w:rsidR="00A71992" w:rsidRPr="00584A56">
        <w:rPr>
          <w:rFonts w:ascii="Times New Roman" w:hAnsi="Times New Roman"/>
          <w:sz w:val="24"/>
          <w:szCs w:val="24"/>
        </w:rPr>
        <w:t xml:space="preserve">(i) části Předmětu směny č. 2 uvedené v odstavci 2 tohoto článku pod písm. a) </w:t>
      </w:r>
      <w:r w:rsidR="00F72BC6" w:rsidRPr="00584A56">
        <w:rPr>
          <w:rFonts w:ascii="Times New Roman" w:hAnsi="Times New Roman"/>
          <w:sz w:val="24"/>
          <w:szCs w:val="24"/>
        </w:rPr>
        <w:t xml:space="preserve">Smlouvy </w:t>
      </w:r>
      <w:r w:rsidRPr="00584A56">
        <w:rPr>
          <w:rFonts w:ascii="Times New Roman" w:hAnsi="Times New Roman"/>
          <w:sz w:val="24"/>
          <w:szCs w:val="24"/>
        </w:rPr>
        <w:t xml:space="preserve">ve znaleckém posudku č. </w:t>
      </w:r>
      <w:r w:rsidR="00A71992" w:rsidRPr="00584A56">
        <w:rPr>
          <w:rFonts w:ascii="Times New Roman" w:hAnsi="Times New Roman"/>
          <w:sz w:val="24"/>
          <w:szCs w:val="24"/>
        </w:rPr>
        <w:t>057331/2024</w:t>
      </w:r>
      <w:r w:rsidRPr="00584A56">
        <w:rPr>
          <w:rFonts w:ascii="Times New Roman" w:hAnsi="Times New Roman"/>
          <w:sz w:val="24"/>
          <w:szCs w:val="24"/>
        </w:rPr>
        <w:t xml:space="preserve"> ze dne </w:t>
      </w:r>
      <w:r w:rsidR="00A71992" w:rsidRPr="00584A56">
        <w:rPr>
          <w:rFonts w:ascii="Times New Roman" w:hAnsi="Times New Roman"/>
          <w:sz w:val="24"/>
          <w:szCs w:val="24"/>
        </w:rPr>
        <w:t>18.08.2024</w:t>
      </w:r>
      <w:r w:rsidRPr="00584A56">
        <w:rPr>
          <w:rFonts w:ascii="Times New Roman" w:hAnsi="Times New Roman"/>
          <w:sz w:val="24"/>
          <w:szCs w:val="24"/>
        </w:rPr>
        <w:t xml:space="preserve"> vypracovaném znalcem </w:t>
      </w:r>
      <w:r w:rsidR="00A71992" w:rsidRPr="00584A56">
        <w:rPr>
          <w:rFonts w:ascii="Times New Roman" w:hAnsi="Times New Roman"/>
          <w:sz w:val="24"/>
          <w:szCs w:val="24"/>
        </w:rPr>
        <w:t xml:space="preserve">Ing. Yvettou </w:t>
      </w:r>
      <w:proofErr w:type="spellStart"/>
      <w:r w:rsidR="00A71992" w:rsidRPr="00584A56">
        <w:rPr>
          <w:rFonts w:ascii="Times New Roman" w:hAnsi="Times New Roman"/>
          <w:sz w:val="24"/>
          <w:szCs w:val="24"/>
        </w:rPr>
        <w:t>Barvíkovou</w:t>
      </w:r>
      <w:proofErr w:type="spellEnd"/>
      <w:r w:rsidR="00A71992" w:rsidRPr="00584A56">
        <w:rPr>
          <w:rFonts w:ascii="Times New Roman" w:hAnsi="Times New Roman"/>
          <w:sz w:val="24"/>
          <w:szCs w:val="24"/>
        </w:rPr>
        <w:t xml:space="preserve"> ve výši </w:t>
      </w:r>
      <w:r w:rsidR="00637C5D" w:rsidRPr="00584A56">
        <w:rPr>
          <w:rFonts w:ascii="Times New Roman" w:hAnsi="Times New Roman"/>
          <w:sz w:val="24"/>
          <w:szCs w:val="24"/>
        </w:rPr>
        <w:t>158.241.000 Kč bez DPH</w:t>
      </w:r>
      <w:r w:rsidR="00A71992" w:rsidRPr="00584A56">
        <w:rPr>
          <w:rFonts w:ascii="Times New Roman" w:hAnsi="Times New Roman"/>
          <w:sz w:val="24"/>
          <w:szCs w:val="24"/>
        </w:rPr>
        <w:t xml:space="preserve"> a (</w:t>
      </w:r>
      <w:proofErr w:type="spellStart"/>
      <w:r w:rsidR="00A71992" w:rsidRPr="00584A56">
        <w:rPr>
          <w:rFonts w:ascii="Times New Roman" w:hAnsi="Times New Roman"/>
          <w:sz w:val="24"/>
          <w:szCs w:val="24"/>
        </w:rPr>
        <w:t>ii</w:t>
      </w:r>
      <w:proofErr w:type="spellEnd"/>
      <w:r w:rsidR="00A71992" w:rsidRPr="00584A56">
        <w:rPr>
          <w:rFonts w:ascii="Times New Roman" w:hAnsi="Times New Roman"/>
          <w:sz w:val="24"/>
          <w:szCs w:val="24"/>
        </w:rPr>
        <w:t xml:space="preserve">) části Předmětu směny č. 2 uvedené v odstavci 2 tohoto článku pod písm. b) </w:t>
      </w:r>
      <w:r w:rsidR="00F72BC6" w:rsidRPr="00584A56">
        <w:rPr>
          <w:rFonts w:ascii="Times New Roman" w:hAnsi="Times New Roman"/>
          <w:sz w:val="24"/>
          <w:szCs w:val="24"/>
        </w:rPr>
        <w:t xml:space="preserve">Smlouvy </w:t>
      </w:r>
      <w:r w:rsidR="00A71992" w:rsidRPr="00584A56">
        <w:rPr>
          <w:rFonts w:ascii="Times New Roman" w:hAnsi="Times New Roman"/>
          <w:sz w:val="24"/>
          <w:szCs w:val="24"/>
        </w:rPr>
        <w:t xml:space="preserve">ve znaleckém posudku č. 079734/2024 ze dne 16.10.2024 vypracovaném znalcem Ing. Yvettou </w:t>
      </w:r>
      <w:proofErr w:type="spellStart"/>
      <w:r w:rsidR="00A71992" w:rsidRPr="00584A56">
        <w:rPr>
          <w:rFonts w:ascii="Times New Roman" w:hAnsi="Times New Roman"/>
          <w:sz w:val="24"/>
          <w:szCs w:val="24"/>
        </w:rPr>
        <w:t>Barvíkovou</w:t>
      </w:r>
      <w:proofErr w:type="spellEnd"/>
      <w:r w:rsidR="00A71992" w:rsidRPr="00584A56">
        <w:rPr>
          <w:rFonts w:ascii="Times New Roman" w:hAnsi="Times New Roman"/>
          <w:sz w:val="24"/>
          <w:szCs w:val="24"/>
        </w:rPr>
        <w:t xml:space="preserve"> ve výši </w:t>
      </w:r>
      <w:r w:rsidR="00637C5D" w:rsidRPr="00584A56">
        <w:rPr>
          <w:rFonts w:ascii="Times New Roman" w:hAnsi="Times New Roman"/>
          <w:sz w:val="24"/>
          <w:szCs w:val="24"/>
        </w:rPr>
        <w:t xml:space="preserve">15.129.600 Kč bez DPH </w:t>
      </w:r>
      <w:r w:rsidR="002F376B"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hAnsi="Times New Roman"/>
          <w:sz w:val="24"/>
          <w:szCs w:val="24"/>
        </w:rPr>
        <w:t xml:space="preserve">činí </w:t>
      </w:r>
      <w:r w:rsidR="002F376B" w:rsidRPr="00584A56">
        <w:rPr>
          <w:rFonts w:ascii="Times New Roman" w:hAnsi="Times New Roman"/>
          <w:sz w:val="24"/>
          <w:szCs w:val="24"/>
        </w:rPr>
        <w:t xml:space="preserve">celkem </w:t>
      </w:r>
      <w:r w:rsidR="00684F41" w:rsidRPr="00584A56">
        <w:rPr>
          <w:rFonts w:ascii="Times New Roman" w:hAnsi="Times New Roman"/>
          <w:sz w:val="24"/>
          <w:szCs w:val="24"/>
        </w:rPr>
        <w:t>173.370.600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="002F376B" w:rsidRPr="00584A56">
        <w:rPr>
          <w:rFonts w:ascii="Times New Roman" w:hAnsi="Times New Roman"/>
          <w:sz w:val="24"/>
          <w:szCs w:val="24"/>
        </w:rPr>
        <w:t xml:space="preserve">Kč </w:t>
      </w:r>
      <w:r w:rsidRPr="00584A56">
        <w:rPr>
          <w:rFonts w:ascii="Times New Roman" w:hAnsi="Times New Roman"/>
          <w:sz w:val="24"/>
          <w:szCs w:val="24"/>
        </w:rPr>
        <w:t>bez DPH.</w:t>
      </w:r>
    </w:p>
    <w:p w14:paraId="52978029" w14:textId="77777777" w:rsidR="00A56AEA" w:rsidRPr="00584A56" w:rsidRDefault="00A56AEA" w:rsidP="00A56AEA">
      <w:p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7F5E9F8" w14:textId="77777777" w:rsidR="00A56AEA" w:rsidRPr="00584A56" w:rsidRDefault="00A56AEA" w:rsidP="00A56AEA">
      <w:pPr>
        <w:numPr>
          <w:ilvl w:val="0"/>
          <w:numId w:val="8"/>
        </w:num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4A56">
        <w:rPr>
          <w:rFonts w:ascii="Times New Roman" w:hAnsi="Times New Roman"/>
          <w:sz w:val="24"/>
          <w:szCs w:val="24"/>
        </w:rPr>
        <w:t xml:space="preserve">Předmět směny č. 1 a Předmět směny č. 2 společně dále též jen </w:t>
      </w:r>
      <w:r w:rsidRPr="00584A56">
        <w:rPr>
          <w:rFonts w:ascii="Times New Roman" w:hAnsi="Times New Roman"/>
          <w:b/>
          <w:bCs/>
          <w:sz w:val="24"/>
          <w:szCs w:val="24"/>
        </w:rPr>
        <w:t>Předměty směny</w:t>
      </w:r>
      <w:r w:rsidRPr="00584A56">
        <w:rPr>
          <w:rFonts w:ascii="Times New Roman" w:hAnsi="Times New Roman"/>
          <w:sz w:val="24"/>
          <w:szCs w:val="24"/>
        </w:rPr>
        <w:t>.</w:t>
      </w:r>
    </w:p>
    <w:p w14:paraId="3DA1219E" w14:textId="77777777" w:rsidR="004E07A8" w:rsidRPr="00584A56" w:rsidRDefault="004E07A8" w:rsidP="004E07A8">
      <w:pPr>
        <w:jc w:val="both"/>
        <w:rPr>
          <w:rFonts w:ascii="Times New Roman" w:hAnsi="Times New Roman"/>
          <w:sz w:val="24"/>
          <w:szCs w:val="24"/>
        </w:rPr>
      </w:pPr>
    </w:p>
    <w:p w14:paraId="3012DFCE" w14:textId="77777777" w:rsidR="005676FA" w:rsidRPr="00584A56" w:rsidRDefault="005676FA" w:rsidP="004E07A8">
      <w:pPr>
        <w:jc w:val="both"/>
        <w:rPr>
          <w:rFonts w:ascii="Times New Roman" w:hAnsi="Times New Roman"/>
          <w:sz w:val="24"/>
          <w:szCs w:val="24"/>
        </w:rPr>
      </w:pPr>
    </w:p>
    <w:p w14:paraId="6E138783" w14:textId="1FA726E4" w:rsidR="00BE181B" w:rsidRPr="00584A56" w:rsidRDefault="00BE181B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584A56">
        <w:rPr>
          <w:rFonts w:ascii="Times New Roman" w:hAnsi="Times New Roman"/>
          <w:b/>
          <w:bCs/>
          <w:kern w:val="32"/>
          <w:sz w:val="24"/>
          <w:szCs w:val="24"/>
        </w:rPr>
        <w:t xml:space="preserve">čl. </w:t>
      </w:r>
      <w:r w:rsidR="00A56AEA" w:rsidRPr="00584A56">
        <w:rPr>
          <w:rFonts w:ascii="Times New Roman" w:hAnsi="Times New Roman"/>
          <w:b/>
          <w:bCs/>
          <w:kern w:val="32"/>
          <w:sz w:val="24"/>
          <w:szCs w:val="24"/>
        </w:rPr>
        <w:t>III.</w:t>
      </w:r>
      <w:r w:rsidRPr="00584A56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</w:p>
    <w:p w14:paraId="7E42AF69" w14:textId="5CD7F1D2" w:rsidR="00BE181B" w:rsidRPr="00584A56" w:rsidRDefault="00C842BF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584A56">
        <w:rPr>
          <w:rFonts w:ascii="Times New Roman" w:hAnsi="Times New Roman"/>
          <w:b/>
          <w:bCs/>
          <w:kern w:val="32"/>
          <w:sz w:val="24"/>
          <w:szCs w:val="24"/>
        </w:rPr>
        <w:t>Směn</w:t>
      </w:r>
      <w:r w:rsidR="002C46CD" w:rsidRPr="00584A56">
        <w:rPr>
          <w:rFonts w:ascii="Times New Roman" w:hAnsi="Times New Roman"/>
          <w:b/>
          <w:bCs/>
          <w:kern w:val="32"/>
          <w:sz w:val="24"/>
          <w:szCs w:val="24"/>
        </w:rPr>
        <w:t>a</w:t>
      </w:r>
    </w:p>
    <w:p w14:paraId="4F624C6D" w14:textId="77777777" w:rsidR="000F6A35" w:rsidRPr="00584A56" w:rsidRDefault="000F6A35" w:rsidP="00BE181B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F50550A" w14:textId="1C9029EB" w:rsidR="00BE181B" w:rsidRPr="00584A56" w:rsidRDefault="00A56AEA" w:rsidP="00A56AEA">
      <w:pPr>
        <w:numPr>
          <w:ilvl w:val="0"/>
          <w:numId w:val="4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Město</w:t>
      </w:r>
      <w:r w:rsidR="00812F5D" w:rsidRPr="00584A56">
        <w:rPr>
          <w:rFonts w:ascii="Times New Roman" w:hAnsi="Times New Roman"/>
          <w:sz w:val="24"/>
          <w:szCs w:val="24"/>
        </w:rPr>
        <w:t xml:space="preserve"> se </w:t>
      </w:r>
      <w:r w:rsidRPr="00584A56">
        <w:rPr>
          <w:rFonts w:ascii="Times New Roman" w:hAnsi="Times New Roman"/>
          <w:sz w:val="24"/>
          <w:szCs w:val="24"/>
        </w:rPr>
        <w:t>S</w:t>
      </w:r>
      <w:r w:rsidR="00812F5D" w:rsidRPr="00584A56">
        <w:rPr>
          <w:rFonts w:ascii="Times New Roman" w:hAnsi="Times New Roman"/>
          <w:sz w:val="24"/>
          <w:szCs w:val="24"/>
        </w:rPr>
        <w:t xml:space="preserve">mlouvou zavazuje převést </w:t>
      </w:r>
      <w:r w:rsidRPr="00584A56">
        <w:rPr>
          <w:rFonts w:ascii="Times New Roman" w:hAnsi="Times New Roman"/>
          <w:sz w:val="24"/>
          <w:szCs w:val="24"/>
        </w:rPr>
        <w:t>S</w:t>
      </w:r>
      <w:r w:rsidR="00812F5D" w:rsidRPr="00584A56">
        <w:rPr>
          <w:rFonts w:ascii="Times New Roman" w:hAnsi="Times New Roman"/>
          <w:sz w:val="24"/>
          <w:szCs w:val="24"/>
        </w:rPr>
        <w:t>měniteli vlastnické právo k </w:t>
      </w:r>
      <w:r w:rsidRPr="00584A56">
        <w:rPr>
          <w:rFonts w:ascii="Times New Roman" w:hAnsi="Times New Roman"/>
          <w:sz w:val="24"/>
          <w:szCs w:val="24"/>
        </w:rPr>
        <w:t>P</w:t>
      </w:r>
      <w:r w:rsidR="00812F5D" w:rsidRPr="00584A56">
        <w:rPr>
          <w:rFonts w:ascii="Times New Roman" w:hAnsi="Times New Roman"/>
          <w:sz w:val="24"/>
          <w:szCs w:val="24"/>
        </w:rPr>
        <w:t xml:space="preserve">ředmětu směny č. </w:t>
      </w:r>
      <w:r w:rsidRPr="00584A56">
        <w:rPr>
          <w:rFonts w:ascii="Times New Roman" w:hAnsi="Times New Roman"/>
          <w:sz w:val="24"/>
          <w:szCs w:val="24"/>
        </w:rPr>
        <w:t xml:space="preserve">1 </w:t>
      </w:r>
      <w:r w:rsidR="00812F5D" w:rsidRPr="00584A56">
        <w:rPr>
          <w:rFonts w:ascii="Times New Roman" w:hAnsi="Times New Roman"/>
          <w:sz w:val="24"/>
          <w:szCs w:val="24"/>
        </w:rPr>
        <w:t xml:space="preserve">výměnou za závazek </w:t>
      </w:r>
      <w:r w:rsidRPr="00584A56">
        <w:rPr>
          <w:rFonts w:ascii="Times New Roman" w:hAnsi="Times New Roman"/>
          <w:sz w:val="24"/>
          <w:szCs w:val="24"/>
        </w:rPr>
        <w:t>S</w:t>
      </w:r>
      <w:r w:rsidR="00812F5D" w:rsidRPr="00584A56">
        <w:rPr>
          <w:rFonts w:ascii="Times New Roman" w:hAnsi="Times New Roman"/>
          <w:sz w:val="24"/>
          <w:szCs w:val="24"/>
        </w:rPr>
        <w:t>měnitele uvedený v odst. 2 tohoto článku.</w:t>
      </w:r>
      <w:r w:rsidR="00BE181B" w:rsidRPr="00584A56">
        <w:rPr>
          <w:rFonts w:ascii="Times New Roman" w:hAnsi="Times New Roman"/>
          <w:sz w:val="24"/>
          <w:szCs w:val="24"/>
        </w:rPr>
        <w:t xml:space="preserve"> </w:t>
      </w:r>
    </w:p>
    <w:p w14:paraId="27DB5140" w14:textId="77777777" w:rsidR="00BE181B" w:rsidRPr="00584A56" w:rsidRDefault="00BE181B" w:rsidP="00BE181B">
      <w:pPr>
        <w:tabs>
          <w:tab w:val="num" w:pos="1070"/>
        </w:tabs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C8DE51" w14:textId="08E7C568" w:rsidR="00BE181B" w:rsidRPr="00584A56" w:rsidRDefault="00812F5D" w:rsidP="00A56AEA">
      <w:pPr>
        <w:numPr>
          <w:ilvl w:val="0"/>
          <w:numId w:val="4"/>
        </w:numPr>
        <w:tabs>
          <w:tab w:val="clear" w:pos="927"/>
          <w:tab w:val="num" w:pos="426"/>
          <w:tab w:val="num" w:pos="107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Směnitel se </w:t>
      </w:r>
      <w:r w:rsidR="00A56AEA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 xml:space="preserve">mlouvou zavazuje převést </w:t>
      </w:r>
      <w:r w:rsidR="00A56AEA" w:rsidRPr="00584A56">
        <w:rPr>
          <w:rFonts w:ascii="Times New Roman" w:hAnsi="Times New Roman"/>
          <w:sz w:val="24"/>
          <w:szCs w:val="24"/>
        </w:rPr>
        <w:t>Městu</w:t>
      </w:r>
      <w:r w:rsidRPr="00584A56">
        <w:rPr>
          <w:rFonts w:ascii="Times New Roman" w:hAnsi="Times New Roman"/>
          <w:sz w:val="24"/>
          <w:szCs w:val="24"/>
        </w:rPr>
        <w:t xml:space="preserve"> vlastnické právo k </w:t>
      </w:r>
      <w:r w:rsidR="00A56AEA" w:rsidRPr="00584A56">
        <w:rPr>
          <w:rFonts w:ascii="Times New Roman" w:hAnsi="Times New Roman"/>
          <w:sz w:val="24"/>
          <w:szCs w:val="24"/>
        </w:rPr>
        <w:t>P</w:t>
      </w:r>
      <w:r w:rsidRPr="00584A56">
        <w:rPr>
          <w:rFonts w:ascii="Times New Roman" w:hAnsi="Times New Roman"/>
          <w:sz w:val="24"/>
          <w:szCs w:val="24"/>
        </w:rPr>
        <w:t>ředmětu směny č.</w:t>
      </w:r>
      <w:r w:rsidR="000F42C5" w:rsidRPr="00584A56">
        <w:rPr>
          <w:rFonts w:ascii="Times New Roman" w:hAnsi="Times New Roman"/>
          <w:sz w:val="24"/>
          <w:szCs w:val="24"/>
        </w:rPr>
        <w:t> </w:t>
      </w:r>
      <w:r w:rsidR="00A56AEA" w:rsidRPr="00584A56">
        <w:rPr>
          <w:rFonts w:ascii="Times New Roman" w:hAnsi="Times New Roman"/>
          <w:sz w:val="24"/>
          <w:szCs w:val="24"/>
        </w:rPr>
        <w:t>2</w:t>
      </w:r>
      <w:r w:rsidR="000F42C5"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hAnsi="Times New Roman"/>
          <w:sz w:val="24"/>
          <w:szCs w:val="24"/>
        </w:rPr>
        <w:t xml:space="preserve">výměnou za závazek </w:t>
      </w:r>
      <w:r w:rsidR="00A56AEA" w:rsidRPr="00584A56">
        <w:rPr>
          <w:rFonts w:ascii="Times New Roman" w:hAnsi="Times New Roman"/>
          <w:sz w:val="24"/>
          <w:szCs w:val="24"/>
        </w:rPr>
        <w:t xml:space="preserve">Města </w:t>
      </w:r>
      <w:r w:rsidRPr="00584A56">
        <w:rPr>
          <w:rFonts w:ascii="Times New Roman" w:hAnsi="Times New Roman"/>
          <w:sz w:val="24"/>
          <w:szCs w:val="24"/>
        </w:rPr>
        <w:t>uvedený v odst. 1 tohoto článku.</w:t>
      </w:r>
    </w:p>
    <w:p w14:paraId="467466CF" w14:textId="77777777" w:rsidR="00F964A4" w:rsidRPr="00584A56" w:rsidRDefault="00F964A4" w:rsidP="00F964A4">
      <w:pPr>
        <w:pStyle w:val="Odstavecseseznamem"/>
        <w:rPr>
          <w:rFonts w:ascii="Times New Roman" w:hAnsi="Times New Roman"/>
          <w:sz w:val="24"/>
          <w:szCs w:val="24"/>
        </w:rPr>
      </w:pPr>
    </w:p>
    <w:p w14:paraId="6C0589A3" w14:textId="77777777" w:rsidR="00BE181B" w:rsidRPr="00584A56" w:rsidRDefault="00BE181B" w:rsidP="00BE181B">
      <w:pPr>
        <w:pStyle w:val="Odstavecseseznamem"/>
        <w:rPr>
          <w:rFonts w:ascii="Times New Roman" w:hAnsi="Times New Roman"/>
          <w:sz w:val="24"/>
          <w:szCs w:val="24"/>
        </w:rPr>
      </w:pPr>
    </w:p>
    <w:p w14:paraId="10DE0666" w14:textId="280B534F" w:rsidR="00F530A5" w:rsidRPr="00584A56" w:rsidRDefault="00C2782A" w:rsidP="00F530A5">
      <w:pPr>
        <w:tabs>
          <w:tab w:val="num" w:pos="107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4A56">
        <w:rPr>
          <w:rFonts w:ascii="Times New Roman" w:hAnsi="Times New Roman"/>
          <w:b/>
          <w:bCs/>
          <w:sz w:val="24"/>
          <w:szCs w:val="24"/>
        </w:rPr>
        <w:t>č</w:t>
      </w:r>
      <w:r w:rsidR="00F530A5" w:rsidRPr="00584A56">
        <w:rPr>
          <w:rFonts w:ascii="Times New Roman" w:hAnsi="Times New Roman"/>
          <w:b/>
          <w:bCs/>
          <w:sz w:val="24"/>
          <w:szCs w:val="24"/>
        </w:rPr>
        <w:t xml:space="preserve">l. </w:t>
      </w:r>
      <w:r w:rsidRPr="00584A56">
        <w:rPr>
          <w:rFonts w:ascii="Times New Roman" w:hAnsi="Times New Roman"/>
          <w:b/>
          <w:bCs/>
          <w:sz w:val="24"/>
          <w:szCs w:val="24"/>
        </w:rPr>
        <w:t>I</w:t>
      </w:r>
      <w:r w:rsidR="00F530A5" w:rsidRPr="00584A56">
        <w:rPr>
          <w:rFonts w:ascii="Times New Roman" w:hAnsi="Times New Roman"/>
          <w:b/>
          <w:bCs/>
          <w:sz w:val="24"/>
          <w:szCs w:val="24"/>
        </w:rPr>
        <w:t xml:space="preserve">V. </w:t>
      </w:r>
    </w:p>
    <w:p w14:paraId="30A81ED8" w14:textId="77777777" w:rsidR="00F530A5" w:rsidRPr="00584A56" w:rsidRDefault="00F530A5" w:rsidP="00F530A5">
      <w:pPr>
        <w:tabs>
          <w:tab w:val="num" w:pos="107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4A56">
        <w:rPr>
          <w:rFonts w:ascii="Times New Roman" w:hAnsi="Times New Roman"/>
          <w:b/>
          <w:bCs/>
          <w:sz w:val="24"/>
          <w:szCs w:val="24"/>
        </w:rPr>
        <w:t>Cena a způsob platby</w:t>
      </w:r>
    </w:p>
    <w:p w14:paraId="63B38B06" w14:textId="77777777" w:rsidR="00AA5E4A" w:rsidRPr="00584A56" w:rsidRDefault="00AA5E4A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40EC58C0" w14:textId="44D8FC13" w:rsidR="00A56AEA" w:rsidRPr="00584A56" w:rsidRDefault="00A56AEA" w:rsidP="00A56AEA">
      <w:pPr>
        <w:pStyle w:val="Zkladntext"/>
        <w:numPr>
          <w:ilvl w:val="1"/>
          <w:numId w:val="1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Sjednaná cena Předmětu směny č. 1 </w:t>
      </w:r>
      <w:proofErr w:type="gramStart"/>
      <w:r w:rsidRPr="00584A56">
        <w:rPr>
          <w:rFonts w:ascii="Times New Roman" w:hAnsi="Times New Roman"/>
          <w:sz w:val="24"/>
          <w:szCs w:val="24"/>
        </w:rPr>
        <w:t xml:space="preserve">činí </w:t>
      </w:r>
      <w:r w:rsidR="00886CCD" w:rsidRPr="00584A56">
        <w:rPr>
          <w:rFonts w:ascii="Times New Roman" w:hAnsi="Times New Roman"/>
          <w:sz w:val="24"/>
          <w:szCs w:val="24"/>
        </w:rPr>
        <w:t xml:space="preserve"> 78.339.900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Kč + DPH ve výši </w:t>
      </w:r>
      <w:r w:rsidR="00886CCD" w:rsidRPr="00584A56">
        <w:rPr>
          <w:rFonts w:ascii="Times New Roman" w:hAnsi="Times New Roman"/>
          <w:sz w:val="24"/>
          <w:szCs w:val="24"/>
        </w:rPr>
        <w:t xml:space="preserve">122.782,80 </w:t>
      </w:r>
      <w:r w:rsidRPr="00584A56">
        <w:rPr>
          <w:rFonts w:ascii="Times New Roman" w:hAnsi="Times New Roman"/>
          <w:sz w:val="24"/>
          <w:szCs w:val="24"/>
        </w:rPr>
        <w:t>Kč</w:t>
      </w:r>
      <w:r w:rsidR="00886CCD" w:rsidRPr="00584A56">
        <w:rPr>
          <w:rFonts w:ascii="Times New Roman" w:hAnsi="Times New Roman"/>
          <w:sz w:val="24"/>
          <w:szCs w:val="24"/>
        </w:rPr>
        <w:t xml:space="preserve"> za věci movité</w:t>
      </w:r>
      <w:r w:rsidRPr="00584A56">
        <w:rPr>
          <w:rFonts w:ascii="Times New Roman" w:hAnsi="Times New Roman"/>
          <w:sz w:val="24"/>
          <w:szCs w:val="24"/>
        </w:rPr>
        <w:t xml:space="preserve">, tj. </w:t>
      </w:r>
      <w:proofErr w:type="gramStart"/>
      <w:r w:rsidRPr="00584A56">
        <w:rPr>
          <w:rFonts w:ascii="Times New Roman" w:hAnsi="Times New Roman"/>
          <w:sz w:val="24"/>
          <w:szCs w:val="24"/>
        </w:rPr>
        <w:t xml:space="preserve">celkem </w:t>
      </w:r>
      <w:r w:rsidR="00886CCD" w:rsidRPr="00584A56">
        <w:rPr>
          <w:rFonts w:ascii="Times New Roman" w:hAnsi="Times New Roman"/>
          <w:sz w:val="24"/>
          <w:szCs w:val="24"/>
        </w:rPr>
        <w:t xml:space="preserve"> 78.462.682</w:t>
      </w:r>
      <w:proofErr w:type="gramEnd"/>
      <w:r w:rsidR="00886CCD" w:rsidRPr="00584A56">
        <w:rPr>
          <w:rFonts w:ascii="Times New Roman" w:hAnsi="Times New Roman"/>
          <w:sz w:val="24"/>
          <w:szCs w:val="24"/>
        </w:rPr>
        <w:t>,80</w:t>
      </w:r>
      <w:r w:rsidRPr="00584A56">
        <w:rPr>
          <w:rFonts w:ascii="Times New Roman" w:hAnsi="Times New Roman"/>
          <w:sz w:val="24"/>
          <w:szCs w:val="24"/>
        </w:rPr>
        <w:t xml:space="preserve"> Kč, cena sjednaná Předmětu směny č. 2 činí </w:t>
      </w:r>
      <w:proofErr w:type="gramStart"/>
      <w:r w:rsidR="009D7EBE" w:rsidRPr="00584A56">
        <w:rPr>
          <w:rFonts w:ascii="Times New Roman" w:hAnsi="Times New Roman"/>
          <w:sz w:val="24"/>
          <w:szCs w:val="24"/>
        </w:rPr>
        <w:t xml:space="preserve">celkem </w:t>
      </w:r>
      <w:r w:rsidR="00886CCD" w:rsidRPr="00584A56">
        <w:rPr>
          <w:rFonts w:ascii="Times New Roman" w:hAnsi="Times New Roman"/>
          <w:sz w:val="24"/>
          <w:szCs w:val="24"/>
        </w:rPr>
        <w:t xml:space="preserve"> 173.370.600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Kč</w:t>
      </w:r>
      <w:r w:rsidR="00886CCD" w:rsidRPr="00584A56">
        <w:rPr>
          <w:rFonts w:ascii="Times New Roman" w:hAnsi="Times New Roman"/>
          <w:sz w:val="24"/>
          <w:szCs w:val="24"/>
        </w:rPr>
        <w:t>.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bookmarkStart w:id="4" w:name="_Hlk184652845"/>
    </w:p>
    <w:bookmarkEnd w:id="4"/>
    <w:p w14:paraId="461598B7" w14:textId="77777777" w:rsidR="00A56AEA" w:rsidRPr="00584A56" w:rsidRDefault="00A56AEA" w:rsidP="00A56AEA">
      <w:pPr>
        <w:pStyle w:val="Zkladntex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9F4DC97" w14:textId="690AB4FD" w:rsidR="00A56AEA" w:rsidRPr="00584A56" w:rsidRDefault="00A56AEA" w:rsidP="002F06B0">
      <w:pPr>
        <w:pStyle w:val="Zkladntext"/>
        <w:numPr>
          <w:ilvl w:val="1"/>
          <w:numId w:val="1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Rozdíl mezi sjednanou cenou Předmětu směny č. 1 a sjednanou cenou Předmětu směny č. 2 </w:t>
      </w:r>
      <w:proofErr w:type="gramStart"/>
      <w:r w:rsidRPr="00584A56">
        <w:rPr>
          <w:rFonts w:ascii="Times New Roman" w:hAnsi="Times New Roman"/>
          <w:sz w:val="24"/>
          <w:szCs w:val="24"/>
        </w:rPr>
        <w:t xml:space="preserve">činí  </w:t>
      </w:r>
      <w:r w:rsidR="00B71D8A" w:rsidRPr="00584A56">
        <w:rPr>
          <w:rFonts w:ascii="Times New Roman" w:hAnsi="Times New Roman"/>
          <w:sz w:val="24"/>
          <w:szCs w:val="24"/>
        </w:rPr>
        <w:t>94.907.917</w:t>
      </w:r>
      <w:proofErr w:type="gramEnd"/>
      <w:r w:rsidR="00B71D8A" w:rsidRPr="00584A56">
        <w:rPr>
          <w:rFonts w:ascii="Times New Roman" w:hAnsi="Times New Roman"/>
          <w:sz w:val="24"/>
          <w:szCs w:val="24"/>
        </w:rPr>
        <w:t xml:space="preserve">,20 </w:t>
      </w:r>
      <w:r w:rsidRPr="00584A56">
        <w:rPr>
          <w:rFonts w:ascii="Times New Roman" w:hAnsi="Times New Roman"/>
          <w:sz w:val="24"/>
          <w:szCs w:val="24"/>
        </w:rPr>
        <w:t>Kč</w:t>
      </w:r>
      <w:r w:rsidR="00B71D8A" w:rsidRPr="00584A56">
        <w:rPr>
          <w:rFonts w:ascii="Times New Roman" w:hAnsi="Times New Roman"/>
          <w:sz w:val="24"/>
          <w:szCs w:val="24"/>
        </w:rPr>
        <w:t xml:space="preserve"> (slovy: devadesát čtyři miliónů devět set sedm tisíc devět set sedmnáct korun českých dvacet haléřů</w:t>
      </w:r>
      <w:proofErr w:type="gramStart"/>
      <w:r w:rsidR="00B71D8A" w:rsidRPr="00584A56">
        <w:rPr>
          <w:rFonts w:ascii="Times New Roman" w:hAnsi="Times New Roman"/>
          <w:sz w:val="24"/>
          <w:szCs w:val="24"/>
        </w:rPr>
        <w:t xml:space="preserve">) </w:t>
      </w:r>
      <w:r w:rsidRPr="00584A56">
        <w:rPr>
          <w:rFonts w:ascii="Times New Roman" w:hAnsi="Times New Roman"/>
          <w:sz w:val="24"/>
          <w:szCs w:val="24"/>
        </w:rPr>
        <w:t>.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Smluvní strany se dohodly, že </w:t>
      </w:r>
      <w:r w:rsidR="00B25ECB" w:rsidRPr="00584A56">
        <w:rPr>
          <w:rFonts w:ascii="Times New Roman" w:hAnsi="Times New Roman"/>
          <w:sz w:val="24"/>
          <w:szCs w:val="24"/>
        </w:rPr>
        <w:t>Město u</w:t>
      </w:r>
      <w:r w:rsidRPr="00584A56">
        <w:rPr>
          <w:rFonts w:ascii="Times New Roman" w:hAnsi="Times New Roman"/>
          <w:sz w:val="24"/>
          <w:szCs w:val="24"/>
        </w:rPr>
        <w:t xml:space="preserve">hradí rozdíl ve sjednaných cenách Předmětů směny ve </w:t>
      </w:r>
      <w:proofErr w:type="gramStart"/>
      <w:r w:rsidRPr="00584A56">
        <w:rPr>
          <w:rFonts w:ascii="Times New Roman" w:hAnsi="Times New Roman"/>
          <w:sz w:val="24"/>
          <w:szCs w:val="24"/>
        </w:rPr>
        <w:t xml:space="preserve">výši </w:t>
      </w:r>
      <w:r w:rsidR="00B71D8A" w:rsidRPr="00584A56">
        <w:rPr>
          <w:rFonts w:ascii="Times New Roman" w:hAnsi="Times New Roman"/>
          <w:sz w:val="24"/>
          <w:szCs w:val="24"/>
        </w:rPr>
        <w:t xml:space="preserve"> 94.907.917</w:t>
      </w:r>
      <w:proofErr w:type="gramEnd"/>
      <w:r w:rsidR="00B71D8A" w:rsidRPr="00584A56">
        <w:rPr>
          <w:rFonts w:ascii="Times New Roman" w:hAnsi="Times New Roman"/>
          <w:sz w:val="24"/>
          <w:szCs w:val="24"/>
        </w:rPr>
        <w:t xml:space="preserve">,20 </w:t>
      </w:r>
      <w:r w:rsidRPr="00584A56">
        <w:rPr>
          <w:rFonts w:ascii="Times New Roman" w:hAnsi="Times New Roman"/>
          <w:sz w:val="24"/>
          <w:szCs w:val="24"/>
        </w:rPr>
        <w:t xml:space="preserve">Kč bezhotovostním bankovním převodem na účet </w:t>
      </w:r>
      <w:r w:rsidR="0089384C" w:rsidRPr="00584A56">
        <w:rPr>
          <w:rFonts w:ascii="Times New Roman" w:hAnsi="Times New Roman"/>
          <w:sz w:val="24"/>
          <w:szCs w:val="24"/>
        </w:rPr>
        <w:t xml:space="preserve">Směnitele </w:t>
      </w:r>
      <w:r w:rsidRPr="00584A56">
        <w:rPr>
          <w:rFonts w:ascii="Times New Roman" w:hAnsi="Times New Roman"/>
          <w:sz w:val="24"/>
          <w:szCs w:val="24"/>
        </w:rPr>
        <w:t xml:space="preserve">uvedený v záhlaví Smlouvy, a to do 30 dnů ode dne provedení vkladu vlastnického práva k Předmětu směny č. </w:t>
      </w:r>
      <w:r w:rsidR="00A85867" w:rsidRPr="00584A56">
        <w:rPr>
          <w:rFonts w:ascii="Times New Roman" w:hAnsi="Times New Roman"/>
          <w:sz w:val="24"/>
          <w:szCs w:val="24"/>
        </w:rPr>
        <w:t>2</w:t>
      </w:r>
      <w:r w:rsidRPr="00584A56">
        <w:rPr>
          <w:rFonts w:ascii="Times New Roman" w:hAnsi="Times New Roman"/>
          <w:sz w:val="24"/>
          <w:szCs w:val="24"/>
        </w:rPr>
        <w:t xml:space="preserve"> ve prospěch </w:t>
      </w:r>
      <w:r w:rsidR="000C3EBC" w:rsidRPr="00584A56">
        <w:rPr>
          <w:rFonts w:ascii="Times New Roman" w:hAnsi="Times New Roman"/>
          <w:sz w:val="24"/>
          <w:szCs w:val="24"/>
        </w:rPr>
        <w:t>Města</w:t>
      </w:r>
      <w:r w:rsidR="00EE54AD" w:rsidRPr="00584A56">
        <w:rPr>
          <w:rFonts w:ascii="Times New Roman" w:hAnsi="Times New Roman"/>
          <w:sz w:val="24"/>
          <w:szCs w:val="24"/>
        </w:rPr>
        <w:t xml:space="preserve"> do katastru nemovitostí.</w:t>
      </w:r>
    </w:p>
    <w:p w14:paraId="51BF7082" w14:textId="77777777" w:rsidR="00A56AEA" w:rsidRPr="00584A56" w:rsidRDefault="00A56AEA" w:rsidP="00A56AEA">
      <w:pPr>
        <w:pStyle w:val="Zkladntex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84C1B65" w14:textId="63B7E8F7" w:rsidR="00A56AEA" w:rsidRPr="00584A56" w:rsidRDefault="00A56AEA" w:rsidP="00A56AEA">
      <w:pPr>
        <w:pStyle w:val="Zkladntext"/>
        <w:numPr>
          <w:ilvl w:val="1"/>
          <w:numId w:val="13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Město a Směnitel prohlašují, že zaplacením rozdílu ve sjednaných kupních cenách Předmětů směny v souladu s odst. 2 tohoto článku </w:t>
      </w:r>
      <w:r w:rsidR="002F06B0" w:rsidRPr="00584A56">
        <w:rPr>
          <w:rFonts w:ascii="Times New Roman" w:hAnsi="Times New Roman"/>
          <w:sz w:val="24"/>
          <w:szCs w:val="24"/>
        </w:rPr>
        <w:t>Městem</w:t>
      </w:r>
      <w:r w:rsidRPr="00584A56">
        <w:rPr>
          <w:rFonts w:ascii="Times New Roman" w:hAnsi="Times New Roman"/>
          <w:sz w:val="24"/>
          <w:szCs w:val="24"/>
        </w:rPr>
        <w:t xml:space="preserve"> a po provedení směny dle Smlouvy jsou Smluvní strany zcela vyrovnány a nemají vůči sobě v souvislosti se Smlouvou nárok na jakýkoli doplatek ceny věcí Smlouvou směňovaných. </w:t>
      </w:r>
    </w:p>
    <w:p w14:paraId="4D8D4DBE" w14:textId="77777777" w:rsidR="00A56AEA" w:rsidRPr="00584A56" w:rsidRDefault="00A56AEA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5776B591" w14:textId="77777777" w:rsidR="005F028B" w:rsidRPr="00584A56" w:rsidRDefault="005F028B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0614A8F5" w14:textId="3D44A86C" w:rsidR="00BE181B" w:rsidRPr="00584A56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čl. </w:t>
      </w:r>
      <w:r w:rsidR="00577652" w:rsidRPr="00584A56">
        <w:rPr>
          <w:rFonts w:ascii="Times New Roman" w:hAnsi="Times New Roman"/>
          <w:b/>
          <w:sz w:val="24"/>
          <w:szCs w:val="24"/>
        </w:rPr>
        <w:t>V</w:t>
      </w:r>
      <w:r w:rsidRPr="00584A56">
        <w:rPr>
          <w:rFonts w:ascii="Times New Roman" w:hAnsi="Times New Roman"/>
          <w:b/>
          <w:sz w:val="24"/>
          <w:szCs w:val="24"/>
        </w:rPr>
        <w:t>.</w:t>
      </w:r>
    </w:p>
    <w:p w14:paraId="61A2850F" w14:textId="77777777" w:rsidR="00BE181B" w:rsidRPr="00584A56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Prohlášení</w:t>
      </w:r>
    </w:p>
    <w:p w14:paraId="57796CA8" w14:textId="77777777" w:rsidR="000F6A35" w:rsidRPr="00584A56" w:rsidRDefault="000F6A35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2E18F147" w14:textId="1669F894" w:rsidR="008C32C8" w:rsidRPr="00584A56" w:rsidRDefault="008C32C8" w:rsidP="008C32C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Město poskytuje Směniteli následující informace k právnímu a faktickému stavu Předmětu směny č. 1:</w:t>
      </w:r>
    </w:p>
    <w:p w14:paraId="001AA0B8" w14:textId="77777777" w:rsidR="008C32C8" w:rsidRPr="00584A56" w:rsidRDefault="008C32C8" w:rsidP="008C32C8">
      <w:pPr>
        <w:jc w:val="both"/>
        <w:rPr>
          <w:rFonts w:ascii="Times New Roman" w:hAnsi="Times New Roman"/>
          <w:sz w:val="24"/>
          <w:szCs w:val="24"/>
        </w:rPr>
      </w:pPr>
    </w:p>
    <w:p w14:paraId="6C364AF4" w14:textId="08F84043" w:rsidR="00942D6C" w:rsidRPr="00584A56" w:rsidRDefault="00942D6C" w:rsidP="00942D6C">
      <w:pPr>
        <w:ind w:left="397" w:right="-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lastRenderedPageBreak/>
        <w:t xml:space="preserve">Město prohlašuje a Směnitel bere na vědomí, že v katastru nemovitostí je pozemek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892/5, jehož součástí je stavba: Moravská Ostrava, č.p. 1925,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>.,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 dotčen změnou právního vztahu vedenou pod </w:t>
      </w:r>
      <w:r w:rsidRPr="00847E71">
        <w:rPr>
          <w:rFonts w:ascii="Times New Roman" w:hAnsi="Times New Roman"/>
          <w:sz w:val="24"/>
          <w:szCs w:val="24"/>
        </w:rPr>
        <w:t>zn. V</w:t>
      </w:r>
      <w:r w:rsidR="00847E71" w:rsidRPr="00847E71">
        <w:rPr>
          <w:rFonts w:ascii="Times New Roman" w:hAnsi="Times New Roman"/>
          <w:sz w:val="24"/>
          <w:szCs w:val="24"/>
        </w:rPr>
        <w:t>-440</w:t>
      </w:r>
      <w:r w:rsidR="00847E71">
        <w:rPr>
          <w:rFonts w:ascii="Times New Roman" w:hAnsi="Times New Roman"/>
          <w:sz w:val="24"/>
          <w:szCs w:val="24"/>
        </w:rPr>
        <w:t>0/2025-807</w:t>
      </w:r>
      <w:r w:rsidRPr="00584A56">
        <w:rPr>
          <w:rFonts w:ascii="Times New Roman" w:hAnsi="Times New Roman"/>
          <w:sz w:val="24"/>
          <w:szCs w:val="24"/>
        </w:rPr>
        <w:t xml:space="preserve"> s tím, že v katastru nemovitostí bude evidována </w:t>
      </w:r>
      <w:r w:rsidRPr="00584A56">
        <w:rPr>
          <w:rFonts w:ascii="Times New Roman" w:eastAsia="Helvetica" w:hAnsi="Times New Roman"/>
          <w:sz w:val="22"/>
          <w:szCs w:val="22"/>
        </w:rPr>
        <w:t>služebnost inženýrské sítě jako právo věcné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eastAsia="Helvetica" w:hAnsi="Times New Roman"/>
          <w:sz w:val="22"/>
          <w:szCs w:val="22"/>
        </w:rPr>
        <w:t xml:space="preserve">k tíži </w:t>
      </w:r>
      <w:r w:rsidRPr="00584A56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892/5, jehož součástí je stavba: Moravská Ostrava, č.p. 1925,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>.,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 </w:t>
      </w:r>
      <w:r w:rsidRPr="00584A56">
        <w:rPr>
          <w:rFonts w:ascii="Times New Roman" w:eastAsia="Helvetica" w:hAnsi="Times New Roman"/>
          <w:sz w:val="22"/>
          <w:szCs w:val="22"/>
        </w:rPr>
        <w:t xml:space="preserve"> ve prospěch Zařízení veřejného osvětlení (tj. kabel veřejného osvětlení pod fasádou </w:t>
      </w:r>
      <w:r w:rsidRPr="00584A56">
        <w:rPr>
          <w:rFonts w:ascii="Times New Roman" w:hAnsi="Times New Roman"/>
          <w:sz w:val="22"/>
          <w:szCs w:val="22"/>
        </w:rPr>
        <w:t xml:space="preserve">stavby č.p. 1925, </w:t>
      </w:r>
      <w:proofErr w:type="spellStart"/>
      <w:r w:rsidRPr="00584A56">
        <w:rPr>
          <w:rFonts w:ascii="Times New Roman" w:hAnsi="Times New Roman"/>
          <w:sz w:val="22"/>
          <w:szCs w:val="22"/>
        </w:rPr>
        <w:t>obč</w:t>
      </w:r>
      <w:proofErr w:type="spellEnd"/>
      <w:r w:rsidRPr="00584A5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84A56">
        <w:rPr>
          <w:rFonts w:ascii="Times New Roman" w:hAnsi="Times New Roman"/>
          <w:sz w:val="22"/>
          <w:szCs w:val="22"/>
        </w:rPr>
        <w:t>vyb</w:t>
      </w:r>
      <w:proofErr w:type="spellEnd"/>
      <w:r w:rsidRPr="00584A56">
        <w:rPr>
          <w:rFonts w:ascii="Times New Roman" w:hAnsi="Times New Roman"/>
          <w:sz w:val="22"/>
          <w:szCs w:val="22"/>
        </w:rPr>
        <w:t xml:space="preserve">., která je součástí pozemku </w:t>
      </w:r>
      <w:proofErr w:type="spellStart"/>
      <w:r w:rsidRPr="00584A56">
        <w:rPr>
          <w:rFonts w:ascii="Times New Roman" w:hAnsi="Times New Roman"/>
          <w:sz w:val="22"/>
          <w:szCs w:val="22"/>
        </w:rPr>
        <w:t>parc</w:t>
      </w:r>
      <w:proofErr w:type="spellEnd"/>
      <w:r w:rsidRPr="00584A56">
        <w:rPr>
          <w:rFonts w:ascii="Times New Roman" w:hAnsi="Times New Roman"/>
          <w:sz w:val="22"/>
          <w:szCs w:val="22"/>
        </w:rPr>
        <w:t>. č. 892/5, v </w:t>
      </w:r>
      <w:proofErr w:type="spellStart"/>
      <w:r w:rsidRPr="00584A56">
        <w:rPr>
          <w:rFonts w:ascii="Times New Roman" w:hAnsi="Times New Roman"/>
          <w:sz w:val="22"/>
          <w:szCs w:val="22"/>
        </w:rPr>
        <w:t>k.ú</w:t>
      </w:r>
      <w:proofErr w:type="spellEnd"/>
      <w:r w:rsidRPr="00584A56">
        <w:rPr>
          <w:rFonts w:ascii="Times New Roman" w:hAnsi="Times New Roman"/>
          <w:sz w:val="22"/>
          <w:szCs w:val="22"/>
        </w:rPr>
        <w:t>. Moravská Ostrava, obec Ostrava</w:t>
      </w:r>
      <w:r w:rsidRPr="00584A56">
        <w:rPr>
          <w:rFonts w:ascii="Times New Roman" w:eastAsia="Helvetica" w:hAnsi="Times New Roman"/>
          <w:sz w:val="22"/>
          <w:szCs w:val="22"/>
        </w:rPr>
        <w:t xml:space="preserve">, 1 ks vyložení typ V1/1500 se svítidlem veřejného osvětlení, přichycené 2ks konzol upevněnými ve zdi </w:t>
      </w:r>
      <w:r w:rsidRPr="00584A56">
        <w:rPr>
          <w:rFonts w:ascii="Times New Roman" w:hAnsi="Times New Roman"/>
          <w:sz w:val="22"/>
          <w:szCs w:val="22"/>
        </w:rPr>
        <w:t xml:space="preserve">stavby č.p. 1925, </w:t>
      </w:r>
      <w:proofErr w:type="spellStart"/>
      <w:r w:rsidRPr="00584A56">
        <w:rPr>
          <w:rFonts w:ascii="Times New Roman" w:hAnsi="Times New Roman"/>
          <w:sz w:val="22"/>
          <w:szCs w:val="22"/>
        </w:rPr>
        <w:t>obč</w:t>
      </w:r>
      <w:proofErr w:type="spellEnd"/>
      <w:r w:rsidRPr="00584A5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84A56">
        <w:rPr>
          <w:rFonts w:ascii="Times New Roman" w:hAnsi="Times New Roman"/>
          <w:sz w:val="22"/>
          <w:szCs w:val="22"/>
        </w:rPr>
        <w:t>vyb</w:t>
      </w:r>
      <w:proofErr w:type="spellEnd"/>
      <w:r w:rsidRPr="00584A56">
        <w:rPr>
          <w:rFonts w:ascii="Times New Roman" w:hAnsi="Times New Roman"/>
          <w:sz w:val="22"/>
          <w:szCs w:val="22"/>
        </w:rPr>
        <w:t xml:space="preserve">., která je součástí pozemku </w:t>
      </w:r>
      <w:proofErr w:type="spellStart"/>
      <w:r w:rsidRPr="00584A56">
        <w:rPr>
          <w:rFonts w:ascii="Times New Roman" w:hAnsi="Times New Roman"/>
          <w:sz w:val="22"/>
          <w:szCs w:val="22"/>
        </w:rPr>
        <w:t>parc</w:t>
      </w:r>
      <w:proofErr w:type="spellEnd"/>
      <w:r w:rsidRPr="00584A56">
        <w:rPr>
          <w:rFonts w:ascii="Times New Roman" w:hAnsi="Times New Roman"/>
          <w:sz w:val="22"/>
          <w:szCs w:val="22"/>
        </w:rPr>
        <w:t>. č. 892/5, v </w:t>
      </w:r>
      <w:proofErr w:type="spellStart"/>
      <w:r w:rsidRPr="00584A56">
        <w:rPr>
          <w:rFonts w:ascii="Times New Roman" w:hAnsi="Times New Roman"/>
          <w:sz w:val="22"/>
          <w:szCs w:val="22"/>
        </w:rPr>
        <w:t>k.ú</w:t>
      </w:r>
      <w:proofErr w:type="spellEnd"/>
      <w:r w:rsidRPr="00584A56">
        <w:rPr>
          <w:rFonts w:ascii="Times New Roman" w:hAnsi="Times New Roman"/>
          <w:sz w:val="22"/>
          <w:szCs w:val="22"/>
        </w:rPr>
        <w:t xml:space="preserve">. Moravská Ostrava, obec Ostrava, přičemž svítidlo je napojeno kabelem typ CYKY 3 x 1,5mm dlouhým cca 1000 cm částečně umístěným ve zdi částečně ve vyložení svítidla, </w:t>
      </w:r>
      <w:r w:rsidRPr="00584A56">
        <w:rPr>
          <w:rFonts w:ascii="Times New Roman" w:eastAsia="Helvetica" w:hAnsi="Times New Roman"/>
          <w:sz w:val="22"/>
          <w:szCs w:val="22"/>
        </w:rPr>
        <w:t xml:space="preserve">a 1 ks jistící elektro skříňky veřejného osvětlení, která je napojena kabelovým vedením typ AYKY 3 x 35mm cca 80 cm, umístěné na </w:t>
      </w:r>
      <w:r w:rsidRPr="00584A56">
        <w:rPr>
          <w:rFonts w:ascii="Times New Roman" w:hAnsi="Times New Roman"/>
          <w:sz w:val="22"/>
          <w:szCs w:val="22"/>
        </w:rPr>
        <w:t xml:space="preserve">stavbě č.p. 1925, </w:t>
      </w:r>
      <w:proofErr w:type="spellStart"/>
      <w:r w:rsidRPr="00584A56">
        <w:rPr>
          <w:rFonts w:ascii="Times New Roman" w:hAnsi="Times New Roman"/>
          <w:sz w:val="22"/>
          <w:szCs w:val="22"/>
        </w:rPr>
        <w:t>obč</w:t>
      </w:r>
      <w:proofErr w:type="spellEnd"/>
      <w:r w:rsidRPr="00584A56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84A56">
        <w:rPr>
          <w:rFonts w:ascii="Times New Roman" w:hAnsi="Times New Roman"/>
          <w:sz w:val="22"/>
          <w:szCs w:val="22"/>
        </w:rPr>
        <w:t>vyb</w:t>
      </w:r>
      <w:proofErr w:type="spellEnd"/>
      <w:r w:rsidRPr="00584A56">
        <w:rPr>
          <w:rFonts w:ascii="Times New Roman" w:hAnsi="Times New Roman"/>
          <w:sz w:val="22"/>
          <w:szCs w:val="22"/>
        </w:rPr>
        <w:t xml:space="preserve">., která je součástí pozemku </w:t>
      </w:r>
      <w:proofErr w:type="spellStart"/>
      <w:r w:rsidRPr="00584A56">
        <w:rPr>
          <w:rFonts w:ascii="Times New Roman" w:hAnsi="Times New Roman"/>
          <w:sz w:val="22"/>
          <w:szCs w:val="22"/>
        </w:rPr>
        <w:t>parc</w:t>
      </w:r>
      <w:proofErr w:type="spellEnd"/>
      <w:r w:rsidRPr="00584A56">
        <w:rPr>
          <w:rFonts w:ascii="Times New Roman" w:hAnsi="Times New Roman"/>
          <w:sz w:val="22"/>
          <w:szCs w:val="22"/>
        </w:rPr>
        <w:t>. č. 892/5, v </w:t>
      </w:r>
      <w:proofErr w:type="spellStart"/>
      <w:r w:rsidRPr="00584A56">
        <w:rPr>
          <w:rFonts w:ascii="Times New Roman" w:hAnsi="Times New Roman"/>
          <w:sz w:val="22"/>
          <w:szCs w:val="22"/>
        </w:rPr>
        <w:t>k.ú</w:t>
      </w:r>
      <w:proofErr w:type="spellEnd"/>
      <w:r w:rsidRPr="00584A56">
        <w:rPr>
          <w:rFonts w:ascii="Times New Roman" w:hAnsi="Times New Roman"/>
          <w:sz w:val="22"/>
          <w:szCs w:val="22"/>
        </w:rPr>
        <w:t>. Moravská Ostrava, obec Ostrava),</w:t>
      </w:r>
      <w:r w:rsidRPr="00584A56">
        <w:rPr>
          <w:rFonts w:ascii="Times New Roman" w:eastAsia="Helvetica" w:hAnsi="Times New Roman"/>
          <w:sz w:val="22"/>
          <w:szCs w:val="22"/>
        </w:rPr>
        <w:t xml:space="preserve"> jakožto panující nemovité věci.</w:t>
      </w:r>
    </w:p>
    <w:p w14:paraId="3C6E8A82" w14:textId="26DE09FE" w:rsidR="009D7EBE" w:rsidRPr="00584A56" w:rsidRDefault="009D7EBE" w:rsidP="009D7EBE"/>
    <w:p w14:paraId="6C7C14FA" w14:textId="25C58136" w:rsidR="009D7EBE" w:rsidRPr="00584A56" w:rsidRDefault="00942D6C" w:rsidP="00286359">
      <w:p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Město prohlašuje, že na Předmětu směny č. 1 se nacházejí inženýrské sítě a jiná vedení a zařízení, jejichž existence není zapsaná na LV č. 2577 pro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 a na LV č. 3425 pro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obec Ostrava a jsou obsahem vyjádření vlastníka/správce/provozovatele. Seznam vyjádření dle předchozí věty tohoto odstavce (i negativních) včetně vyjádření DIAMA, státního podniku tvoří nedílnou součást Smlouvy jako její Příloha č. 2, přičemž podpisem Smlouvy Směnitel stvrzuje, že k tomuto okamžiku převzal od Města originály veškerých vyjádření dle tohoto odstavce podle seznamu. </w:t>
      </w:r>
    </w:p>
    <w:p w14:paraId="29689E8A" w14:textId="77777777" w:rsidR="009D7EBE" w:rsidRPr="00584A56" w:rsidRDefault="009D7EBE" w:rsidP="009D7EBE">
      <w:pPr>
        <w:ind w:left="397"/>
        <w:jc w:val="both"/>
        <w:rPr>
          <w:rFonts w:ascii="Times New Roman" w:hAnsi="Times New Roman"/>
          <w:sz w:val="24"/>
          <w:szCs w:val="24"/>
        </w:rPr>
      </w:pPr>
    </w:p>
    <w:p w14:paraId="2D96D58C" w14:textId="65177685" w:rsidR="009D7EBE" w:rsidRPr="00584A56" w:rsidRDefault="009D7EBE" w:rsidP="009D7EBE">
      <w:p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Dle vyjádření společnosti Ostravské vodovody a kanalizace a.s. se na části Předmětu směny č. 1, a to v pozemcích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3652/1 (</w:t>
      </w:r>
      <w:r w:rsidRPr="00584A56">
        <w:rPr>
          <w:rFonts w:ascii="Times New Roman" w:hAnsi="Times New Roman"/>
          <w:color w:val="000000"/>
          <w:sz w:val="24"/>
          <w:szCs w:val="24"/>
        </w:rPr>
        <w:t xml:space="preserve">dle geometrického plánu č. 5385-508/2024) </w:t>
      </w:r>
      <w:r w:rsidRPr="00584A5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3651/2, oba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Slezská Ostrava, obec Ostrava nachází vodovodní řad DN 250 ve vlastnictví Města. </w:t>
      </w:r>
    </w:p>
    <w:p w14:paraId="746E5A70" w14:textId="77777777" w:rsidR="0002784E" w:rsidRPr="00584A56" w:rsidRDefault="0002784E" w:rsidP="009D7EBE">
      <w:pPr>
        <w:ind w:left="397"/>
        <w:jc w:val="both"/>
        <w:rPr>
          <w:rFonts w:ascii="Times New Roman" w:hAnsi="Times New Roman"/>
          <w:sz w:val="24"/>
          <w:szCs w:val="24"/>
        </w:rPr>
      </w:pPr>
    </w:p>
    <w:p w14:paraId="3996055A" w14:textId="5F3F354B" w:rsidR="0002784E" w:rsidRPr="00584A56" w:rsidRDefault="00942D6C" w:rsidP="009A1313">
      <w:pPr>
        <w:pStyle w:val="Seznam"/>
        <w:ind w:left="397" w:firstLine="0"/>
        <w:jc w:val="both"/>
        <w:rPr>
          <w:sz w:val="22"/>
          <w:szCs w:val="22"/>
        </w:rPr>
      </w:pPr>
      <w:bookmarkStart w:id="5" w:name="_Hlk192674676"/>
      <w:r w:rsidRPr="00584A56">
        <w:rPr>
          <w:sz w:val="24"/>
          <w:szCs w:val="24"/>
        </w:rPr>
        <w:t>Směnitel</w:t>
      </w:r>
      <w:r w:rsidR="0002784E" w:rsidRPr="00584A56">
        <w:rPr>
          <w:sz w:val="24"/>
          <w:szCs w:val="24"/>
        </w:rPr>
        <w:t xml:space="preserve"> bere na vědomí, že na části Předmětu směny č. 1 uvedené v čl. I. odst. 2 písm. d) Smlouvy, a to v pozemcích </w:t>
      </w:r>
      <w:proofErr w:type="spellStart"/>
      <w:r w:rsidR="0002784E" w:rsidRPr="00584A56">
        <w:rPr>
          <w:sz w:val="24"/>
          <w:szCs w:val="24"/>
        </w:rPr>
        <w:t>parc</w:t>
      </w:r>
      <w:proofErr w:type="spellEnd"/>
      <w:r w:rsidR="0002784E" w:rsidRPr="00584A56">
        <w:rPr>
          <w:sz w:val="24"/>
          <w:szCs w:val="24"/>
        </w:rPr>
        <w:t>. č. 3652/1 (</w:t>
      </w:r>
      <w:r w:rsidR="0002784E" w:rsidRPr="00584A56">
        <w:rPr>
          <w:color w:val="000000"/>
          <w:sz w:val="24"/>
          <w:szCs w:val="24"/>
        </w:rPr>
        <w:t xml:space="preserve">dle geometrického plánu č. 5385-508/2024) </w:t>
      </w:r>
      <w:r w:rsidR="0002784E" w:rsidRPr="00584A56">
        <w:rPr>
          <w:sz w:val="24"/>
          <w:szCs w:val="24"/>
        </w:rPr>
        <w:t xml:space="preserve">a </w:t>
      </w:r>
      <w:proofErr w:type="spellStart"/>
      <w:r w:rsidR="0002784E" w:rsidRPr="00584A56">
        <w:rPr>
          <w:sz w:val="24"/>
          <w:szCs w:val="24"/>
        </w:rPr>
        <w:t>parc</w:t>
      </w:r>
      <w:proofErr w:type="spellEnd"/>
      <w:r w:rsidR="0002784E" w:rsidRPr="00584A56">
        <w:rPr>
          <w:sz w:val="24"/>
          <w:szCs w:val="24"/>
        </w:rPr>
        <w:t>. č. 3651/2, oba v </w:t>
      </w:r>
      <w:proofErr w:type="spellStart"/>
      <w:r w:rsidR="0002784E" w:rsidRPr="00584A56">
        <w:rPr>
          <w:sz w:val="24"/>
          <w:szCs w:val="24"/>
        </w:rPr>
        <w:t>k.ú</w:t>
      </w:r>
      <w:proofErr w:type="spellEnd"/>
      <w:r w:rsidR="0002784E" w:rsidRPr="00584A56">
        <w:rPr>
          <w:sz w:val="24"/>
          <w:szCs w:val="24"/>
        </w:rPr>
        <w:t>. Slezská Ostrava, obec Ostrava (dále jen „</w:t>
      </w:r>
      <w:r w:rsidR="0002784E" w:rsidRPr="00584A56">
        <w:rPr>
          <w:b/>
          <w:bCs/>
          <w:sz w:val="24"/>
          <w:szCs w:val="24"/>
        </w:rPr>
        <w:t>Služebné pozemky vodovodu</w:t>
      </w:r>
      <w:r w:rsidR="0002784E" w:rsidRPr="00584A56">
        <w:rPr>
          <w:sz w:val="24"/>
          <w:szCs w:val="24"/>
        </w:rPr>
        <w:t>“) nachází vodovodní řad DN 250 (dále jen „</w:t>
      </w:r>
      <w:r w:rsidR="0002784E" w:rsidRPr="00584A56">
        <w:rPr>
          <w:b/>
          <w:bCs/>
          <w:sz w:val="24"/>
          <w:szCs w:val="24"/>
        </w:rPr>
        <w:t>Vodovod</w:t>
      </w:r>
      <w:r w:rsidR="0002784E" w:rsidRPr="00584A56">
        <w:rPr>
          <w:sz w:val="24"/>
          <w:szCs w:val="24"/>
        </w:rPr>
        <w:t>“) ve vlastnictví Města. Smluvní strany se dohodly, že poté, co se Směnitel stane vlastníkem Služebných pozemků vodovodu, do 6 měsíců po vyzvání uzavřou smlouvu o zřízení služebnosti za níže ujednaných podmínek. Smluvní strany se dohodly, že Město zašle Směniteli výzvu k uzavření smlouvy o zřízení služebnosti</w:t>
      </w:r>
      <w:bookmarkStart w:id="6" w:name="_Hlk192744118"/>
      <w:r w:rsidR="00EE54AD" w:rsidRPr="00584A56">
        <w:rPr>
          <w:sz w:val="24"/>
          <w:szCs w:val="24"/>
        </w:rPr>
        <w:t>, a to</w:t>
      </w:r>
      <w:r w:rsidR="0002784E" w:rsidRPr="00584A56">
        <w:rPr>
          <w:sz w:val="24"/>
          <w:szCs w:val="24"/>
        </w:rPr>
        <w:t xml:space="preserve"> nejpozději do 6 měsíců ode </w:t>
      </w:r>
      <w:r w:rsidR="00EE54AD" w:rsidRPr="00584A56">
        <w:rPr>
          <w:sz w:val="24"/>
          <w:szCs w:val="24"/>
        </w:rPr>
        <w:t>dne provedení vkladu vlastnického práva k Předmětu směny č. 1 ve prospěch Směnitele</w:t>
      </w:r>
      <w:bookmarkEnd w:id="6"/>
      <w:r w:rsidR="005D502E" w:rsidRPr="00584A56">
        <w:rPr>
          <w:sz w:val="24"/>
          <w:szCs w:val="24"/>
        </w:rPr>
        <w:t xml:space="preserve"> do katastru nemovitostí</w:t>
      </w:r>
      <w:r w:rsidR="00EE54AD" w:rsidRPr="00584A56">
        <w:rPr>
          <w:sz w:val="24"/>
          <w:szCs w:val="24"/>
        </w:rPr>
        <w:t xml:space="preserve">, </w:t>
      </w:r>
      <w:r w:rsidR="0002784E" w:rsidRPr="00584A56">
        <w:rPr>
          <w:sz w:val="24"/>
          <w:szCs w:val="24"/>
        </w:rPr>
        <w:t>jejíž součást</w:t>
      </w:r>
      <w:r w:rsidR="00480E57" w:rsidRPr="00584A56">
        <w:rPr>
          <w:sz w:val="24"/>
          <w:szCs w:val="24"/>
        </w:rPr>
        <w:t xml:space="preserve">í </w:t>
      </w:r>
      <w:r w:rsidR="0002784E" w:rsidRPr="00584A56">
        <w:rPr>
          <w:sz w:val="24"/>
          <w:szCs w:val="24"/>
        </w:rPr>
        <w:t xml:space="preserve">bude geometrický plán s vyznačením rozsahu </w:t>
      </w:r>
      <w:r w:rsidR="005D502E" w:rsidRPr="00584A56">
        <w:rPr>
          <w:sz w:val="24"/>
          <w:szCs w:val="24"/>
        </w:rPr>
        <w:t>s</w:t>
      </w:r>
      <w:r w:rsidR="0002784E" w:rsidRPr="00584A56">
        <w:rPr>
          <w:sz w:val="24"/>
          <w:szCs w:val="24"/>
        </w:rPr>
        <w:t xml:space="preserve">lužebnosti dle </w:t>
      </w:r>
      <w:r w:rsidR="005D502E" w:rsidRPr="00584A56">
        <w:rPr>
          <w:sz w:val="24"/>
          <w:szCs w:val="24"/>
        </w:rPr>
        <w:t>tohoto odstavce</w:t>
      </w:r>
      <w:r w:rsidR="0002784E" w:rsidRPr="00584A56">
        <w:rPr>
          <w:sz w:val="24"/>
          <w:szCs w:val="24"/>
        </w:rPr>
        <w:t xml:space="preserve"> potvrzený katastrálním úřadem.  Směnitel se zavazuje zřídit k</w:t>
      </w:r>
      <w:r w:rsidR="002F6678" w:rsidRPr="00584A56">
        <w:rPr>
          <w:sz w:val="24"/>
          <w:szCs w:val="24"/>
        </w:rPr>
        <w:t> </w:t>
      </w:r>
      <w:r w:rsidR="0002784E" w:rsidRPr="00584A56">
        <w:rPr>
          <w:sz w:val="24"/>
          <w:szCs w:val="24"/>
        </w:rPr>
        <w:t>tíži</w:t>
      </w:r>
      <w:r w:rsidR="002F6678" w:rsidRPr="00584A56">
        <w:rPr>
          <w:sz w:val="24"/>
          <w:szCs w:val="24"/>
        </w:rPr>
        <w:t xml:space="preserve"> části </w:t>
      </w:r>
      <w:r w:rsidR="0002784E" w:rsidRPr="00584A56">
        <w:rPr>
          <w:sz w:val="24"/>
          <w:szCs w:val="24"/>
        </w:rPr>
        <w:t>Služebných pozemků vodovodu</w:t>
      </w:r>
      <w:r w:rsidR="002F6678" w:rsidRPr="00584A56">
        <w:rPr>
          <w:sz w:val="24"/>
          <w:szCs w:val="24"/>
        </w:rPr>
        <w:t xml:space="preserve"> v rozsahu vymezeném geometrickým plánem</w:t>
      </w:r>
      <w:r w:rsidR="0002784E" w:rsidRPr="00584A56">
        <w:rPr>
          <w:sz w:val="24"/>
          <w:szCs w:val="24"/>
        </w:rPr>
        <w:t xml:space="preserve"> ve prospěch Vodovodu,  jakožto panující nemovité věci nezapisované do katastru nemovitostí, služebnost jako právo věcné, a to služebnost spočívající v právu každého vlastníka </w:t>
      </w:r>
      <w:r w:rsidR="00C301C4" w:rsidRPr="00584A56">
        <w:rPr>
          <w:sz w:val="24"/>
          <w:szCs w:val="24"/>
        </w:rPr>
        <w:t>Vodovodu</w:t>
      </w:r>
      <w:r w:rsidR="0002784E" w:rsidRPr="00584A56">
        <w:rPr>
          <w:sz w:val="24"/>
          <w:szCs w:val="24"/>
        </w:rPr>
        <w:t xml:space="preserve"> (i) vést, provozovat, provádět kontrolu, údržbu, opravy, rekonstrukci, případně odstranit  </w:t>
      </w:r>
      <w:r w:rsidR="00C301C4" w:rsidRPr="00584A56">
        <w:rPr>
          <w:sz w:val="24"/>
          <w:szCs w:val="24"/>
        </w:rPr>
        <w:t>Vodovod</w:t>
      </w:r>
      <w:r w:rsidR="0002784E" w:rsidRPr="00584A56">
        <w:rPr>
          <w:sz w:val="24"/>
          <w:szCs w:val="24"/>
        </w:rPr>
        <w:t xml:space="preserve"> ve Služebných pozemcích</w:t>
      </w:r>
      <w:r w:rsidR="00B501A4" w:rsidRPr="00584A56">
        <w:rPr>
          <w:sz w:val="24"/>
          <w:szCs w:val="24"/>
        </w:rPr>
        <w:t xml:space="preserve"> vodovodu</w:t>
      </w:r>
      <w:r w:rsidR="0002784E" w:rsidRPr="00584A56">
        <w:rPr>
          <w:sz w:val="24"/>
          <w:szCs w:val="24"/>
        </w:rPr>
        <w:t xml:space="preserve">, včetně provést úpravy na </w:t>
      </w:r>
      <w:r w:rsidR="00C301C4" w:rsidRPr="00584A56">
        <w:rPr>
          <w:sz w:val="24"/>
          <w:szCs w:val="24"/>
        </w:rPr>
        <w:t>Vodovodu</w:t>
      </w:r>
      <w:r w:rsidR="0002784E" w:rsidRPr="00584A56">
        <w:rPr>
          <w:sz w:val="24"/>
          <w:szCs w:val="24"/>
        </w:rPr>
        <w:t xml:space="preserve"> za účelem jeho modernizace nebo zlepšení výkonnosti,(</w:t>
      </w:r>
      <w:proofErr w:type="spellStart"/>
      <w:r w:rsidR="0002784E" w:rsidRPr="00584A56">
        <w:rPr>
          <w:sz w:val="24"/>
          <w:szCs w:val="24"/>
        </w:rPr>
        <w:t>ii</w:t>
      </w:r>
      <w:proofErr w:type="spellEnd"/>
      <w:r w:rsidR="0002784E" w:rsidRPr="00584A56">
        <w:rPr>
          <w:sz w:val="24"/>
          <w:szCs w:val="24"/>
        </w:rPr>
        <w:t xml:space="preserve">) vstupovat na Služebné pozemky </w:t>
      </w:r>
      <w:r w:rsidR="00480E57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za účelem provozování, kontroly, údržby, opravy, rekonstrukce, případně i odstranění </w:t>
      </w:r>
      <w:r w:rsidR="00C301C4" w:rsidRPr="00584A56">
        <w:rPr>
          <w:sz w:val="24"/>
          <w:szCs w:val="24"/>
        </w:rPr>
        <w:t>Vodovodu</w:t>
      </w:r>
      <w:r w:rsidR="0002784E" w:rsidRPr="00584A56">
        <w:rPr>
          <w:sz w:val="24"/>
          <w:szCs w:val="24"/>
        </w:rPr>
        <w:t>,(</w:t>
      </w:r>
      <w:proofErr w:type="spellStart"/>
      <w:r w:rsidR="0002784E" w:rsidRPr="00584A56">
        <w:rPr>
          <w:sz w:val="24"/>
          <w:szCs w:val="24"/>
        </w:rPr>
        <w:t>iii</w:t>
      </w:r>
      <w:proofErr w:type="spellEnd"/>
      <w:r w:rsidR="0002784E" w:rsidRPr="00584A56">
        <w:rPr>
          <w:sz w:val="24"/>
          <w:szCs w:val="24"/>
        </w:rPr>
        <w:t xml:space="preserve">) vstupovat na Služebné pozemky </w:t>
      </w:r>
      <w:r w:rsidR="00480E57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za účelem provedení modernizace nebo zlepšení výkonnosti </w:t>
      </w:r>
      <w:r w:rsidR="00C301C4" w:rsidRPr="00584A56">
        <w:rPr>
          <w:sz w:val="24"/>
          <w:szCs w:val="24"/>
        </w:rPr>
        <w:t>Vodovodu</w:t>
      </w:r>
      <w:r w:rsidR="0002784E" w:rsidRPr="00584A56">
        <w:rPr>
          <w:sz w:val="24"/>
          <w:szCs w:val="24"/>
        </w:rPr>
        <w:t xml:space="preserve"> (dále též jen „</w:t>
      </w:r>
      <w:r w:rsidR="0002784E" w:rsidRPr="00584A56">
        <w:rPr>
          <w:b/>
          <w:bCs/>
          <w:sz w:val="24"/>
          <w:szCs w:val="24"/>
        </w:rPr>
        <w:t>Služebnost</w:t>
      </w:r>
      <w:r w:rsidR="00C301C4" w:rsidRPr="00584A56">
        <w:rPr>
          <w:b/>
          <w:bCs/>
          <w:sz w:val="24"/>
          <w:szCs w:val="24"/>
        </w:rPr>
        <w:t xml:space="preserve"> vodovodu</w:t>
      </w:r>
      <w:r w:rsidR="0002784E" w:rsidRPr="00584A56">
        <w:rPr>
          <w:sz w:val="24"/>
          <w:szCs w:val="24"/>
        </w:rPr>
        <w:t xml:space="preserve">“). Rozsah Služebnosti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je vyznačen pro účely Smlouvy v situačním snímku, který tvoří nedílnou součást Smlouvy jako její Příloha č. 3, a ve smlouvě o zřízení služebnosti bude rozsah Služebnosti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vymezen geometrickým plánem </w:t>
      </w:r>
      <w:r w:rsidR="00966506" w:rsidRPr="00584A56">
        <w:rPr>
          <w:sz w:val="22"/>
          <w:szCs w:val="22"/>
        </w:rPr>
        <w:t>podle skutečné délky Vodovodu a šířky vymezené svislými rovinami vedenými ve vodorovné vzdálenosti 1,5 m na obě strany od líce potrubí</w:t>
      </w:r>
      <w:r w:rsidR="00966506" w:rsidRPr="00584A56">
        <w:rPr>
          <w:b/>
          <w:sz w:val="22"/>
          <w:szCs w:val="22"/>
        </w:rPr>
        <w:t xml:space="preserve">. </w:t>
      </w:r>
      <w:r w:rsidR="00966506" w:rsidRPr="00584A56">
        <w:rPr>
          <w:sz w:val="22"/>
          <w:szCs w:val="22"/>
        </w:rPr>
        <w:t xml:space="preserve">Smluvní strany konstatují, že specifikace zatížení Služebných pozemků vodovodu Služebností vodovodu uvedeném v tomto odstavci je dostatečně určitá a že ve smlouvě o zřízení služebnosti budou respektovat rozsah Služebnosti vodovodu vymezený </w:t>
      </w:r>
      <w:r w:rsidR="00966506" w:rsidRPr="00584A56">
        <w:rPr>
          <w:sz w:val="22"/>
          <w:szCs w:val="22"/>
        </w:rPr>
        <w:lastRenderedPageBreak/>
        <w:t xml:space="preserve">geometrickým plánem. </w:t>
      </w:r>
      <w:r w:rsidR="0002784E" w:rsidRPr="00584A56">
        <w:rPr>
          <w:sz w:val="24"/>
          <w:szCs w:val="24"/>
        </w:rPr>
        <w:t xml:space="preserve">Město právo odpovídající Služebnosti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přijme a Směnitel bude výkon tohoto práva trpět. Služebnost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>bude zřízena bezúplatně na dobu časově neomezenou. Město se zavazuje předem písemně informovat Směnitele o provádění výkonu práv uvedených v tomto odstavci, a to vše v nezbytně nutném rozsahu po nezbytně nutnou dobu.</w:t>
      </w:r>
      <w:r w:rsidR="002F6678" w:rsidRPr="00584A56">
        <w:rPr>
          <w:sz w:val="24"/>
          <w:szCs w:val="24"/>
        </w:rPr>
        <w:t xml:space="preserve"> </w:t>
      </w:r>
      <w:bookmarkStart w:id="7" w:name="_Hlk192773045"/>
      <w:r w:rsidR="002F6678" w:rsidRPr="00584A56">
        <w:rPr>
          <w:sz w:val="24"/>
          <w:szCs w:val="24"/>
        </w:rPr>
        <w:t>Město se zavazuje prov</w:t>
      </w:r>
      <w:r w:rsidR="00526C91" w:rsidRPr="00584A56">
        <w:rPr>
          <w:sz w:val="24"/>
          <w:szCs w:val="24"/>
        </w:rPr>
        <w:t>ádět</w:t>
      </w:r>
      <w:r w:rsidR="002F6678" w:rsidRPr="00584A56">
        <w:rPr>
          <w:sz w:val="24"/>
          <w:szCs w:val="24"/>
        </w:rPr>
        <w:t xml:space="preserve"> veškeré činnosti související s výkonem služebnosti tak, aby při nich docházelo k zásahu do práv povinného ze služebnosti v co nejnižší možné míře, po ukončení činností souvisejících s výkonem služebnosti je Město povinno uvést služebné pozemky do původního stavu a nahradit případnou způsobenou škodu. </w:t>
      </w:r>
      <w:bookmarkEnd w:id="7"/>
      <w:r w:rsidR="0002784E" w:rsidRPr="00584A56">
        <w:rPr>
          <w:sz w:val="24"/>
          <w:szCs w:val="24"/>
        </w:rPr>
        <w:t xml:space="preserve">V případě řešení havarijních stavů se pro práva a povinnosti </w:t>
      </w:r>
      <w:r w:rsidR="00112A30" w:rsidRPr="00584A56">
        <w:rPr>
          <w:sz w:val="24"/>
          <w:szCs w:val="24"/>
        </w:rPr>
        <w:t>S</w:t>
      </w:r>
      <w:r w:rsidR="0002784E" w:rsidRPr="00584A56">
        <w:rPr>
          <w:sz w:val="24"/>
          <w:szCs w:val="24"/>
        </w:rPr>
        <w:t xml:space="preserve">mluvních stran uplatní úprava uvedená v ustanovení § 1268 </w:t>
      </w:r>
      <w:r w:rsidR="004D367D" w:rsidRPr="00584A56">
        <w:rPr>
          <w:sz w:val="24"/>
          <w:szCs w:val="24"/>
        </w:rPr>
        <w:t>OZ.</w:t>
      </w:r>
      <w:r w:rsidR="0002784E" w:rsidRPr="00584A56">
        <w:rPr>
          <w:sz w:val="24"/>
          <w:szCs w:val="24"/>
        </w:rPr>
        <w:t xml:space="preserve"> Směnitel se zavazuje zdržet se všeho, co by vedlo k ohrožení </w:t>
      </w:r>
      <w:r w:rsidR="00C301C4" w:rsidRPr="00584A56">
        <w:rPr>
          <w:sz w:val="24"/>
          <w:szCs w:val="24"/>
        </w:rPr>
        <w:t>Vodovodu</w:t>
      </w:r>
      <w:r w:rsidR="0002784E" w:rsidRPr="00584A56">
        <w:rPr>
          <w:sz w:val="24"/>
          <w:szCs w:val="24"/>
        </w:rPr>
        <w:t xml:space="preserve">. Smluvní strany se dohodly, že od okamžiku, kdy se </w:t>
      </w:r>
      <w:r w:rsidR="00C301C4" w:rsidRPr="00584A56">
        <w:rPr>
          <w:sz w:val="24"/>
          <w:szCs w:val="24"/>
        </w:rPr>
        <w:t xml:space="preserve">Směnitel </w:t>
      </w:r>
      <w:r w:rsidR="0002784E" w:rsidRPr="00584A56">
        <w:rPr>
          <w:sz w:val="24"/>
          <w:szCs w:val="24"/>
        </w:rPr>
        <w:t xml:space="preserve">stane vlastníkem </w:t>
      </w:r>
      <w:r w:rsidR="00C301C4" w:rsidRPr="00584A56">
        <w:rPr>
          <w:sz w:val="24"/>
          <w:szCs w:val="24"/>
        </w:rPr>
        <w:t>Služebných pozemků vodovodu</w:t>
      </w:r>
      <w:r w:rsidR="0002784E" w:rsidRPr="00584A56">
        <w:rPr>
          <w:sz w:val="24"/>
          <w:szCs w:val="24"/>
        </w:rPr>
        <w:t xml:space="preserve">, do doby, než bude zřízena Služebnost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>smlouvou o zřízení služebnosti (včetně zápisu Služebnost</w:t>
      </w:r>
      <w:r w:rsidR="004D367D" w:rsidRPr="00584A56">
        <w:rPr>
          <w:sz w:val="24"/>
          <w:szCs w:val="24"/>
        </w:rPr>
        <w:t>i</w:t>
      </w:r>
      <w:r w:rsidR="0002784E" w:rsidRPr="00584A56">
        <w:rPr>
          <w:sz w:val="24"/>
          <w:szCs w:val="24"/>
        </w:rPr>
        <w:t xml:space="preserve">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do katastru nemovitostí) za podmínek dle Smlouvy, svědčí Městu práva ke Služebným pozemkům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>ve stejném rozsahu, v jakém jsou vymezena v tomto odstavci pro Služebnost</w:t>
      </w:r>
      <w:r w:rsidR="00C301C4" w:rsidRPr="00584A56">
        <w:rPr>
          <w:sz w:val="24"/>
          <w:szCs w:val="24"/>
        </w:rPr>
        <w:t xml:space="preserve"> vodovodu</w:t>
      </w:r>
      <w:r w:rsidR="0002784E" w:rsidRPr="00584A56">
        <w:rPr>
          <w:sz w:val="24"/>
          <w:szCs w:val="24"/>
        </w:rPr>
        <w:t xml:space="preserve">, a to vše bezúplatně na dobu časově omezenou dle tohoto odstavce. Právům sjednaným v předchozí větě tohoto odstavce odpovídají povinnosti Směnitele oprávnění Města ve sjednaném rozsahu bezúplatně strpět. </w:t>
      </w:r>
      <w:r w:rsidR="008D63DF" w:rsidRPr="00584A56">
        <w:rPr>
          <w:sz w:val="24"/>
          <w:szCs w:val="24"/>
        </w:rPr>
        <w:t xml:space="preserve">V případě řešení vstupu Města na </w:t>
      </w:r>
      <w:r w:rsidR="009232AF" w:rsidRPr="00584A56">
        <w:rPr>
          <w:sz w:val="24"/>
          <w:szCs w:val="24"/>
        </w:rPr>
        <w:t>S</w:t>
      </w:r>
      <w:r w:rsidR="008D63DF" w:rsidRPr="00584A56">
        <w:rPr>
          <w:sz w:val="24"/>
          <w:szCs w:val="24"/>
        </w:rPr>
        <w:t>lužebné pozemky</w:t>
      </w:r>
      <w:r w:rsidR="009232AF" w:rsidRPr="00584A56">
        <w:rPr>
          <w:sz w:val="24"/>
          <w:szCs w:val="24"/>
        </w:rPr>
        <w:t xml:space="preserve"> vodovodu</w:t>
      </w:r>
      <w:r w:rsidR="008D63DF" w:rsidRPr="00584A56">
        <w:rPr>
          <w:sz w:val="24"/>
          <w:szCs w:val="24"/>
        </w:rPr>
        <w:t xml:space="preserve">, se pro práva a povinnosti </w:t>
      </w:r>
      <w:r w:rsidR="009232AF" w:rsidRPr="00584A56">
        <w:rPr>
          <w:sz w:val="24"/>
          <w:szCs w:val="24"/>
        </w:rPr>
        <w:t>S</w:t>
      </w:r>
      <w:r w:rsidR="008D63DF" w:rsidRPr="00584A56">
        <w:rPr>
          <w:sz w:val="24"/>
          <w:szCs w:val="24"/>
        </w:rPr>
        <w:t>mluvních stran uplatní právní úprava uvedená v ustanovení § 7 zákona č. 274/2001 Sb., o vodovodech a kanalizacích pro veřejnou potřebu a o změně některých zákonů (zákon o vodovodech a kanalizacích), ve znění pozdějších předpisů.</w:t>
      </w:r>
      <w:r w:rsidR="009232AF" w:rsidRPr="00584A56">
        <w:rPr>
          <w:sz w:val="24"/>
          <w:szCs w:val="24"/>
        </w:rPr>
        <w:t xml:space="preserve"> </w:t>
      </w:r>
      <w:r w:rsidR="0002784E" w:rsidRPr="00584A56">
        <w:rPr>
          <w:sz w:val="24"/>
          <w:szCs w:val="24"/>
        </w:rPr>
        <w:t xml:space="preserve">Směnitel nesmí učinit nic, čímž by výkon práv sjednaných  v tomto odstavci od okamžiku, kdy se </w:t>
      </w:r>
      <w:r w:rsidR="00C301C4" w:rsidRPr="00584A56">
        <w:rPr>
          <w:sz w:val="24"/>
          <w:szCs w:val="24"/>
        </w:rPr>
        <w:t xml:space="preserve">Směnitel </w:t>
      </w:r>
      <w:r w:rsidR="0002784E" w:rsidRPr="00584A56">
        <w:rPr>
          <w:sz w:val="24"/>
          <w:szCs w:val="24"/>
        </w:rPr>
        <w:t xml:space="preserve">stane vlastníkem </w:t>
      </w:r>
      <w:r w:rsidR="00C301C4" w:rsidRPr="00584A56">
        <w:rPr>
          <w:sz w:val="24"/>
          <w:szCs w:val="24"/>
        </w:rPr>
        <w:t>Služebných pozemků vodovodu</w:t>
      </w:r>
      <w:r w:rsidR="0002784E" w:rsidRPr="00584A56">
        <w:rPr>
          <w:sz w:val="24"/>
          <w:szCs w:val="24"/>
        </w:rPr>
        <w:t xml:space="preserve">, do doby, než bude zřízena Služebnost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smlouvou o zřízení služebnosti dle Smlouvy, Městu znemožnil či ztížil, jakož ani není oprávněn z titulu umístění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 xml:space="preserve"> a výkonu činností uvedených v tomto odstavci od okamžiku, kdy se </w:t>
      </w:r>
      <w:r w:rsidR="00C301C4" w:rsidRPr="00584A56">
        <w:rPr>
          <w:sz w:val="24"/>
          <w:szCs w:val="24"/>
        </w:rPr>
        <w:t xml:space="preserve">Směnitel </w:t>
      </w:r>
      <w:r w:rsidR="0002784E" w:rsidRPr="00584A56">
        <w:rPr>
          <w:sz w:val="24"/>
          <w:szCs w:val="24"/>
        </w:rPr>
        <w:t xml:space="preserve">stane vlastníkem </w:t>
      </w:r>
      <w:r w:rsidR="004D367D" w:rsidRPr="00584A56">
        <w:rPr>
          <w:sz w:val="24"/>
          <w:szCs w:val="24"/>
        </w:rPr>
        <w:t>Služebných pozemků v</w:t>
      </w:r>
      <w:r w:rsidR="00C301C4" w:rsidRPr="00584A56">
        <w:rPr>
          <w:sz w:val="24"/>
          <w:szCs w:val="24"/>
        </w:rPr>
        <w:t>odovodu</w:t>
      </w:r>
      <w:r w:rsidR="0002784E" w:rsidRPr="00584A56">
        <w:rPr>
          <w:sz w:val="24"/>
          <w:szCs w:val="24"/>
        </w:rPr>
        <w:t xml:space="preserve">, do doby, než bude zřízena Služebnost </w:t>
      </w:r>
      <w:r w:rsidR="00C301C4" w:rsidRPr="00584A56">
        <w:rPr>
          <w:sz w:val="24"/>
          <w:szCs w:val="24"/>
        </w:rPr>
        <w:t xml:space="preserve">vodovodu </w:t>
      </w:r>
      <w:r w:rsidR="0002784E" w:rsidRPr="00584A56">
        <w:rPr>
          <w:sz w:val="24"/>
          <w:szCs w:val="24"/>
        </w:rPr>
        <w:t>smlouvou o zřízení služebnosti dle Smlouvy, po Městu žádat jakoukoliv úplatu, úhradu či náhradu; pokud by Směniteli takové právo vzniklo, tímto se jej výslovně vzdává</w:t>
      </w:r>
      <w:bookmarkEnd w:id="5"/>
      <w:r w:rsidR="0002784E" w:rsidRPr="00584A56">
        <w:rPr>
          <w:sz w:val="24"/>
          <w:szCs w:val="24"/>
        </w:rPr>
        <w:t>.</w:t>
      </w:r>
    </w:p>
    <w:p w14:paraId="201A9635" w14:textId="77777777" w:rsidR="00AB76F3" w:rsidRPr="00584A56" w:rsidRDefault="00AB76F3" w:rsidP="001826C8">
      <w:pPr>
        <w:jc w:val="both"/>
        <w:rPr>
          <w:rFonts w:ascii="Times New Roman" w:hAnsi="Times New Roman"/>
          <w:sz w:val="24"/>
          <w:szCs w:val="24"/>
        </w:rPr>
      </w:pPr>
    </w:p>
    <w:p w14:paraId="3EC8DCD8" w14:textId="77777777" w:rsidR="00AB76F3" w:rsidRPr="00584A56" w:rsidRDefault="00AB76F3" w:rsidP="00AB76F3">
      <w:p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Pozemek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 se nachází v dobývacím prostoru Přívoz I.</w:t>
      </w:r>
    </w:p>
    <w:p w14:paraId="3ACD1B78" w14:textId="77777777" w:rsidR="00AB76F3" w:rsidRPr="00584A56" w:rsidRDefault="00AB76F3" w:rsidP="00AB76F3">
      <w:p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Pozemky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2354/17 a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2355/3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 se nachází v dobývacím prostoru Vítkovice I.</w:t>
      </w:r>
    </w:p>
    <w:p w14:paraId="2EDDED07" w14:textId="77777777" w:rsidR="009D7EBE" w:rsidRPr="00584A56" w:rsidRDefault="009D7EBE" w:rsidP="00E047BD">
      <w:pPr>
        <w:jc w:val="both"/>
        <w:rPr>
          <w:rFonts w:ascii="Times New Roman" w:hAnsi="Times New Roman"/>
          <w:sz w:val="24"/>
          <w:szCs w:val="24"/>
        </w:rPr>
      </w:pPr>
    </w:p>
    <w:p w14:paraId="32E5C8D6" w14:textId="6B62837C" w:rsidR="009D7EBE" w:rsidRPr="00584A56" w:rsidRDefault="009D7EBE" w:rsidP="00AB76F3">
      <w:p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Město uzavřelo s Družstvem lékařů Diagnostického centra se sídlem Sokolská třída 1925/49, Moravská Ostrava, 702 00 Ostrava, IČO 25374273, </w:t>
      </w:r>
      <w:r w:rsidR="00E047BD" w:rsidRPr="00584A56">
        <w:rPr>
          <w:rFonts w:ascii="Times New Roman" w:hAnsi="Times New Roman"/>
          <w:sz w:val="24"/>
          <w:szCs w:val="24"/>
        </w:rPr>
        <w:t xml:space="preserve">Smlouvu o nájmu </w:t>
      </w:r>
      <w:r w:rsidRPr="00584A56">
        <w:rPr>
          <w:rFonts w:ascii="Times New Roman" w:hAnsi="Times New Roman"/>
          <w:sz w:val="24"/>
          <w:szCs w:val="24"/>
        </w:rPr>
        <w:t>ev. č. 0326/2017/MJ ze dne 24.2.2017, ve znění dodatku č.  1 ke smlouvě o nájmu prostoru sloužícího podnikání ev. č. 0326/2017/2023/MJ/1</w:t>
      </w:r>
      <w:r w:rsidR="0088053C" w:rsidRPr="00584A56">
        <w:rPr>
          <w:rFonts w:ascii="Times New Roman" w:hAnsi="Times New Roman"/>
          <w:sz w:val="24"/>
          <w:szCs w:val="24"/>
        </w:rPr>
        <w:t xml:space="preserve"> (dále jen „</w:t>
      </w:r>
      <w:r w:rsidR="00AF6579" w:rsidRPr="00584A56">
        <w:rPr>
          <w:rFonts w:ascii="Times New Roman" w:hAnsi="Times New Roman"/>
          <w:b/>
          <w:bCs/>
          <w:sz w:val="24"/>
          <w:szCs w:val="24"/>
        </w:rPr>
        <w:t>Smlouva o nájmu</w:t>
      </w:r>
      <w:r w:rsidR="0088053C" w:rsidRPr="00584A56">
        <w:rPr>
          <w:rFonts w:ascii="Times New Roman" w:hAnsi="Times New Roman"/>
          <w:sz w:val="24"/>
          <w:szCs w:val="24"/>
        </w:rPr>
        <w:t>“)</w:t>
      </w:r>
      <w:r w:rsidRPr="00584A56">
        <w:rPr>
          <w:rFonts w:ascii="Times New Roman" w:hAnsi="Times New Roman"/>
          <w:sz w:val="24"/>
          <w:szCs w:val="24"/>
        </w:rPr>
        <w:t xml:space="preserve">, jejímž předmětem je </w:t>
      </w:r>
      <w:r w:rsidR="00E047BD" w:rsidRPr="00584A56">
        <w:rPr>
          <w:rFonts w:ascii="Times New Roman" w:hAnsi="Times New Roman"/>
          <w:sz w:val="24"/>
          <w:szCs w:val="24"/>
        </w:rPr>
        <w:t xml:space="preserve">(i) </w:t>
      </w:r>
      <w:r w:rsidRPr="00584A56">
        <w:rPr>
          <w:rFonts w:ascii="Times New Roman" w:hAnsi="Times New Roman"/>
          <w:sz w:val="24"/>
          <w:szCs w:val="24"/>
        </w:rPr>
        <w:t xml:space="preserve">nájem části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>. Moravská Ostrava, obec Ostrava, a to prostor sloužících k podnikání v 1. až 4</w:t>
      </w:r>
      <w:r w:rsidR="00E047BD" w:rsidRPr="00584A56">
        <w:rPr>
          <w:rFonts w:ascii="Times New Roman" w:hAnsi="Times New Roman"/>
          <w:sz w:val="24"/>
          <w:szCs w:val="24"/>
        </w:rPr>
        <w:t>.</w:t>
      </w:r>
      <w:r w:rsidRPr="00584A56">
        <w:rPr>
          <w:rFonts w:ascii="Times New Roman" w:hAnsi="Times New Roman"/>
          <w:sz w:val="24"/>
          <w:szCs w:val="24"/>
        </w:rPr>
        <w:t xml:space="preserve"> NP </w:t>
      </w:r>
      <w:r w:rsidR="00AB76F3" w:rsidRPr="00584A56">
        <w:rPr>
          <w:rFonts w:ascii="Times New Roman" w:hAnsi="Times New Roman"/>
          <w:sz w:val="24"/>
          <w:szCs w:val="24"/>
        </w:rPr>
        <w:t>specifikovaných v</w:t>
      </w:r>
      <w:r w:rsidR="00E047BD" w:rsidRPr="00584A56">
        <w:rPr>
          <w:rFonts w:ascii="Times New Roman" w:hAnsi="Times New Roman"/>
          <w:sz w:val="24"/>
          <w:szCs w:val="24"/>
        </w:rPr>
        <w:t>e</w:t>
      </w:r>
      <w:r w:rsidR="00AB76F3" w:rsidRPr="00584A56">
        <w:rPr>
          <w:rFonts w:ascii="Times New Roman" w:hAnsi="Times New Roman"/>
          <w:sz w:val="24"/>
          <w:szCs w:val="24"/>
        </w:rPr>
        <w:t> </w:t>
      </w:r>
      <w:r w:rsidR="00E047BD" w:rsidRPr="00584A56">
        <w:rPr>
          <w:rFonts w:ascii="Times New Roman" w:hAnsi="Times New Roman"/>
          <w:sz w:val="24"/>
          <w:szCs w:val="24"/>
        </w:rPr>
        <w:t>S</w:t>
      </w:r>
      <w:r w:rsidR="00AB76F3" w:rsidRPr="00584A56">
        <w:rPr>
          <w:rFonts w:ascii="Times New Roman" w:hAnsi="Times New Roman"/>
          <w:sz w:val="24"/>
          <w:szCs w:val="24"/>
        </w:rPr>
        <w:t>mlouvě</w:t>
      </w:r>
      <w:r w:rsidR="00E047BD" w:rsidRPr="00584A56">
        <w:rPr>
          <w:rFonts w:ascii="Times New Roman" w:hAnsi="Times New Roman"/>
          <w:sz w:val="24"/>
          <w:szCs w:val="24"/>
        </w:rPr>
        <w:t xml:space="preserve"> o nájmu</w:t>
      </w:r>
      <w:r w:rsidR="00AB76F3"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hAnsi="Times New Roman"/>
          <w:sz w:val="24"/>
          <w:szCs w:val="24"/>
        </w:rPr>
        <w:t xml:space="preserve">a </w:t>
      </w:r>
      <w:r w:rsidR="00E047BD" w:rsidRPr="00584A56">
        <w:rPr>
          <w:rFonts w:ascii="Times New Roman" w:hAnsi="Times New Roman"/>
          <w:sz w:val="24"/>
          <w:szCs w:val="24"/>
        </w:rPr>
        <w:t>(</w:t>
      </w:r>
      <w:proofErr w:type="spellStart"/>
      <w:r w:rsidR="00E047BD" w:rsidRPr="00584A56">
        <w:rPr>
          <w:rFonts w:ascii="Times New Roman" w:hAnsi="Times New Roman"/>
          <w:sz w:val="24"/>
          <w:szCs w:val="24"/>
        </w:rPr>
        <w:t>ii</w:t>
      </w:r>
      <w:proofErr w:type="spellEnd"/>
      <w:r w:rsidR="00E047BD" w:rsidRPr="00584A56">
        <w:rPr>
          <w:rFonts w:ascii="Times New Roman" w:hAnsi="Times New Roman"/>
          <w:sz w:val="24"/>
          <w:szCs w:val="24"/>
        </w:rPr>
        <w:t xml:space="preserve">) </w:t>
      </w:r>
      <w:r w:rsidRPr="00584A56">
        <w:rPr>
          <w:rFonts w:ascii="Times New Roman" w:hAnsi="Times New Roman"/>
          <w:sz w:val="24"/>
          <w:szCs w:val="24"/>
        </w:rPr>
        <w:t>nájem movitých věcí specifikovaných v</w:t>
      </w:r>
      <w:r w:rsidR="00E047BD" w:rsidRPr="00584A56">
        <w:rPr>
          <w:rFonts w:ascii="Times New Roman" w:hAnsi="Times New Roman"/>
          <w:sz w:val="24"/>
          <w:szCs w:val="24"/>
        </w:rPr>
        <w:t>e</w:t>
      </w:r>
      <w:r w:rsidRPr="00584A56">
        <w:rPr>
          <w:rFonts w:ascii="Times New Roman" w:hAnsi="Times New Roman"/>
          <w:sz w:val="24"/>
          <w:szCs w:val="24"/>
        </w:rPr>
        <w:t> </w:t>
      </w:r>
      <w:r w:rsidR="00E047BD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>mlouvě</w:t>
      </w:r>
      <w:r w:rsidR="00E047BD" w:rsidRPr="00584A56">
        <w:rPr>
          <w:rFonts w:ascii="Times New Roman" w:hAnsi="Times New Roman"/>
          <w:sz w:val="24"/>
          <w:szCs w:val="24"/>
        </w:rPr>
        <w:t xml:space="preserve"> o nájmu</w:t>
      </w:r>
      <w:r w:rsidRPr="00584A56">
        <w:rPr>
          <w:rFonts w:ascii="Times New Roman" w:hAnsi="Times New Roman"/>
          <w:sz w:val="24"/>
          <w:szCs w:val="24"/>
        </w:rPr>
        <w:t xml:space="preserve">. Smlouva o nájmu uvedená v předchozí větě tohoto odstavce bude Městem předána Směniteli zároveň s předáním a převzetím Předmětů směny dle č. VI. Smlouvy a její předání bude zaznamenáno v písemném předávacím protokolu vyhotoveném dle čl. VI. odst. 2 Smlouvy. </w:t>
      </w:r>
    </w:p>
    <w:p w14:paraId="5895BF13" w14:textId="77777777" w:rsidR="009D7EBE" w:rsidRPr="00584A56" w:rsidRDefault="009D7EBE" w:rsidP="009D7EBE"/>
    <w:p w14:paraId="1CE69173" w14:textId="77777777" w:rsidR="00AB76F3" w:rsidRPr="00584A56" w:rsidRDefault="00AB76F3" w:rsidP="001F2F4D">
      <w:pPr>
        <w:ind w:left="-397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            Dle vlastníků/správců sítí se v Předmětu směny č. 1 nenachází žádné jiné inženýrské sítě a </w:t>
      </w:r>
    </w:p>
    <w:p w14:paraId="5466B953" w14:textId="77777777" w:rsidR="00AB76F3" w:rsidRPr="00584A56" w:rsidRDefault="00AB76F3" w:rsidP="001F2F4D">
      <w:pPr>
        <w:ind w:left="-397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            Městu není známo jiné zatížení Předmětu směny č. 1, než je uvedeno ve Smlouvě.</w:t>
      </w:r>
    </w:p>
    <w:p w14:paraId="668FEFC8" w14:textId="77777777" w:rsidR="005B1DC4" w:rsidRPr="00584A56" w:rsidRDefault="005B1DC4" w:rsidP="005B1DC4">
      <w:pPr>
        <w:jc w:val="both"/>
        <w:rPr>
          <w:rFonts w:ascii="Times New Roman" w:hAnsi="Times New Roman"/>
          <w:sz w:val="24"/>
          <w:szCs w:val="24"/>
        </w:rPr>
      </w:pPr>
    </w:p>
    <w:p w14:paraId="79F7EAB0" w14:textId="20A409D5" w:rsidR="00503CE3" w:rsidRPr="005F1B9E" w:rsidRDefault="00E047BD" w:rsidP="005F1B9E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bookmarkStart w:id="8" w:name="_Hlk106886173"/>
      <w:r w:rsidRPr="00584A56">
        <w:rPr>
          <w:rFonts w:ascii="Times New Roman" w:hAnsi="Times New Roman"/>
          <w:sz w:val="24"/>
          <w:szCs w:val="24"/>
        </w:rPr>
        <w:t xml:space="preserve">Směnitel prohlašuje, že si je vědom skutečnosti, že odběrné místo elektřiny pro stavbu: Moravská Ostrava, č.p. 1925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., která je součástí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892/5 v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</w:t>
      </w:r>
      <w:r w:rsidRPr="00584A56">
        <w:rPr>
          <w:rFonts w:ascii="Times New Roman" w:hAnsi="Times New Roman"/>
          <w:sz w:val="24"/>
          <w:szCs w:val="24"/>
        </w:rPr>
        <w:lastRenderedPageBreak/>
        <w:t xml:space="preserve">obec Ostrava, není umístěno v této stavbě, ale v trafostanici na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882/3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Ostrava, která je ve vlastnictví Města. Směnitel prohlašuje, že si je vědom skutečnosti, že smlouvu na dodávku elektrické energie z odběrného místa uvedeného v předchozí větě tohoto odstavce za účelem jeho využití pro zásobování celé stavby: Moravská Ostrava, č.p. 1925,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., která je součástí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892/5 v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 uzavřelo Družstvo lékařů Diagnostického centra se společností ČEZ ESCO, a.s., se sídlem Duhová 1444/2, Michle, 140 00 Praha 4, IČO 03592880 (viz čl. IV. odst. 1 Smlouvy o nájmu). </w:t>
      </w:r>
      <w:bookmarkEnd w:id="8"/>
    </w:p>
    <w:p w14:paraId="6126067E" w14:textId="77777777" w:rsidR="00A66652" w:rsidRPr="00584A56" w:rsidRDefault="00A66652" w:rsidP="00503CE3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2891986D" w14:textId="3027E5D5" w:rsidR="004937A5" w:rsidRPr="00584A56" w:rsidRDefault="004937A5" w:rsidP="00B1053C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Směnitel bere na vědomí, že stavba: Moravská Ostrava, č.p. 1925 </w:t>
      </w:r>
      <w:proofErr w:type="spellStart"/>
      <w:r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., která je součástí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č. 892/5 v 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Ostrava, je dle Průkazu energetické náročnosti budovy zařazena do klasifikační třídy E. Smluvní strany se dohodly, že kopie Průkazu energetické náročnosti budovy bude </w:t>
      </w:r>
      <w:r w:rsidR="007D5C30" w:rsidRPr="00584A56">
        <w:rPr>
          <w:rFonts w:ascii="Times New Roman" w:hAnsi="Times New Roman"/>
          <w:sz w:val="24"/>
          <w:szCs w:val="24"/>
        </w:rPr>
        <w:t>Směniteli</w:t>
      </w:r>
      <w:r w:rsidRPr="00584A56">
        <w:rPr>
          <w:rFonts w:ascii="Times New Roman" w:hAnsi="Times New Roman"/>
          <w:sz w:val="24"/>
          <w:szCs w:val="24"/>
        </w:rPr>
        <w:t xml:space="preserve"> předána při podpisu Smlouvy.</w:t>
      </w:r>
    </w:p>
    <w:p w14:paraId="3F4EE9AB" w14:textId="77777777" w:rsidR="00503CE3" w:rsidRPr="00584A56" w:rsidRDefault="00503CE3" w:rsidP="00B1053C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51672990" w14:textId="77777777" w:rsidR="00503CE3" w:rsidRPr="00584A56" w:rsidRDefault="00503CE3" w:rsidP="00B1053C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9" w:name="_Hlk191976115"/>
      <w:r w:rsidRPr="00584A56">
        <w:rPr>
          <w:rFonts w:ascii="Times New Roman" w:hAnsi="Times New Roman"/>
          <w:sz w:val="24"/>
          <w:szCs w:val="24"/>
        </w:rPr>
        <w:t>Město seznámilo Směnitele se</w:t>
      </w:r>
      <w:r w:rsidRPr="00584A56">
        <w:rPr>
          <w:rFonts w:ascii="Times New Roman" w:hAnsi="Times New Roman"/>
          <w:color w:val="FF0000"/>
          <w:sz w:val="24"/>
          <w:szCs w:val="24"/>
        </w:rPr>
        <w:t> </w:t>
      </w:r>
      <w:r w:rsidRPr="00584A56">
        <w:rPr>
          <w:rFonts w:ascii="Times New Roman" w:hAnsi="Times New Roman"/>
          <w:sz w:val="24"/>
          <w:szCs w:val="24"/>
        </w:rPr>
        <w:t>stavem Předmětu směny č. 1 podle Smlouvy.</w:t>
      </w:r>
    </w:p>
    <w:p w14:paraId="0D842BAD" w14:textId="77777777" w:rsidR="00503CE3" w:rsidRPr="00584A56" w:rsidRDefault="00503CE3" w:rsidP="00B1053C">
      <w:pPr>
        <w:jc w:val="both"/>
        <w:rPr>
          <w:rFonts w:ascii="Times New Roman" w:hAnsi="Times New Roman"/>
          <w:sz w:val="24"/>
          <w:szCs w:val="24"/>
        </w:rPr>
      </w:pPr>
    </w:p>
    <w:p w14:paraId="50B9069D" w14:textId="52B9AB02" w:rsidR="00503CE3" w:rsidRPr="00584A56" w:rsidRDefault="00503CE3" w:rsidP="00242D75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Smluvní strany se s ohledem na uvedené dohodly, že se vylučují práva Směnitele na náhradu újmy vůči Městu, kterou by Směnitel utrpěl v souvislosti s (případným) stavem Předmětu směny č. 1 obecně popsaným v odst. 1</w:t>
      </w:r>
      <w:r w:rsidR="00A049CF" w:rsidRPr="00584A56">
        <w:rPr>
          <w:rFonts w:ascii="Times New Roman" w:hAnsi="Times New Roman"/>
          <w:sz w:val="24"/>
          <w:szCs w:val="24"/>
        </w:rPr>
        <w:t xml:space="preserve"> tohoto článku</w:t>
      </w:r>
      <w:r w:rsidRPr="00584A56">
        <w:rPr>
          <w:rFonts w:ascii="Times New Roman" w:hAnsi="Times New Roman"/>
          <w:sz w:val="24"/>
          <w:szCs w:val="24"/>
        </w:rPr>
        <w:t>, jakož i jakákoliv jiná práva Směnitele vůči Městu, která by Směniteli případně vznikla v souvislosti s (případným) stavem Předmětu směny č. 1 obecně popsaným v tomto odst. 1</w:t>
      </w:r>
      <w:r w:rsidR="00A049CF" w:rsidRPr="00584A56">
        <w:rPr>
          <w:rFonts w:ascii="Times New Roman" w:hAnsi="Times New Roman"/>
          <w:sz w:val="24"/>
          <w:szCs w:val="24"/>
        </w:rPr>
        <w:t xml:space="preserve"> tohoto článku</w:t>
      </w:r>
      <w:r w:rsidRPr="00584A56">
        <w:rPr>
          <w:rFonts w:ascii="Times New Roman" w:hAnsi="Times New Roman"/>
          <w:sz w:val="24"/>
          <w:szCs w:val="24"/>
        </w:rPr>
        <w:t>, přičemž Směnitel se takových práv výslovně vzdává.</w:t>
      </w:r>
    </w:p>
    <w:p w14:paraId="047D23EE" w14:textId="77777777" w:rsidR="001826C8" w:rsidRPr="00584A56" w:rsidRDefault="001826C8" w:rsidP="00242D75">
      <w:pPr>
        <w:jc w:val="both"/>
        <w:rPr>
          <w:rFonts w:ascii="Times New Roman" w:hAnsi="Times New Roman"/>
          <w:sz w:val="24"/>
          <w:szCs w:val="24"/>
        </w:rPr>
      </w:pPr>
    </w:p>
    <w:p w14:paraId="31A4180E" w14:textId="12CFC3B2" w:rsidR="004937A5" w:rsidRPr="00584A56" w:rsidRDefault="004937A5" w:rsidP="00242D75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Směnitel prohlašuje, že je mu faktický i právní stav Předmětu směny č. 1 dle objektivně zjistitelných informací znám (včetně informací uvedených ve Smlouvě).</w:t>
      </w:r>
    </w:p>
    <w:p w14:paraId="641D83CE" w14:textId="77777777" w:rsidR="001826C8" w:rsidRPr="00584A56" w:rsidRDefault="001826C8" w:rsidP="00242D75">
      <w:pPr>
        <w:jc w:val="both"/>
        <w:rPr>
          <w:rFonts w:ascii="Times New Roman" w:hAnsi="Times New Roman"/>
          <w:sz w:val="24"/>
          <w:szCs w:val="24"/>
        </w:rPr>
      </w:pPr>
    </w:p>
    <w:bookmarkEnd w:id="9"/>
    <w:p w14:paraId="363CCB87" w14:textId="7B0596F1" w:rsidR="002503D9" w:rsidRPr="00584A56" w:rsidRDefault="008C32C8" w:rsidP="00242D75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Směnitel </w:t>
      </w:r>
      <w:r w:rsidR="002503D9" w:rsidRPr="00584A56">
        <w:rPr>
          <w:rFonts w:ascii="Times New Roman" w:hAnsi="Times New Roman"/>
          <w:sz w:val="24"/>
          <w:szCs w:val="24"/>
        </w:rPr>
        <w:t xml:space="preserve">poskytuje následující informace k právnímu a faktickému stavu Předmětu Směny </w:t>
      </w:r>
      <w:r w:rsidR="004D367D" w:rsidRPr="00584A56">
        <w:rPr>
          <w:rFonts w:ascii="Times New Roman" w:hAnsi="Times New Roman"/>
          <w:sz w:val="24"/>
          <w:szCs w:val="24"/>
        </w:rPr>
        <w:t xml:space="preserve">č. </w:t>
      </w:r>
      <w:r w:rsidR="002503D9" w:rsidRPr="00584A56">
        <w:rPr>
          <w:rFonts w:ascii="Times New Roman" w:hAnsi="Times New Roman"/>
          <w:sz w:val="24"/>
          <w:szCs w:val="24"/>
        </w:rPr>
        <w:t xml:space="preserve">2: </w:t>
      </w:r>
    </w:p>
    <w:p w14:paraId="2A22119C" w14:textId="08088BF6" w:rsidR="00F63589" w:rsidRPr="00584A56" w:rsidRDefault="002503D9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Na Předmětu směny č. 2</w:t>
      </w:r>
      <w:r w:rsidR="008C32C8" w:rsidRPr="00584A56">
        <w:rPr>
          <w:rFonts w:ascii="Times New Roman" w:hAnsi="Times New Roman"/>
          <w:sz w:val="24"/>
          <w:szCs w:val="24"/>
        </w:rPr>
        <w:t xml:space="preserve"> </w:t>
      </w:r>
      <w:r w:rsidR="00F63589" w:rsidRPr="00584A56">
        <w:rPr>
          <w:rFonts w:ascii="Times New Roman" w:hAnsi="Times New Roman"/>
          <w:sz w:val="24"/>
          <w:szCs w:val="24"/>
        </w:rPr>
        <w:t xml:space="preserve">váznou tato práva a zatížení: </w:t>
      </w:r>
      <w:r w:rsidR="00F63589" w:rsidRPr="00584A5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BCDF9AC" w14:textId="6F817D30" w:rsidR="00F63589" w:rsidRPr="00584A56" w:rsidRDefault="00F63589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a) věcné břemeno ze dne 29.6.1999 pro </w:t>
      </w:r>
      <w:proofErr w:type="spellStart"/>
      <w:r w:rsidRPr="00584A56">
        <w:rPr>
          <w:rFonts w:ascii="Times New Roman" w:hAnsi="Times New Roman"/>
          <w:sz w:val="24"/>
          <w:szCs w:val="24"/>
        </w:rPr>
        <w:t>Veolia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A56">
        <w:rPr>
          <w:rFonts w:ascii="Times New Roman" w:hAnsi="Times New Roman"/>
          <w:sz w:val="24"/>
          <w:szCs w:val="24"/>
        </w:rPr>
        <w:t>Energy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 ČR, a.s., IČO 45193410, dle Smlouvy o věcném břemeni V3 3936/1999 (Z-1600661/1999-807)</w:t>
      </w:r>
    </w:p>
    <w:p w14:paraId="565ACE0B" w14:textId="05E7D1AD" w:rsidR="00F63589" w:rsidRPr="00584A56" w:rsidRDefault="00F63589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b) věcné břemeno cesty a stezky dle čl. II. smlouvy v rozsahu GP č. 5586-118/2016 dle Smlouvy o zřízení věcného břemene – úplatná (V-1824/2017-807)</w:t>
      </w:r>
    </w:p>
    <w:p w14:paraId="5AC25406" w14:textId="1FCFF60B" w:rsidR="00F63589" w:rsidRPr="00584A56" w:rsidRDefault="00F63589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c) věcné břemeno cesty a stezky dle čl. IV. Smlouvy v rozsahu GP č. 5927-49/2018 podle Smlouvy kupní, o zřízení věcného břemene – úplatná ze dne 14.5.2019 (V-8184/2019-807)</w:t>
      </w:r>
    </w:p>
    <w:p w14:paraId="53EC0EBB" w14:textId="25F75448" w:rsidR="00F63589" w:rsidRPr="00584A56" w:rsidRDefault="00F63589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d) věcné břemeno cesty a stezky v rozsahu GP č. 6637-12/2025 podle Jednostranného právního jednání o zřízení služebnosti (V-2350/2025-807)</w:t>
      </w:r>
      <w:r w:rsidR="00BF3A52" w:rsidRPr="00584A56">
        <w:rPr>
          <w:rFonts w:ascii="Times New Roman" w:hAnsi="Times New Roman"/>
          <w:sz w:val="24"/>
          <w:szCs w:val="24"/>
        </w:rPr>
        <w:t>.</w:t>
      </w:r>
    </w:p>
    <w:p w14:paraId="7FB7234C" w14:textId="77777777" w:rsidR="00242D75" w:rsidRPr="00584A56" w:rsidRDefault="00242D75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7F5CE311" w14:textId="78AB6825" w:rsidR="00EA1E29" w:rsidRPr="00584A56" w:rsidRDefault="002503D9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Po</w:t>
      </w:r>
      <w:r w:rsidR="00EA1E29" w:rsidRPr="00584A56">
        <w:rPr>
          <w:rFonts w:ascii="Times New Roman" w:hAnsi="Times New Roman"/>
          <w:sz w:val="24"/>
          <w:szCs w:val="24"/>
        </w:rPr>
        <w:t xml:space="preserve">zemek </w:t>
      </w:r>
      <w:proofErr w:type="spellStart"/>
      <w:r w:rsidR="00EA1E29" w:rsidRPr="00584A56">
        <w:rPr>
          <w:rFonts w:ascii="Times New Roman" w:hAnsi="Times New Roman"/>
          <w:sz w:val="24"/>
          <w:szCs w:val="24"/>
        </w:rPr>
        <w:t>parc.č</w:t>
      </w:r>
      <w:proofErr w:type="spellEnd"/>
      <w:r w:rsidR="00EA1E29" w:rsidRPr="00584A56">
        <w:rPr>
          <w:rFonts w:ascii="Times New Roman" w:hAnsi="Times New Roman"/>
          <w:sz w:val="24"/>
          <w:szCs w:val="24"/>
        </w:rPr>
        <w:t>. 2308/18 se nachází v dobývacím prostoru Vítkovice I</w:t>
      </w:r>
      <w:r w:rsidR="00B73BFB" w:rsidRPr="00584A56">
        <w:rPr>
          <w:rFonts w:ascii="Times New Roman" w:hAnsi="Times New Roman"/>
          <w:sz w:val="24"/>
          <w:szCs w:val="24"/>
        </w:rPr>
        <w:t>.</w:t>
      </w:r>
    </w:p>
    <w:p w14:paraId="7411F669" w14:textId="77777777" w:rsidR="00242D75" w:rsidRPr="00584A56" w:rsidRDefault="00242D75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20276BF7" w14:textId="73361CA0" w:rsidR="002503D9" w:rsidRPr="00584A56" w:rsidRDefault="002503D9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Na Předmětu směny </w:t>
      </w:r>
      <w:r w:rsidR="00BF3A52" w:rsidRPr="00584A56">
        <w:rPr>
          <w:rFonts w:ascii="Times New Roman" w:hAnsi="Times New Roman"/>
          <w:sz w:val="24"/>
          <w:szCs w:val="24"/>
        </w:rPr>
        <w:t xml:space="preserve">č. </w:t>
      </w:r>
      <w:r w:rsidRPr="00584A56">
        <w:rPr>
          <w:rFonts w:ascii="Times New Roman" w:hAnsi="Times New Roman"/>
          <w:sz w:val="24"/>
          <w:szCs w:val="24"/>
        </w:rPr>
        <w:t xml:space="preserve">2 specifikované v čl. II. odst. 1 písm. a) </w:t>
      </w:r>
      <w:r w:rsidR="00AF6579" w:rsidRPr="00584A56">
        <w:rPr>
          <w:rFonts w:ascii="Times New Roman" w:hAnsi="Times New Roman"/>
          <w:sz w:val="24"/>
          <w:szCs w:val="24"/>
        </w:rPr>
        <w:t xml:space="preserve">Smlouvy </w:t>
      </w:r>
      <w:r w:rsidRPr="00584A56">
        <w:rPr>
          <w:rFonts w:ascii="Times New Roman" w:hAnsi="Times New Roman"/>
          <w:sz w:val="24"/>
          <w:szCs w:val="24"/>
        </w:rPr>
        <w:t>se nacházejí inženýrské sítě a jiná vedení a zařízení tak, jak jsou popsána v dokladové části projektové dokumentace pro společné územní a stavební řízení pro stavbu „Multifunkční sportovní hala v Ostravě“</w:t>
      </w:r>
      <w:r w:rsidR="000D155A" w:rsidRPr="00584A56">
        <w:rPr>
          <w:rFonts w:ascii="Times New Roman" w:hAnsi="Times New Roman"/>
          <w:sz w:val="24"/>
          <w:szCs w:val="24"/>
        </w:rPr>
        <w:t xml:space="preserve"> </w:t>
      </w:r>
      <w:r w:rsidR="00637C5D" w:rsidRPr="00584A56">
        <w:rPr>
          <w:rFonts w:ascii="Times New Roman" w:hAnsi="Times New Roman"/>
          <w:sz w:val="24"/>
          <w:szCs w:val="24"/>
        </w:rPr>
        <w:t xml:space="preserve">zpracované společností PLATFORMA ARCHITEKTI s.r.o., IČO 04359151, se sídlem Česká 247/32, 602 00 Brno </w:t>
      </w:r>
      <w:r w:rsidR="000D155A" w:rsidRPr="00584A56">
        <w:rPr>
          <w:rFonts w:ascii="Times New Roman" w:hAnsi="Times New Roman"/>
          <w:sz w:val="24"/>
          <w:szCs w:val="24"/>
        </w:rPr>
        <w:t>(dále jen jako „Projektová dokumentace“)</w:t>
      </w:r>
      <w:r w:rsidRPr="00584A56">
        <w:rPr>
          <w:rFonts w:ascii="Times New Roman" w:hAnsi="Times New Roman"/>
          <w:sz w:val="24"/>
          <w:szCs w:val="24"/>
        </w:rPr>
        <w:t>, se kterou je Město seznámeno, když na Město bylo postoupeno oprávnění toto dílo (</w:t>
      </w:r>
      <w:r w:rsidR="000D155A" w:rsidRPr="00584A56">
        <w:rPr>
          <w:rFonts w:ascii="Times New Roman" w:hAnsi="Times New Roman"/>
          <w:sz w:val="24"/>
          <w:szCs w:val="24"/>
        </w:rPr>
        <w:t>P</w:t>
      </w:r>
      <w:r w:rsidRPr="00584A56">
        <w:rPr>
          <w:rFonts w:ascii="Times New Roman" w:hAnsi="Times New Roman"/>
          <w:sz w:val="24"/>
          <w:szCs w:val="24"/>
        </w:rPr>
        <w:t xml:space="preserve">rojektovou dokumentaci) užít. </w:t>
      </w:r>
    </w:p>
    <w:p w14:paraId="1C0E5E52" w14:textId="77777777" w:rsidR="00242D75" w:rsidRPr="00584A56" w:rsidRDefault="00242D75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20755A61" w14:textId="7F470D27" w:rsidR="00B73BFB" w:rsidRPr="00584A56" w:rsidRDefault="00B73BFB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Ve vztahu k části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parc.č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2308/6 a </w:t>
      </w:r>
      <w:proofErr w:type="spellStart"/>
      <w:r w:rsidRPr="00584A56">
        <w:rPr>
          <w:rFonts w:ascii="Times New Roman" w:hAnsi="Times New Roman"/>
          <w:sz w:val="24"/>
          <w:szCs w:val="24"/>
        </w:rPr>
        <w:t>parc.č</w:t>
      </w:r>
      <w:proofErr w:type="spellEnd"/>
      <w:r w:rsidRPr="00584A56">
        <w:rPr>
          <w:rFonts w:ascii="Times New Roman" w:hAnsi="Times New Roman"/>
          <w:sz w:val="24"/>
          <w:szCs w:val="24"/>
        </w:rPr>
        <w:t>. 2308/13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 byla Směnitelem dále uzavřena se společností ČEZ Distribuce, a.s. Smlouva o budoucí kupní </w:t>
      </w:r>
      <w:proofErr w:type="gramStart"/>
      <w:r w:rsidRPr="00584A56">
        <w:rPr>
          <w:rFonts w:ascii="Times New Roman" w:hAnsi="Times New Roman"/>
          <w:sz w:val="24"/>
          <w:szCs w:val="24"/>
        </w:rPr>
        <w:t>smlouvě  č.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IZ128003054 a Smlouva o budoucí smlouvě o zřízení věcného břemene a dohoda o umístění stavby č. VB 50957/IZ-12-8003054</w:t>
      </w:r>
      <w:r w:rsidR="00D7634E" w:rsidRPr="00584A56">
        <w:rPr>
          <w:rFonts w:ascii="Times New Roman" w:hAnsi="Times New Roman"/>
          <w:sz w:val="24"/>
          <w:szCs w:val="24"/>
        </w:rPr>
        <w:t xml:space="preserve">. Město je s těmito smlouvami seznámeno. </w:t>
      </w:r>
    </w:p>
    <w:p w14:paraId="1DB17538" w14:textId="77777777" w:rsidR="00242D75" w:rsidRPr="00584A56" w:rsidRDefault="00242D75" w:rsidP="00242D75">
      <w:pPr>
        <w:pStyle w:val="Odstavecseseznamem"/>
        <w:ind w:left="360"/>
        <w:jc w:val="both"/>
        <w:rPr>
          <w:rFonts w:ascii="Times New Roman" w:hAnsi="Times New Roman"/>
          <w:strike/>
          <w:sz w:val="24"/>
          <w:szCs w:val="24"/>
        </w:rPr>
      </w:pPr>
    </w:p>
    <w:p w14:paraId="7F4703C3" w14:textId="366E53CB" w:rsidR="00876372" w:rsidRPr="00584A56" w:rsidRDefault="00164916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bookmarkStart w:id="10" w:name="_Hlk192667270"/>
      <w:r w:rsidRPr="00584A56">
        <w:rPr>
          <w:rFonts w:ascii="Times New Roman" w:hAnsi="Times New Roman"/>
          <w:sz w:val="24"/>
          <w:szCs w:val="24"/>
        </w:rPr>
        <w:lastRenderedPageBreak/>
        <w:t xml:space="preserve">Město bere na vědomí, že </w:t>
      </w:r>
      <w:r w:rsidR="00AF6579" w:rsidRPr="00584A56">
        <w:rPr>
          <w:rFonts w:ascii="Times New Roman" w:hAnsi="Times New Roman"/>
          <w:sz w:val="24"/>
          <w:szCs w:val="24"/>
        </w:rPr>
        <w:t>č</w:t>
      </w:r>
      <w:r w:rsidR="006A34C8" w:rsidRPr="00584A56">
        <w:rPr>
          <w:rFonts w:ascii="Times New Roman" w:hAnsi="Times New Roman"/>
          <w:sz w:val="24"/>
          <w:szCs w:val="24"/>
        </w:rPr>
        <w:t>ást Předmětu směny č. 2 uvedená v čl. II. odst. 2 písm. b</w:t>
      </w:r>
      <w:r w:rsidRPr="00584A56">
        <w:rPr>
          <w:rFonts w:ascii="Times New Roman" w:hAnsi="Times New Roman"/>
          <w:sz w:val="24"/>
          <w:szCs w:val="24"/>
        </w:rPr>
        <w:t>)</w:t>
      </w:r>
      <w:r w:rsidR="00AF6579" w:rsidRPr="00584A56">
        <w:rPr>
          <w:rFonts w:ascii="Times New Roman" w:hAnsi="Times New Roman"/>
          <w:sz w:val="24"/>
          <w:szCs w:val="24"/>
        </w:rPr>
        <w:t xml:space="preserve"> Smlouvy</w:t>
      </w:r>
      <w:r w:rsidR="003863D4" w:rsidRPr="00584A56">
        <w:rPr>
          <w:rFonts w:ascii="Times New Roman" w:hAnsi="Times New Roman"/>
          <w:sz w:val="24"/>
          <w:szCs w:val="24"/>
        </w:rPr>
        <w:t xml:space="preserve">, </w:t>
      </w:r>
      <w:r w:rsidR="006A34C8" w:rsidRPr="00584A56">
        <w:rPr>
          <w:rFonts w:ascii="Times New Roman" w:hAnsi="Times New Roman"/>
          <w:sz w:val="24"/>
          <w:szCs w:val="24"/>
        </w:rPr>
        <w:t>tedy stavba</w:t>
      </w:r>
      <w:r w:rsidR="00511514" w:rsidRPr="00584A56">
        <w:rPr>
          <w:rFonts w:ascii="Times New Roman" w:hAnsi="Times New Roman"/>
          <w:sz w:val="24"/>
          <w:szCs w:val="24"/>
        </w:rPr>
        <w:t xml:space="preserve"> </w:t>
      </w:r>
      <w:r w:rsidR="006A34C8" w:rsidRPr="00584A56">
        <w:rPr>
          <w:rFonts w:ascii="Times New Roman" w:hAnsi="Times New Roman"/>
          <w:sz w:val="24"/>
          <w:szCs w:val="24"/>
        </w:rPr>
        <w:t>podchodu</w:t>
      </w:r>
      <w:r w:rsidR="003C3CEC" w:rsidRPr="00584A56">
        <w:rPr>
          <w:rFonts w:ascii="Times New Roman" w:hAnsi="Times New Roman"/>
          <w:sz w:val="24"/>
          <w:szCs w:val="24"/>
        </w:rPr>
        <w:t xml:space="preserve"> (dále jen </w:t>
      </w:r>
      <w:r w:rsidR="00286359" w:rsidRPr="00584A56">
        <w:rPr>
          <w:rFonts w:ascii="Times New Roman" w:hAnsi="Times New Roman"/>
          <w:sz w:val="24"/>
          <w:szCs w:val="24"/>
        </w:rPr>
        <w:t>pro účely tohoto odstavce</w:t>
      </w:r>
      <w:r w:rsidR="00EE54AD" w:rsidRPr="00584A56">
        <w:rPr>
          <w:rFonts w:ascii="Times New Roman" w:hAnsi="Times New Roman"/>
          <w:sz w:val="24"/>
          <w:szCs w:val="24"/>
        </w:rPr>
        <w:t xml:space="preserve"> </w:t>
      </w:r>
      <w:r w:rsidR="003C3CEC" w:rsidRPr="00584A56">
        <w:rPr>
          <w:rFonts w:ascii="Times New Roman" w:hAnsi="Times New Roman"/>
          <w:sz w:val="24"/>
          <w:szCs w:val="24"/>
        </w:rPr>
        <w:t>„</w:t>
      </w:r>
      <w:r w:rsidR="003C3CEC" w:rsidRPr="00584A56">
        <w:rPr>
          <w:rFonts w:ascii="Times New Roman" w:hAnsi="Times New Roman"/>
          <w:b/>
          <w:bCs/>
          <w:sz w:val="24"/>
          <w:szCs w:val="24"/>
        </w:rPr>
        <w:t>Stavba podchodu</w:t>
      </w:r>
      <w:r w:rsidR="003C3CEC" w:rsidRPr="00584A56">
        <w:rPr>
          <w:rFonts w:ascii="Times New Roman" w:hAnsi="Times New Roman"/>
          <w:sz w:val="24"/>
          <w:szCs w:val="24"/>
        </w:rPr>
        <w:t>“)</w:t>
      </w:r>
      <w:r w:rsidR="003863D4" w:rsidRPr="00584A56">
        <w:rPr>
          <w:rFonts w:ascii="Times New Roman" w:hAnsi="Times New Roman"/>
          <w:sz w:val="24"/>
          <w:szCs w:val="24"/>
        </w:rPr>
        <w:t>,</w:t>
      </w:r>
      <w:r w:rsidR="006A34C8" w:rsidRPr="00584A56">
        <w:rPr>
          <w:rFonts w:ascii="Times New Roman" w:hAnsi="Times New Roman"/>
          <w:sz w:val="24"/>
          <w:szCs w:val="24"/>
        </w:rPr>
        <w:t xml:space="preserve"> je umístěna jak v pozemcích </w:t>
      </w:r>
      <w:proofErr w:type="spellStart"/>
      <w:r w:rsidR="009D4012" w:rsidRPr="00584A56">
        <w:rPr>
          <w:rFonts w:ascii="Times New Roman" w:hAnsi="Times New Roman"/>
          <w:sz w:val="24"/>
          <w:szCs w:val="24"/>
        </w:rPr>
        <w:t>parc.č</w:t>
      </w:r>
      <w:proofErr w:type="spellEnd"/>
      <w:r w:rsidR="009D4012" w:rsidRPr="00584A56">
        <w:rPr>
          <w:rFonts w:ascii="Times New Roman" w:hAnsi="Times New Roman"/>
          <w:sz w:val="24"/>
          <w:szCs w:val="24"/>
        </w:rPr>
        <w:t xml:space="preserve">. 3340/9 a </w:t>
      </w:r>
      <w:proofErr w:type="spellStart"/>
      <w:r w:rsidR="009D4012" w:rsidRPr="00584A56">
        <w:rPr>
          <w:rFonts w:ascii="Times New Roman" w:hAnsi="Times New Roman"/>
          <w:sz w:val="24"/>
          <w:szCs w:val="24"/>
        </w:rPr>
        <w:t>parc.č</w:t>
      </w:r>
      <w:proofErr w:type="spellEnd"/>
      <w:r w:rsidR="009D4012" w:rsidRPr="00584A56">
        <w:rPr>
          <w:rFonts w:ascii="Times New Roman" w:hAnsi="Times New Roman"/>
          <w:sz w:val="24"/>
          <w:szCs w:val="24"/>
        </w:rPr>
        <w:t>. 3340/34 v </w:t>
      </w:r>
      <w:proofErr w:type="spellStart"/>
      <w:r w:rsidR="009D4012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9D4012" w:rsidRPr="00584A56">
        <w:rPr>
          <w:rFonts w:ascii="Times New Roman" w:hAnsi="Times New Roman"/>
          <w:sz w:val="24"/>
          <w:szCs w:val="24"/>
        </w:rPr>
        <w:t xml:space="preserve">. Moravská Ostrava, obec Ostrava </w:t>
      </w:r>
      <w:r w:rsidR="00D91903" w:rsidRPr="00584A56">
        <w:rPr>
          <w:rFonts w:ascii="Times New Roman" w:hAnsi="Times New Roman"/>
          <w:sz w:val="24"/>
          <w:szCs w:val="24"/>
        </w:rPr>
        <w:t>(dále jen „</w:t>
      </w:r>
      <w:r w:rsidR="00D91903" w:rsidRPr="00584A56">
        <w:rPr>
          <w:rFonts w:ascii="Times New Roman" w:hAnsi="Times New Roman"/>
          <w:b/>
          <w:bCs/>
          <w:sz w:val="24"/>
          <w:szCs w:val="24"/>
        </w:rPr>
        <w:t>Služebné pozemky</w:t>
      </w:r>
      <w:r w:rsidR="00D91903" w:rsidRPr="00584A56">
        <w:rPr>
          <w:rFonts w:ascii="Times New Roman" w:hAnsi="Times New Roman"/>
          <w:sz w:val="24"/>
          <w:szCs w:val="24"/>
        </w:rPr>
        <w:t xml:space="preserve">“) </w:t>
      </w:r>
      <w:r w:rsidR="009D4012" w:rsidRPr="00584A56">
        <w:rPr>
          <w:rFonts w:ascii="Times New Roman" w:hAnsi="Times New Roman"/>
          <w:sz w:val="24"/>
          <w:szCs w:val="24"/>
        </w:rPr>
        <w:t xml:space="preserve">ve vlastnictví </w:t>
      </w:r>
      <w:r w:rsidR="006A34C8" w:rsidRPr="00584A56">
        <w:rPr>
          <w:rFonts w:ascii="Times New Roman" w:hAnsi="Times New Roman"/>
          <w:sz w:val="24"/>
          <w:szCs w:val="24"/>
        </w:rPr>
        <w:t xml:space="preserve">Směnitele, tak v pozemcích třetích osob, přičemž k umístění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6A34C8" w:rsidRPr="00584A56">
        <w:rPr>
          <w:rFonts w:ascii="Times New Roman" w:hAnsi="Times New Roman"/>
          <w:sz w:val="24"/>
          <w:szCs w:val="24"/>
        </w:rPr>
        <w:t xml:space="preserve">tavby podchodu není zřízena </w:t>
      </w:r>
      <w:r w:rsidR="003C3CEC" w:rsidRPr="00584A56">
        <w:rPr>
          <w:rFonts w:ascii="Times New Roman" w:hAnsi="Times New Roman"/>
          <w:sz w:val="24"/>
          <w:szCs w:val="24"/>
        </w:rPr>
        <w:t xml:space="preserve">jakákoli </w:t>
      </w:r>
      <w:r w:rsidR="006A34C8" w:rsidRPr="00584A56">
        <w:rPr>
          <w:rFonts w:ascii="Times New Roman" w:hAnsi="Times New Roman"/>
          <w:sz w:val="24"/>
          <w:szCs w:val="24"/>
        </w:rPr>
        <w:t xml:space="preserve">služebnost. </w:t>
      </w:r>
      <w:r w:rsidR="00876372" w:rsidRPr="00584A56">
        <w:rPr>
          <w:rFonts w:ascii="Times New Roman" w:hAnsi="Times New Roman"/>
          <w:sz w:val="24"/>
          <w:szCs w:val="24"/>
        </w:rPr>
        <w:t xml:space="preserve">Smluvní strany se dohodly, že poté, </w:t>
      </w:r>
      <w:proofErr w:type="gramStart"/>
      <w:r w:rsidR="00876372" w:rsidRPr="00584A56">
        <w:rPr>
          <w:rFonts w:ascii="Times New Roman" w:hAnsi="Times New Roman"/>
          <w:sz w:val="24"/>
          <w:szCs w:val="24"/>
        </w:rPr>
        <w:t>co  Město</w:t>
      </w:r>
      <w:proofErr w:type="gramEnd"/>
      <w:r w:rsidR="00876372" w:rsidRPr="00584A56">
        <w:rPr>
          <w:rFonts w:ascii="Times New Roman" w:hAnsi="Times New Roman"/>
          <w:sz w:val="24"/>
          <w:szCs w:val="24"/>
        </w:rPr>
        <w:t xml:space="preserve"> dokončí realizaci stavby „Revitalizaci Náměstí </w:t>
      </w:r>
      <w:r w:rsidR="00A6133D">
        <w:rPr>
          <w:rFonts w:ascii="Times New Roman" w:hAnsi="Times New Roman"/>
          <w:sz w:val="24"/>
          <w:szCs w:val="24"/>
        </w:rPr>
        <w:t>R</w:t>
      </w:r>
      <w:r w:rsidR="00876372" w:rsidRPr="00584A56">
        <w:rPr>
          <w:rFonts w:ascii="Times New Roman" w:hAnsi="Times New Roman"/>
          <w:sz w:val="24"/>
          <w:szCs w:val="24"/>
        </w:rPr>
        <w:t>epubliky“</w:t>
      </w:r>
      <w:r w:rsidR="007E04B3" w:rsidRPr="00584A56">
        <w:rPr>
          <w:rFonts w:ascii="Times New Roman" w:hAnsi="Times New Roman"/>
          <w:sz w:val="24"/>
          <w:szCs w:val="24"/>
        </w:rPr>
        <w:t>,</w:t>
      </w:r>
      <w:r w:rsidR="00876372" w:rsidRPr="00584A56">
        <w:rPr>
          <w:rFonts w:ascii="Times New Roman" w:hAnsi="Times New Roman"/>
          <w:sz w:val="24"/>
          <w:szCs w:val="24"/>
        </w:rPr>
        <w:t xml:space="preserve"> do 6 měsíců po vyzvání uzavřou smlouvu o zřízení služebnosti za níže ujednaných podmínek. Smluvní strany se dohodly, že Město zašle Směniteli výzvu k uzavření smlouvy o zřízení služebnosti</w:t>
      </w:r>
      <w:r w:rsidR="00EE54AD" w:rsidRPr="00584A56">
        <w:rPr>
          <w:rFonts w:ascii="Times New Roman" w:hAnsi="Times New Roman"/>
          <w:sz w:val="24"/>
          <w:szCs w:val="24"/>
        </w:rPr>
        <w:t>, a to</w:t>
      </w:r>
      <w:r w:rsidR="00876372" w:rsidRPr="00584A56">
        <w:rPr>
          <w:rFonts w:ascii="Times New Roman" w:hAnsi="Times New Roman"/>
          <w:sz w:val="24"/>
          <w:szCs w:val="24"/>
        </w:rPr>
        <w:t xml:space="preserve"> nejpozději do 48 měsíců</w:t>
      </w:r>
      <w:r w:rsidR="00EE54AD" w:rsidRPr="00584A56">
        <w:rPr>
          <w:rFonts w:ascii="Times New Roman" w:hAnsi="Times New Roman"/>
          <w:sz w:val="24"/>
          <w:szCs w:val="24"/>
        </w:rPr>
        <w:t xml:space="preserve"> ode dne provedení vkladu vlastnického práva k Předmětu směny č. 1 ve prospěch Směnitele</w:t>
      </w:r>
      <w:r w:rsidR="005D502E" w:rsidRPr="00584A56">
        <w:rPr>
          <w:rFonts w:ascii="Times New Roman" w:hAnsi="Times New Roman"/>
          <w:sz w:val="24"/>
          <w:szCs w:val="24"/>
        </w:rPr>
        <w:t xml:space="preserve"> do katastru nemovitostí</w:t>
      </w:r>
      <w:r w:rsidR="00EE54AD" w:rsidRPr="00584A56">
        <w:rPr>
          <w:rFonts w:ascii="Times New Roman" w:hAnsi="Times New Roman"/>
          <w:sz w:val="24"/>
          <w:szCs w:val="24"/>
        </w:rPr>
        <w:t xml:space="preserve">, </w:t>
      </w:r>
      <w:r w:rsidR="00876372" w:rsidRPr="00584A56">
        <w:rPr>
          <w:rFonts w:ascii="Times New Roman" w:hAnsi="Times New Roman"/>
          <w:sz w:val="24"/>
          <w:szCs w:val="24"/>
        </w:rPr>
        <w:t>jejíž součást</w:t>
      </w:r>
      <w:r w:rsidR="00480E57" w:rsidRPr="00584A56">
        <w:rPr>
          <w:rFonts w:ascii="Times New Roman" w:hAnsi="Times New Roman"/>
          <w:sz w:val="24"/>
          <w:szCs w:val="24"/>
        </w:rPr>
        <w:t>í</w:t>
      </w:r>
      <w:r w:rsidR="00876372" w:rsidRPr="00584A56">
        <w:rPr>
          <w:rFonts w:ascii="Times New Roman" w:hAnsi="Times New Roman"/>
          <w:sz w:val="24"/>
          <w:szCs w:val="24"/>
        </w:rPr>
        <w:t xml:space="preserve"> bude geometrický plán s vyznačením rozsahu </w:t>
      </w:r>
      <w:r w:rsidR="005D502E" w:rsidRPr="00584A56">
        <w:rPr>
          <w:rFonts w:ascii="Times New Roman" w:hAnsi="Times New Roman"/>
          <w:sz w:val="24"/>
          <w:szCs w:val="24"/>
        </w:rPr>
        <w:t>s</w:t>
      </w:r>
      <w:r w:rsidR="00876372" w:rsidRPr="00584A56">
        <w:rPr>
          <w:rFonts w:ascii="Times New Roman" w:hAnsi="Times New Roman"/>
          <w:sz w:val="24"/>
          <w:szCs w:val="24"/>
        </w:rPr>
        <w:t xml:space="preserve">lužebnosti </w:t>
      </w:r>
      <w:r w:rsidR="009D4012" w:rsidRPr="00584A56">
        <w:rPr>
          <w:rFonts w:ascii="Times New Roman" w:hAnsi="Times New Roman"/>
          <w:sz w:val="24"/>
          <w:szCs w:val="24"/>
        </w:rPr>
        <w:t xml:space="preserve">dle </w:t>
      </w:r>
      <w:r w:rsidR="005D502E" w:rsidRPr="00584A56">
        <w:rPr>
          <w:rFonts w:ascii="Times New Roman" w:hAnsi="Times New Roman"/>
          <w:sz w:val="24"/>
          <w:szCs w:val="24"/>
        </w:rPr>
        <w:t>tohoto odstavce</w:t>
      </w:r>
      <w:r w:rsidR="009D4012" w:rsidRPr="00584A56">
        <w:rPr>
          <w:rFonts w:ascii="Times New Roman" w:hAnsi="Times New Roman"/>
          <w:sz w:val="24"/>
          <w:szCs w:val="24"/>
        </w:rPr>
        <w:t xml:space="preserve"> </w:t>
      </w:r>
      <w:r w:rsidR="00876372" w:rsidRPr="00584A56">
        <w:rPr>
          <w:rFonts w:ascii="Times New Roman" w:hAnsi="Times New Roman"/>
          <w:sz w:val="24"/>
          <w:szCs w:val="24"/>
        </w:rPr>
        <w:t>potvrzený katastrálním úřadem</w:t>
      </w:r>
      <w:r w:rsidR="005D502E" w:rsidRPr="00584A56">
        <w:rPr>
          <w:rFonts w:ascii="Times New Roman" w:hAnsi="Times New Roman"/>
          <w:sz w:val="24"/>
          <w:szCs w:val="24"/>
        </w:rPr>
        <w:t>.</w:t>
      </w:r>
      <w:r w:rsidR="00876372" w:rsidRPr="00584A56">
        <w:rPr>
          <w:rFonts w:ascii="Times New Roman" w:hAnsi="Times New Roman"/>
          <w:sz w:val="24"/>
          <w:szCs w:val="24"/>
        </w:rPr>
        <w:t xml:space="preserve"> </w:t>
      </w:r>
      <w:r w:rsidR="00D91903" w:rsidRPr="00584A56">
        <w:rPr>
          <w:rFonts w:ascii="Times New Roman" w:hAnsi="Times New Roman"/>
          <w:sz w:val="24"/>
          <w:szCs w:val="24"/>
        </w:rPr>
        <w:t>Směnitel</w:t>
      </w:r>
      <w:r w:rsidR="00135944" w:rsidRPr="00584A56">
        <w:rPr>
          <w:rFonts w:ascii="Times New Roman" w:hAnsi="Times New Roman"/>
          <w:sz w:val="24"/>
          <w:szCs w:val="24"/>
        </w:rPr>
        <w:t xml:space="preserve"> se zavazuje zřídit k tíži </w:t>
      </w:r>
      <w:r w:rsidR="00526C91" w:rsidRPr="00584A56">
        <w:rPr>
          <w:rFonts w:ascii="Times New Roman" w:hAnsi="Times New Roman"/>
          <w:sz w:val="24"/>
          <w:szCs w:val="24"/>
        </w:rPr>
        <w:t xml:space="preserve">části </w:t>
      </w:r>
      <w:r w:rsidR="00135944" w:rsidRPr="00584A56">
        <w:rPr>
          <w:rFonts w:ascii="Times New Roman" w:hAnsi="Times New Roman"/>
          <w:sz w:val="24"/>
          <w:szCs w:val="24"/>
        </w:rPr>
        <w:t xml:space="preserve">Služebných pozemků </w:t>
      </w:r>
      <w:r w:rsidR="00526C91" w:rsidRPr="00584A56">
        <w:rPr>
          <w:rFonts w:ascii="Times New Roman" w:hAnsi="Times New Roman"/>
          <w:sz w:val="24"/>
          <w:szCs w:val="24"/>
        </w:rPr>
        <w:t xml:space="preserve">v rozsahu vymezeném geometrickým plánem </w:t>
      </w:r>
      <w:r w:rsidR="00135944" w:rsidRPr="00584A56">
        <w:rPr>
          <w:rFonts w:ascii="Times New Roman" w:hAnsi="Times New Roman"/>
          <w:sz w:val="24"/>
          <w:szCs w:val="24"/>
        </w:rPr>
        <w:t>ve prospěch</w:t>
      </w:r>
      <w:r w:rsidR="003C3CEC" w:rsidRPr="00584A56">
        <w:rPr>
          <w:rFonts w:ascii="Times New Roman" w:hAnsi="Times New Roman"/>
          <w:sz w:val="24"/>
          <w:szCs w:val="24"/>
        </w:rPr>
        <w:t xml:space="preserve"> Stavby podchodu,</w:t>
      </w:r>
      <w:r w:rsidR="00D91903" w:rsidRPr="00584A56">
        <w:rPr>
          <w:rFonts w:ascii="Times New Roman" w:hAnsi="Times New Roman"/>
          <w:sz w:val="24"/>
          <w:szCs w:val="24"/>
        </w:rPr>
        <w:t xml:space="preserve"> </w:t>
      </w:r>
      <w:r w:rsidR="00135944" w:rsidRPr="00584A56">
        <w:rPr>
          <w:rFonts w:ascii="Times New Roman" w:hAnsi="Times New Roman"/>
          <w:sz w:val="24"/>
          <w:szCs w:val="24"/>
        </w:rPr>
        <w:t xml:space="preserve"> jakožto panující nemovité věci nezapisované do katastru nemovitostí, služebnost jako právo věcné, a to služebnost spočívající v právu každého vlastníka </w:t>
      </w:r>
      <w:r w:rsidR="005D502E" w:rsidRPr="00584A56">
        <w:rPr>
          <w:rFonts w:ascii="Times New Roman" w:hAnsi="Times New Roman"/>
          <w:sz w:val="24"/>
          <w:szCs w:val="24"/>
        </w:rPr>
        <w:t>S</w:t>
      </w:r>
      <w:r w:rsidR="007E04B3" w:rsidRPr="00584A56">
        <w:rPr>
          <w:rFonts w:ascii="Times New Roman" w:hAnsi="Times New Roman"/>
          <w:sz w:val="24"/>
          <w:szCs w:val="24"/>
        </w:rPr>
        <w:t xml:space="preserve">tavby podchodu (i) </w:t>
      </w:r>
      <w:r w:rsidR="00135944" w:rsidRPr="00584A56">
        <w:rPr>
          <w:rFonts w:ascii="Times New Roman" w:hAnsi="Times New Roman"/>
          <w:sz w:val="24"/>
          <w:szCs w:val="24"/>
        </w:rPr>
        <w:t xml:space="preserve">vést, provozovat, provádět kontrolu, údržbu, opravy, rekonstrukci, případně odstranit  </w:t>
      </w:r>
      <w:r w:rsidR="005D502E" w:rsidRPr="00584A56">
        <w:rPr>
          <w:rFonts w:ascii="Times New Roman" w:hAnsi="Times New Roman"/>
          <w:sz w:val="24"/>
          <w:szCs w:val="24"/>
        </w:rPr>
        <w:t>S</w:t>
      </w:r>
      <w:r w:rsidR="007E04B3" w:rsidRPr="00584A56">
        <w:rPr>
          <w:rFonts w:ascii="Times New Roman" w:hAnsi="Times New Roman"/>
          <w:sz w:val="24"/>
          <w:szCs w:val="24"/>
        </w:rPr>
        <w:t>tavbu podchodu</w:t>
      </w:r>
      <w:r w:rsidR="00135944" w:rsidRPr="00584A56">
        <w:rPr>
          <w:rFonts w:ascii="Times New Roman" w:hAnsi="Times New Roman"/>
          <w:sz w:val="24"/>
          <w:szCs w:val="24"/>
        </w:rPr>
        <w:t xml:space="preserve"> </w:t>
      </w:r>
      <w:r w:rsidR="007E04B3" w:rsidRPr="00584A56">
        <w:rPr>
          <w:rFonts w:ascii="Times New Roman" w:hAnsi="Times New Roman"/>
          <w:sz w:val="24"/>
          <w:szCs w:val="24"/>
        </w:rPr>
        <w:t>ve</w:t>
      </w:r>
      <w:r w:rsidR="00135944" w:rsidRPr="00584A56">
        <w:rPr>
          <w:rFonts w:ascii="Times New Roman" w:hAnsi="Times New Roman"/>
          <w:sz w:val="24"/>
          <w:szCs w:val="24"/>
        </w:rPr>
        <w:t xml:space="preserve"> Služebn</w:t>
      </w:r>
      <w:r w:rsidR="007E04B3" w:rsidRPr="00584A56">
        <w:rPr>
          <w:rFonts w:ascii="Times New Roman" w:hAnsi="Times New Roman"/>
          <w:sz w:val="24"/>
          <w:szCs w:val="24"/>
        </w:rPr>
        <w:t>ých pozemcích</w:t>
      </w:r>
      <w:r w:rsidR="00135944" w:rsidRPr="00584A56">
        <w:rPr>
          <w:rFonts w:ascii="Times New Roman" w:hAnsi="Times New Roman"/>
          <w:sz w:val="24"/>
          <w:szCs w:val="24"/>
        </w:rPr>
        <w:t xml:space="preserve">, včetně provést úpravy na </w:t>
      </w:r>
      <w:r w:rsidR="005D502E" w:rsidRPr="00584A56">
        <w:rPr>
          <w:rFonts w:ascii="Times New Roman" w:hAnsi="Times New Roman"/>
          <w:sz w:val="24"/>
          <w:szCs w:val="24"/>
        </w:rPr>
        <w:t>S</w:t>
      </w:r>
      <w:r w:rsidR="007E04B3" w:rsidRPr="00584A56">
        <w:rPr>
          <w:rFonts w:ascii="Times New Roman" w:hAnsi="Times New Roman"/>
          <w:sz w:val="24"/>
          <w:szCs w:val="24"/>
        </w:rPr>
        <w:t>tavbě podchodu</w:t>
      </w:r>
      <w:r w:rsidR="00135944" w:rsidRPr="00584A56">
        <w:rPr>
          <w:rFonts w:ascii="Times New Roman" w:hAnsi="Times New Roman"/>
          <w:sz w:val="24"/>
          <w:szCs w:val="24"/>
        </w:rPr>
        <w:t xml:space="preserve"> za účelem jeho modernizace </w:t>
      </w:r>
      <w:r w:rsidR="007E04B3" w:rsidRPr="00584A56">
        <w:rPr>
          <w:rFonts w:ascii="Times New Roman" w:hAnsi="Times New Roman"/>
          <w:sz w:val="24"/>
          <w:szCs w:val="24"/>
        </w:rPr>
        <w:t>nebo zlepšení výkonnosti,(</w:t>
      </w:r>
      <w:proofErr w:type="spellStart"/>
      <w:r w:rsidR="007E04B3" w:rsidRPr="00584A56">
        <w:rPr>
          <w:rFonts w:ascii="Times New Roman" w:hAnsi="Times New Roman"/>
          <w:sz w:val="24"/>
          <w:szCs w:val="24"/>
        </w:rPr>
        <w:t>ii</w:t>
      </w:r>
      <w:proofErr w:type="spellEnd"/>
      <w:r w:rsidR="007E04B3" w:rsidRPr="00584A56">
        <w:rPr>
          <w:rFonts w:ascii="Times New Roman" w:hAnsi="Times New Roman"/>
          <w:sz w:val="24"/>
          <w:szCs w:val="24"/>
        </w:rPr>
        <w:t xml:space="preserve">) </w:t>
      </w:r>
      <w:r w:rsidR="00135944" w:rsidRPr="00584A56">
        <w:rPr>
          <w:rFonts w:ascii="Times New Roman" w:hAnsi="Times New Roman"/>
          <w:sz w:val="24"/>
          <w:szCs w:val="24"/>
        </w:rPr>
        <w:t>vstupovat na Služebn</w:t>
      </w:r>
      <w:r w:rsidR="007E04B3" w:rsidRPr="00584A56">
        <w:rPr>
          <w:rFonts w:ascii="Times New Roman" w:hAnsi="Times New Roman"/>
          <w:sz w:val="24"/>
          <w:szCs w:val="24"/>
        </w:rPr>
        <w:t>é</w:t>
      </w:r>
      <w:r w:rsidR="00135944" w:rsidRPr="00584A56">
        <w:rPr>
          <w:rFonts w:ascii="Times New Roman" w:hAnsi="Times New Roman"/>
          <w:sz w:val="24"/>
          <w:szCs w:val="24"/>
        </w:rPr>
        <w:t xml:space="preserve"> pozemk</w:t>
      </w:r>
      <w:r w:rsidR="007E04B3" w:rsidRPr="00584A56">
        <w:rPr>
          <w:rFonts w:ascii="Times New Roman" w:hAnsi="Times New Roman"/>
          <w:sz w:val="24"/>
          <w:szCs w:val="24"/>
        </w:rPr>
        <w:t>y</w:t>
      </w:r>
      <w:r w:rsidR="006D1771" w:rsidRPr="00584A56">
        <w:rPr>
          <w:rFonts w:ascii="Times New Roman" w:hAnsi="Times New Roman"/>
          <w:sz w:val="24"/>
          <w:szCs w:val="24"/>
        </w:rPr>
        <w:t xml:space="preserve"> v nezbytném rozsahu</w:t>
      </w:r>
      <w:r w:rsidR="00135944" w:rsidRPr="00584A56">
        <w:rPr>
          <w:rFonts w:ascii="Times New Roman" w:hAnsi="Times New Roman"/>
          <w:sz w:val="24"/>
          <w:szCs w:val="24"/>
        </w:rPr>
        <w:t xml:space="preserve"> za účelem provozování, kontroly, údržby, opravy, rekonstrukce, případně i odstranění </w:t>
      </w:r>
      <w:r w:rsidR="007E04B3" w:rsidRPr="00584A56">
        <w:rPr>
          <w:rFonts w:ascii="Times New Roman" w:hAnsi="Times New Roman"/>
          <w:sz w:val="24"/>
          <w:szCs w:val="24"/>
        </w:rPr>
        <w:t>stavby podchodu</w:t>
      </w:r>
      <w:r w:rsidR="00135944" w:rsidRPr="00584A56">
        <w:rPr>
          <w:rFonts w:ascii="Times New Roman" w:hAnsi="Times New Roman"/>
          <w:sz w:val="24"/>
          <w:szCs w:val="24"/>
        </w:rPr>
        <w:t>,</w:t>
      </w:r>
      <w:r w:rsidR="007E04B3" w:rsidRPr="00584A56">
        <w:rPr>
          <w:rFonts w:ascii="Times New Roman" w:hAnsi="Times New Roman"/>
          <w:sz w:val="24"/>
          <w:szCs w:val="24"/>
        </w:rPr>
        <w:t>(</w:t>
      </w:r>
      <w:proofErr w:type="spellStart"/>
      <w:r w:rsidR="007E04B3" w:rsidRPr="00584A56">
        <w:rPr>
          <w:rFonts w:ascii="Times New Roman" w:hAnsi="Times New Roman"/>
          <w:sz w:val="24"/>
          <w:szCs w:val="24"/>
        </w:rPr>
        <w:t>iii</w:t>
      </w:r>
      <w:proofErr w:type="spellEnd"/>
      <w:r w:rsidR="007E04B3" w:rsidRPr="00584A56">
        <w:rPr>
          <w:rFonts w:ascii="Times New Roman" w:hAnsi="Times New Roman"/>
          <w:sz w:val="24"/>
          <w:szCs w:val="24"/>
        </w:rPr>
        <w:t xml:space="preserve">) </w:t>
      </w:r>
      <w:r w:rsidR="00135944" w:rsidRPr="00584A56">
        <w:rPr>
          <w:rFonts w:ascii="Times New Roman" w:hAnsi="Times New Roman"/>
          <w:sz w:val="24"/>
          <w:szCs w:val="24"/>
        </w:rPr>
        <w:t>vstupovat na Služebn</w:t>
      </w:r>
      <w:r w:rsidR="007E04B3" w:rsidRPr="00584A56">
        <w:rPr>
          <w:rFonts w:ascii="Times New Roman" w:hAnsi="Times New Roman"/>
          <w:sz w:val="24"/>
          <w:szCs w:val="24"/>
        </w:rPr>
        <w:t>é</w:t>
      </w:r>
      <w:r w:rsidR="00135944" w:rsidRPr="00584A56">
        <w:rPr>
          <w:rFonts w:ascii="Times New Roman" w:hAnsi="Times New Roman"/>
          <w:sz w:val="24"/>
          <w:szCs w:val="24"/>
        </w:rPr>
        <w:t xml:space="preserve"> pozemk</w:t>
      </w:r>
      <w:r w:rsidR="007E04B3" w:rsidRPr="00584A56">
        <w:rPr>
          <w:rFonts w:ascii="Times New Roman" w:hAnsi="Times New Roman"/>
          <w:sz w:val="24"/>
          <w:szCs w:val="24"/>
        </w:rPr>
        <w:t>y</w:t>
      </w:r>
      <w:r w:rsidR="006D1771" w:rsidRPr="00584A56">
        <w:rPr>
          <w:rFonts w:ascii="Times New Roman" w:hAnsi="Times New Roman"/>
          <w:sz w:val="24"/>
          <w:szCs w:val="24"/>
        </w:rPr>
        <w:t xml:space="preserve"> v nezbytném rozsahu</w:t>
      </w:r>
      <w:r w:rsidR="00135944" w:rsidRPr="00584A56">
        <w:rPr>
          <w:rFonts w:ascii="Times New Roman" w:hAnsi="Times New Roman"/>
          <w:sz w:val="24"/>
          <w:szCs w:val="24"/>
        </w:rPr>
        <w:t xml:space="preserve"> za účelem provedení modernizace nebo zlepšení výkonnosti </w:t>
      </w:r>
      <w:r w:rsidR="00C92121" w:rsidRPr="00584A56">
        <w:rPr>
          <w:rFonts w:ascii="Times New Roman" w:hAnsi="Times New Roman"/>
          <w:sz w:val="24"/>
          <w:szCs w:val="24"/>
        </w:rPr>
        <w:t>S</w:t>
      </w:r>
      <w:r w:rsidR="007E04B3" w:rsidRPr="00584A56">
        <w:rPr>
          <w:rFonts w:ascii="Times New Roman" w:hAnsi="Times New Roman"/>
          <w:sz w:val="24"/>
          <w:szCs w:val="24"/>
        </w:rPr>
        <w:t>tavby podchodu</w:t>
      </w:r>
      <w:r w:rsidR="004319E4" w:rsidRPr="00584A56">
        <w:rPr>
          <w:rFonts w:ascii="Times New Roman" w:hAnsi="Times New Roman"/>
          <w:sz w:val="24"/>
          <w:szCs w:val="24"/>
        </w:rPr>
        <w:t xml:space="preserve"> (dále</w:t>
      </w:r>
      <w:r w:rsidR="003C3CEC" w:rsidRPr="00584A56">
        <w:rPr>
          <w:rFonts w:ascii="Times New Roman" w:hAnsi="Times New Roman"/>
          <w:sz w:val="24"/>
          <w:szCs w:val="24"/>
        </w:rPr>
        <w:t xml:space="preserve"> též</w:t>
      </w:r>
      <w:r w:rsidR="004319E4" w:rsidRPr="00584A56">
        <w:rPr>
          <w:rFonts w:ascii="Times New Roman" w:hAnsi="Times New Roman"/>
          <w:sz w:val="24"/>
          <w:szCs w:val="24"/>
        </w:rPr>
        <w:t xml:space="preserve"> jen „</w:t>
      </w:r>
      <w:r w:rsidR="004319E4" w:rsidRPr="00584A56">
        <w:rPr>
          <w:rFonts w:ascii="Times New Roman" w:hAnsi="Times New Roman"/>
          <w:b/>
          <w:bCs/>
          <w:sz w:val="24"/>
          <w:szCs w:val="24"/>
        </w:rPr>
        <w:t>Služebnost</w:t>
      </w:r>
      <w:r w:rsidR="004319E4" w:rsidRPr="00584A56">
        <w:rPr>
          <w:rFonts w:ascii="Times New Roman" w:hAnsi="Times New Roman"/>
          <w:sz w:val="24"/>
          <w:szCs w:val="24"/>
        </w:rPr>
        <w:t>“)</w:t>
      </w:r>
      <w:r w:rsidR="007E04B3" w:rsidRPr="00584A56">
        <w:rPr>
          <w:rFonts w:ascii="Times New Roman" w:hAnsi="Times New Roman"/>
          <w:sz w:val="24"/>
          <w:szCs w:val="24"/>
        </w:rPr>
        <w:t xml:space="preserve">. </w:t>
      </w:r>
      <w:r w:rsidR="00876372" w:rsidRPr="00584A56">
        <w:rPr>
          <w:rFonts w:ascii="Times New Roman" w:hAnsi="Times New Roman"/>
          <w:sz w:val="24"/>
          <w:szCs w:val="24"/>
        </w:rPr>
        <w:t xml:space="preserve">Rozsah </w:t>
      </w:r>
      <w:r w:rsidR="006864AE" w:rsidRPr="00584A56">
        <w:rPr>
          <w:rFonts w:ascii="Times New Roman" w:hAnsi="Times New Roman"/>
          <w:sz w:val="24"/>
          <w:szCs w:val="24"/>
        </w:rPr>
        <w:t>S</w:t>
      </w:r>
      <w:r w:rsidR="00876372" w:rsidRPr="00584A56">
        <w:rPr>
          <w:rFonts w:ascii="Times New Roman" w:hAnsi="Times New Roman"/>
          <w:sz w:val="24"/>
          <w:szCs w:val="24"/>
        </w:rPr>
        <w:t xml:space="preserve">lužebnosti je vyznačen pro účely </w:t>
      </w:r>
      <w:r w:rsidR="004319E4" w:rsidRPr="00584A56">
        <w:rPr>
          <w:rFonts w:ascii="Times New Roman" w:hAnsi="Times New Roman"/>
          <w:sz w:val="24"/>
          <w:szCs w:val="24"/>
        </w:rPr>
        <w:t>S</w:t>
      </w:r>
      <w:r w:rsidR="00876372" w:rsidRPr="00584A56">
        <w:rPr>
          <w:rFonts w:ascii="Times New Roman" w:hAnsi="Times New Roman"/>
          <w:sz w:val="24"/>
          <w:szCs w:val="24"/>
        </w:rPr>
        <w:t xml:space="preserve">mlouvy v situačním snímku, který </w:t>
      </w:r>
      <w:r w:rsidR="009D4012" w:rsidRPr="00584A56">
        <w:rPr>
          <w:rFonts w:ascii="Times New Roman" w:hAnsi="Times New Roman"/>
          <w:sz w:val="24"/>
          <w:szCs w:val="24"/>
        </w:rPr>
        <w:t xml:space="preserve">tvoří </w:t>
      </w:r>
      <w:r w:rsidR="00876372" w:rsidRPr="00584A56">
        <w:rPr>
          <w:rFonts w:ascii="Times New Roman" w:hAnsi="Times New Roman"/>
          <w:sz w:val="24"/>
          <w:szCs w:val="24"/>
        </w:rPr>
        <w:t xml:space="preserve">nedílnou součást </w:t>
      </w:r>
      <w:r w:rsidR="009D4012" w:rsidRPr="00584A56">
        <w:rPr>
          <w:rFonts w:ascii="Times New Roman" w:hAnsi="Times New Roman"/>
          <w:sz w:val="24"/>
          <w:szCs w:val="24"/>
        </w:rPr>
        <w:t>S</w:t>
      </w:r>
      <w:r w:rsidR="00876372" w:rsidRPr="00584A56">
        <w:rPr>
          <w:rFonts w:ascii="Times New Roman" w:hAnsi="Times New Roman"/>
          <w:sz w:val="24"/>
          <w:szCs w:val="24"/>
        </w:rPr>
        <w:t xml:space="preserve">mlouvy </w:t>
      </w:r>
      <w:r w:rsidR="009D4012" w:rsidRPr="00584A56">
        <w:rPr>
          <w:rFonts w:ascii="Times New Roman" w:hAnsi="Times New Roman"/>
          <w:sz w:val="24"/>
          <w:szCs w:val="24"/>
        </w:rPr>
        <w:t xml:space="preserve">jako její </w:t>
      </w:r>
      <w:r w:rsidR="004319E4" w:rsidRPr="00584A56">
        <w:rPr>
          <w:rFonts w:ascii="Times New Roman" w:hAnsi="Times New Roman"/>
          <w:sz w:val="24"/>
          <w:szCs w:val="24"/>
        </w:rPr>
        <w:t>P</w:t>
      </w:r>
      <w:r w:rsidR="009D4012" w:rsidRPr="00584A56">
        <w:rPr>
          <w:rFonts w:ascii="Times New Roman" w:hAnsi="Times New Roman"/>
          <w:sz w:val="24"/>
          <w:szCs w:val="24"/>
        </w:rPr>
        <w:t xml:space="preserve">říloha č. </w:t>
      </w:r>
      <w:r w:rsidR="00286359" w:rsidRPr="00584A56">
        <w:rPr>
          <w:rFonts w:ascii="Times New Roman" w:hAnsi="Times New Roman"/>
          <w:sz w:val="24"/>
          <w:szCs w:val="24"/>
        </w:rPr>
        <w:t>4</w:t>
      </w:r>
      <w:r w:rsidR="006864AE" w:rsidRPr="00584A56">
        <w:rPr>
          <w:rFonts w:ascii="Times New Roman" w:hAnsi="Times New Roman"/>
          <w:sz w:val="24"/>
          <w:szCs w:val="24"/>
        </w:rPr>
        <w:t xml:space="preserve">, a </w:t>
      </w:r>
      <w:r w:rsidR="00876372" w:rsidRPr="00584A56">
        <w:rPr>
          <w:rFonts w:ascii="Times New Roman" w:hAnsi="Times New Roman"/>
          <w:sz w:val="24"/>
          <w:szCs w:val="24"/>
        </w:rPr>
        <w:t xml:space="preserve">ve smlouvě o zřízení služebnosti bude rozsah </w:t>
      </w:r>
      <w:r w:rsidR="004319E4" w:rsidRPr="00584A56">
        <w:rPr>
          <w:rFonts w:ascii="Times New Roman" w:hAnsi="Times New Roman"/>
          <w:sz w:val="24"/>
          <w:szCs w:val="24"/>
        </w:rPr>
        <w:t>S</w:t>
      </w:r>
      <w:r w:rsidR="00876372" w:rsidRPr="00584A56">
        <w:rPr>
          <w:rFonts w:ascii="Times New Roman" w:hAnsi="Times New Roman"/>
          <w:sz w:val="24"/>
          <w:szCs w:val="24"/>
        </w:rPr>
        <w:t xml:space="preserve">lužebnosti vymezen geometrickým plánem </w:t>
      </w:r>
      <w:r w:rsidR="009D4012" w:rsidRPr="00584A56">
        <w:rPr>
          <w:rFonts w:ascii="Times New Roman" w:hAnsi="Times New Roman"/>
          <w:sz w:val="24"/>
          <w:szCs w:val="24"/>
        </w:rPr>
        <w:t xml:space="preserve">dle zaměření skutečné polohy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9D4012" w:rsidRPr="00584A56">
        <w:rPr>
          <w:rFonts w:ascii="Times New Roman" w:hAnsi="Times New Roman"/>
          <w:sz w:val="24"/>
          <w:szCs w:val="24"/>
        </w:rPr>
        <w:t>tavby podchodu.</w:t>
      </w:r>
      <w:r w:rsidR="007E04B3" w:rsidRPr="00584A56">
        <w:rPr>
          <w:rFonts w:ascii="Times New Roman" w:hAnsi="Times New Roman"/>
          <w:sz w:val="24"/>
          <w:szCs w:val="24"/>
        </w:rPr>
        <w:t xml:space="preserve"> Město</w:t>
      </w:r>
      <w:r w:rsidR="00876372" w:rsidRPr="00584A56">
        <w:rPr>
          <w:rFonts w:ascii="Times New Roman" w:hAnsi="Times New Roman"/>
          <w:sz w:val="24"/>
          <w:szCs w:val="24"/>
        </w:rPr>
        <w:t xml:space="preserve"> právo odpovídající </w:t>
      </w:r>
      <w:r w:rsidR="004319E4" w:rsidRPr="00584A56">
        <w:rPr>
          <w:rFonts w:ascii="Times New Roman" w:hAnsi="Times New Roman"/>
          <w:sz w:val="24"/>
          <w:szCs w:val="24"/>
        </w:rPr>
        <w:t>S</w:t>
      </w:r>
      <w:r w:rsidR="00876372" w:rsidRPr="00584A56">
        <w:rPr>
          <w:rFonts w:ascii="Times New Roman" w:hAnsi="Times New Roman"/>
          <w:sz w:val="24"/>
          <w:szCs w:val="24"/>
        </w:rPr>
        <w:t>lužebnost</w:t>
      </w:r>
      <w:r w:rsidR="007E04B3" w:rsidRPr="00584A56">
        <w:rPr>
          <w:rFonts w:ascii="Times New Roman" w:hAnsi="Times New Roman"/>
          <w:sz w:val="24"/>
          <w:szCs w:val="24"/>
        </w:rPr>
        <w:t xml:space="preserve">i </w:t>
      </w:r>
      <w:r w:rsidR="00876372" w:rsidRPr="00584A56">
        <w:rPr>
          <w:rFonts w:ascii="Times New Roman" w:hAnsi="Times New Roman"/>
          <w:sz w:val="24"/>
          <w:szCs w:val="24"/>
        </w:rPr>
        <w:t xml:space="preserve">přijme a </w:t>
      </w:r>
      <w:r w:rsidR="007E04B3" w:rsidRPr="00584A56">
        <w:rPr>
          <w:rFonts w:ascii="Times New Roman" w:hAnsi="Times New Roman"/>
          <w:sz w:val="24"/>
          <w:szCs w:val="24"/>
        </w:rPr>
        <w:t>Směnitel</w:t>
      </w:r>
      <w:r w:rsidR="00876372" w:rsidRPr="00584A56">
        <w:rPr>
          <w:rFonts w:ascii="Times New Roman" w:hAnsi="Times New Roman"/>
          <w:sz w:val="24"/>
          <w:szCs w:val="24"/>
        </w:rPr>
        <w:t xml:space="preserve"> bude výkon tohoto práva trpět.</w:t>
      </w:r>
      <w:r w:rsidR="007E04B3" w:rsidRPr="00584A56">
        <w:rPr>
          <w:rFonts w:ascii="Times New Roman" w:hAnsi="Times New Roman"/>
          <w:sz w:val="24"/>
          <w:szCs w:val="24"/>
        </w:rPr>
        <w:t xml:space="preserve"> Služebnost bude zřízena bezúplatně na dobu časově neomezenou</w:t>
      </w:r>
      <w:r w:rsidR="004319E4" w:rsidRPr="00E14948">
        <w:rPr>
          <w:rFonts w:ascii="Times New Roman" w:hAnsi="Times New Roman"/>
          <w:sz w:val="24"/>
          <w:szCs w:val="24"/>
        </w:rPr>
        <w:t>.</w:t>
      </w:r>
      <w:r w:rsidR="007E04B3" w:rsidRPr="00E14948">
        <w:rPr>
          <w:rFonts w:ascii="Times New Roman" w:hAnsi="Times New Roman"/>
          <w:sz w:val="24"/>
          <w:szCs w:val="24"/>
        </w:rPr>
        <w:t xml:space="preserve"> Město </w:t>
      </w:r>
      <w:r w:rsidR="00876372" w:rsidRPr="00E14948">
        <w:rPr>
          <w:rFonts w:ascii="Times New Roman" w:hAnsi="Times New Roman"/>
          <w:sz w:val="24"/>
          <w:szCs w:val="24"/>
        </w:rPr>
        <w:t xml:space="preserve">se zavazuje </w:t>
      </w:r>
      <w:r w:rsidR="006D1771" w:rsidRPr="00E14948">
        <w:rPr>
          <w:rFonts w:ascii="Times New Roman" w:hAnsi="Times New Roman"/>
          <w:sz w:val="24"/>
          <w:szCs w:val="24"/>
        </w:rPr>
        <w:t xml:space="preserve">nejméně </w:t>
      </w:r>
      <w:r w:rsidR="00584A56" w:rsidRPr="00E14948">
        <w:rPr>
          <w:rFonts w:ascii="Times New Roman" w:hAnsi="Times New Roman"/>
          <w:sz w:val="24"/>
          <w:szCs w:val="24"/>
        </w:rPr>
        <w:t xml:space="preserve">deset </w:t>
      </w:r>
      <w:r w:rsidR="00526C91" w:rsidRPr="00E14948">
        <w:rPr>
          <w:rFonts w:ascii="Times New Roman" w:hAnsi="Times New Roman"/>
          <w:sz w:val="24"/>
          <w:szCs w:val="24"/>
        </w:rPr>
        <w:t xml:space="preserve">dnů </w:t>
      </w:r>
      <w:r w:rsidR="00876372" w:rsidRPr="00E14948">
        <w:rPr>
          <w:rFonts w:ascii="Times New Roman" w:hAnsi="Times New Roman"/>
          <w:sz w:val="24"/>
          <w:szCs w:val="24"/>
        </w:rPr>
        <w:t xml:space="preserve">předem písemně informovat </w:t>
      </w:r>
      <w:r w:rsidR="004319E4" w:rsidRPr="00E14948">
        <w:rPr>
          <w:rFonts w:ascii="Times New Roman" w:hAnsi="Times New Roman"/>
          <w:sz w:val="24"/>
          <w:szCs w:val="24"/>
        </w:rPr>
        <w:t>Směnitele</w:t>
      </w:r>
      <w:r w:rsidR="00876372" w:rsidRPr="00E14948">
        <w:rPr>
          <w:rFonts w:ascii="Times New Roman" w:hAnsi="Times New Roman"/>
          <w:sz w:val="24"/>
          <w:szCs w:val="24"/>
        </w:rPr>
        <w:t xml:space="preserve"> o provádění výkonu práv uvedených v</w:t>
      </w:r>
      <w:r w:rsidR="004319E4" w:rsidRPr="00E14948">
        <w:rPr>
          <w:rFonts w:ascii="Times New Roman" w:hAnsi="Times New Roman"/>
          <w:sz w:val="24"/>
          <w:szCs w:val="24"/>
        </w:rPr>
        <w:t> tomto odstavci,</w:t>
      </w:r>
      <w:r w:rsidR="00876372" w:rsidRPr="00E14948">
        <w:rPr>
          <w:rFonts w:ascii="Times New Roman" w:hAnsi="Times New Roman"/>
          <w:sz w:val="24"/>
          <w:szCs w:val="24"/>
        </w:rPr>
        <w:t xml:space="preserve"> a to vše v nezbytně nutném rozsahu po nezbytně nutnou dobu</w:t>
      </w:r>
      <w:r w:rsidR="004319E4" w:rsidRPr="00E14948">
        <w:rPr>
          <w:rFonts w:ascii="Times New Roman" w:hAnsi="Times New Roman"/>
          <w:sz w:val="24"/>
          <w:szCs w:val="24"/>
        </w:rPr>
        <w:t>.</w:t>
      </w:r>
      <w:r w:rsidR="00584A56" w:rsidRPr="00E14948">
        <w:rPr>
          <w:rFonts w:ascii="Times New Roman" w:hAnsi="Times New Roman"/>
          <w:sz w:val="24"/>
          <w:szCs w:val="24"/>
        </w:rPr>
        <w:t xml:space="preserve"> Má-li dojít v souvislosti s prováděním výkonu práv uvedených v tomto odstavci k omezení Směnitele v užívání Služebných pozemků, nebo vyžaduje-li tento výkon práv vstup či vjezd na Služebné pozemky, je Město (s výjimkou havarijních stavů) povinno oznámit Směniteli tyto činnosti písemně nejméně patnáct dní předem a je povinno projednat se Směnitelem přesný rozsah</w:t>
      </w:r>
      <w:r w:rsidR="00584A56" w:rsidRPr="00584A56">
        <w:rPr>
          <w:rFonts w:ascii="Times New Roman" w:hAnsi="Times New Roman"/>
          <w:sz w:val="24"/>
          <w:szCs w:val="24"/>
        </w:rPr>
        <w:t xml:space="preserve"> a harmonogram prací. Město je povinno v co nejvyšší možné míře respektovat případné připomínky a požadavky Směnitele týkající se zásahu do Služebných pozemků. Město se zavazuje provádět veškeré činnosti související s výkonem služebnosti tak, aby při nich docházelo k zásahu do práv Směnitele či třetích osob užívajících Služebné pozemky v co nejnižší možné míře, po ukončení činností souvisejících s výkonem služebnosti je Město povinno uvést Služebné pozemky do původního stavu a nahradit případnou způsobenou škodu. </w:t>
      </w:r>
      <w:r w:rsidR="00876372" w:rsidRPr="00584A56">
        <w:rPr>
          <w:rFonts w:ascii="Times New Roman" w:hAnsi="Times New Roman"/>
          <w:sz w:val="24"/>
          <w:szCs w:val="24"/>
        </w:rPr>
        <w:t xml:space="preserve">V případě řešení havarijních stavů se pro práva a povinnosti </w:t>
      </w:r>
      <w:r w:rsidR="00112A30" w:rsidRPr="00584A56">
        <w:rPr>
          <w:rFonts w:ascii="Times New Roman" w:hAnsi="Times New Roman"/>
          <w:sz w:val="24"/>
          <w:szCs w:val="24"/>
        </w:rPr>
        <w:t>S</w:t>
      </w:r>
      <w:r w:rsidR="00876372" w:rsidRPr="00584A56">
        <w:rPr>
          <w:rFonts w:ascii="Times New Roman" w:hAnsi="Times New Roman"/>
          <w:sz w:val="24"/>
          <w:szCs w:val="24"/>
        </w:rPr>
        <w:t>mluvních stran uplatní úprava uvedená v ustanovení § 1268</w:t>
      </w:r>
      <w:r w:rsidR="004D367D" w:rsidRPr="00584A56">
        <w:rPr>
          <w:rFonts w:ascii="Times New Roman" w:hAnsi="Times New Roman"/>
          <w:sz w:val="24"/>
          <w:szCs w:val="24"/>
        </w:rPr>
        <w:t>.</w:t>
      </w:r>
      <w:r w:rsidR="00876372" w:rsidRPr="00584A56">
        <w:rPr>
          <w:rFonts w:ascii="Times New Roman" w:hAnsi="Times New Roman"/>
          <w:sz w:val="24"/>
          <w:szCs w:val="24"/>
        </w:rPr>
        <w:t xml:space="preserve"> </w:t>
      </w:r>
      <w:r w:rsidR="004D367D" w:rsidRPr="00584A56">
        <w:rPr>
          <w:rFonts w:ascii="Times New Roman" w:hAnsi="Times New Roman"/>
          <w:sz w:val="24"/>
          <w:szCs w:val="24"/>
        </w:rPr>
        <w:t>OZ</w:t>
      </w:r>
      <w:r w:rsidR="004319E4" w:rsidRPr="00584A56">
        <w:rPr>
          <w:rFonts w:ascii="Times New Roman" w:hAnsi="Times New Roman"/>
          <w:sz w:val="24"/>
          <w:szCs w:val="24"/>
        </w:rPr>
        <w:t xml:space="preserve"> </w:t>
      </w:r>
      <w:r w:rsidR="007E04B3" w:rsidRPr="00584A56">
        <w:rPr>
          <w:rFonts w:ascii="Times New Roman" w:hAnsi="Times New Roman"/>
          <w:sz w:val="24"/>
          <w:szCs w:val="24"/>
        </w:rPr>
        <w:t xml:space="preserve">Směnitel se zavazuje </w:t>
      </w:r>
      <w:r w:rsidR="00876372" w:rsidRPr="00584A56">
        <w:rPr>
          <w:rFonts w:ascii="Times New Roman" w:hAnsi="Times New Roman"/>
          <w:sz w:val="24"/>
          <w:szCs w:val="24"/>
        </w:rPr>
        <w:t>zdrž</w:t>
      </w:r>
      <w:r w:rsidR="007E04B3" w:rsidRPr="00584A56">
        <w:rPr>
          <w:rFonts w:ascii="Times New Roman" w:hAnsi="Times New Roman"/>
          <w:sz w:val="24"/>
          <w:szCs w:val="24"/>
        </w:rPr>
        <w:t>et se</w:t>
      </w:r>
      <w:r w:rsidR="00876372" w:rsidRPr="00584A56">
        <w:rPr>
          <w:rFonts w:ascii="Times New Roman" w:hAnsi="Times New Roman"/>
          <w:sz w:val="24"/>
          <w:szCs w:val="24"/>
        </w:rPr>
        <w:t xml:space="preserve"> všeho, co by vedlo k ohrožení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7E04B3" w:rsidRPr="00584A56">
        <w:rPr>
          <w:rFonts w:ascii="Times New Roman" w:hAnsi="Times New Roman"/>
          <w:sz w:val="24"/>
          <w:szCs w:val="24"/>
        </w:rPr>
        <w:t>tavby podchodu</w:t>
      </w:r>
      <w:r w:rsidR="00876372" w:rsidRPr="00584A56">
        <w:rPr>
          <w:rFonts w:ascii="Times New Roman" w:hAnsi="Times New Roman"/>
          <w:sz w:val="24"/>
          <w:szCs w:val="24"/>
        </w:rPr>
        <w:t>.</w:t>
      </w:r>
      <w:r w:rsidR="006864AE" w:rsidRPr="00584A56">
        <w:rPr>
          <w:rFonts w:ascii="Times New Roman" w:hAnsi="Times New Roman"/>
          <w:sz w:val="24"/>
          <w:szCs w:val="24"/>
        </w:rPr>
        <w:t xml:space="preserve"> Smluvní strany se dohodly, že od okamžiku, kdy se Město stane vlastníkem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6864AE" w:rsidRPr="00584A56">
        <w:rPr>
          <w:rFonts w:ascii="Times New Roman" w:hAnsi="Times New Roman"/>
          <w:sz w:val="24"/>
          <w:szCs w:val="24"/>
        </w:rPr>
        <w:t xml:space="preserve">tavby podchodu, do doby, než bude zřízena Služebnost smlouvou o zřízení služebnosti (včetně zápisu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6864AE" w:rsidRPr="00584A56">
        <w:rPr>
          <w:rFonts w:ascii="Times New Roman" w:hAnsi="Times New Roman"/>
          <w:sz w:val="24"/>
          <w:szCs w:val="24"/>
        </w:rPr>
        <w:t>lužebnost</w:t>
      </w:r>
      <w:r w:rsidR="00C92121" w:rsidRPr="00584A56">
        <w:rPr>
          <w:rFonts w:ascii="Times New Roman" w:hAnsi="Times New Roman"/>
          <w:sz w:val="24"/>
          <w:szCs w:val="24"/>
        </w:rPr>
        <w:t>i</w:t>
      </w:r>
      <w:r w:rsidR="006864AE" w:rsidRPr="00584A56">
        <w:rPr>
          <w:rFonts w:ascii="Times New Roman" w:hAnsi="Times New Roman"/>
          <w:sz w:val="24"/>
          <w:szCs w:val="24"/>
        </w:rPr>
        <w:t xml:space="preserve"> do katastru nemovitostí) za podmínek dle Smlouvy, svědčí Městu práva ke Služebným pozemkům ve stejném rozsahu, v jakém jsou vymezena v tomto odstavci pro Služebnost, a to vše bezúplatně na dobu časově omezenou dle tohoto odstavce. Právům sjednaným v předchozí větě tohoto odstavce odpovídají povinnosti Směnitele oprávnění Města ve sjednaném rozsahu bezúplatně strpět. Směnitel nesmí učinit nic, čímž by výkon práv sjednaných  </w:t>
      </w:r>
      <w:r w:rsidR="00635F4B" w:rsidRPr="00584A56">
        <w:rPr>
          <w:rFonts w:ascii="Times New Roman" w:hAnsi="Times New Roman"/>
          <w:sz w:val="24"/>
          <w:szCs w:val="24"/>
        </w:rPr>
        <w:t xml:space="preserve">v tomto odstavci </w:t>
      </w:r>
      <w:r w:rsidR="006864AE" w:rsidRPr="00584A56">
        <w:rPr>
          <w:rFonts w:ascii="Times New Roman" w:hAnsi="Times New Roman"/>
          <w:sz w:val="24"/>
          <w:szCs w:val="24"/>
        </w:rPr>
        <w:t xml:space="preserve">od okamžiku, kdy se Město stane vlastníkem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6864AE" w:rsidRPr="00584A56">
        <w:rPr>
          <w:rFonts w:ascii="Times New Roman" w:hAnsi="Times New Roman"/>
          <w:sz w:val="24"/>
          <w:szCs w:val="24"/>
        </w:rPr>
        <w:t xml:space="preserve">tavby podchodu, do doby, než bude zřízena Služebnost smlouvou o zřízení služebnosti </w:t>
      </w:r>
      <w:r w:rsidR="00635F4B" w:rsidRPr="00584A56">
        <w:rPr>
          <w:rFonts w:ascii="Times New Roman" w:hAnsi="Times New Roman"/>
          <w:sz w:val="24"/>
          <w:szCs w:val="24"/>
        </w:rPr>
        <w:t>dle Smlouvy, Městu</w:t>
      </w:r>
      <w:r w:rsidR="006864AE" w:rsidRPr="00584A56">
        <w:rPr>
          <w:rFonts w:ascii="Times New Roman" w:hAnsi="Times New Roman"/>
          <w:sz w:val="24"/>
          <w:szCs w:val="24"/>
        </w:rPr>
        <w:t xml:space="preserve"> znemožnil či ztížil, jakož ani není oprávněn z titulu umístění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635F4B" w:rsidRPr="00584A56">
        <w:rPr>
          <w:rFonts w:ascii="Times New Roman" w:hAnsi="Times New Roman"/>
          <w:sz w:val="24"/>
          <w:szCs w:val="24"/>
        </w:rPr>
        <w:t>tavby podchodu</w:t>
      </w:r>
      <w:r w:rsidR="006864AE" w:rsidRPr="00584A56">
        <w:rPr>
          <w:rFonts w:ascii="Times New Roman" w:hAnsi="Times New Roman"/>
          <w:sz w:val="24"/>
          <w:szCs w:val="24"/>
        </w:rPr>
        <w:t xml:space="preserve"> a výkonu činností uvedených </w:t>
      </w:r>
      <w:r w:rsidR="00635F4B" w:rsidRPr="00584A56">
        <w:rPr>
          <w:rFonts w:ascii="Times New Roman" w:hAnsi="Times New Roman"/>
          <w:sz w:val="24"/>
          <w:szCs w:val="24"/>
        </w:rPr>
        <w:t xml:space="preserve">v tomto odstavci od okamžiku, kdy se Město stane vlastníkem </w:t>
      </w:r>
      <w:r w:rsidR="003C3CEC" w:rsidRPr="00584A56">
        <w:rPr>
          <w:rFonts w:ascii="Times New Roman" w:hAnsi="Times New Roman"/>
          <w:sz w:val="24"/>
          <w:szCs w:val="24"/>
        </w:rPr>
        <w:t>S</w:t>
      </w:r>
      <w:r w:rsidR="00635F4B" w:rsidRPr="00584A56">
        <w:rPr>
          <w:rFonts w:ascii="Times New Roman" w:hAnsi="Times New Roman"/>
          <w:sz w:val="24"/>
          <w:szCs w:val="24"/>
        </w:rPr>
        <w:t xml:space="preserve">tavby podchodu, do doby, než </w:t>
      </w:r>
      <w:r w:rsidR="00635F4B" w:rsidRPr="00584A56">
        <w:rPr>
          <w:rFonts w:ascii="Times New Roman" w:hAnsi="Times New Roman"/>
          <w:sz w:val="24"/>
          <w:szCs w:val="24"/>
        </w:rPr>
        <w:lastRenderedPageBreak/>
        <w:t xml:space="preserve">bude zřízena Služebnost smlouvou o zřízení služebnosti dle Smlouvy, </w:t>
      </w:r>
      <w:r w:rsidR="006864AE" w:rsidRPr="00584A56">
        <w:rPr>
          <w:rFonts w:ascii="Times New Roman" w:hAnsi="Times New Roman"/>
          <w:sz w:val="24"/>
          <w:szCs w:val="24"/>
        </w:rPr>
        <w:t xml:space="preserve">po </w:t>
      </w:r>
      <w:r w:rsidR="00635F4B" w:rsidRPr="00584A56">
        <w:rPr>
          <w:rFonts w:ascii="Times New Roman" w:hAnsi="Times New Roman"/>
          <w:sz w:val="24"/>
          <w:szCs w:val="24"/>
        </w:rPr>
        <w:t>Městu</w:t>
      </w:r>
      <w:r w:rsidR="006864AE" w:rsidRPr="00584A56">
        <w:rPr>
          <w:rFonts w:ascii="Times New Roman" w:hAnsi="Times New Roman"/>
          <w:sz w:val="24"/>
          <w:szCs w:val="24"/>
        </w:rPr>
        <w:t xml:space="preserve"> žádat jakoukoliv úplatu, úhradu či náhradu; pokud by </w:t>
      </w:r>
      <w:r w:rsidR="00635F4B" w:rsidRPr="00584A56">
        <w:rPr>
          <w:rFonts w:ascii="Times New Roman" w:hAnsi="Times New Roman"/>
          <w:sz w:val="24"/>
          <w:szCs w:val="24"/>
        </w:rPr>
        <w:t>Směniteli</w:t>
      </w:r>
      <w:r w:rsidR="006864AE" w:rsidRPr="00584A56">
        <w:rPr>
          <w:rFonts w:ascii="Times New Roman" w:hAnsi="Times New Roman"/>
          <w:sz w:val="24"/>
          <w:szCs w:val="24"/>
        </w:rPr>
        <w:t xml:space="preserve"> takové právo vzniklo, tímto se jej výslovně vzdává.</w:t>
      </w:r>
    </w:p>
    <w:p w14:paraId="0966997A" w14:textId="77777777" w:rsidR="00242D75" w:rsidRPr="00584A56" w:rsidRDefault="00242D75" w:rsidP="00242D75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6420D206" w14:textId="6609C10A" w:rsidR="00692BC2" w:rsidRPr="00584A56" w:rsidRDefault="00692BC2" w:rsidP="00242D75">
      <w:p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Město dále bere na vědomí, že voda z jímek umístěných v části Předmětu směny č. 2 uvedené v čl. II. odst. 2 písm. b)</w:t>
      </w:r>
      <w:r w:rsidR="00617212" w:rsidRPr="00584A56">
        <w:rPr>
          <w:rFonts w:ascii="Times New Roman" w:hAnsi="Times New Roman"/>
          <w:sz w:val="24"/>
          <w:szCs w:val="24"/>
        </w:rPr>
        <w:t xml:space="preserve"> Smlouvy</w:t>
      </w:r>
      <w:r w:rsidRPr="00584A56">
        <w:rPr>
          <w:rFonts w:ascii="Times New Roman" w:hAnsi="Times New Roman"/>
          <w:sz w:val="24"/>
          <w:szCs w:val="24"/>
        </w:rPr>
        <w:t xml:space="preserve">, tj. v podchodu, je odváděna do kanalizace ve vlastnictví třetí </w:t>
      </w:r>
      <w:proofErr w:type="gramStart"/>
      <w:r w:rsidRPr="00584A56">
        <w:rPr>
          <w:rFonts w:ascii="Times New Roman" w:hAnsi="Times New Roman"/>
          <w:sz w:val="24"/>
          <w:szCs w:val="24"/>
        </w:rPr>
        <w:t>osoby - společnosti</w:t>
      </w:r>
      <w:proofErr w:type="gramEnd"/>
      <w:r w:rsidRPr="00584A56">
        <w:rPr>
          <w:rFonts w:ascii="Times New Roman" w:hAnsi="Times New Roman"/>
          <w:sz w:val="24"/>
          <w:szCs w:val="24"/>
        </w:rPr>
        <w:t xml:space="preserve"> BUSINESS CENTRUM OSTRAVA a.s., IČO 26816318, se sídlem Ostrava, Moravská Ostrava, Vítkovická 3083/1, PSČ 702 00 (dále jen jako „BCO“). Smluvní strany shodně konstatují, že zároveň se Smlouvou je uzavírána i smlouva mezi Městem a BCO o podmínkách odvodu vody do kanalizace, jejímž předmětem je závazek BCO umožnit Městu odvod vody z podchodu do kanalizace BCO.  </w:t>
      </w:r>
    </w:p>
    <w:bookmarkEnd w:id="10"/>
    <w:p w14:paraId="3377F110" w14:textId="67C6F2BB" w:rsidR="008C32C8" w:rsidRPr="00584A56" w:rsidRDefault="00F63589" w:rsidP="00242D75">
      <w:p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09D37AFA" w14:textId="64491887" w:rsidR="00480E57" w:rsidRPr="00584A56" w:rsidRDefault="00215968" w:rsidP="00480E57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11" w:name="_Hlk191468065"/>
      <w:r w:rsidRPr="00584A56">
        <w:rPr>
          <w:rFonts w:ascii="Times New Roman" w:hAnsi="Times New Roman"/>
          <w:sz w:val="24"/>
          <w:szCs w:val="24"/>
        </w:rPr>
        <w:t xml:space="preserve"> </w:t>
      </w:r>
      <w:r w:rsidR="00480E57" w:rsidRPr="00584A56">
        <w:rPr>
          <w:rFonts w:ascii="Times New Roman" w:hAnsi="Times New Roman"/>
          <w:sz w:val="24"/>
          <w:szCs w:val="24"/>
        </w:rPr>
        <w:t xml:space="preserve">Město prohlašuje, že si je vědomo skutečnosti, že stavba podchodu uvedená v čl. II. odst. 2 písm. b) Smlouvy nemá samostatné odběrné místo elektřiny. Smluvní strany shodně konstatují, že zároveň se Smlouvou je uzavíraná  Smlouva o podmínkách poskytování elektrické energie a přeúčtování nákladů, jejímž předmětem je závazek BCO umožnit Městu odběr elektrické energie ze svého odběrného místa umístěného ve stavbě: Moravská Ostrava, č.p. 3083, </w:t>
      </w:r>
      <w:proofErr w:type="spellStart"/>
      <w:r w:rsidR="00480E57"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="00480E57"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80E57"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="00480E57" w:rsidRPr="00584A56">
        <w:rPr>
          <w:rFonts w:ascii="Times New Roman" w:hAnsi="Times New Roman"/>
          <w:sz w:val="24"/>
          <w:szCs w:val="24"/>
        </w:rPr>
        <w:t xml:space="preserve">., která je součástí pozemku </w:t>
      </w:r>
      <w:proofErr w:type="spellStart"/>
      <w:r w:rsidR="00480E57"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="00480E57" w:rsidRPr="00584A56">
        <w:rPr>
          <w:rFonts w:ascii="Times New Roman" w:hAnsi="Times New Roman"/>
          <w:sz w:val="24"/>
          <w:szCs w:val="24"/>
        </w:rPr>
        <w:t xml:space="preserve">. č. 3350/11 v </w:t>
      </w:r>
      <w:proofErr w:type="spellStart"/>
      <w:r w:rsidR="00480E57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480E57" w:rsidRPr="00584A56">
        <w:rPr>
          <w:rFonts w:ascii="Times New Roman" w:hAnsi="Times New Roman"/>
          <w:sz w:val="24"/>
          <w:szCs w:val="24"/>
        </w:rPr>
        <w:t xml:space="preserve">. Moravská Ostrava, obec Ostrava, a to samostatným kabelem vedeným z citovaného odběrného místa do rozvaděče umístěném ve stavbě podchodu uvedené v čl. II. odst. 2 písm. b) Smlouvy, kde je nainstalován podružný elektroměr, a to za účelem jeho využití pro zásobování stavby podchodu uvedené v čl. II. odst. 2 písm. b) Smlouvy, a závazek Města za skutečné množství odebrané elektrické energie uhradit vynaložené náklady uvedené v předmětné smlouvě. </w:t>
      </w:r>
    </w:p>
    <w:p w14:paraId="5BBAEF39" w14:textId="77777777" w:rsidR="00242D75" w:rsidRPr="00584A56" w:rsidRDefault="00242D75" w:rsidP="00480E57">
      <w:pPr>
        <w:jc w:val="both"/>
        <w:rPr>
          <w:rFonts w:ascii="Times New Roman" w:hAnsi="Times New Roman"/>
          <w:sz w:val="24"/>
          <w:szCs w:val="24"/>
        </w:rPr>
      </w:pPr>
    </w:p>
    <w:bookmarkEnd w:id="11"/>
    <w:p w14:paraId="1B67C337" w14:textId="5340483B" w:rsidR="008C32C8" w:rsidRPr="00584A56" w:rsidRDefault="008C32C8" w:rsidP="00242D75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Směnitel prohlašuje, že k okamžiku uzavření Smlouvy:</w:t>
      </w:r>
    </w:p>
    <w:p w14:paraId="76B8C4A2" w14:textId="77777777" w:rsidR="008C32C8" w:rsidRPr="00584A56" w:rsidRDefault="008C32C8" w:rsidP="00242D75">
      <w:pPr>
        <w:pStyle w:val="Odstavecseseznamem"/>
        <w:numPr>
          <w:ilvl w:val="0"/>
          <w:numId w:val="19"/>
        </w:numPr>
        <w:ind w:left="757"/>
        <w:contextualSpacing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není v úpadku, ani v hrozícím úpadku, že nemá žádné nedoplatky na daních či jiných platbách;</w:t>
      </w:r>
    </w:p>
    <w:p w14:paraId="295C68C6" w14:textId="77777777" w:rsidR="008C32C8" w:rsidRPr="00584A56" w:rsidRDefault="008C32C8" w:rsidP="00242D75">
      <w:pPr>
        <w:pStyle w:val="Odstavecseseznamem"/>
        <w:numPr>
          <w:ilvl w:val="0"/>
          <w:numId w:val="19"/>
        </w:numPr>
        <w:ind w:left="757"/>
        <w:contextualSpacing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mu žádná skutečnost nebrání uzavřít tuto Smlouvu a k jejímu uzavření získala veškeré případné souhlasy;</w:t>
      </w:r>
    </w:p>
    <w:p w14:paraId="592C3963" w14:textId="77777777" w:rsidR="008C32C8" w:rsidRPr="00584A56" w:rsidRDefault="008C32C8" w:rsidP="00242D75">
      <w:pPr>
        <w:pStyle w:val="Odstavecseseznamem"/>
        <w:numPr>
          <w:ilvl w:val="0"/>
          <w:numId w:val="19"/>
        </w:numPr>
        <w:ind w:left="757"/>
        <w:contextualSpacing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není nespolehlivým plátcem DPH a že v případě, že by se jím v průběhu trvání smluvního vztahu stal, tuto informaci neprodleně sdělí Městu.</w:t>
      </w:r>
    </w:p>
    <w:p w14:paraId="18BC67DA" w14:textId="77777777" w:rsidR="00513C02" w:rsidRPr="00584A56" w:rsidRDefault="00513C02" w:rsidP="00B1053C">
      <w:pPr>
        <w:pStyle w:val="Odstavecseseznamem"/>
        <w:ind w:left="47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D26981" w14:textId="53C2E0E4" w:rsidR="00513C02" w:rsidRDefault="00513C02" w:rsidP="00B1053C">
      <w:pPr>
        <w:pStyle w:val="Odstavecseseznamem"/>
        <w:numPr>
          <w:ilvl w:val="0"/>
          <w:numId w:val="5"/>
        </w:numPr>
        <w:tabs>
          <w:tab w:val="clear" w:pos="720"/>
          <w:tab w:val="num" w:pos="142"/>
          <w:tab w:val="left" w:pos="426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Směnitel seznámil Město se stavem Předmětu směny č. 2 podle Smlouvy.</w:t>
      </w:r>
    </w:p>
    <w:p w14:paraId="3C99F81E" w14:textId="77777777" w:rsidR="00584A56" w:rsidRPr="00584A56" w:rsidRDefault="00584A56" w:rsidP="00584A56">
      <w:pPr>
        <w:pStyle w:val="Odstavecseseznamem"/>
        <w:tabs>
          <w:tab w:val="left" w:pos="426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14:paraId="5216A641" w14:textId="7E2B7538" w:rsidR="00513C02" w:rsidRPr="00584A56" w:rsidRDefault="00513C02" w:rsidP="00584A56">
      <w:pPr>
        <w:pStyle w:val="Odstavecseseznamem"/>
        <w:numPr>
          <w:ilvl w:val="0"/>
          <w:numId w:val="5"/>
        </w:numPr>
        <w:ind w:left="34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Smluvní strany se s ohledem na uvedené dohodly, že se vylučují práva Města na náhradu újmy vůči Směnitel</w:t>
      </w:r>
      <w:r w:rsidR="007A0554" w:rsidRPr="00584A56">
        <w:rPr>
          <w:rFonts w:ascii="Times New Roman" w:hAnsi="Times New Roman"/>
          <w:sz w:val="24"/>
          <w:szCs w:val="24"/>
        </w:rPr>
        <w:t>i,</w:t>
      </w:r>
      <w:r w:rsidRPr="00584A56">
        <w:rPr>
          <w:rFonts w:ascii="Times New Roman" w:hAnsi="Times New Roman"/>
          <w:sz w:val="24"/>
          <w:szCs w:val="24"/>
        </w:rPr>
        <w:t xml:space="preserve"> kterou by </w:t>
      </w:r>
      <w:r w:rsidR="007A0554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utrpěl</w:t>
      </w:r>
      <w:r w:rsidR="007A0554" w:rsidRPr="00584A56">
        <w:rPr>
          <w:rFonts w:ascii="Times New Roman" w:hAnsi="Times New Roman"/>
          <w:sz w:val="24"/>
          <w:szCs w:val="24"/>
        </w:rPr>
        <w:t>o</w:t>
      </w:r>
      <w:r w:rsidRPr="00584A56">
        <w:rPr>
          <w:rFonts w:ascii="Times New Roman" w:hAnsi="Times New Roman"/>
          <w:sz w:val="24"/>
          <w:szCs w:val="24"/>
        </w:rPr>
        <w:t xml:space="preserve"> v souvislosti s (případným) stavem Předmětu směny č. </w:t>
      </w:r>
      <w:r w:rsidR="007A0554" w:rsidRPr="00584A56">
        <w:rPr>
          <w:rFonts w:ascii="Times New Roman" w:hAnsi="Times New Roman"/>
          <w:sz w:val="24"/>
          <w:szCs w:val="24"/>
        </w:rPr>
        <w:t>2</w:t>
      </w:r>
      <w:r w:rsidRPr="00584A56">
        <w:rPr>
          <w:rFonts w:ascii="Times New Roman" w:hAnsi="Times New Roman"/>
          <w:sz w:val="24"/>
          <w:szCs w:val="24"/>
        </w:rPr>
        <w:t xml:space="preserve"> obecně popsaným v</w:t>
      </w:r>
      <w:r w:rsidR="007A0554" w:rsidRPr="00584A56">
        <w:rPr>
          <w:rFonts w:ascii="Times New Roman" w:hAnsi="Times New Roman"/>
          <w:sz w:val="24"/>
          <w:szCs w:val="24"/>
        </w:rPr>
        <w:t> této Smlouvě</w:t>
      </w:r>
      <w:r w:rsidRPr="00584A56">
        <w:rPr>
          <w:rFonts w:ascii="Times New Roman" w:hAnsi="Times New Roman"/>
          <w:sz w:val="24"/>
          <w:szCs w:val="24"/>
        </w:rPr>
        <w:t xml:space="preserve">, jakož i jakákoliv jiná práva </w:t>
      </w:r>
      <w:r w:rsidR="007A0554" w:rsidRPr="00584A56">
        <w:rPr>
          <w:rFonts w:ascii="Times New Roman" w:hAnsi="Times New Roman"/>
          <w:sz w:val="24"/>
          <w:szCs w:val="24"/>
        </w:rPr>
        <w:t>Města</w:t>
      </w:r>
      <w:r w:rsidRPr="00584A56">
        <w:rPr>
          <w:rFonts w:ascii="Times New Roman" w:hAnsi="Times New Roman"/>
          <w:sz w:val="24"/>
          <w:szCs w:val="24"/>
        </w:rPr>
        <w:t xml:space="preserve"> vůči </w:t>
      </w:r>
      <w:r w:rsidR="007A0554" w:rsidRPr="00584A56">
        <w:rPr>
          <w:rFonts w:ascii="Times New Roman" w:hAnsi="Times New Roman"/>
          <w:sz w:val="24"/>
          <w:szCs w:val="24"/>
        </w:rPr>
        <w:t>Směniteli</w:t>
      </w:r>
      <w:r w:rsidRPr="00584A56">
        <w:rPr>
          <w:rFonts w:ascii="Times New Roman" w:hAnsi="Times New Roman"/>
          <w:sz w:val="24"/>
          <w:szCs w:val="24"/>
        </w:rPr>
        <w:t xml:space="preserve">, která by </w:t>
      </w:r>
      <w:r w:rsidR="007A0554" w:rsidRPr="00584A56">
        <w:rPr>
          <w:rFonts w:ascii="Times New Roman" w:hAnsi="Times New Roman"/>
          <w:sz w:val="24"/>
          <w:szCs w:val="24"/>
        </w:rPr>
        <w:t>Městu</w:t>
      </w:r>
      <w:r w:rsidRPr="00584A56">
        <w:rPr>
          <w:rFonts w:ascii="Times New Roman" w:hAnsi="Times New Roman"/>
          <w:sz w:val="24"/>
          <w:szCs w:val="24"/>
        </w:rPr>
        <w:t xml:space="preserve"> případně vznikla v souvislosti s (případným) stavem Předmětu směny č. </w:t>
      </w:r>
      <w:r w:rsidR="007A0554" w:rsidRPr="00584A56">
        <w:rPr>
          <w:rFonts w:ascii="Times New Roman" w:hAnsi="Times New Roman"/>
          <w:sz w:val="24"/>
          <w:szCs w:val="24"/>
        </w:rPr>
        <w:t>2</w:t>
      </w:r>
      <w:r w:rsidRPr="00584A56">
        <w:rPr>
          <w:rFonts w:ascii="Times New Roman" w:hAnsi="Times New Roman"/>
          <w:sz w:val="24"/>
          <w:szCs w:val="24"/>
        </w:rPr>
        <w:t xml:space="preserve"> obecně popsaným v</w:t>
      </w:r>
      <w:r w:rsidR="007A0554" w:rsidRPr="00584A56">
        <w:rPr>
          <w:rFonts w:ascii="Times New Roman" w:hAnsi="Times New Roman"/>
          <w:sz w:val="24"/>
          <w:szCs w:val="24"/>
        </w:rPr>
        <w:t> této Smlouvě</w:t>
      </w:r>
      <w:r w:rsidRPr="00584A56">
        <w:rPr>
          <w:rFonts w:ascii="Times New Roman" w:hAnsi="Times New Roman"/>
          <w:sz w:val="24"/>
          <w:szCs w:val="24"/>
        </w:rPr>
        <w:t xml:space="preserve">, přičemž </w:t>
      </w:r>
      <w:r w:rsidR="007A0554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se takových práv výslovně vzdává.</w:t>
      </w:r>
      <w:r w:rsidR="00053026" w:rsidRPr="00584A56">
        <w:rPr>
          <w:rFonts w:ascii="Times New Roman" w:hAnsi="Times New Roman"/>
          <w:sz w:val="24"/>
          <w:szCs w:val="24"/>
        </w:rPr>
        <w:t xml:space="preserve"> Tímto ujednáním nejsou dotčena práva a povinnosti dle ujednání čl. VIII. této Smlouvy.</w:t>
      </w:r>
    </w:p>
    <w:p w14:paraId="521D5FA7" w14:textId="77777777" w:rsidR="00584A56" w:rsidRPr="00584A56" w:rsidRDefault="00584A56" w:rsidP="00584A56">
      <w:pPr>
        <w:pStyle w:val="Odstavecseseznamem"/>
        <w:ind w:left="340"/>
        <w:rPr>
          <w:rFonts w:ascii="Times New Roman" w:hAnsi="Times New Roman"/>
          <w:sz w:val="24"/>
          <w:szCs w:val="24"/>
        </w:rPr>
      </w:pPr>
    </w:p>
    <w:p w14:paraId="4616E0E2" w14:textId="7F1590D5" w:rsidR="00513C02" w:rsidRDefault="007A0554" w:rsidP="00584A56">
      <w:pPr>
        <w:pStyle w:val="Odstavecseseznamem"/>
        <w:numPr>
          <w:ilvl w:val="0"/>
          <w:numId w:val="5"/>
        </w:numPr>
        <w:ind w:left="34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Město</w:t>
      </w:r>
      <w:r w:rsidR="00513C02" w:rsidRPr="00584A56">
        <w:rPr>
          <w:rFonts w:ascii="Times New Roman" w:hAnsi="Times New Roman"/>
          <w:sz w:val="24"/>
          <w:szCs w:val="24"/>
        </w:rPr>
        <w:t xml:space="preserve"> prohlašuje, že je mu faktický i právní stav Předmětu směny č. </w:t>
      </w:r>
      <w:r w:rsidRPr="00584A56">
        <w:rPr>
          <w:rFonts w:ascii="Times New Roman" w:hAnsi="Times New Roman"/>
          <w:sz w:val="24"/>
          <w:szCs w:val="24"/>
        </w:rPr>
        <w:t>2</w:t>
      </w:r>
      <w:r w:rsidR="00513C02" w:rsidRPr="00584A56">
        <w:rPr>
          <w:rFonts w:ascii="Times New Roman" w:hAnsi="Times New Roman"/>
          <w:sz w:val="24"/>
          <w:szCs w:val="24"/>
        </w:rPr>
        <w:t xml:space="preserve"> dle objektivně zjistitelných informací znám (včetně informací uvedených ve Smlouvě).</w:t>
      </w:r>
    </w:p>
    <w:p w14:paraId="5E11D4E6" w14:textId="77777777" w:rsidR="00584A56" w:rsidRPr="00584A56" w:rsidRDefault="00584A56" w:rsidP="00584A56">
      <w:pPr>
        <w:pStyle w:val="Odstavecseseznamem"/>
        <w:rPr>
          <w:rFonts w:ascii="Times New Roman" w:hAnsi="Times New Roman"/>
          <w:sz w:val="24"/>
          <w:szCs w:val="24"/>
        </w:rPr>
      </w:pPr>
    </w:p>
    <w:p w14:paraId="47D5ED53" w14:textId="171902DC" w:rsidR="00F530A5" w:rsidRPr="00584A56" w:rsidRDefault="00E557C7" w:rsidP="00584A56">
      <w:pPr>
        <w:pStyle w:val="Odstavecseseznamem"/>
        <w:numPr>
          <w:ilvl w:val="0"/>
          <w:numId w:val="5"/>
        </w:numPr>
        <w:ind w:left="34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Každá ze Smluvních stran </w:t>
      </w:r>
      <w:r w:rsidR="00B962D8" w:rsidRPr="00584A56">
        <w:rPr>
          <w:rFonts w:ascii="Times New Roman" w:hAnsi="Times New Roman"/>
          <w:sz w:val="24"/>
          <w:szCs w:val="24"/>
        </w:rPr>
        <w:t>se zavazuj</w:t>
      </w:r>
      <w:r w:rsidRPr="00584A56">
        <w:rPr>
          <w:rFonts w:ascii="Times New Roman" w:hAnsi="Times New Roman"/>
          <w:sz w:val="24"/>
          <w:szCs w:val="24"/>
        </w:rPr>
        <w:t>e</w:t>
      </w:r>
      <w:r w:rsidR="00B962D8" w:rsidRPr="00584A56">
        <w:rPr>
          <w:rFonts w:ascii="Times New Roman" w:hAnsi="Times New Roman"/>
          <w:sz w:val="24"/>
          <w:szCs w:val="24"/>
        </w:rPr>
        <w:t xml:space="preserve">, že po uzavření Smlouvy </w:t>
      </w:r>
      <w:bookmarkStart w:id="12" w:name="_Ref49787022"/>
      <w:r w:rsidR="00B962D8" w:rsidRPr="00584A56">
        <w:rPr>
          <w:rFonts w:ascii="Times New Roman" w:hAnsi="Times New Roman"/>
          <w:sz w:val="24"/>
          <w:szCs w:val="24"/>
        </w:rPr>
        <w:t>až do dne právní moci rozhodnutí příslušného katastrálního úřadu o povolení vkladu vlastnického práva k Předmět</w:t>
      </w:r>
      <w:r w:rsidRPr="00584A56">
        <w:rPr>
          <w:rFonts w:ascii="Times New Roman" w:hAnsi="Times New Roman"/>
          <w:sz w:val="24"/>
          <w:szCs w:val="24"/>
        </w:rPr>
        <w:t>u</w:t>
      </w:r>
      <w:r w:rsidR="00B962D8" w:rsidRPr="00584A56">
        <w:rPr>
          <w:rFonts w:ascii="Times New Roman" w:hAnsi="Times New Roman"/>
          <w:sz w:val="24"/>
          <w:szCs w:val="24"/>
        </w:rPr>
        <w:t xml:space="preserve"> směny </w:t>
      </w:r>
      <w:r w:rsidRPr="00584A56">
        <w:rPr>
          <w:rFonts w:ascii="Times New Roman" w:hAnsi="Times New Roman"/>
          <w:sz w:val="24"/>
          <w:szCs w:val="24"/>
        </w:rPr>
        <w:t xml:space="preserve">č. 2 </w:t>
      </w:r>
      <w:r w:rsidR="00B962D8" w:rsidRPr="00584A56">
        <w:rPr>
          <w:rFonts w:ascii="Times New Roman" w:hAnsi="Times New Roman"/>
          <w:sz w:val="24"/>
          <w:szCs w:val="24"/>
        </w:rPr>
        <w:t xml:space="preserve">ve prospěch </w:t>
      </w:r>
      <w:r w:rsidRPr="00584A56">
        <w:rPr>
          <w:rFonts w:ascii="Times New Roman" w:hAnsi="Times New Roman"/>
          <w:sz w:val="24"/>
          <w:szCs w:val="24"/>
        </w:rPr>
        <w:t>Města a povolení vkladu vlastnického práva k Předmětu směny č. 1 ve prospěch Směnitele</w:t>
      </w:r>
      <w:r w:rsidR="00B962D8" w:rsidRPr="00584A56">
        <w:rPr>
          <w:rFonts w:ascii="Times New Roman" w:hAnsi="Times New Roman"/>
          <w:sz w:val="24"/>
          <w:szCs w:val="24"/>
        </w:rPr>
        <w:t xml:space="preserve"> jakkoliv nezadluží, nezatíží, nepronajm</w:t>
      </w:r>
      <w:r w:rsidRPr="00584A56">
        <w:rPr>
          <w:rFonts w:ascii="Times New Roman" w:hAnsi="Times New Roman"/>
          <w:sz w:val="24"/>
          <w:szCs w:val="24"/>
        </w:rPr>
        <w:t>e</w:t>
      </w:r>
      <w:r w:rsidR="00B962D8" w:rsidRPr="00584A56">
        <w:rPr>
          <w:rFonts w:ascii="Times New Roman" w:hAnsi="Times New Roman"/>
          <w:sz w:val="24"/>
          <w:szCs w:val="24"/>
        </w:rPr>
        <w:t>, nepropachtuj</w:t>
      </w:r>
      <w:r w:rsidRPr="00584A56">
        <w:rPr>
          <w:rFonts w:ascii="Times New Roman" w:hAnsi="Times New Roman"/>
          <w:sz w:val="24"/>
          <w:szCs w:val="24"/>
        </w:rPr>
        <w:t>e</w:t>
      </w:r>
      <w:r w:rsidR="00B962D8" w:rsidRPr="00584A56">
        <w:rPr>
          <w:rFonts w:ascii="Times New Roman" w:hAnsi="Times New Roman"/>
          <w:sz w:val="24"/>
          <w:szCs w:val="24"/>
        </w:rPr>
        <w:t>, neprod</w:t>
      </w:r>
      <w:r w:rsidRPr="00584A56">
        <w:rPr>
          <w:rFonts w:ascii="Times New Roman" w:hAnsi="Times New Roman"/>
          <w:sz w:val="24"/>
          <w:szCs w:val="24"/>
        </w:rPr>
        <w:t>á</w:t>
      </w:r>
      <w:r w:rsidR="00B962D8" w:rsidRPr="00584A56">
        <w:rPr>
          <w:rFonts w:ascii="Times New Roman" w:hAnsi="Times New Roman"/>
          <w:sz w:val="24"/>
          <w:szCs w:val="24"/>
        </w:rPr>
        <w:t>, nedaruj</w:t>
      </w:r>
      <w:r w:rsidRPr="00584A56">
        <w:rPr>
          <w:rFonts w:ascii="Times New Roman" w:hAnsi="Times New Roman"/>
          <w:sz w:val="24"/>
          <w:szCs w:val="24"/>
        </w:rPr>
        <w:t>e</w:t>
      </w:r>
      <w:r w:rsidR="00B962D8" w:rsidRPr="00584A56">
        <w:rPr>
          <w:rFonts w:ascii="Times New Roman" w:hAnsi="Times New Roman"/>
          <w:sz w:val="24"/>
          <w:szCs w:val="24"/>
        </w:rPr>
        <w:t>, nepřeved</w:t>
      </w:r>
      <w:r w:rsidRPr="00584A56">
        <w:rPr>
          <w:rFonts w:ascii="Times New Roman" w:hAnsi="Times New Roman"/>
          <w:sz w:val="24"/>
          <w:szCs w:val="24"/>
        </w:rPr>
        <w:t>e</w:t>
      </w:r>
      <w:r w:rsidR="00B962D8" w:rsidRPr="00584A56">
        <w:rPr>
          <w:rFonts w:ascii="Times New Roman" w:hAnsi="Times New Roman"/>
          <w:sz w:val="24"/>
          <w:szCs w:val="24"/>
        </w:rPr>
        <w:t>, nevloží do základního kapitálu, ani neučiní jiná jednání k převodu nebo zatížení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="00B962D8" w:rsidRPr="00584A56">
        <w:rPr>
          <w:rFonts w:ascii="Times New Roman" w:hAnsi="Times New Roman"/>
          <w:sz w:val="24"/>
          <w:szCs w:val="24"/>
        </w:rPr>
        <w:t>Předmět</w:t>
      </w:r>
      <w:r w:rsidRPr="00584A56">
        <w:rPr>
          <w:rFonts w:ascii="Times New Roman" w:hAnsi="Times New Roman"/>
          <w:sz w:val="24"/>
          <w:szCs w:val="24"/>
        </w:rPr>
        <w:t>ů</w:t>
      </w:r>
      <w:r w:rsidR="00B962D8"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hAnsi="Times New Roman"/>
          <w:sz w:val="24"/>
          <w:szCs w:val="24"/>
        </w:rPr>
        <w:t>směny</w:t>
      </w:r>
      <w:r w:rsidR="00B962D8" w:rsidRPr="00584A56">
        <w:rPr>
          <w:rFonts w:ascii="Times New Roman" w:hAnsi="Times New Roman"/>
          <w:sz w:val="24"/>
          <w:szCs w:val="24"/>
        </w:rPr>
        <w:t xml:space="preserve"> (zcela či částečně) a nepodepíše, nezruší či nezmění žádnou smlouvu, dokument či ujednání ohledně jakékoliv části Předmět</w:t>
      </w:r>
      <w:r w:rsidRPr="00584A56">
        <w:rPr>
          <w:rFonts w:ascii="Times New Roman" w:hAnsi="Times New Roman"/>
          <w:sz w:val="24"/>
          <w:szCs w:val="24"/>
        </w:rPr>
        <w:t>ů</w:t>
      </w:r>
      <w:r w:rsidR="00B962D8"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hAnsi="Times New Roman"/>
          <w:sz w:val="24"/>
          <w:szCs w:val="24"/>
        </w:rPr>
        <w:t>směny</w:t>
      </w:r>
      <w:r w:rsidR="00B962D8" w:rsidRPr="00584A56">
        <w:rPr>
          <w:rFonts w:ascii="Times New Roman" w:hAnsi="Times New Roman"/>
          <w:sz w:val="24"/>
          <w:szCs w:val="24"/>
        </w:rPr>
        <w:t xml:space="preserve">, ani neprovede faktickou změnu, která by měla za následek jakékoli zhoršení nebo omezení právního postavení </w:t>
      </w:r>
      <w:r w:rsidRPr="00584A56">
        <w:rPr>
          <w:rFonts w:ascii="Times New Roman" w:hAnsi="Times New Roman"/>
          <w:sz w:val="24"/>
          <w:szCs w:val="24"/>
        </w:rPr>
        <w:t>druhé Smluvní strany</w:t>
      </w:r>
      <w:r w:rsidR="00B962D8" w:rsidRPr="00584A56">
        <w:rPr>
          <w:rFonts w:ascii="Times New Roman" w:hAnsi="Times New Roman"/>
          <w:sz w:val="24"/>
          <w:szCs w:val="24"/>
        </w:rPr>
        <w:t xml:space="preserve"> s ohledem na </w:t>
      </w:r>
      <w:r w:rsidRPr="00584A56">
        <w:rPr>
          <w:rFonts w:ascii="Times New Roman" w:hAnsi="Times New Roman"/>
          <w:sz w:val="24"/>
          <w:szCs w:val="24"/>
        </w:rPr>
        <w:lastRenderedPageBreak/>
        <w:t xml:space="preserve">směnu </w:t>
      </w:r>
      <w:r w:rsidR="00B962D8" w:rsidRPr="00584A56">
        <w:rPr>
          <w:rFonts w:ascii="Times New Roman" w:hAnsi="Times New Roman"/>
          <w:sz w:val="24"/>
          <w:szCs w:val="24"/>
        </w:rPr>
        <w:t>Předmět</w:t>
      </w:r>
      <w:r w:rsidRPr="00584A56">
        <w:rPr>
          <w:rFonts w:ascii="Times New Roman" w:hAnsi="Times New Roman"/>
          <w:sz w:val="24"/>
          <w:szCs w:val="24"/>
        </w:rPr>
        <w:t>ů směny</w:t>
      </w:r>
      <w:r w:rsidR="00B962D8" w:rsidRPr="00584A56">
        <w:rPr>
          <w:rFonts w:ascii="Times New Roman" w:hAnsi="Times New Roman"/>
          <w:sz w:val="24"/>
          <w:szCs w:val="24"/>
        </w:rPr>
        <w:t xml:space="preserve"> bez předchozího písemného souhlasu </w:t>
      </w:r>
      <w:r w:rsidRPr="00584A56">
        <w:rPr>
          <w:rFonts w:ascii="Times New Roman" w:hAnsi="Times New Roman"/>
          <w:sz w:val="24"/>
          <w:szCs w:val="24"/>
        </w:rPr>
        <w:t>druhé Smluvní strany</w:t>
      </w:r>
      <w:r w:rsidR="00B962D8" w:rsidRPr="00584A56">
        <w:rPr>
          <w:rFonts w:ascii="Times New Roman" w:hAnsi="Times New Roman"/>
          <w:sz w:val="24"/>
          <w:szCs w:val="24"/>
        </w:rPr>
        <w:t xml:space="preserve">, pokud není </w:t>
      </w:r>
      <w:r w:rsidR="00B501A4" w:rsidRPr="00584A56">
        <w:rPr>
          <w:rFonts w:ascii="Times New Roman" w:hAnsi="Times New Roman"/>
          <w:sz w:val="24"/>
          <w:szCs w:val="24"/>
        </w:rPr>
        <w:t xml:space="preserve">ve smlouvě o výpůjčce nebo v nájemní smlouvě </w:t>
      </w:r>
      <w:r w:rsidR="00B962D8" w:rsidRPr="00584A56">
        <w:rPr>
          <w:rFonts w:ascii="Times New Roman" w:hAnsi="Times New Roman"/>
          <w:sz w:val="24"/>
          <w:szCs w:val="24"/>
        </w:rPr>
        <w:t xml:space="preserve"> uvedené v čl. V</w:t>
      </w:r>
      <w:r w:rsidR="007615F6" w:rsidRPr="00584A56">
        <w:rPr>
          <w:rFonts w:ascii="Times New Roman" w:hAnsi="Times New Roman"/>
          <w:sz w:val="24"/>
          <w:szCs w:val="24"/>
        </w:rPr>
        <w:t>I</w:t>
      </w:r>
      <w:r w:rsidR="00B962D8" w:rsidRPr="00584A56">
        <w:rPr>
          <w:rFonts w:ascii="Times New Roman" w:hAnsi="Times New Roman"/>
          <w:sz w:val="24"/>
          <w:szCs w:val="24"/>
        </w:rPr>
        <w:t xml:space="preserve">. odst. 3 </w:t>
      </w:r>
      <w:r w:rsidRPr="00584A56">
        <w:rPr>
          <w:rFonts w:ascii="Times New Roman" w:hAnsi="Times New Roman"/>
          <w:sz w:val="24"/>
          <w:szCs w:val="24"/>
        </w:rPr>
        <w:t xml:space="preserve">nebo 4 Smlouvy </w:t>
      </w:r>
      <w:r w:rsidR="00B962D8" w:rsidRPr="00584A56">
        <w:rPr>
          <w:rFonts w:ascii="Times New Roman" w:hAnsi="Times New Roman"/>
          <w:sz w:val="24"/>
          <w:szCs w:val="24"/>
        </w:rPr>
        <w:t>sjednáno jinak.</w:t>
      </w:r>
      <w:bookmarkStart w:id="13" w:name="_Hlk135741880"/>
      <w:bookmarkEnd w:id="12"/>
    </w:p>
    <w:bookmarkEnd w:id="13"/>
    <w:p w14:paraId="74B3ECA8" w14:textId="77777777" w:rsidR="005F028B" w:rsidRDefault="005F028B" w:rsidP="00BE181B">
      <w:pPr>
        <w:rPr>
          <w:rFonts w:ascii="Times New Roman" w:hAnsi="Times New Roman"/>
          <w:b/>
          <w:sz w:val="24"/>
          <w:szCs w:val="24"/>
        </w:rPr>
      </w:pPr>
    </w:p>
    <w:p w14:paraId="581AF845" w14:textId="77777777" w:rsidR="00584A56" w:rsidRPr="00584A56" w:rsidRDefault="00584A56" w:rsidP="00BE181B">
      <w:pPr>
        <w:rPr>
          <w:rFonts w:ascii="Times New Roman" w:hAnsi="Times New Roman"/>
          <w:b/>
          <w:sz w:val="24"/>
          <w:szCs w:val="24"/>
        </w:rPr>
      </w:pPr>
    </w:p>
    <w:p w14:paraId="6F69A162" w14:textId="024272EF" w:rsidR="00BE181B" w:rsidRPr="00584A56" w:rsidRDefault="00BE181B" w:rsidP="00BE181B">
      <w:pPr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čl. </w:t>
      </w:r>
      <w:r w:rsidR="00A049CF" w:rsidRPr="00584A56">
        <w:rPr>
          <w:rFonts w:ascii="Times New Roman" w:hAnsi="Times New Roman"/>
          <w:b/>
          <w:sz w:val="24"/>
          <w:szCs w:val="24"/>
        </w:rPr>
        <w:t>V</w:t>
      </w:r>
      <w:r w:rsidR="00577652" w:rsidRPr="00584A56">
        <w:rPr>
          <w:rFonts w:ascii="Times New Roman" w:hAnsi="Times New Roman"/>
          <w:b/>
          <w:sz w:val="24"/>
          <w:szCs w:val="24"/>
        </w:rPr>
        <w:t>I</w:t>
      </w:r>
      <w:r w:rsidRPr="00584A56">
        <w:rPr>
          <w:rFonts w:ascii="Times New Roman" w:hAnsi="Times New Roman"/>
          <w:b/>
          <w:sz w:val="24"/>
          <w:szCs w:val="24"/>
        </w:rPr>
        <w:t>.</w:t>
      </w:r>
    </w:p>
    <w:p w14:paraId="426113EE" w14:textId="02095C1D" w:rsidR="00BE181B" w:rsidRPr="00584A56" w:rsidRDefault="00BE181B" w:rsidP="00BE181B">
      <w:pPr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Odevzdání </w:t>
      </w:r>
      <w:r w:rsidR="007C5B31" w:rsidRPr="00584A56">
        <w:rPr>
          <w:rFonts w:ascii="Times New Roman" w:hAnsi="Times New Roman"/>
          <w:b/>
          <w:sz w:val="24"/>
          <w:szCs w:val="24"/>
        </w:rPr>
        <w:t xml:space="preserve">a převzetí </w:t>
      </w:r>
      <w:r w:rsidR="00E557C7" w:rsidRPr="00584A56">
        <w:rPr>
          <w:rFonts w:ascii="Times New Roman" w:hAnsi="Times New Roman"/>
          <w:b/>
          <w:sz w:val="24"/>
          <w:szCs w:val="24"/>
        </w:rPr>
        <w:t>P</w:t>
      </w:r>
      <w:r w:rsidRPr="00584A56">
        <w:rPr>
          <w:rFonts w:ascii="Times New Roman" w:hAnsi="Times New Roman"/>
          <w:b/>
          <w:sz w:val="24"/>
          <w:szCs w:val="24"/>
        </w:rPr>
        <w:t>ředmět</w:t>
      </w:r>
      <w:r w:rsidR="007C5B31" w:rsidRPr="00584A56">
        <w:rPr>
          <w:rFonts w:ascii="Times New Roman" w:hAnsi="Times New Roman"/>
          <w:b/>
          <w:sz w:val="24"/>
          <w:szCs w:val="24"/>
        </w:rPr>
        <w:t>ů směny</w:t>
      </w:r>
      <w:r w:rsidRPr="00584A56">
        <w:rPr>
          <w:rFonts w:ascii="Times New Roman" w:hAnsi="Times New Roman"/>
          <w:b/>
          <w:sz w:val="24"/>
          <w:szCs w:val="24"/>
        </w:rPr>
        <w:t xml:space="preserve"> a nabytí vlastnického práva</w:t>
      </w:r>
    </w:p>
    <w:p w14:paraId="1C97076C" w14:textId="77777777" w:rsidR="00E557C7" w:rsidRPr="00584A56" w:rsidRDefault="00E557C7" w:rsidP="00BE181B">
      <w:pPr>
        <w:rPr>
          <w:rFonts w:ascii="Times New Roman" w:hAnsi="Times New Roman"/>
          <w:b/>
          <w:sz w:val="24"/>
          <w:szCs w:val="24"/>
        </w:rPr>
      </w:pPr>
    </w:p>
    <w:p w14:paraId="7AF5AFEA" w14:textId="7F1C5D82" w:rsidR="008C32C8" w:rsidRPr="00584A56" w:rsidRDefault="008C32C8" w:rsidP="00641C7B">
      <w:pPr>
        <w:pStyle w:val="Odstavecseseznamem"/>
        <w:numPr>
          <w:ilvl w:val="0"/>
          <w:numId w:val="16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Město nabude vlastnické právo k</w:t>
      </w:r>
      <w:r w:rsidR="00F34008" w:rsidRPr="00584A56">
        <w:rPr>
          <w:rFonts w:ascii="Times New Roman" w:hAnsi="Times New Roman"/>
          <w:sz w:val="24"/>
          <w:szCs w:val="24"/>
        </w:rPr>
        <w:t xml:space="preserve"> části</w:t>
      </w:r>
      <w:r w:rsidRPr="00584A56">
        <w:rPr>
          <w:rFonts w:ascii="Times New Roman" w:hAnsi="Times New Roman"/>
          <w:sz w:val="24"/>
          <w:szCs w:val="24"/>
        </w:rPr>
        <w:t> Předmětu směny č. 2</w:t>
      </w:r>
      <w:r w:rsidR="00F34008" w:rsidRPr="00584A56">
        <w:rPr>
          <w:rFonts w:ascii="Times New Roman" w:hAnsi="Times New Roman"/>
          <w:sz w:val="24"/>
          <w:szCs w:val="24"/>
        </w:rPr>
        <w:t xml:space="preserve"> uvedené v čl. II. odst. 2 písm. a) Smlouvy</w:t>
      </w:r>
      <w:r w:rsidRPr="00584A56">
        <w:rPr>
          <w:rFonts w:ascii="Times New Roman" w:hAnsi="Times New Roman"/>
          <w:sz w:val="24"/>
          <w:szCs w:val="24"/>
        </w:rPr>
        <w:t xml:space="preserve"> vkladem tohoto vlastnického práva do katastru nemovitostí u Katastrálního úřadu pro Moravskoslezský kraj, Katastrální pracoviště Ostrava. S</w:t>
      </w:r>
      <w:r w:rsidR="009E6B6E" w:rsidRPr="00584A56">
        <w:rPr>
          <w:rFonts w:ascii="Times New Roman" w:hAnsi="Times New Roman"/>
          <w:sz w:val="24"/>
          <w:szCs w:val="24"/>
        </w:rPr>
        <w:t>měnitel</w:t>
      </w:r>
      <w:r w:rsidRPr="00584A56">
        <w:rPr>
          <w:rFonts w:ascii="Times New Roman" w:hAnsi="Times New Roman"/>
          <w:sz w:val="24"/>
          <w:szCs w:val="24"/>
        </w:rPr>
        <w:t xml:space="preserve"> nabude vlastnické právo k</w:t>
      </w:r>
      <w:r w:rsidR="00DA1282" w:rsidRPr="00584A56">
        <w:rPr>
          <w:rFonts w:ascii="Times New Roman" w:hAnsi="Times New Roman"/>
          <w:sz w:val="24"/>
          <w:szCs w:val="24"/>
        </w:rPr>
        <w:t xml:space="preserve"> částem </w:t>
      </w:r>
      <w:r w:rsidRPr="00584A56">
        <w:rPr>
          <w:rFonts w:ascii="Times New Roman" w:hAnsi="Times New Roman"/>
          <w:sz w:val="24"/>
          <w:szCs w:val="24"/>
        </w:rPr>
        <w:t xml:space="preserve">Předmětu směny č. 1 </w:t>
      </w:r>
      <w:r w:rsidR="00DA1282" w:rsidRPr="00584A56">
        <w:rPr>
          <w:rFonts w:ascii="Times New Roman" w:hAnsi="Times New Roman"/>
          <w:sz w:val="24"/>
          <w:szCs w:val="24"/>
        </w:rPr>
        <w:t xml:space="preserve">uvedeným v čl. I. odst. 2 písm. a), c) a d) </w:t>
      </w:r>
      <w:r w:rsidR="008E3D02" w:rsidRPr="00584A56">
        <w:rPr>
          <w:rFonts w:ascii="Times New Roman" w:hAnsi="Times New Roman"/>
          <w:sz w:val="24"/>
          <w:szCs w:val="24"/>
        </w:rPr>
        <w:t xml:space="preserve">Smlouvy </w:t>
      </w:r>
      <w:r w:rsidRPr="00584A56">
        <w:rPr>
          <w:rFonts w:ascii="Times New Roman" w:hAnsi="Times New Roman"/>
          <w:sz w:val="24"/>
          <w:szCs w:val="24"/>
        </w:rPr>
        <w:t xml:space="preserve">vkladem tohoto vlastnického práva do katastru nemovitostí u Katastrálního úřadu pro Moravskoslezský kraj, Katastrální pracoviště Ostrava. </w:t>
      </w:r>
      <w:r w:rsidR="00F34008" w:rsidRPr="00584A56">
        <w:rPr>
          <w:rFonts w:ascii="Times New Roman" w:hAnsi="Times New Roman"/>
          <w:sz w:val="24"/>
          <w:szCs w:val="24"/>
        </w:rPr>
        <w:t xml:space="preserve">Ve vztahu </w:t>
      </w:r>
      <w:r w:rsidR="008E3D02" w:rsidRPr="00584A56">
        <w:rPr>
          <w:rFonts w:ascii="Times New Roman" w:hAnsi="Times New Roman"/>
          <w:sz w:val="24"/>
          <w:szCs w:val="24"/>
        </w:rPr>
        <w:t xml:space="preserve">k </w:t>
      </w:r>
      <w:r w:rsidR="00F34008" w:rsidRPr="00584A56">
        <w:rPr>
          <w:rFonts w:ascii="Times New Roman" w:hAnsi="Times New Roman"/>
          <w:sz w:val="24"/>
          <w:szCs w:val="24"/>
        </w:rPr>
        <w:t>části Předmětu směny</w:t>
      </w:r>
      <w:r w:rsidR="00DA1282" w:rsidRPr="00584A56">
        <w:rPr>
          <w:rFonts w:ascii="Times New Roman" w:hAnsi="Times New Roman"/>
          <w:sz w:val="24"/>
          <w:szCs w:val="24"/>
        </w:rPr>
        <w:t xml:space="preserve"> č.</w:t>
      </w:r>
      <w:r w:rsidR="00F34008" w:rsidRPr="00584A56">
        <w:rPr>
          <w:rFonts w:ascii="Times New Roman" w:hAnsi="Times New Roman"/>
          <w:sz w:val="24"/>
          <w:szCs w:val="24"/>
        </w:rPr>
        <w:t xml:space="preserve"> 2 uvedené v čl. II. odst. 2 písm. b) </w:t>
      </w:r>
      <w:r w:rsidR="008E3D02" w:rsidRPr="00584A56">
        <w:rPr>
          <w:rFonts w:ascii="Times New Roman" w:hAnsi="Times New Roman"/>
          <w:sz w:val="24"/>
          <w:szCs w:val="24"/>
        </w:rPr>
        <w:t xml:space="preserve">Smlouvy </w:t>
      </w:r>
      <w:r w:rsidR="00F34008" w:rsidRPr="00584A56">
        <w:rPr>
          <w:rFonts w:ascii="Times New Roman" w:hAnsi="Times New Roman"/>
          <w:sz w:val="24"/>
          <w:szCs w:val="24"/>
        </w:rPr>
        <w:t>(stavba podchodu</w:t>
      </w:r>
      <w:r w:rsidR="00637C5D" w:rsidRPr="00584A56">
        <w:rPr>
          <w:rFonts w:ascii="Times New Roman" w:hAnsi="Times New Roman"/>
          <w:sz w:val="24"/>
          <w:szCs w:val="24"/>
        </w:rPr>
        <w:t xml:space="preserve">) </w:t>
      </w:r>
      <w:r w:rsidR="00F34008" w:rsidRPr="00584A56">
        <w:rPr>
          <w:rFonts w:ascii="Times New Roman" w:hAnsi="Times New Roman"/>
          <w:sz w:val="24"/>
          <w:szCs w:val="24"/>
        </w:rPr>
        <w:t xml:space="preserve">se </w:t>
      </w:r>
      <w:r w:rsidR="00CE6EDF" w:rsidRPr="00584A56">
        <w:rPr>
          <w:rFonts w:ascii="Times New Roman" w:hAnsi="Times New Roman"/>
          <w:sz w:val="24"/>
          <w:szCs w:val="24"/>
        </w:rPr>
        <w:t>S</w:t>
      </w:r>
      <w:r w:rsidR="00F34008" w:rsidRPr="00584A56">
        <w:rPr>
          <w:rFonts w:ascii="Times New Roman" w:hAnsi="Times New Roman"/>
          <w:sz w:val="24"/>
          <w:szCs w:val="24"/>
        </w:rPr>
        <w:t>mluvní strany dohodly, že Město nabude vlastnické právo k této části Předmětu směny</w:t>
      </w:r>
      <w:r w:rsidR="00DA1282" w:rsidRPr="00584A56">
        <w:rPr>
          <w:rFonts w:ascii="Times New Roman" w:hAnsi="Times New Roman"/>
          <w:sz w:val="24"/>
          <w:szCs w:val="24"/>
        </w:rPr>
        <w:t xml:space="preserve"> č.</w:t>
      </w:r>
      <w:r w:rsidR="00F34008" w:rsidRPr="00584A56">
        <w:rPr>
          <w:rFonts w:ascii="Times New Roman" w:hAnsi="Times New Roman"/>
          <w:sz w:val="24"/>
          <w:szCs w:val="24"/>
        </w:rPr>
        <w:t xml:space="preserve"> 2 shodně s nabytím vlastnického práva </w:t>
      </w:r>
      <w:r w:rsidR="00E87F89" w:rsidRPr="00584A56">
        <w:rPr>
          <w:rFonts w:ascii="Times New Roman" w:hAnsi="Times New Roman"/>
          <w:sz w:val="24"/>
          <w:szCs w:val="24"/>
        </w:rPr>
        <w:t>k části Předmětu směny č. 2 uvedené v čl. II. odst. 2 písm. a)</w:t>
      </w:r>
      <w:r w:rsidR="00CE6EDF" w:rsidRPr="00584A56">
        <w:rPr>
          <w:rFonts w:ascii="Times New Roman" w:hAnsi="Times New Roman"/>
          <w:sz w:val="24"/>
          <w:szCs w:val="24"/>
        </w:rPr>
        <w:t xml:space="preserve"> Smlouvy</w:t>
      </w:r>
      <w:r w:rsidR="00E87F89" w:rsidRPr="00584A56">
        <w:rPr>
          <w:rFonts w:ascii="Times New Roman" w:hAnsi="Times New Roman"/>
          <w:sz w:val="24"/>
          <w:szCs w:val="24"/>
        </w:rPr>
        <w:t xml:space="preserve">. </w:t>
      </w:r>
      <w:r w:rsidR="00DA1282" w:rsidRPr="00584A56">
        <w:rPr>
          <w:rFonts w:ascii="Times New Roman" w:hAnsi="Times New Roman"/>
          <w:sz w:val="24"/>
          <w:szCs w:val="24"/>
        </w:rPr>
        <w:t xml:space="preserve">Ve vztahu k části Předmětu směny č. 1 uvedené v čl. I. odst. 2 písm. b) </w:t>
      </w:r>
      <w:r w:rsidR="00CE6EDF" w:rsidRPr="00584A56">
        <w:rPr>
          <w:rFonts w:ascii="Times New Roman" w:hAnsi="Times New Roman"/>
          <w:sz w:val="24"/>
          <w:szCs w:val="24"/>
        </w:rPr>
        <w:t xml:space="preserve">Smlouvy </w:t>
      </w:r>
      <w:r w:rsidR="00DA1282" w:rsidRPr="00584A56">
        <w:rPr>
          <w:rFonts w:ascii="Times New Roman" w:hAnsi="Times New Roman"/>
          <w:sz w:val="24"/>
          <w:szCs w:val="24"/>
        </w:rPr>
        <w:t xml:space="preserve">(movité věci) se </w:t>
      </w:r>
      <w:r w:rsidR="00CE6EDF" w:rsidRPr="00584A56">
        <w:rPr>
          <w:rFonts w:ascii="Times New Roman" w:hAnsi="Times New Roman"/>
          <w:sz w:val="24"/>
          <w:szCs w:val="24"/>
        </w:rPr>
        <w:t>S</w:t>
      </w:r>
      <w:r w:rsidR="00DA1282" w:rsidRPr="00584A56">
        <w:rPr>
          <w:rFonts w:ascii="Times New Roman" w:hAnsi="Times New Roman"/>
          <w:sz w:val="24"/>
          <w:szCs w:val="24"/>
        </w:rPr>
        <w:t>mluvní strany dohodly, že Směnitel nabude vlastnické právo k této části Předmětu směny č. 1 shodně s nabytím vlastnického práva k část</w:t>
      </w:r>
      <w:r w:rsidR="00CE6EDF" w:rsidRPr="00584A56">
        <w:rPr>
          <w:rFonts w:ascii="Times New Roman" w:hAnsi="Times New Roman"/>
          <w:sz w:val="24"/>
          <w:szCs w:val="24"/>
        </w:rPr>
        <w:t>em</w:t>
      </w:r>
      <w:r w:rsidR="00DA1282" w:rsidRPr="00584A56">
        <w:rPr>
          <w:rFonts w:ascii="Times New Roman" w:hAnsi="Times New Roman"/>
          <w:sz w:val="24"/>
          <w:szCs w:val="24"/>
        </w:rPr>
        <w:t xml:space="preserve"> Předmětu směny č. 1 uveden</w:t>
      </w:r>
      <w:r w:rsidR="00CE6EDF" w:rsidRPr="00584A56">
        <w:rPr>
          <w:rFonts w:ascii="Times New Roman" w:hAnsi="Times New Roman"/>
          <w:sz w:val="24"/>
          <w:szCs w:val="24"/>
        </w:rPr>
        <w:t>ým</w:t>
      </w:r>
      <w:r w:rsidR="00DA1282" w:rsidRPr="00584A56">
        <w:rPr>
          <w:rFonts w:ascii="Times New Roman" w:hAnsi="Times New Roman"/>
          <w:sz w:val="24"/>
          <w:szCs w:val="24"/>
        </w:rPr>
        <w:t xml:space="preserve"> v čl. I. odst. 2 písm. a)</w:t>
      </w:r>
      <w:r w:rsidR="00CE6EDF" w:rsidRPr="00584A56">
        <w:rPr>
          <w:rFonts w:ascii="Times New Roman" w:hAnsi="Times New Roman"/>
          <w:sz w:val="24"/>
          <w:szCs w:val="24"/>
        </w:rPr>
        <w:t>, c) a d) Smlouvy</w:t>
      </w:r>
      <w:r w:rsidR="00DA1282" w:rsidRPr="00584A56">
        <w:rPr>
          <w:rFonts w:ascii="Times New Roman" w:hAnsi="Times New Roman"/>
          <w:sz w:val="24"/>
          <w:szCs w:val="24"/>
        </w:rPr>
        <w:t xml:space="preserve">. </w:t>
      </w:r>
      <w:r w:rsidRPr="00584A56">
        <w:rPr>
          <w:rFonts w:ascii="Times New Roman" w:hAnsi="Times New Roman"/>
          <w:sz w:val="24"/>
          <w:szCs w:val="24"/>
        </w:rPr>
        <w:t>Do té doby je každá ze Smluvních stran svým projevem vůle vyjádřeným Smlouvou vázána.</w:t>
      </w:r>
    </w:p>
    <w:p w14:paraId="2475E5D7" w14:textId="77777777" w:rsidR="004937A5" w:rsidRPr="00584A56" w:rsidRDefault="004937A5" w:rsidP="005E4B97">
      <w:pPr>
        <w:rPr>
          <w:rFonts w:ascii="Times New Roman" w:hAnsi="Times New Roman"/>
          <w:sz w:val="24"/>
          <w:szCs w:val="24"/>
        </w:rPr>
      </w:pPr>
    </w:p>
    <w:p w14:paraId="59FF3CA6" w14:textId="1E25B3E0" w:rsidR="004937A5" w:rsidRPr="00584A56" w:rsidRDefault="004937A5" w:rsidP="00D41A73">
      <w:pPr>
        <w:pStyle w:val="Odstavecseseznamem"/>
        <w:numPr>
          <w:ilvl w:val="0"/>
          <w:numId w:val="16"/>
        </w:numPr>
        <w:ind w:left="397"/>
        <w:jc w:val="both"/>
        <w:rPr>
          <w:rFonts w:ascii="Times New Roman" w:hAnsi="Times New Roman"/>
          <w:sz w:val="24"/>
          <w:szCs w:val="24"/>
        </w:rPr>
      </w:pPr>
      <w:bookmarkStart w:id="14" w:name="_Hlk191016058"/>
      <w:r w:rsidRPr="00584A56">
        <w:rPr>
          <w:rFonts w:ascii="Times New Roman" w:hAnsi="Times New Roman"/>
          <w:sz w:val="24"/>
          <w:szCs w:val="24"/>
        </w:rPr>
        <w:t>Smluvní strany se dohodly, že k odevzdání a převzetí Předmět</w:t>
      </w:r>
      <w:r w:rsidR="00D24FD9" w:rsidRPr="00584A56">
        <w:rPr>
          <w:rFonts w:ascii="Times New Roman" w:hAnsi="Times New Roman"/>
          <w:sz w:val="24"/>
          <w:szCs w:val="24"/>
        </w:rPr>
        <w:t>ů směny</w:t>
      </w:r>
      <w:r w:rsidRPr="00584A56">
        <w:rPr>
          <w:rFonts w:ascii="Times New Roman" w:hAnsi="Times New Roman"/>
          <w:sz w:val="24"/>
          <w:szCs w:val="24"/>
        </w:rPr>
        <w:t xml:space="preserve"> podle Smlouvy (s přihlédnutím k ujednání</w:t>
      </w:r>
      <w:r w:rsidR="00A049CF" w:rsidRPr="00584A56">
        <w:rPr>
          <w:rFonts w:ascii="Times New Roman" w:hAnsi="Times New Roman"/>
          <w:sz w:val="24"/>
          <w:szCs w:val="24"/>
        </w:rPr>
        <w:t>m</w:t>
      </w:r>
      <w:r w:rsidRPr="00584A56">
        <w:rPr>
          <w:rFonts w:ascii="Times New Roman" w:hAnsi="Times New Roman"/>
          <w:sz w:val="24"/>
          <w:szCs w:val="24"/>
        </w:rPr>
        <w:t xml:space="preserve"> uveden</w:t>
      </w:r>
      <w:r w:rsidR="00A049CF" w:rsidRPr="00584A56">
        <w:rPr>
          <w:rFonts w:ascii="Times New Roman" w:hAnsi="Times New Roman"/>
          <w:sz w:val="24"/>
          <w:szCs w:val="24"/>
        </w:rPr>
        <w:t>ým</w:t>
      </w:r>
      <w:r w:rsidRPr="00584A56">
        <w:rPr>
          <w:rFonts w:ascii="Times New Roman" w:hAnsi="Times New Roman"/>
          <w:sz w:val="24"/>
          <w:szCs w:val="24"/>
        </w:rPr>
        <w:t xml:space="preserve"> v odstavci 3 </w:t>
      </w:r>
      <w:r w:rsidR="00F72BC6" w:rsidRPr="00584A56">
        <w:rPr>
          <w:rFonts w:ascii="Times New Roman" w:hAnsi="Times New Roman"/>
          <w:sz w:val="24"/>
          <w:szCs w:val="24"/>
        </w:rPr>
        <w:t xml:space="preserve">a 4 </w:t>
      </w:r>
      <w:r w:rsidRPr="00584A56">
        <w:rPr>
          <w:rFonts w:ascii="Times New Roman" w:hAnsi="Times New Roman"/>
          <w:sz w:val="24"/>
          <w:szCs w:val="24"/>
        </w:rPr>
        <w:t>tohoto článku)</w:t>
      </w:r>
      <w:r w:rsidR="00282822" w:rsidRPr="00584A56">
        <w:rPr>
          <w:rFonts w:ascii="Times New Roman" w:hAnsi="Times New Roman"/>
          <w:sz w:val="24"/>
          <w:szCs w:val="24"/>
        </w:rPr>
        <w:t xml:space="preserve"> </w:t>
      </w:r>
      <w:r w:rsidR="00A049CF" w:rsidRPr="00584A56">
        <w:rPr>
          <w:rFonts w:ascii="Times New Roman" w:hAnsi="Times New Roman"/>
          <w:sz w:val="24"/>
          <w:szCs w:val="24"/>
        </w:rPr>
        <w:t xml:space="preserve">dojde </w:t>
      </w:r>
      <w:r w:rsidRPr="00584A56">
        <w:rPr>
          <w:rFonts w:ascii="Times New Roman" w:hAnsi="Times New Roman"/>
          <w:sz w:val="24"/>
          <w:szCs w:val="24"/>
        </w:rPr>
        <w:t xml:space="preserve">dne, kdy bude podán návrh na vklad vlastnického práva </w:t>
      </w:r>
      <w:r w:rsidR="00D24FD9" w:rsidRPr="00584A56">
        <w:rPr>
          <w:rFonts w:ascii="Times New Roman" w:hAnsi="Times New Roman"/>
          <w:sz w:val="24"/>
          <w:szCs w:val="24"/>
        </w:rPr>
        <w:t xml:space="preserve">Města a Směnitele </w:t>
      </w:r>
      <w:r w:rsidRPr="00584A56">
        <w:rPr>
          <w:rFonts w:ascii="Times New Roman" w:hAnsi="Times New Roman"/>
          <w:sz w:val="24"/>
          <w:szCs w:val="24"/>
        </w:rPr>
        <w:t>k</w:t>
      </w:r>
      <w:r w:rsidR="00D24FD9" w:rsidRPr="00584A56">
        <w:rPr>
          <w:rFonts w:ascii="Times New Roman" w:hAnsi="Times New Roman"/>
          <w:sz w:val="24"/>
          <w:szCs w:val="24"/>
        </w:rPr>
        <w:t> </w:t>
      </w:r>
      <w:r w:rsidRPr="00584A56">
        <w:rPr>
          <w:rFonts w:ascii="Times New Roman" w:hAnsi="Times New Roman"/>
          <w:sz w:val="24"/>
          <w:szCs w:val="24"/>
        </w:rPr>
        <w:t>Předmět</w:t>
      </w:r>
      <w:r w:rsidR="00D24FD9" w:rsidRPr="00584A56">
        <w:rPr>
          <w:rFonts w:ascii="Times New Roman" w:hAnsi="Times New Roman"/>
          <w:sz w:val="24"/>
          <w:szCs w:val="24"/>
        </w:rPr>
        <w:t>ům směny</w:t>
      </w:r>
      <w:r w:rsidRPr="00584A56">
        <w:rPr>
          <w:rFonts w:ascii="Times New Roman" w:hAnsi="Times New Roman"/>
          <w:sz w:val="24"/>
          <w:szCs w:val="24"/>
        </w:rPr>
        <w:t xml:space="preserve"> do katastru nemovitostí u příslušného katastrálního úřadu.  O odevzdání a převzetí </w:t>
      </w:r>
      <w:r w:rsidR="00D24FD9" w:rsidRPr="00584A56">
        <w:rPr>
          <w:rFonts w:ascii="Times New Roman" w:hAnsi="Times New Roman"/>
          <w:sz w:val="24"/>
          <w:szCs w:val="24"/>
        </w:rPr>
        <w:t xml:space="preserve">uvedených částí </w:t>
      </w:r>
      <w:r w:rsidRPr="00584A56">
        <w:rPr>
          <w:rFonts w:ascii="Times New Roman" w:hAnsi="Times New Roman"/>
          <w:sz w:val="24"/>
          <w:szCs w:val="24"/>
        </w:rPr>
        <w:t>Předmět</w:t>
      </w:r>
      <w:r w:rsidR="00D24FD9" w:rsidRPr="00584A56">
        <w:rPr>
          <w:rFonts w:ascii="Times New Roman" w:hAnsi="Times New Roman"/>
          <w:sz w:val="24"/>
          <w:szCs w:val="24"/>
        </w:rPr>
        <w:t>ů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="00D24FD9" w:rsidRPr="00584A56">
        <w:rPr>
          <w:rFonts w:ascii="Times New Roman" w:hAnsi="Times New Roman"/>
          <w:sz w:val="24"/>
          <w:szCs w:val="24"/>
        </w:rPr>
        <w:t>směny</w:t>
      </w:r>
      <w:r w:rsidRPr="00584A56">
        <w:rPr>
          <w:rFonts w:ascii="Times New Roman" w:hAnsi="Times New Roman"/>
          <w:sz w:val="24"/>
          <w:szCs w:val="24"/>
        </w:rPr>
        <w:t xml:space="preserve"> bude sepsán písemný předávací protokol, jehož součástí budou i movité věci ve vlastnictví </w:t>
      </w:r>
      <w:r w:rsidR="00D24FD9" w:rsidRPr="00584A56">
        <w:rPr>
          <w:rFonts w:ascii="Times New Roman" w:hAnsi="Times New Roman"/>
          <w:sz w:val="24"/>
          <w:szCs w:val="24"/>
        </w:rPr>
        <w:t>Města</w:t>
      </w:r>
      <w:r w:rsidRPr="00584A56">
        <w:rPr>
          <w:rFonts w:ascii="Times New Roman" w:hAnsi="Times New Roman"/>
          <w:sz w:val="24"/>
          <w:szCs w:val="24"/>
        </w:rPr>
        <w:t xml:space="preserve">, které </w:t>
      </w:r>
      <w:r w:rsidR="00D24FD9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ponechá </w:t>
      </w:r>
      <w:r w:rsidR="004E59C3" w:rsidRPr="00584A56">
        <w:rPr>
          <w:rFonts w:ascii="Times New Roman" w:hAnsi="Times New Roman"/>
          <w:sz w:val="24"/>
          <w:szCs w:val="24"/>
        </w:rPr>
        <w:t xml:space="preserve">ve stavbě: Moravská Ostrava, č.p. 1925, </w:t>
      </w:r>
      <w:proofErr w:type="spellStart"/>
      <w:r w:rsidR="004E59C3"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="004E59C3" w:rsidRPr="00584A56">
        <w:rPr>
          <w:rFonts w:ascii="Times New Roman" w:hAnsi="Times New Roman"/>
          <w:sz w:val="24"/>
          <w:szCs w:val="24"/>
        </w:rPr>
        <w:t xml:space="preserve">. vyb., jenž je součástí pozemku </w:t>
      </w:r>
      <w:proofErr w:type="spellStart"/>
      <w:r w:rsidR="004E59C3"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="004E59C3" w:rsidRPr="00584A56">
        <w:rPr>
          <w:rFonts w:ascii="Times New Roman" w:hAnsi="Times New Roman"/>
          <w:sz w:val="24"/>
          <w:szCs w:val="24"/>
        </w:rPr>
        <w:t>. č. 892/5 v </w:t>
      </w:r>
      <w:proofErr w:type="spellStart"/>
      <w:r w:rsidR="004E59C3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4E59C3" w:rsidRPr="00584A56">
        <w:rPr>
          <w:rFonts w:ascii="Times New Roman" w:hAnsi="Times New Roman"/>
          <w:sz w:val="24"/>
          <w:szCs w:val="24"/>
        </w:rPr>
        <w:t xml:space="preserve">. Moravská Ostrava, obec Ostrava dle odst. </w:t>
      </w:r>
      <w:r w:rsidRPr="00584A56">
        <w:rPr>
          <w:rFonts w:ascii="Times New Roman" w:hAnsi="Times New Roman"/>
          <w:sz w:val="24"/>
          <w:szCs w:val="24"/>
        </w:rPr>
        <w:t xml:space="preserve"> 3 tohoto článku</w:t>
      </w:r>
      <w:r w:rsidR="00D24FD9" w:rsidRPr="00584A56">
        <w:rPr>
          <w:rFonts w:ascii="Times New Roman" w:hAnsi="Times New Roman"/>
          <w:sz w:val="24"/>
          <w:szCs w:val="24"/>
        </w:rPr>
        <w:t xml:space="preserve"> a movité věci, které Směnitel ponech</w:t>
      </w:r>
      <w:r w:rsidR="00B8011B" w:rsidRPr="00584A56">
        <w:rPr>
          <w:rFonts w:ascii="Times New Roman" w:hAnsi="Times New Roman"/>
          <w:sz w:val="24"/>
          <w:szCs w:val="24"/>
        </w:rPr>
        <w:t>á</w:t>
      </w:r>
      <w:r w:rsidR="00D24FD9" w:rsidRPr="00584A56">
        <w:rPr>
          <w:rFonts w:ascii="Times New Roman" w:hAnsi="Times New Roman"/>
          <w:sz w:val="24"/>
          <w:szCs w:val="24"/>
        </w:rPr>
        <w:t xml:space="preserve"> v části Předmětu směny č. 2 uvedené v čl. II. odst. 2 pod písm. a) dle odst. </w:t>
      </w:r>
      <w:r w:rsidR="004E59C3" w:rsidRPr="00584A56">
        <w:rPr>
          <w:rFonts w:ascii="Times New Roman" w:hAnsi="Times New Roman"/>
          <w:sz w:val="24"/>
          <w:szCs w:val="24"/>
        </w:rPr>
        <w:t>4</w:t>
      </w:r>
      <w:r w:rsidR="00D24FD9" w:rsidRPr="00584A56">
        <w:rPr>
          <w:rFonts w:ascii="Times New Roman" w:hAnsi="Times New Roman"/>
          <w:sz w:val="24"/>
          <w:szCs w:val="24"/>
        </w:rPr>
        <w:t xml:space="preserve"> tohoto článku</w:t>
      </w:r>
      <w:r w:rsidRPr="00584A56">
        <w:rPr>
          <w:rFonts w:ascii="Times New Roman" w:hAnsi="Times New Roman"/>
          <w:sz w:val="24"/>
          <w:szCs w:val="24"/>
        </w:rPr>
        <w:t>, podepsaný oběma Smluvními stranami. Za </w:t>
      </w:r>
      <w:r w:rsidR="005A045B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písemný předávací protokol podepíše vedoucí odboru hospodářské správy Magistrátu města Ostravy nebo jím pověřený zaměstnanec. Smluvní strany se dohodly, že nebezpečí škody </w:t>
      </w:r>
      <w:r w:rsidR="004E59C3" w:rsidRPr="00584A56">
        <w:rPr>
          <w:rFonts w:ascii="Times New Roman" w:hAnsi="Times New Roman"/>
          <w:sz w:val="24"/>
          <w:szCs w:val="24"/>
        </w:rPr>
        <w:t xml:space="preserve">na </w:t>
      </w:r>
      <w:r w:rsidRPr="00584A56">
        <w:rPr>
          <w:rFonts w:ascii="Times New Roman" w:hAnsi="Times New Roman"/>
          <w:sz w:val="24"/>
          <w:szCs w:val="24"/>
        </w:rPr>
        <w:t>Předmět</w:t>
      </w:r>
      <w:r w:rsidR="00164A7A" w:rsidRPr="00584A56">
        <w:rPr>
          <w:rFonts w:ascii="Times New Roman" w:hAnsi="Times New Roman"/>
          <w:sz w:val="24"/>
          <w:szCs w:val="24"/>
        </w:rPr>
        <w:t>ech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="00D24FD9" w:rsidRPr="00584A56">
        <w:rPr>
          <w:rFonts w:ascii="Times New Roman" w:hAnsi="Times New Roman"/>
          <w:sz w:val="24"/>
          <w:szCs w:val="24"/>
        </w:rPr>
        <w:t xml:space="preserve">směny </w:t>
      </w:r>
      <w:r w:rsidRPr="00584A56">
        <w:rPr>
          <w:rFonts w:ascii="Times New Roman" w:hAnsi="Times New Roman"/>
          <w:sz w:val="24"/>
          <w:szCs w:val="24"/>
        </w:rPr>
        <w:t xml:space="preserve">přechází na </w:t>
      </w:r>
      <w:r w:rsidR="00D24FD9" w:rsidRPr="00584A56">
        <w:rPr>
          <w:rFonts w:ascii="Times New Roman" w:hAnsi="Times New Roman"/>
          <w:sz w:val="24"/>
          <w:szCs w:val="24"/>
        </w:rPr>
        <w:t xml:space="preserve">Město </w:t>
      </w:r>
      <w:r w:rsidR="00164A7A" w:rsidRPr="00584A56">
        <w:rPr>
          <w:rFonts w:ascii="Times New Roman" w:hAnsi="Times New Roman"/>
          <w:sz w:val="24"/>
          <w:szCs w:val="24"/>
        </w:rPr>
        <w:t>a</w:t>
      </w:r>
      <w:r w:rsidR="00D24FD9" w:rsidRPr="00584A56">
        <w:rPr>
          <w:rFonts w:ascii="Times New Roman" w:hAnsi="Times New Roman"/>
          <w:sz w:val="24"/>
          <w:szCs w:val="24"/>
        </w:rPr>
        <w:t xml:space="preserve"> Směnitele</w:t>
      </w:r>
      <w:r w:rsidRPr="00584A56">
        <w:rPr>
          <w:rFonts w:ascii="Times New Roman" w:hAnsi="Times New Roman"/>
          <w:sz w:val="24"/>
          <w:szCs w:val="24"/>
        </w:rPr>
        <w:t xml:space="preserve"> dne, ve kterém</w:t>
      </w:r>
      <w:r w:rsidR="00D93D35" w:rsidRPr="00584A56">
        <w:rPr>
          <w:rFonts w:ascii="Times New Roman" w:hAnsi="Times New Roman"/>
          <w:sz w:val="24"/>
          <w:szCs w:val="24"/>
        </w:rPr>
        <w:t xml:space="preserve"> dojde k odevzdání a převzetí Předmětů směny.</w:t>
      </w:r>
      <w:r w:rsidR="007811AC" w:rsidRPr="00584A56">
        <w:rPr>
          <w:rFonts w:ascii="Times New Roman" w:hAnsi="Times New Roman"/>
          <w:sz w:val="24"/>
          <w:szCs w:val="24"/>
        </w:rPr>
        <w:t xml:space="preserve"> </w:t>
      </w:r>
    </w:p>
    <w:bookmarkEnd w:id="14"/>
    <w:p w14:paraId="2FC69A73" w14:textId="77777777" w:rsidR="004937A5" w:rsidRPr="00584A56" w:rsidRDefault="004937A5" w:rsidP="00164A7A">
      <w:pPr>
        <w:rPr>
          <w:rFonts w:ascii="Times New Roman" w:hAnsi="Times New Roman"/>
          <w:sz w:val="24"/>
          <w:szCs w:val="24"/>
        </w:rPr>
      </w:pPr>
    </w:p>
    <w:p w14:paraId="71200810" w14:textId="7E3C4553" w:rsidR="004937A5" w:rsidRPr="00584A56" w:rsidRDefault="004937A5" w:rsidP="004937A5">
      <w:pPr>
        <w:pStyle w:val="Odstavecseseznamem"/>
        <w:numPr>
          <w:ilvl w:val="0"/>
          <w:numId w:val="16"/>
        </w:num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Smluvní strany shodně konstatují, že zároveň se Smlouvou uzavírají i </w:t>
      </w:r>
      <w:r w:rsidR="00242D75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 xml:space="preserve">mlouvu o výpůjčce, kterou se </w:t>
      </w:r>
      <w:r w:rsidR="005A045B" w:rsidRPr="00584A56">
        <w:rPr>
          <w:rFonts w:ascii="Times New Roman" w:hAnsi="Times New Roman"/>
          <w:sz w:val="24"/>
          <w:szCs w:val="24"/>
        </w:rPr>
        <w:t>Směnitel</w:t>
      </w:r>
      <w:r w:rsidRPr="00584A56">
        <w:rPr>
          <w:rFonts w:ascii="Times New Roman" w:hAnsi="Times New Roman"/>
          <w:sz w:val="24"/>
          <w:szCs w:val="24"/>
        </w:rPr>
        <w:t xml:space="preserve"> zavazuje přenechat </w:t>
      </w:r>
      <w:r w:rsidR="005A045B" w:rsidRPr="00584A56">
        <w:rPr>
          <w:rFonts w:ascii="Times New Roman" w:hAnsi="Times New Roman"/>
          <w:sz w:val="24"/>
          <w:szCs w:val="24"/>
        </w:rPr>
        <w:t xml:space="preserve">Městu </w:t>
      </w:r>
      <w:r w:rsidR="004E59C3" w:rsidRPr="00584A56">
        <w:rPr>
          <w:rFonts w:ascii="Times New Roman" w:hAnsi="Times New Roman"/>
          <w:sz w:val="24"/>
          <w:szCs w:val="24"/>
        </w:rPr>
        <w:t xml:space="preserve">k dočasnému užívání </w:t>
      </w:r>
      <w:r w:rsidR="005A045B" w:rsidRPr="00584A56">
        <w:rPr>
          <w:rFonts w:ascii="Times New Roman" w:hAnsi="Times New Roman"/>
          <w:sz w:val="24"/>
          <w:szCs w:val="24"/>
        </w:rPr>
        <w:t xml:space="preserve">část pozemku </w:t>
      </w:r>
      <w:proofErr w:type="spellStart"/>
      <w:r w:rsidR="005A045B"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="005A045B" w:rsidRPr="00584A56">
        <w:rPr>
          <w:rFonts w:ascii="Times New Roman" w:hAnsi="Times New Roman"/>
          <w:sz w:val="24"/>
          <w:szCs w:val="24"/>
        </w:rPr>
        <w:t xml:space="preserve">. č. 892/5, jehož součástí je stavba: Moravská Ostrava, č.p. 1925, </w:t>
      </w:r>
      <w:proofErr w:type="spellStart"/>
      <w:r w:rsidR="005A045B" w:rsidRPr="00584A56">
        <w:rPr>
          <w:rFonts w:ascii="Times New Roman" w:hAnsi="Times New Roman"/>
          <w:sz w:val="24"/>
          <w:szCs w:val="24"/>
        </w:rPr>
        <w:t>obč</w:t>
      </w:r>
      <w:proofErr w:type="spellEnd"/>
      <w:r w:rsidR="005A045B" w:rsidRPr="00584A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A045B" w:rsidRPr="00584A56">
        <w:rPr>
          <w:rFonts w:ascii="Times New Roman" w:hAnsi="Times New Roman"/>
          <w:sz w:val="24"/>
          <w:szCs w:val="24"/>
        </w:rPr>
        <w:t>vyb</w:t>
      </w:r>
      <w:proofErr w:type="spellEnd"/>
      <w:r w:rsidR="005A045B" w:rsidRPr="00584A56">
        <w:rPr>
          <w:rFonts w:ascii="Times New Roman" w:hAnsi="Times New Roman"/>
          <w:sz w:val="24"/>
          <w:szCs w:val="24"/>
        </w:rPr>
        <w:t xml:space="preserve">. </w:t>
      </w:r>
      <w:r w:rsidR="004E59C3" w:rsidRPr="00584A56">
        <w:rPr>
          <w:rFonts w:ascii="Times New Roman" w:hAnsi="Times New Roman"/>
          <w:sz w:val="24"/>
          <w:szCs w:val="24"/>
        </w:rPr>
        <w:t>v</w:t>
      </w:r>
      <w:r w:rsidR="005A045B" w:rsidRPr="00584A56">
        <w:rPr>
          <w:rFonts w:ascii="Times New Roman" w:hAnsi="Times New Roman"/>
          <w:sz w:val="24"/>
          <w:szCs w:val="24"/>
        </w:rPr>
        <w:t> </w:t>
      </w:r>
      <w:proofErr w:type="spellStart"/>
      <w:r w:rsidR="005A045B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5A045B" w:rsidRPr="00584A56">
        <w:rPr>
          <w:rFonts w:ascii="Times New Roman" w:hAnsi="Times New Roman"/>
          <w:sz w:val="24"/>
          <w:szCs w:val="24"/>
        </w:rPr>
        <w:t xml:space="preserve">. Moravská Ostrava, obec Ostrava, a to </w:t>
      </w:r>
      <w:r w:rsidR="005E4B97" w:rsidRPr="00584A56">
        <w:rPr>
          <w:rFonts w:ascii="Times New Roman" w:hAnsi="Times New Roman"/>
          <w:sz w:val="24"/>
          <w:szCs w:val="24"/>
        </w:rPr>
        <w:t xml:space="preserve">všechny </w:t>
      </w:r>
      <w:r w:rsidR="005A045B" w:rsidRPr="00584A56">
        <w:rPr>
          <w:rFonts w:ascii="Times New Roman" w:hAnsi="Times New Roman"/>
          <w:sz w:val="24"/>
          <w:szCs w:val="24"/>
        </w:rPr>
        <w:t xml:space="preserve">místnosti </w:t>
      </w:r>
      <w:r w:rsidR="005E4B97" w:rsidRPr="00584A56">
        <w:rPr>
          <w:rFonts w:ascii="Times New Roman" w:hAnsi="Times New Roman"/>
          <w:sz w:val="24"/>
          <w:szCs w:val="24"/>
        </w:rPr>
        <w:t xml:space="preserve">nacházející se </w:t>
      </w:r>
      <w:r w:rsidR="005A045B" w:rsidRPr="00584A56">
        <w:rPr>
          <w:rFonts w:ascii="Times New Roman" w:hAnsi="Times New Roman"/>
          <w:sz w:val="24"/>
          <w:szCs w:val="24"/>
        </w:rPr>
        <w:t xml:space="preserve">v 5. NP a </w:t>
      </w:r>
      <w:r w:rsidR="005E4B97" w:rsidRPr="00584A56">
        <w:rPr>
          <w:rFonts w:ascii="Times New Roman" w:hAnsi="Times New Roman"/>
          <w:sz w:val="24"/>
          <w:szCs w:val="24"/>
        </w:rPr>
        <w:t xml:space="preserve">všechny </w:t>
      </w:r>
      <w:r w:rsidR="005A045B" w:rsidRPr="00584A56">
        <w:rPr>
          <w:rFonts w:ascii="Times New Roman" w:hAnsi="Times New Roman"/>
          <w:sz w:val="24"/>
          <w:szCs w:val="24"/>
        </w:rPr>
        <w:t xml:space="preserve">místnosti </w:t>
      </w:r>
      <w:r w:rsidR="005E4B97" w:rsidRPr="00584A56">
        <w:rPr>
          <w:rFonts w:ascii="Times New Roman" w:hAnsi="Times New Roman"/>
          <w:sz w:val="24"/>
          <w:szCs w:val="24"/>
        </w:rPr>
        <w:t xml:space="preserve">nacházející se </w:t>
      </w:r>
      <w:r w:rsidR="005A045B" w:rsidRPr="00584A56">
        <w:rPr>
          <w:rFonts w:ascii="Times New Roman" w:hAnsi="Times New Roman"/>
          <w:sz w:val="24"/>
          <w:szCs w:val="24"/>
        </w:rPr>
        <w:t>v 1. PP uvedené stavby</w:t>
      </w:r>
      <w:r w:rsidR="009A1313" w:rsidRPr="00584A56">
        <w:rPr>
          <w:rFonts w:ascii="Times New Roman" w:hAnsi="Times New Roman"/>
          <w:sz w:val="24"/>
          <w:szCs w:val="24"/>
        </w:rPr>
        <w:t>.</w:t>
      </w:r>
      <w:r w:rsidRPr="00584A56">
        <w:rPr>
          <w:rFonts w:ascii="Times New Roman" w:hAnsi="Times New Roman"/>
          <w:sz w:val="24"/>
          <w:szCs w:val="24"/>
        </w:rPr>
        <w:t xml:space="preserve"> Vzhledem k</w:t>
      </w:r>
      <w:r w:rsidR="004E59C3" w:rsidRPr="00584A56">
        <w:rPr>
          <w:rFonts w:ascii="Times New Roman" w:hAnsi="Times New Roman"/>
          <w:sz w:val="24"/>
          <w:szCs w:val="24"/>
        </w:rPr>
        <w:t> ujednání uvedeném</w:t>
      </w:r>
      <w:r w:rsidR="00B8011B" w:rsidRPr="00584A56">
        <w:rPr>
          <w:rFonts w:ascii="Times New Roman" w:hAnsi="Times New Roman"/>
          <w:sz w:val="24"/>
          <w:szCs w:val="24"/>
        </w:rPr>
        <w:t>u</w:t>
      </w:r>
      <w:r w:rsidR="004E59C3" w:rsidRPr="00584A56">
        <w:rPr>
          <w:rFonts w:ascii="Times New Roman" w:hAnsi="Times New Roman"/>
          <w:sz w:val="24"/>
          <w:szCs w:val="24"/>
        </w:rPr>
        <w:t xml:space="preserve"> v </w:t>
      </w:r>
      <w:r w:rsidRPr="00584A56">
        <w:rPr>
          <w:rFonts w:ascii="Times New Roman" w:hAnsi="Times New Roman"/>
          <w:sz w:val="24"/>
          <w:szCs w:val="24"/>
        </w:rPr>
        <w:t xml:space="preserve">předcházející větě tohoto odstavce 3 se Smluvní strany dohodly na tom, že </w:t>
      </w:r>
      <w:r w:rsidR="005E4B97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ponechá </w:t>
      </w:r>
      <w:bookmarkStart w:id="15" w:name="_Hlk191016429"/>
      <w:r w:rsidRPr="00584A56">
        <w:rPr>
          <w:rFonts w:ascii="Times New Roman" w:hAnsi="Times New Roman"/>
          <w:sz w:val="24"/>
          <w:szCs w:val="24"/>
        </w:rPr>
        <w:t xml:space="preserve">v </w:t>
      </w:r>
      <w:r w:rsidR="00164A7A" w:rsidRPr="00584A56">
        <w:rPr>
          <w:rFonts w:ascii="Times New Roman" w:hAnsi="Times New Roman"/>
          <w:sz w:val="24"/>
          <w:szCs w:val="24"/>
        </w:rPr>
        <w:t xml:space="preserve">části </w:t>
      </w:r>
      <w:r w:rsidRPr="00584A56">
        <w:rPr>
          <w:rFonts w:ascii="Times New Roman" w:hAnsi="Times New Roman"/>
          <w:sz w:val="24"/>
          <w:szCs w:val="24"/>
        </w:rPr>
        <w:t>stavb</w:t>
      </w:r>
      <w:r w:rsidR="00164A7A" w:rsidRPr="00584A56">
        <w:rPr>
          <w:rFonts w:ascii="Times New Roman" w:hAnsi="Times New Roman"/>
          <w:sz w:val="24"/>
          <w:szCs w:val="24"/>
        </w:rPr>
        <w:t>y</w:t>
      </w:r>
      <w:r w:rsidRPr="00584A56">
        <w:rPr>
          <w:rFonts w:ascii="Times New Roman" w:hAnsi="Times New Roman"/>
          <w:sz w:val="24"/>
          <w:szCs w:val="24"/>
        </w:rPr>
        <w:t xml:space="preserve">: Moravská Ostrava, č.p. 1627, která je součástí pozemku </w:t>
      </w:r>
      <w:proofErr w:type="spellStart"/>
      <w:r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Pr="00584A56">
        <w:rPr>
          <w:rFonts w:ascii="Times New Roman" w:hAnsi="Times New Roman"/>
          <w:sz w:val="24"/>
          <w:szCs w:val="24"/>
        </w:rPr>
        <w:t>. č. 2468/4 v </w:t>
      </w:r>
      <w:proofErr w:type="spellStart"/>
      <w:r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Pr="00584A56">
        <w:rPr>
          <w:rFonts w:ascii="Times New Roman" w:hAnsi="Times New Roman"/>
          <w:sz w:val="24"/>
          <w:szCs w:val="24"/>
        </w:rPr>
        <w:t xml:space="preserve">. Moravská Ostrava, obec Ostrava, </w:t>
      </w:r>
      <w:bookmarkEnd w:id="15"/>
      <w:r w:rsidR="00164A7A" w:rsidRPr="00584A56">
        <w:rPr>
          <w:rFonts w:ascii="Times New Roman" w:hAnsi="Times New Roman"/>
          <w:sz w:val="24"/>
          <w:szCs w:val="24"/>
        </w:rPr>
        <w:t xml:space="preserve">která bude předmětem výpůjčky, </w:t>
      </w:r>
      <w:r w:rsidRPr="00584A56">
        <w:rPr>
          <w:rFonts w:ascii="Times New Roman" w:hAnsi="Times New Roman"/>
          <w:sz w:val="24"/>
          <w:szCs w:val="24"/>
        </w:rPr>
        <w:t xml:space="preserve">movité věci ve vlastnictví </w:t>
      </w:r>
      <w:r w:rsidR="005E4B97" w:rsidRPr="00584A56">
        <w:rPr>
          <w:rFonts w:ascii="Times New Roman" w:hAnsi="Times New Roman"/>
          <w:sz w:val="24"/>
          <w:szCs w:val="24"/>
        </w:rPr>
        <w:t>Města</w:t>
      </w:r>
      <w:r w:rsidRPr="00584A56">
        <w:rPr>
          <w:rFonts w:ascii="Times New Roman" w:hAnsi="Times New Roman"/>
          <w:sz w:val="24"/>
          <w:szCs w:val="24"/>
        </w:rPr>
        <w:t xml:space="preserve">, které nejsou Předmětem </w:t>
      </w:r>
      <w:r w:rsidR="005E4B97" w:rsidRPr="00584A56">
        <w:rPr>
          <w:rFonts w:ascii="Times New Roman" w:hAnsi="Times New Roman"/>
          <w:sz w:val="24"/>
          <w:szCs w:val="24"/>
        </w:rPr>
        <w:t>směny č. 1</w:t>
      </w:r>
      <w:r w:rsidR="00641C7B" w:rsidRPr="00584A56">
        <w:rPr>
          <w:rFonts w:ascii="Times New Roman" w:hAnsi="Times New Roman"/>
          <w:sz w:val="24"/>
          <w:szCs w:val="24"/>
        </w:rPr>
        <w:t>,</w:t>
      </w:r>
      <w:r w:rsidRPr="00584A56">
        <w:rPr>
          <w:rFonts w:ascii="Times New Roman" w:hAnsi="Times New Roman"/>
          <w:sz w:val="24"/>
          <w:szCs w:val="24"/>
        </w:rPr>
        <w:t xml:space="preserve"> i poté, co bude podán návrh na vklad vlastnick</w:t>
      </w:r>
      <w:r w:rsidR="005E4B97" w:rsidRPr="00584A56">
        <w:rPr>
          <w:rFonts w:ascii="Times New Roman" w:hAnsi="Times New Roman"/>
          <w:sz w:val="24"/>
          <w:szCs w:val="24"/>
        </w:rPr>
        <w:t>ých</w:t>
      </w:r>
      <w:r w:rsidRPr="00584A56">
        <w:rPr>
          <w:rFonts w:ascii="Times New Roman" w:hAnsi="Times New Roman"/>
          <w:sz w:val="24"/>
          <w:szCs w:val="24"/>
        </w:rPr>
        <w:t xml:space="preserve"> práv </w:t>
      </w:r>
      <w:r w:rsidR="004E59C3" w:rsidRPr="00584A56">
        <w:rPr>
          <w:rFonts w:ascii="Times New Roman" w:hAnsi="Times New Roman"/>
          <w:sz w:val="24"/>
          <w:szCs w:val="24"/>
        </w:rPr>
        <w:t xml:space="preserve">k Předmětům směny </w:t>
      </w:r>
      <w:r w:rsidRPr="00584A56">
        <w:rPr>
          <w:rFonts w:ascii="Times New Roman" w:hAnsi="Times New Roman"/>
          <w:sz w:val="24"/>
          <w:szCs w:val="24"/>
        </w:rPr>
        <w:t xml:space="preserve">ve prospěch </w:t>
      </w:r>
      <w:r w:rsidR="00F72BC6" w:rsidRPr="00584A56">
        <w:rPr>
          <w:rFonts w:ascii="Times New Roman" w:hAnsi="Times New Roman"/>
          <w:sz w:val="24"/>
          <w:szCs w:val="24"/>
        </w:rPr>
        <w:t>M</w:t>
      </w:r>
      <w:r w:rsidR="005E4B97" w:rsidRPr="00584A56">
        <w:rPr>
          <w:rFonts w:ascii="Times New Roman" w:hAnsi="Times New Roman"/>
          <w:sz w:val="24"/>
          <w:szCs w:val="24"/>
        </w:rPr>
        <w:t xml:space="preserve">ěsta a Směnitele </w:t>
      </w:r>
      <w:r w:rsidRPr="00584A56">
        <w:rPr>
          <w:rFonts w:ascii="Times New Roman" w:hAnsi="Times New Roman"/>
          <w:sz w:val="24"/>
          <w:szCs w:val="24"/>
        </w:rPr>
        <w:t xml:space="preserve">dle Smlouvy do katastru nemovitostí. </w:t>
      </w:r>
    </w:p>
    <w:p w14:paraId="691B386A" w14:textId="77777777" w:rsidR="00F72BC6" w:rsidRPr="00584A56" w:rsidRDefault="00F72BC6" w:rsidP="00F72BC6">
      <w:pPr>
        <w:pStyle w:val="Odstavecseseznamem"/>
        <w:ind w:left="397"/>
        <w:jc w:val="both"/>
        <w:rPr>
          <w:rFonts w:ascii="Times New Roman" w:hAnsi="Times New Roman"/>
          <w:sz w:val="24"/>
          <w:szCs w:val="24"/>
        </w:rPr>
      </w:pPr>
    </w:p>
    <w:p w14:paraId="587258F5" w14:textId="693C8027" w:rsidR="00F72BC6" w:rsidRPr="00584A56" w:rsidRDefault="00F72BC6" w:rsidP="00F72BC6">
      <w:pPr>
        <w:pStyle w:val="Odstavecseseznamem"/>
        <w:numPr>
          <w:ilvl w:val="0"/>
          <w:numId w:val="16"/>
        </w:numPr>
        <w:ind w:left="39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Smluvní strany shodně konstatují, že zároveň se Smlouvou uzavírají i </w:t>
      </w:r>
      <w:r w:rsidR="00242D75" w:rsidRPr="00584A56">
        <w:rPr>
          <w:rFonts w:ascii="Times New Roman" w:hAnsi="Times New Roman"/>
          <w:sz w:val="24"/>
          <w:szCs w:val="24"/>
        </w:rPr>
        <w:t>n</w:t>
      </w:r>
      <w:r w:rsidRPr="00584A56">
        <w:rPr>
          <w:rFonts w:ascii="Times New Roman" w:hAnsi="Times New Roman"/>
          <w:sz w:val="24"/>
          <w:szCs w:val="24"/>
        </w:rPr>
        <w:t xml:space="preserve">ájemní smlouvu, kterou se Město zavazuje přenechat Směniteli </w:t>
      </w:r>
      <w:r w:rsidR="004E59C3" w:rsidRPr="00584A56">
        <w:rPr>
          <w:rFonts w:ascii="Times New Roman" w:hAnsi="Times New Roman"/>
          <w:sz w:val="24"/>
          <w:szCs w:val="24"/>
        </w:rPr>
        <w:t xml:space="preserve">k dočasnému užívání </w:t>
      </w:r>
      <w:r w:rsidRPr="00584A56">
        <w:rPr>
          <w:rFonts w:ascii="Times New Roman" w:hAnsi="Times New Roman"/>
          <w:sz w:val="24"/>
          <w:szCs w:val="24"/>
        </w:rPr>
        <w:t>část Předmětu směny č. 2 uvedenou v čl. II. odst. 2 pod písm. a) Smlouvy</w:t>
      </w:r>
      <w:r w:rsidR="00181342" w:rsidRPr="00584A56">
        <w:rPr>
          <w:rFonts w:ascii="Times New Roman" w:hAnsi="Times New Roman"/>
          <w:sz w:val="24"/>
          <w:szCs w:val="24"/>
        </w:rPr>
        <w:t xml:space="preserve">, s výjimkou pozemku </w:t>
      </w:r>
      <w:proofErr w:type="spellStart"/>
      <w:r w:rsidR="00181342"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="00181342" w:rsidRPr="00584A56">
        <w:rPr>
          <w:rFonts w:ascii="Times New Roman" w:hAnsi="Times New Roman"/>
          <w:sz w:val="24"/>
          <w:szCs w:val="24"/>
        </w:rPr>
        <w:t>. č. 2308/18 v </w:t>
      </w:r>
      <w:proofErr w:type="spellStart"/>
      <w:r w:rsidR="00181342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181342" w:rsidRPr="00584A56">
        <w:rPr>
          <w:rFonts w:ascii="Times New Roman" w:hAnsi="Times New Roman"/>
          <w:sz w:val="24"/>
          <w:szCs w:val="24"/>
        </w:rPr>
        <w:t>. Moravská Ostrava, obec Ostrava</w:t>
      </w:r>
      <w:r w:rsidR="00932B08" w:rsidRPr="00584A56">
        <w:rPr>
          <w:rFonts w:ascii="Times New Roman" w:hAnsi="Times New Roman"/>
          <w:sz w:val="24"/>
          <w:szCs w:val="24"/>
        </w:rPr>
        <w:t>,</w:t>
      </w:r>
      <w:r w:rsidRPr="00584A56">
        <w:rPr>
          <w:rFonts w:ascii="Times New Roman" w:hAnsi="Times New Roman"/>
          <w:sz w:val="24"/>
          <w:szCs w:val="24"/>
        </w:rPr>
        <w:t xml:space="preserve"> a Směnitel se zavazuje platit za to Městu nájemné. Vzhledem k</w:t>
      </w:r>
      <w:r w:rsidR="00B8011B" w:rsidRPr="00584A56">
        <w:rPr>
          <w:rFonts w:ascii="Times New Roman" w:hAnsi="Times New Roman"/>
          <w:sz w:val="24"/>
          <w:szCs w:val="24"/>
        </w:rPr>
        <w:t xml:space="preserve"> ujednání </w:t>
      </w:r>
      <w:r w:rsidR="00B8011B" w:rsidRPr="00584A56">
        <w:rPr>
          <w:rFonts w:ascii="Times New Roman" w:hAnsi="Times New Roman"/>
          <w:sz w:val="24"/>
          <w:szCs w:val="24"/>
        </w:rPr>
        <w:lastRenderedPageBreak/>
        <w:t xml:space="preserve">uvedenému v </w:t>
      </w:r>
      <w:r w:rsidRPr="00584A56">
        <w:rPr>
          <w:rFonts w:ascii="Times New Roman" w:hAnsi="Times New Roman"/>
          <w:sz w:val="24"/>
          <w:szCs w:val="24"/>
        </w:rPr>
        <w:t xml:space="preserve">předcházející větě tohoto odstavce 4 se Smluvní strany dohodly na tom, že Směnitel ponechá </w:t>
      </w:r>
      <w:r w:rsidR="00164A7A" w:rsidRPr="00584A56">
        <w:rPr>
          <w:rFonts w:ascii="Times New Roman" w:hAnsi="Times New Roman"/>
          <w:sz w:val="24"/>
          <w:szCs w:val="24"/>
        </w:rPr>
        <w:t xml:space="preserve">v </w:t>
      </w:r>
      <w:r w:rsidRPr="00584A56">
        <w:rPr>
          <w:rFonts w:ascii="Times New Roman" w:hAnsi="Times New Roman"/>
          <w:sz w:val="24"/>
          <w:szCs w:val="24"/>
        </w:rPr>
        <w:t>část</w:t>
      </w:r>
      <w:r w:rsidR="00164A7A" w:rsidRPr="00584A56">
        <w:rPr>
          <w:rFonts w:ascii="Times New Roman" w:hAnsi="Times New Roman"/>
          <w:sz w:val="24"/>
          <w:szCs w:val="24"/>
        </w:rPr>
        <w:t>i</w:t>
      </w:r>
      <w:r w:rsidRPr="00584A56">
        <w:rPr>
          <w:rFonts w:ascii="Times New Roman" w:hAnsi="Times New Roman"/>
          <w:sz w:val="24"/>
          <w:szCs w:val="24"/>
        </w:rPr>
        <w:t xml:space="preserve"> Předmětu směny č. 2 uveden</w:t>
      </w:r>
      <w:r w:rsidR="00164A7A" w:rsidRPr="00584A56">
        <w:rPr>
          <w:rFonts w:ascii="Times New Roman" w:hAnsi="Times New Roman"/>
          <w:sz w:val="24"/>
          <w:szCs w:val="24"/>
        </w:rPr>
        <w:t>é</w:t>
      </w:r>
      <w:r w:rsidRPr="00584A56">
        <w:rPr>
          <w:rFonts w:ascii="Times New Roman" w:hAnsi="Times New Roman"/>
          <w:sz w:val="24"/>
          <w:szCs w:val="24"/>
        </w:rPr>
        <w:t xml:space="preserve"> v čl. II. odst. 2 pod písm. a) Smlouvy</w:t>
      </w:r>
      <w:r w:rsidR="00932B08" w:rsidRPr="00584A56">
        <w:rPr>
          <w:rFonts w:ascii="Times New Roman" w:hAnsi="Times New Roman"/>
          <w:sz w:val="24"/>
          <w:szCs w:val="24"/>
        </w:rPr>
        <w:t xml:space="preserve"> (bez pozemku </w:t>
      </w:r>
      <w:proofErr w:type="spellStart"/>
      <w:r w:rsidR="00932B08" w:rsidRPr="00584A56">
        <w:rPr>
          <w:rFonts w:ascii="Times New Roman" w:hAnsi="Times New Roman"/>
          <w:sz w:val="24"/>
          <w:szCs w:val="24"/>
        </w:rPr>
        <w:t>parc</w:t>
      </w:r>
      <w:proofErr w:type="spellEnd"/>
      <w:r w:rsidR="00932B08" w:rsidRPr="00584A56">
        <w:rPr>
          <w:rFonts w:ascii="Times New Roman" w:hAnsi="Times New Roman"/>
          <w:sz w:val="24"/>
          <w:szCs w:val="24"/>
        </w:rPr>
        <w:t>. č. 2308/18 v </w:t>
      </w:r>
      <w:proofErr w:type="spellStart"/>
      <w:r w:rsidR="00932B08" w:rsidRPr="00584A56">
        <w:rPr>
          <w:rFonts w:ascii="Times New Roman" w:hAnsi="Times New Roman"/>
          <w:sz w:val="24"/>
          <w:szCs w:val="24"/>
        </w:rPr>
        <w:t>k.ú</w:t>
      </w:r>
      <w:proofErr w:type="spellEnd"/>
      <w:r w:rsidR="00932B08" w:rsidRPr="00584A56">
        <w:rPr>
          <w:rFonts w:ascii="Times New Roman" w:hAnsi="Times New Roman"/>
          <w:sz w:val="24"/>
          <w:szCs w:val="24"/>
        </w:rPr>
        <w:t xml:space="preserve">. Moravská Ostrava, obec Ostrava), </w:t>
      </w:r>
      <w:r w:rsidR="00242D75" w:rsidRPr="00584A56">
        <w:rPr>
          <w:rFonts w:ascii="Times New Roman" w:hAnsi="Times New Roman"/>
          <w:sz w:val="24"/>
          <w:szCs w:val="24"/>
        </w:rPr>
        <w:t>která bude předmětem nájmu,</w:t>
      </w:r>
      <w:r w:rsidRPr="00584A56">
        <w:rPr>
          <w:rFonts w:ascii="Times New Roman" w:hAnsi="Times New Roman"/>
          <w:sz w:val="24"/>
          <w:szCs w:val="24"/>
        </w:rPr>
        <w:t xml:space="preserve"> movité věci ve vlastnictví Směnitele</w:t>
      </w:r>
      <w:r w:rsidR="00164A7A" w:rsidRPr="00584A56">
        <w:rPr>
          <w:rFonts w:ascii="Times New Roman" w:hAnsi="Times New Roman"/>
          <w:sz w:val="24"/>
          <w:szCs w:val="24"/>
        </w:rPr>
        <w:t xml:space="preserve"> nebo třetích osob</w:t>
      </w:r>
      <w:r w:rsidRPr="00584A56">
        <w:rPr>
          <w:rFonts w:ascii="Times New Roman" w:hAnsi="Times New Roman"/>
          <w:sz w:val="24"/>
          <w:szCs w:val="24"/>
        </w:rPr>
        <w:t>, které nejsou Předmětem směny č. 2</w:t>
      </w:r>
      <w:r w:rsidR="00641C7B" w:rsidRPr="00584A56">
        <w:rPr>
          <w:rFonts w:ascii="Times New Roman" w:hAnsi="Times New Roman"/>
          <w:sz w:val="24"/>
          <w:szCs w:val="24"/>
        </w:rPr>
        <w:t>,</w:t>
      </w:r>
      <w:r w:rsidRPr="00584A56">
        <w:rPr>
          <w:rFonts w:ascii="Times New Roman" w:hAnsi="Times New Roman"/>
          <w:sz w:val="24"/>
          <w:szCs w:val="24"/>
        </w:rPr>
        <w:t xml:space="preserve"> i poté, co bude podán návrh na vklad vlastnických práv </w:t>
      </w:r>
      <w:r w:rsidR="004E59C3" w:rsidRPr="00584A56">
        <w:rPr>
          <w:rFonts w:ascii="Times New Roman" w:hAnsi="Times New Roman"/>
          <w:sz w:val="24"/>
          <w:szCs w:val="24"/>
        </w:rPr>
        <w:t xml:space="preserve">k Předmětům směny </w:t>
      </w:r>
      <w:r w:rsidRPr="00584A56">
        <w:rPr>
          <w:rFonts w:ascii="Times New Roman" w:hAnsi="Times New Roman"/>
          <w:sz w:val="24"/>
          <w:szCs w:val="24"/>
        </w:rPr>
        <w:t xml:space="preserve">ve prospěch Města a Směnitele dle Smlouvy do katastru nemovitostí. </w:t>
      </w:r>
    </w:p>
    <w:p w14:paraId="63E68CE5" w14:textId="77777777" w:rsidR="008C32C8" w:rsidRPr="00584A56" w:rsidRDefault="008C32C8" w:rsidP="00F72BC6">
      <w:pPr>
        <w:jc w:val="both"/>
        <w:rPr>
          <w:rFonts w:ascii="Times New Roman" w:hAnsi="Times New Roman"/>
          <w:sz w:val="24"/>
          <w:szCs w:val="24"/>
        </w:rPr>
      </w:pPr>
    </w:p>
    <w:p w14:paraId="2C47F70A" w14:textId="55A4C38C" w:rsidR="005E4B97" w:rsidRPr="00584A56" w:rsidRDefault="005E4B97" w:rsidP="005E4B97">
      <w:pPr>
        <w:numPr>
          <w:ilvl w:val="0"/>
          <w:numId w:val="16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16" w:name="_Hlk178867561"/>
      <w:r w:rsidRPr="00584A56">
        <w:rPr>
          <w:rFonts w:ascii="Times New Roman" w:hAnsi="Times New Roman"/>
          <w:sz w:val="24"/>
          <w:szCs w:val="24"/>
        </w:rPr>
        <w:t>Smluvní strany se dohodly, že návrh na vklad vlastnick</w:t>
      </w:r>
      <w:r w:rsidR="00F72BC6" w:rsidRPr="00584A56">
        <w:rPr>
          <w:rFonts w:ascii="Times New Roman" w:hAnsi="Times New Roman"/>
          <w:sz w:val="24"/>
          <w:szCs w:val="24"/>
        </w:rPr>
        <w:t xml:space="preserve">ých </w:t>
      </w:r>
      <w:r w:rsidRPr="00584A56">
        <w:rPr>
          <w:rFonts w:ascii="Times New Roman" w:hAnsi="Times New Roman"/>
          <w:sz w:val="24"/>
          <w:szCs w:val="24"/>
        </w:rPr>
        <w:t xml:space="preserve">práv </w:t>
      </w:r>
      <w:r w:rsidR="000F1257" w:rsidRPr="00584A56">
        <w:rPr>
          <w:rFonts w:ascii="Times New Roman" w:hAnsi="Times New Roman"/>
          <w:sz w:val="24"/>
          <w:szCs w:val="24"/>
        </w:rPr>
        <w:t xml:space="preserve">k Předmětům směny </w:t>
      </w:r>
      <w:r w:rsidRPr="00584A56">
        <w:rPr>
          <w:rFonts w:ascii="Times New Roman" w:hAnsi="Times New Roman"/>
          <w:sz w:val="24"/>
          <w:szCs w:val="24"/>
        </w:rPr>
        <w:t xml:space="preserve">do katastru nemovitostí podá </w:t>
      </w:r>
      <w:r w:rsidR="00F72BC6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do 15 dnů ode dne nabytí obligačně právní účinnosti Smlouvy. </w:t>
      </w:r>
      <w:r w:rsidR="00F72BC6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se zavazuje písemně oznámit </w:t>
      </w:r>
      <w:r w:rsidR="00F72BC6" w:rsidRPr="00584A56">
        <w:rPr>
          <w:rFonts w:ascii="Times New Roman" w:hAnsi="Times New Roman"/>
          <w:sz w:val="24"/>
          <w:szCs w:val="24"/>
        </w:rPr>
        <w:t>Směniteli</w:t>
      </w:r>
      <w:r w:rsidRPr="00584A56">
        <w:rPr>
          <w:rFonts w:ascii="Times New Roman" w:hAnsi="Times New Roman"/>
          <w:sz w:val="24"/>
          <w:szCs w:val="24"/>
        </w:rPr>
        <w:t xml:space="preserve"> den, ve kterém podá návrh na vklad vlastnick</w:t>
      </w:r>
      <w:r w:rsidR="00F72BC6" w:rsidRPr="00584A56">
        <w:rPr>
          <w:rFonts w:ascii="Times New Roman" w:hAnsi="Times New Roman"/>
          <w:sz w:val="24"/>
          <w:szCs w:val="24"/>
        </w:rPr>
        <w:t>ých</w:t>
      </w:r>
      <w:r w:rsidRPr="00584A56">
        <w:rPr>
          <w:rFonts w:ascii="Times New Roman" w:hAnsi="Times New Roman"/>
          <w:sz w:val="24"/>
          <w:szCs w:val="24"/>
        </w:rPr>
        <w:t xml:space="preserve"> práv dle předchozí věty tohoto odstavce </w:t>
      </w:r>
      <w:r w:rsidR="00F72BC6" w:rsidRPr="00584A56">
        <w:rPr>
          <w:rFonts w:ascii="Times New Roman" w:hAnsi="Times New Roman"/>
          <w:sz w:val="24"/>
          <w:szCs w:val="24"/>
        </w:rPr>
        <w:t>5</w:t>
      </w:r>
      <w:r w:rsidRPr="00584A56">
        <w:rPr>
          <w:rFonts w:ascii="Times New Roman" w:hAnsi="Times New Roman"/>
          <w:sz w:val="24"/>
          <w:szCs w:val="24"/>
        </w:rPr>
        <w:t xml:space="preserve"> nejméně 3 dny před tímto dnem. Správní poplatek za vkladové řízení zaplatí </w:t>
      </w:r>
      <w:r w:rsidR="00F72BC6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>.</w:t>
      </w:r>
    </w:p>
    <w:p w14:paraId="3B50F807" w14:textId="77777777" w:rsidR="005E4B97" w:rsidRPr="00584A56" w:rsidRDefault="005E4B97" w:rsidP="005E4B97">
      <w:pPr>
        <w:pStyle w:val="Odstavecseseznamem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B82142" w14:textId="4A3DAE35" w:rsidR="008C32C8" w:rsidRPr="00584A56" w:rsidRDefault="008C32C8" w:rsidP="008C32C8">
      <w:pPr>
        <w:pStyle w:val="Odstavecseseznamem"/>
        <w:numPr>
          <w:ilvl w:val="0"/>
          <w:numId w:val="16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Smluvní strany se dohodly na následující rozvazovací podmínce podle § 548 odst. 2 OZ sjednané pro Smlouvu:</w:t>
      </w:r>
    </w:p>
    <w:p w14:paraId="18E0A251" w14:textId="2CEEBEC5" w:rsidR="008C32C8" w:rsidRPr="00584A56" w:rsidRDefault="008C32C8" w:rsidP="008C32C8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Katastrální úřad pro Moravskoslezský kraj, Katastrální pracoviště Ostrava návrh na vklad vlastnického práva k Předmětu směny č. 1 ve prospěch </w:t>
      </w:r>
      <w:r w:rsidR="009E6B6E" w:rsidRPr="00584A56">
        <w:rPr>
          <w:rFonts w:ascii="Times New Roman" w:hAnsi="Times New Roman"/>
          <w:sz w:val="24"/>
          <w:szCs w:val="24"/>
        </w:rPr>
        <w:t>Směnitele</w:t>
      </w:r>
      <w:r w:rsidRPr="00584A56">
        <w:rPr>
          <w:rFonts w:ascii="Times New Roman" w:hAnsi="Times New Roman"/>
          <w:sz w:val="24"/>
          <w:szCs w:val="24"/>
        </w:rPr>
        <w:t xml:space="preserve"> nebo Předmětu směny č. 2 ve prospěch Města zastaví nebo zamítne a toto rozhodnutí nabude právní moci (dále jen </w:t>
      </w:r>
      <w:r w:rsidRPr="00584A56">
        <w:rPr>
          <w:rFonts w:ascii="Times New Roman" w:hAnsi="Times New Roman"/>
          <w:b/>
          <w:bCs/>
          <w:sz w:val="24"/>
          <w:szCs w:val="24"/>
        </w:rPr>
        <w:t>Rozvazovací podmínka</w:t>
      </w:r>
      <w:r w:rsidRPr="00584A56">
        <w:rPr>
          <w:rFonts w:ascii="Times New Roman" w:hAnsi="Times New Roman"/>
          <w:sz w:val="24"/>
          <w:szCs w:val="24"/>
        </w:rPr>
        <w:t>). V případě, že bude Rozvazovací podmínka splněna, zanikají veškerá práva a povinnosti plynoucí Smluvním stranám ze Smlouvy, a to dnem, kdy došlo ke splnění Rozvazovací podmínky</w:t>
      </w:r>
      <w:bookmarkEnd w:id="16"/>
      <w:r w:rsidRPr="00584A56">
        <w:rPr>
          <w:rFonts w:ascii="Times New Roman" w:hAnsi="Times New Roman"/>
          <w:sz w:val="24"/>
          <w:szCs w:val="24"/>
        </w:rPr>
        <w:t>.</w:t>
      </w:r>
    </w:p>
    <w:p w14:paraId="7CBFBFE2" w14:textId="77777777" w:rsidR="008C32C8" w:rsidRPr="00584A56" w:rsidRDefault="008C32C8" w:rsidP="008C32C8">
      <w:pPr>
        <w:jc w:val="both"/>
        <w:rPr>
          <w:rFonts w:ascii="Times New Roman" w:hAnsi="Times New Roman"/>
          <w:sz w:val="24"/>
          <w:szCs w:val="24"/>
        </w:rPr>
      </w:pPr>
    </w:p>
    <w:p w14:paraId="744CB786" w14:textId="3CCF5DBC" w:rsidR="008C32C8" w:rsidRPr="00584A56" w:rsidRDefault="008C32C8" w:rsidP="00FC4548">
      <w:pPr>
        <w:pStyle w:val="Odstavecseseznamem"/>
        <w:numPr>
          <w:ilvl w:val="0"/>
          <w:numId w:val="16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Smluvní strany se zavazují, že v případě naplnění Rozvazovací podmínky, uzavřou do 4 měsíců ode dne splnění Rozvazovací podmínky novou směnnou smlouvu za shodných podmínek, která bude formou a obsahem způsobilá k zápisu vkladu vlastnick</w:t>
      </w:r>
      <w:r w:rsidR="00676A0B" w:rsidRPr="00584A56">
        <w:rPr>
          <w:rFonts w:ascii="Times New Roman" w:hAnsi="Times New Roman"/>
          <w:sz w:val="24"/>
          <w:szCs w:val="24"/>
        </w:rPr>
        <w:t>ých</w:t>
      </w:r>
      <w:r w:rsidRPr="00584A56">
        <w:rPr>
          <w:rFonts w:ascii="Times New Roman" w:hAnsi="Times New Roman"/>
          <w:sz w:val="24"/>
          <w:szCs w:val="24"/>
        </w:rPr>
        <w:t xml:space="preserve"> práv k Předmětu směny č. 1 ve prospěch S</w:t>
      </w:r>
      <w:r w:rsidR="009E6B6E" w:rsidRPr="00584A56">
        <w:rPr>
          <w:rFonts w:ascii="Times New Roman" w:hAnsi="Times New Roman"/>
          <w:sz w:val="24"/>
          <w:szCs w:val="24"/>
        </w:rPr>
        <w:t>měnitele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="000F1257" w:rsidRPr="00584A56">
        <w:rPr>
          <w:rFonts w:ascii="Times New Roman" w:hAnsi="Times New Roman"/>
          <w:sz w:val="24"/>
          <w:szCs w:val="24"/>
        </w:rPr>
        <w:t>a</w:t>
      </w:r>
      <w:r w:rsidRPr="00584A56">
        <w:rPr>
          <w:rFonts w:ascii="Times New Roman" w:hAnsi="Times New Roman"/>
          <w:sz w:val="24"/>
          <w:szCs w:val="24"/>
        </w:rPr>
        <w:t xml:space="preserve"> Předmětu směny č. 2 ve prospěch Města, zejména bude respektovat odůvodnění zamítavého rozhodnutí Katastrálního úřadu pro Moravskoslezský kraj, Katastrální pracoviště Ostrava. </w:t>
      </w:r>
      <w:r w:rsidR="009F012A" w:rsidRPr="00584A56">
        <w:rPr>
          <w:rFonts w:ascii="Times New Roman" w:hAnsi="Times New Roman"/>
          <w:sz w:val="24"/>
          <w:szCs w:val="24"/>
        </w:rPr>
        <w:t xml:space="preserve">Pokud kterákoli ze Smluvních stran takovou novou směnnou smlouvu odmítne uzavřít do 4 měsíců ode dne splnění Rozvazovací podmínky, zavazuje se tato Smluvní strana uhradit druhé Smluvní straně smluvní pokutu ve výši </w:t>
      </w:r>
      <w:r w:rsidR="00D04384" w:rsidRPr="00584A56">
        <w:rPr>
          <w:rFonts w:ascii="Times New Roman" w:hAnsi="Times New Roman"/>
          <w:sz w:val="24"/>
          <w:szCs w:val="24"/>
        </w:rPr>
        <w:t xml:space="preserve">10.000 </w:t>
      </w:r>
      <w:r w:rsidR="009F012A" w:rsidRPr="00584A56">
        <w:rPr>
          <w:rFonts w:ascii="Times New Roman" w:hAnsi="Times New Roman"/>
          <w:sz w:val="24"/>
          <w:szCs w:val="24"/>
        </w:rPr>
        <w:t>Kč</w:t>
      </w:r>
      <w:r w:rsidR="00D04384" w:rsidRPr="00584A56">
        <w:rPr>
          <w:rFonts w:ascii="Times New Roman" w:hAnsi="Times New Roman"/>
          <w:sz w:val="24"/>
          <w:szCs w:val="24"/>
        </w:rPr>
        <w:t xml:space="preserve"> </w:t>
      </w:r>
      <w:r w:rsidR="009A1313" w:rsidRPr="00584A56">
        <w:rPr>
          <w:rFonts w:ascii="Times New Roman" w:hAnsi="Times New Roman"/>
          <w:sz w:val="24"/>
          <w:szCs w:val="24"/>
        </w:rPr>
        <w:t>z</w:t>
      </w:r>
      <w:r w:rsidR="00D04384" w:rsidRPr="00584A56">
        <w:rPr>
          <w:rFonts w:ascii="Times New Roman" w:hAnsi="Times New Roman"/>
          <w:sz w:val="24"/>
          <w:szCs w:val="24"/>
        </w:rPr>
        <w:t>a každý i započatý den prodlení se splněním povinnosti vyplývající z tohoto odstavce 7.</w:t>
      </w:r>
    </w:p>
    <w:p w14:paraId="2F8BE47D" w14:textId="77777777" w:rsidR="003E4625" w:rsidRPr="00584A56" w:rsidRDefault="003E4625" w:rsidP="00BE181B">
      <w:pPr>
        <w:rPr>
          <w:rFonts w:ascii="Times New Roman" w:hAnsi="Times New Roman"/>
          <w:b/>
          <w:sz w:val="24"/>
          <w:szCs w:val="24"/>
        </w:rPr>
      </w:pPr>
    </w:p>
    <w:p w14:paraId="0C0A1F01" w14:textId="77777777" w:rsidR="005F028B" w:rsidRPr="00584A56" w:rsidRDefault="005F028B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46D53D39" w14:textId="2818C226" w:rsidR="00BE181B" w:rsidRPr="00584A56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čl. </w:t>
      </w:r>
      <w:r w:rsidR="000F1257" w:rsidRPr="00584A56">
        <w:rPr>
          <w:rFonts w:ascii="Times New Roman" w:hAnsi="Times New Roman"/>
          <w:b/>
          <w:sz w:val="24"/>
          <w:szCs w:val="24"/>
        </w:rPr>
        <w:t>VII.</w:t>
      </w:r>
    </w:p>
    <w:p w14:paraId="1B4D08EA" w14:textId="63CE0452" w:rsidR="00400F7A" w:rsidRPr="00584A56" w:rsidRDefault="00CD5E7F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Převod dokumentace a postoupení práv, oprávnění, užitků a povinností ze správního rozhodnutí</w:t>
      </w:r>
    </w:p>
    <w:p w14:paraId="358B19EF" w14:textId="77777777" w:rsidR="00E72166" w:rsidRPr="00584A56" w:rsidRDefault="00E72166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17B45013" w14:textId="491911AF" w:rsidR="005E51DB" w:rsidRPr="00584A56" w:rsidRDefault="005E51DB" w:rsidP="005E51DB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r w:rsidRPr="00584A56">
        <w:rPr>
          <w:iCs/>
          <w:sz w:val="24"/>
          <w:szCs w:val="24"/>
        </w:rPr>
        <w:t xml:space="preserve">Účelem ujednání uvedených v tomto článku je převod práv a povinností z rozhodnutí o odstranění stavby, převod vlastnického práva k dokumentaci bouracích prací </w:t>
      </w:r>
      <w:r w:rsidRPr="00584A56">
        <w:rPr>
          <w:iCs/>
          <w:color w:val="000000"/>
          <w:sz w:val="24"/>
          <w:szCs w:val="24"/>
        </w:rPr>
        <w:t>nazvan</w:t>
      </w:r>
      <w:r w:rsidR="00E557C7" w:rsidRPr="00584A56">
        <w:rPr>
          <w:iCs/>
          <w:color w:val="000000"/>
          <w:sz w:val="24"/>
          <w:szCs w:val="24"/>
        </w:rPr>
        <w:t>é</w:t>
      </w:r>
      <w:r w:rsidRPr="00584A56">
        <w:rPr>
          <w:iCs/>
          <w:color w:val="000000"/>
          <w:sz w:val="24"/>
          <w:szCs w:val="24"/>
        </w:rPr>
        <w:t xml:space="preserve"> „</w:t>
      </w:r>
      <w:r w:rsidRPr="00584A56">
        <w:rPr>
          <w:i/>
          <w:color w:val="000000"/>
          <w:sz w:val="24"/>
          <w:szCs w:val="24"/>
        </w:rPr>
        <w:t>Odstranění řadové garáže 2294/35</w:t>
      </w:r>
      <w:r w:rsidRPr="00584A56">
        <w:rPr>
          <w:iCs/>
          <w:color w:val="000000"/>
          <w:sz w:val="24"/>
          <w:szCs w:val="24"/>
        </w:rPr>
        <w:t xml:space="preserve">“ </w:t>
      </w:r>
      <w:r w:rsidRPr="00584A56">
        <w:rPr>
          <w:iCs/>
          <w:sz w:val="24"/>
          <w:szCs w:val="24"/>
        </w:rPr>
        <w:t xml:space="preserve">a postoupení oprávnění užít dokumentaci bouracích </w:t>
      </w:r>
      <w:r w:rsidR="002B5918" w:rsidRPr="00584A56">
        <w:rPr>
          <w:iCs/>
          <w:sz w:val="24"/>
          <w:szCs w:val="24"/>
        </w:rPr>
        <w:t xml:space="preserve">prací </w:t>
      </w:r>
      <w:r w:rsidRPr="00584A56">
        <w:rPr>
          <w:iCs/>
          <w:color w:val="000000"/>
          <w:sz w:val="24"/>
          <w:szCs w:val="24"/>
        </w:rPr>
        <w:t>nazvanou „</w:t>
      </w:r>
      <w:r w:rsidRPr="00584A56">
        <w:rPr>
          <w:i/>
          <w:color w:val="000000"/>
          <w:sz w:val="24"/>
          <w:szCs w:val="24"/>
        </w:rPr>
        <w:t>Odstranění řadové garáže 2294/35</w:t>
      </w:r>
      <w:r w:rsidRPr="00584A56">
        <w:rPr>
          <w:iCs/>
          <w:color w:val="000000"/>
          <w:sz w:val="24"/>
          <w:szCs w:val="24"/>
        </w:rPr>
        <w:t>“</w:t>
      </w:r>
      <w:r w:rsidRPr="00584A56">
        <w:rPr>
          <w:iCs/>
          <w:sz w:val="24"/>
          <w:szCs w:val="24"/>
        </w:rPr>
        <w:t>, a to s ohledem na skutečnost, že bourací práce bude zajišťovat Město</w:t>
      </w:r>
      <w:r w:rsidR="00020226" w:rsidRPr="00584A56">
        <w:rPr>
          <w:iCs/>
          <w:sz w:val="24"/>
          <w:szCs w:val="24"/>
        </w:rPr>
        <w:t xml:space="preserve"> v souvislosti s realizací </w:t>
      </w:r>
      <w:r w:rsidR="00020226" w:rsidRPr="00584A56">
        <w:rPr>
          <w:sz w:val="24"/>
          <w:szCs w:val="24"/>
        </w:rPr>
        <w:t>stavby „Multifunkční sportovní haly v Ostravě“</w:t>
      </w:r>
      <w:r w:rsidRPr="00584A56">
        <w:rPr>
          <w:iCs/>
          <w:sz w:val="24"/>
          <w:szCs w:val="24"/>
        </w:rPr>
        <w:t>.</w:t>
      </w:r>
    </w:p>
    <w:p w14:paraId="4FF57C74" w14:textId="77777777" w:rsidR="005E51DB" w:rsidRPr="00584A56" w:rsidRDefault="005E51DB" w:rsidP="005E51DB">
      <w:pPr>
        <w:pStyle w:val="Zkladntextodsazen-slo"/>
        <w:numPr>
          <w:ilvl w:val="0"/>
          <w:numId w:val="0"/>
        </w:numPr>
        <w:ind w:left="360"/>
        <w:rPr>
          <w:iCs/>
          <w:color w:val="000000"/>
          <w:sz w:val="24"/>
          <w:szCs w:val="24"/>
        </w:rPr>
      </w:pPr>
    </w:p>
    <w:p w14:paraId="5140BF00" w14:textId="26D6A031" w:rsidR="00282822" w:rsidRPr="00584A56" w:rsidRDefault="00B55349" w:rsidP="006A69F8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bookmarkStart w:id="17" w:name="_Hlk191466734"/>
      <w:r w:rsidRPr="00584A56">
        <w:rPr>
          <w:iCs/>
          <w:sz w:val="24"/>
          <w:szCs w:val="24"/>
        </w:rPr>
        <w:t xml:space="preserve">Směnitel </w:t>
      </w:r>
      <w:r w:rsidR="00282822" w:rsidRPr="00584A56">
        <w:rPr>
          <w:iCs/>
          <w:sz w:val="24"/>
          <w:szCs w:val="24"/>
        </w:rPr>
        <w:t>prohlašuje</w:t>
      </w:r>
      <w:r w:rsidRPr="00584A56">
        <w:rPr>
          <w:iCs/>
          <w:sz w:val="24"/>
          <w:szCs w:val="24"/>
        </w:rPr>
        <w:t xml:space="preserve">, že </w:t>
      </w:r>
      <w:r w:rsidR="003430A9" w:rsidRPr="00584A56">
        <w:rPr>
          <w:iCs/>
          <w:sz w:val="24"/>
          <w:szCs w:val="24"/>
        </w:rPr>
        <w:t xml:space="preserve">je vlastníkem </w:t>
      </w:r>
      <w:bookmarkStart w:id="18" w:name="_Hlk191460190"/>
      <w:r w:rsidR="003430A9" w:rsidRPr="00584A56">
        <w:rPr>
          <w:iCs/>
          <w:color w:val="000000"/>
          <w:sz w:val="24"/>
          <w:szCs w:val="24"/>
        </w:rPr>
        <w:t>dokumentace bouracích prací nazvané „</w:t>
      </w:r>
      <w:r w:rsidR="003430A9" w:rsidRPr="00584A56">
        <w:rPr>
          <w:i/>
          <w:color w:val="000000"/>
          <w:sz w:val="24"/>
          <w:szCs w:val="24"/>
        </w:rPr>
        <w:t>Odstranění řadové garáže 2294/35</w:t>
      </w:r>
      <w:r w:rsidR="003430A9" w:rsidRPr="00584A56">
        <w:rPr>
          <w:iCs/>
          <w:color w:val="000000"/>
          <w:sz w:val="24"/>
          <w:szCs w:val="24"/>
        </w:rPr>
        <w:t>“, jejímž zhotovitelem je společnost 4WARD s.r.o., se sídlem</w:t>
      </w:r>
      <w:r w:rsidR="00676A0B" w:rsidRPr="00584A56">
        <w:rPr>
          <w:iCs/>
          <w:color w:val="000000"/>
          <w:sz w:val="24"/>
          <w:szCs w:val="24"/>
        </w:rPr>
        <w:t xml:space="preserve"> Vítkovická 3083/1, Moravská Ostrava, 702 00 Ostrava</w:t>
      </w:r>
      <w:r w:rsidR="003430A9" w:rsidRPr="00584A56">
        <w:rPr>
          <w:iCs/>
          <w:color w:val="000000"/>
          <w:sz w:val="24"/>
          <w:szCs w:val="24"/>
        </w:rPr>
        <w:t xml:space="preserve">, </w:t>
      </w:r>
      <w:r w:rsidR="006A69F8" w:rsidRPr="00584A56">
        <w:rPr>
          <w:iCs/>
          <w:color w:val="000000"/>
          <w:sz w:val="24"/>
          <w:szCs w:val="24"/>
        </w:rPr>
        <w:t xml:space="preserve">IČO </w:t>
      </w:r>
      <w:r w:rsidR="006A69F8" w:rsidRPr="00584A56">
        <w:rPr>
          <w:color w:val="333333"/>
          <w:sz w:val="24"/>
          <w:szCs w:val="24"/>
          <w:shd w:val="clear" w:color="auto" w:fill="FFFFFF"/>
        </w:rPr>
        <w:t xml:space="preserve">04155793, </w:t>
      </w:r>
      <w:r w:rsidR="003430A9" w:rsidRPr="00584A56">
        <w:rPr>
          <w:iCs/>
          <w:color w:val="000000"/>
          <w:sz w:val="24"/>
          <w:szCs w:val="24"/>
        </w:rPr>
        <w:t xml:space="preserve">č. zakázky 240320 z 04/2024, kterou autorizoval </w:t>
      </w:r>
      <w:proofErr w:type="spellStart"/>
      <w:r w:rsidR="00857B26">
        <w:rPr>
          <w:iCs/>
          <w:color w:val="000000"/>
          <w:sz w:val="24"/>
          <w:szCs w:val="24"/>
        </w:rPr>
        <w:t>xxxxxxxx</w:t>
      </w:r>
      <w:proofErr w:type="spellEnd"/>
      <w:r w:rsidR="003430A9" w:rsidRPr="00584A56">
        <w:rPr>
          <w:iCs/>
          <w:color w:val="000000"/>
          <w:sz w:val="24"/>
          <w:szCs w:val="24"/>
        </w:rPr>
        <w:t>, autorizovaný inženýr pro pozemní stavby (ČKAIT – 1103705)</w:t>
      </w:r>
      <w:bookmarkEnd w:id="18"/>
      <w:r w:rsidR="005E51DB" w:rsidRPr="00584A56">
        <w:rPr>
          <w:iCs/>
          <w:color w:val="000000"/>
          <w:sz w:val="24"/>
          <w:szCs w:val="24"/>
        </w:rPr>
        <w:t xml:space="preserve"> </w:t>
      </w:r>
      <w:r w:rsidR="00282822" w:rsidRPr="00584A56">
        <w:rPr>
          <w:iCs/>
          <w:color w:val="000000"/>
          <w:sz w:val="24"/>
          <w:szCs w:val="24"/>
        </w:rPr>
        <w:t>a</w:t>
      </w:r>
      <w:r w:rsidR="005E51DB" w:rsidRPr="00584A56">
        <w:rPr>
          <w:iCs/>
          <w:color w:val="000000"/>
          <w:sz w:val="24"/>
          <w:szCs w:val="24"/>
        </w:rPr>
        <w:t xml:space="preserve"> je</w:t>
      </w:r>
      <w:r w:rsidR="00282822" w:rsidRPr="00584A56">
        <w:rPr>
          <w:iCs/>
          <w:color w:val="000000"/>
          <w:sz w:val="24"/>
          <w:szCs w:val="24"/>
        </w:rPr>
        <w:t xml:space="preserve"> oprávněn s ní </w:t>
      </w:r>
      <w:r w:rsidR="00282822" w:rsidRPr="00584A56">
        <w:rPr>
          <w:iCs/>
          <w:sz w:val="24"/>
          <w:szCs w:val="24"/>
        </w:rPr>
        <w:t xml:space="preserve">nakládat v intencích ve Smlouvě uvedených. </w:t>
      </w:r>
    </w:p>
    <w:p w14:paraId="6071A1FF" w14:textId="77777777" w:rsidR="005E51DB" w:rsidRPr="00584A56" w:rsidRDefault="005E51DB" w:rsidP="005E51DB">
      <w:pPr>
        <w:pStyle w:val="Odstavecseseznamem"/>
        <w:rPr>
          <w:iCs/>
          <w:color w:val="000000"/>
          <w:sz w:val="24"/>
          <w:szCs w:val="24"/>
        </w:rPr>
      </w:pPr>
    </w:p>
    <w:p w14:paraId="20A11CEE" w14:textId="1C4E4580" w:rsidR="00D14D08" w:rsidRPr="00584A56" w:rsidRDefault="005E51DB" w:rsidP="00DB118F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r w:rsidRPr="00584A56">
        <w:rPr>
          <w:iCs/>
          <w:sz w:val="24"/>
          <w:szCs w:val="24"/>
        </w:rPr>
        <w:lastRenderedPageBreak/>
        <w:t xml:space="preserve">Směnitel bezúplatně převádí Městu dokumentaci bouracích prací uvedenou v odst. 2 tohoto článku v listinné podobě v počtu </w:t>
      </w:r>
      <w:r w:rsidR="00DD45EA" w:rsidRPr="00584A56">
        <w:rPr>
          <w:iCs/>
          <w:sz w:val="24"/>
          <w:szCs w:val="24"/>
        </w:rPr>
        <w:t>1</w:t>
      </w:r>
      <w:r w:rsidRPr="00584A56">
        <w:rPr>
          <w:iCs/>
          <w:sz w:val="24"/>
          <w:szCs w:val="24"/>
        </w:rPr>
        <w:t xml:space="preserve"> ks a v elektronické podobě</w:t>
      </w:r>
      <w:r w:rsidRPr="00584A56">
        <w:rPr>
          <w:sz w:val="24"/>
          <w:szCs w:val="24"/>
        </w:rPr>
        <w:t xml:space="preserve"> </w:t>
      </w:r>
      <w:r w:rsidR="00DD45EA" w:rsidRPr="00584A56">
        <w:rPr>
          <w:sz w:val="24"/>
          <w:szCs w:val="24"/>
        </w:rPr>
        <w:t xml:space="preserve">ve formátu </w:t>
      </w:r>
      <w:proofErr w:type="spellStart"/>
      <w:r w:rsidR="00DD45EA" w:rsidRPr="00584A56">
        <w:rPr>
          <w:sz w:val="24"/>
          <w:szCs w:val="24"/>
        </w:rPr>
        <w:t>pdf</w:t>
      </w:r>
      <w:proofErr w:type="spellEnd"/>
      <w:r w:rsidR="00DD45EA" w:rsidRPr="00584A56">
        <w:rPr>
          <w:sz w:val="24"/>
          <w:szCs w:val="24"/>
        </w:rPr>
        <w:t xml:space="preserve"> </w:t>
      </w:r>
      <w:r w:rsidRPr="00584A56">
        <w:rPr>
          <w:iCs/>
          <w:sz w:val="24"/>
          <w:szCs w:val="24"/>
        </w:rPr>
        <w:t xml:space="preserve">a dále postupuje bezúplatně Městu oprávnění </w:t>
      </w:r>
      <w:r w:rsidR="00DD45EA" w:rsidRPr="00584A56">
        <w:rPr>
          <w:iCs/>
          <w:sz w:val="24"/>
          <w:szCs w:val="24"/>
        </w:rPr>
        <w:t>d</w:t>
      </w:r>
      <w:r w:rsidRPr="00584A56">
        <w:rPr>
          <w:iCs/>
          <w:sz w:val="24"/>
          <w:szCs w:val="24"/>
        </w:rPr>
        <w:t xml:space="preserve">okumentaci bouracích prací uvedenou v odst. 2 tohoto článku užít za účelem zajištění provedení bouracích prací </w:t>
      </w:r>
      <w:r w:rsidRPr="00584A56">
        <w:rPr>
          <w:iCs/>
          <w:color w:val="000000"/>
          <w:sz w:val="24"/>
          <w:szCs w:val="24"/>
        </w:rPr>
        <w:t>řadové garáže</w:t>
      </w:r>
      <w:r w:rsidR="00FA0664" w:rsidRPr="00584A56">
        <w:rPr>
          <w:iCs/>
          <w:color w:val="000000"/>
          <w:sz w:val="24"/>
          <w:szCs w:val="24"/>
        </w:rPr>
        <w:t xml:space="preserve"> bez čp/</w:t>
      </w:r>
      <w:proofErr w:type="spellStart"/>
      <w:r w:rsidR="00FA0664" w:rsidRPr="00584A56">
        <w:rPr>
          <w:iCs/>
          <w:color w:val="000000"/>
          <w:sz w:val="24"/>
          <w:szCs w:val="24"/>
        </w:rPr>
        <w:t>če</w:t>
      </w:r>
      <w:proofErr w:type="spellEnd"/>
      <w:r w:rsidR="00FA0664" w:rsidRPr="00584A56">
        <w:rPr>
          <w:iCs/>
          <w:color w:val="000000"/>
          <w:sz w:val="24"/>
          <w:szCs w:val="24"/>
        </w:rPr>
        <w:t>, která je součástí</w:t>
      </w:r>
      <w:r w:rsidR="00DD45EA" w:rsidRPr="00584A56">
        <w:rPr>
          <w:iCs/>
          <w:color w:val="000000"/>
          <w:sz w:val="24"/>
          <w:szCs w:val="24"/>
        </w:rPr>
        <w:t xml:space="preserve"> pozemku </w:t>
      </w:r>
      <w:proofErr w:type="spellStart"/>
      <w:r w:rsidR="00DD45EA" w:rsidRPr="00584A56">
        <w:rPr>
          <w:iCs/>
          <w:color w:val="000000"/>
          <w:sz w:val="24"/>
          <w:szCs w:val="24"/>
        </w:rPr>
        <w:t>parc</w:t>
      </w:r>
      <w:proofErr w:type="spellEnd"/>
      <w:r w:rsidR="00DD45EA" w:rsidRPr="00584A56">
        <w:rPr>
          <w:iCs/>
          <w:color w:val="000000"/>
          <w:sz w:val="24"/>
          <w:szCs w:val="24"/>
        </w:rPr>
        <w:t xml:space="preserve">. č. </w:t>
      </w:r>
      <w:r w:rsidRPr="00584A56">
        <w:rPr>
          <w:iCs/>
          <w:color w:val="000000"/>
          <w:sz w:val="24"/>
          <w:szCs w:val="24"/>
        </w:rPr>
        <w:t>2294/35</w:t>
      </w:r>
      <w:r w:rsidR="00DD45EA" w:rsidRPr="00584A56">
        <w:rPr>
          <w:iCs/>
          <w:color w:val="000000"/>
          <w:sz w:val="24"/>
          <w:szCs w:val="24"/>
        </w:rPr>
        <w:t xml:space="preserve"> v </w:t>
      </w:r>
      <w:proofErr w:type="spellStart"/>
      <w:r w:rsidR="00DD45EA" w:rsidRPr="00584A56">
        <w:rPr>
          <w:iCs/>
          <w:color w:val="000000"/>
          <w:sz w:val="24"/>
          <w:szCs w:val="24"/>
        </w:rPr>
        <w:t>k.ú</w:t>
      </w:r>
      <w:proofErr w:type="spellEnd"/>
      <w:r w:rsidR="00DD45EA" w:rsidRPr="00584A56">
        <w:rPr>
          <w:iCs/>
          <w:color w:val="000000"/>
          <w:sz w:val="24"/>
          <w:szCs w:val="24"/>
        </w:rPr>
        <w:t>. Moravská Ostrava</w:t>
      </w:r>
      <w:r w:rsidR="00242A8A" w:rsidRPr="00584A56">
        <w:rPr>
          <w:iCs/>
          <w:color w:val="000000"/>
          <w:sz w:val="24"/>
          <w:szCs w:val="24"/>
        </w:rPr>
        <w:t xml:space="preserve"> </w:t>
      </w:r>
      <w:r w:rsidR="00242A8A" w:rsidRPr="00584A56">
        <w:rPr>
          <w:iCs/>
          <w:sz w:val="24"/>
          <w:szCs w:val="24"/>
        </w:rPr>
        <w:t xml:space="preserve">v souvislosti s realizací </w:t>
      </w:r>
      <w:r w:rsidR="00242A8A" w:rsidRPr="00584A56">
        <w:rPr>
          <w:sz w:val="24"/>
          <w:szCs w:val="24"/>
        </w:rPr>
        <w:t>stavby „Multifunkční sportovní haly v Ostravě“</w:t>
      </w:r>
      <w:r w:rsidR="00242A8A" w:rsidRPr="00584A56">
        <w:rPr>
          <w:iCs/>
          <w:sz w:val="24"/>
          <w:szCs w:val="24"/>
        </w:rPr>
        <w:t>.</w:t>
      </w:r>
      <w:r w:rsidRPr="00584A56">
        <w:rPr>
          <w:iCs/>
          <w:color w:val="000000"/>
          <w:sz w:val="24"/>
          <w:szCs w:val="24"/>
        </w:rPr>
        <w:t xml:space="preserve"> </w:t>
      </w:r>
    </w:p>
    <w:p w14:paraId="1F5F9688" w14:textId="77777777" w:rsidR="00DD45EA" w:rsidRPr="00584A56" w:rsidRDefault="00DD45EA" w:rsidP="00DD45EA">
      <w:pPr>
        <w:pStyle w:val="Zkladntextodsazen-slo"/>
        <w:numPr>
          <w:ilvl w:val="0"/>
          <w:numId w:val="0"/>
        </w:numPr>
        <w:rPr>
          <w:iCs/>
          <w:color w:val="000000"/>
          <w:sz w:val="24"/>
          <w:szCs w:val="24"/>
        </w:rPr>
      </w:pPr>
    </w:p>
    <w:p w14:paraId="212F2C3B" w14:textId="1EE7C532" w:rsidR="005E51DB" w:rsidRPr="00584A56" w:rsidRDefault="00D14D08" w:rsidP="00D14D08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r w:rsidRPr="00584A56">
        <w:rPr>
          <w:iCs/>
          <w:sz w:val="24"/>
          <w:szCs w:val="24"/>
        </w:rPr>
        <w:t xml:space="preserve">Město </w:t>
      </w:r>
      <w:r w:rsidR="005E51DB" w:rsidRPr="00584A56">
        <w:rPr>
          <w:iCs/>
          <w:sz w:val="24"/>
          <w:szCs w:val="24"/>
        </w:rPr>
        <w:t xml:space="preserve">dokumentaci </w:t>
      </w:r>
      <w:r w:rsidRPr="00584A56">
        <w:rPr>
          <w:iCs/>
          <w:sz w:val="24"/>
          <w:szCs w:val="24"/>
        </w:rPr>
        <w:t xml:space="preserve">bouracích prací uvedenou v odst. 2 tohoto článku </w:t>
      </w:r>
      <w:r w:rsidR="005E51DB" w:rsidRPr="00584A56">
        <w:rPr>
          <w:iCs/>
          <w:sz w:val="24"/>
          <w:szCs w:val="24"/>
        </w:rPr>
        <w:t xml:space="preserve">stejně jako oprávnění dle odst. </w:t>
      </w:r>
      <w:r w:rsidRPr="00584A56">
        <w:rPr>
          <w:iCs/>
          <w:sz w:val="24"/>
          <w:szCs w:val="24"/>
        </w:rPr>
        <w:t>3</w:t>
      </w:r>
      <w:r w:rsidR="005E51DB" w:rsidRPr="00584A56">
        <w:rPr>
          <w:iCs/>
          <w:sz w:val="24"/>
          <w:szCs w:val="24"/>
        </w:rPr>
        <w:t xml:space="preserve"> tohoto článku přijímá. </w:t>
      </w:r>
    </w:p>
    <w:p w14:paraId="22630ADE" w14:textId="77777777" w:rsidR="00D14D08" w:rsidRPr="00584A56" w:rsidRDefault="00D14D08" w:rsidP="00D14D08">
      <w:pPr>
        <w:pStyle w:val="Odstavecseseznamem"/>
        <w:rPr>
          <w:iCs/>
          <w:color w:val="000000"/>
          <w:sz w:val="24"/>
          <w:szCs w:val="24"/>
        </w:rPr>
      </w:pPr>
    </w:p>
    <w:p w14:paraId="5BB383A1" w14:textId="5FD232FB" w:rsidR="00B55349" w:rsidRPr="00584A56" w:rsidRDefault="00B55349" w:rsidP="00D14D08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r w:rsidRPr="00584A56">
        <w:rPr>
          <w:iCs/>
          <w:color w:val="000000"/>
          <w:sz w:val="24"/>
          <w:szCs w:val="24"/>
        </w:rPr>
        <w:t xml:space="preserve">Město a Směnitel konstatují, že </w:t>
      </w:r>
      <w:r w:rsidR="00935EB0" w:rsidRPr="00584A56">
        <w:rPr>
          <w:iCs/>
          <w:color w:val="000000"/>
          <w:sz w:val="24"/>
          <w:szCs w:val="24"/>
        </w:rPr>
        <w:t xml:space="preserve">dne 31. 7. 2024 </w:t>
      </w:r>
      <w:r w:rsidRPr="00584A56">
        <w:rPr>
          <w:iCs/>
          <w:color w:val="000000"/>
          <w:sz w:val="24"/>
          <w:szCs w:val="24"/>
        </w:rPr>
        <w:t xml:space="preserve">bylo </w:t>
      </w:r>
      <w:r w:rsidR="00935EB0" w:rsidRPr="00584A56">
        <w:rPr>
          <w:iCs/>
          <w:color w:val="000000"/>
          <w:sz w:val="24"/>
          <w:szCs w:val="24"/>
        </w:rPr>
        <w:t xml:space="preserve">Úřadem městského obvodu Moravská Ostrava a Přívoz, odborem stavebního řádu a přestupků vydáno rozhodnutí č.j. </w:t>
      </w:r>
      <w:proofErr w:type="spellStart"/>
      <w:r w:rsidR="00935EB0" w:rsidRPr="00584A56">
        <w:rPr>
          <w:iCs/>
          <w:color w:val="000000"/>
          <w:sz w:val="24"/>
          <w:szCs w:val="24"/>
        </w:rPr>
        <w:t>MOaP</w:t>
      </w:r>
      <w:proofErr w:type="spellEnd"/>
      <w:r w:rsidR="00935EB0" w:rsidRPr="00584A56">
        <w:rPr>
          <w:iCs/>
          <w:color w:val="000000"/>
          <w:sz w:val="24"/>
          <w:szCs w:val="24"/>
        </w:rPr>
        <w:t>/070802/24/OSŘP1/Hr,  kterým se povoluje odstr</w:t>
      </w:r>
      <w:r w:rsidRPr="00584A56">
        <w:rPr>
          <w:iCs/>
          <w:color w:val="000000"/>
          <w:sz w:val="24"/>
          <w:szCs w:val="24"/>
        </w:rPr>
        <w:t xml:space="preserve">anění stavby </w:t>
      </w:r>
      <w:r w:rsidR="00935EB0" w:rsidRPr="00584A56">
        <w:rPr>
          <w:i/>
          <w:color w:val="000000"/>
          <w:sz w:val="24"/>
          <w:szCs w:val="24"/>
        </w:rPr>
        <w:t xml:space="preserve">nazvané </w:t>
      </w:r>
      <w:r w:rsidR="00B32DC7" w:rsidRPr="00584A56">
        <w:rPr>
          <w:i/>
          <w:color w:val="000000"/>
          <w:sz w:val="24"/>
          <w:szCs w:val="24"/>
        </w:rPr>
        <w:t>„Odstranění řadové garáže 2294/35</w:t>
      </w:r>
      <w:r w:rsidR="00DD45EA" w:rsidRPr="00584A56">
        <w:rPr>
          <w:i/>
          <w:color w:val="000000"/>
          <w:sz w:val="24"/>
          <w:szCs w:val="24"/>
        </w:rPr>
        <w:t>“</w:t>
      </w:r>
      <w:r w:rsidR="003430A9" w:rsidRPr="00584A56">
        <w:rPr>
          <w:iCs/>
          <w:color w:val="000000"/>
          <w:sz w:val="24"/>
          <w:szCs w:val="24"/>
        </w:rPr>
        <w:t xml:space="preserve"> </w:t>
      </w:r>
      <w:r w:rsidR="00B32DC7" w:rsidRPr="00584A56">
        <w:rPr>
          <w:iCs/>
          <w:color w:val="000000"/>
          <w:sz w:val="24"/>
          <w:szCs w:val="24"/>
        </w:rPr>
        <w:t xml:space="preserve">na pozemku </w:t>
      </w:r>
      <w:proofErr w:type="spellStart"/>
      <w:r w:rsidR="00B32DC7" w:rsidRPr="00584A56">
        <w:rPr>
          <w:iCs/>
          <w:color w:val="000000"/>
          <w:sz w:val="24"/>
          <w:szCs w:val="24"/>
        </w:rPr>
        <w:t>parc</w:t>
      </w:r>
      <w:proofErr w:type="spellEnd"/>
      <w:r w:rsidR="00B32DC7" w:rsidRPr="00584A56">
        <w:rPr>
          <w:iCs/>
          <w:color w:val="000000"/>
          <w:sz w:val="24"/>
          <w:szCs w:val="24"/>
        </w:rPr>
        <w:t>. č. 2294/35 v katastrálním území Moravská Ostrava podle</w:t>
      </w:r>
      <w:r w:rsidRPr="00584A56">
        <w:rPr>
          <w:iCs/>
          <w:color w:val="000000"/>
          <w:sz w:val="24"/>
          <w:szCs w:val="24"/>
        </w:rPr>
        <w:t xml:space="preserve"> </w:t>
      </w:r>
      <w:r w:rsidR="00B32DC7" w:rsidRPr="00584A56">
        <w:rPr>
          <w:iCs/>
          <w:color w:val="000000"/>
          <w:sz w:val="24"/>
          <w:szCs w:val="24"/>
        </w:rPr>
        <w:t>dokumentace bouracích prací nazvané „</w:t>
      </w:r>
      <w:r w:rsidR="00B32DC7" w:rsidRPr="00584A56">
        <w:rPr>
          <w:i/>
          <w:color w:val="000000"/>
          <w:sz w:val="24"/>
          <w:szCs w:val="24"/>
        </w:rPr>
        <w:t>Odstranění řadové garáže 2294/35“,</w:t>
      </w:r>
      <w:r w:rsidR="00B32DC7" w:rsidRPr="00584A56">
        <w:rPr>
          <w:iCs/>
          <w:color w:val="000000"/>
          <w:sz w:val="24"/>
          <w:szCs w:val="24"/>
        </w:rPr>
        <w:t xml:space="preserve"> kterou autorizoval </w:t>
      </w:r>
      <w:proofErr w:type="spellStart"/>
      <w:r w:rsidR="0043084C">
        <w:rPr>
          <w:iCs/>
          <w:color w:val="000000"/>
          <w:sz w:val="24"/>
          <w:szCs w:val="24"/>
        </w:rPr>
        <w:t>xxxxxx</w:t>
      </w:r>
      <w:proofErr w:type="spellEnd"/>
      <w:r w:rsidR="00B32DC7" w:rsidRPr="00584A56">
        <w:rPr>
          <w:iCs/>
          <w:color w:val="000000"/>
          <w:sz w:val="24"/>
          <w:szCs w:val="24"/>
        </w:rPr>
        <w:t>, autorizovaný inženýr pro pozemní stavby (ČKAIT – 1103705)</w:t>
      </w:r>
      <w:r w:rsidR="0020656F" w:rsidRPr="00584A56">
        <w:rPr>
          <w:iCs/>
          <w:color w:val="000000"/>
          <w:sz w:val="24"/>
          <w:szCs w:val="24"/>
        </w:rPr>
        <w:t xml:space="preserve">, </w:t>
      </w:r>
      <w:r w:rsidR="001675FD" w:rsidRPr="00584A56">
        <w:rPr>
          <w:iCs/>
          <w:color w:val="000000"/>
          <w:sz w:val="24"/>
          <w:szCs w:val="24"/>
        </w:rPr>
        <w:t>které nabylo právní moci dne 17.08.2024</w:t>
      </w:r>
      <w:r w:rsidR="00B32DC7" w:rsidRPr="00584A56">
        <w:rPr>
          <w:iCs/>
          <w:color w:val="000000"/>
          <w:sz w:val="24"/>
          <w:szCs w:val="24"/>
        </w:rPr>
        <w:t xml:space="preserve">. </w:t>
      </w:r>
    </w:p>
    <w:bookmarkEnd w:id="17"/>
    <w:p w14:paraId="600D0543" w14:textId="77777777" w:rsidR="00D14D08" w:rsidRPr="00584A56" w:rsidRDefault="00D14D08" w:rsidP="00D14D08">
      <w:pPr>
        <w:pStyle w:val="Odstavecseseznamem"/>
        <w:rPr>
          <w:iCs/>
          <w:color w:val="000000"/>
          <w:sz w:val="24"/>
          <w:szCs w:val="24"/>
        </w:rPr>
      </w:pPr>
    </w:p>
    <w:p w14:paraId="40364DC4" w14:textId="658F47EB" w:rsidR="00B55349" w:rsidRPr="00584A56" w:rsidRDefault="005733EB" w:rsidP="00D14D08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r w:rsidRPr="00584A56">
        <w:rPr>
          <w:iCs/>
          <w:color w:val="000000"/>
          <w:sz w:val="24"/>
          <w:szCs w:val="24"/>
        </w:rPr>
        <w:t xml:space="preserve">Město a Směnitel </w:t>
      </w:r>
      <w:r w:rsidR="00B55349" w:rsidRPr="00584A56">
        <w:rPr>
          <w:iCs/>
          <w:color w:val="000000"/>
          <w:sz w:val="24"/>
          <w:szCs w:val="24"/>
        </w:rPr>
        <w:t xml:space="preserve">se dohodli, že </w:t>
      </w:r>
      <w:r w:rsidRPr="00584A56">
        <w:rPr>
          <w:iCs/>
          <w:color w:val="000000"/>
          <w:sz w:val="24"/>
          <w:szCs w:val="24"/>
        </w:rPr>
        <w:t>Směnitel</w:t>
      </w:r>
      <w:r w:rsidR="00B55349" w:rsidRPr="00584A56">
        <w:rPr>
          <w:iCs/>
          <w:color w:val="000000"/>
          <w:sz w:val="24"/>
          <w:szCs w:val="24"/>
        </w:rPr>
        <w:t xml:space="preserve"> bezúplatně postupuje na </w:t>
      </w:r>
      <w:r w:rsidRPr="00584A56">
        <w:rPr>
          <w:iCs/>
          <w:color w:val="000000"/>
          <w:sz w:val="24"/>
          <w:szCs w:val="24"/>
        </w:rPr>
        <w:t>Město</w:t>
      </w:r>
      <w:r w:rsidR="00B55349" w:rsidRPr="00584A56">
        <w:rPr>
          <w:iCs/>
          <w:color w:val="000000"/>
          <w:sz w:val="24"/>
          <w:szCs w:val="24"/>
        </w:rPr>
        <w:t xml:space="preserve"> svá práva, oprávnění, užitky a povinnosti vyplývající, vztahující se či související s</w:t>
      </w:r>
      <w:r w:rsidRPr="00584A56">
        <w:rPr>
          <w:iCs/>
          <w:color w:val="000000"/>
          <w:sz w:val="24"/>
          <w:szCs w:val="24"/>
        </w:rPr>
        <w:t> rozhodnutím, kterým se povoluje odstranění stavby nazvané „</w:t>
      </w:r>
      <w:r w:rsidRPr="00584A56">
        <w:rPr>
          <w:i/>
          <w:color w:val="000000"/>
          <w:sz w:val="24"/>
          <w:szCs w:val="24"/>
        </w:rPr>
        <w:t>Odstranění řadové garáže 2294/35</w:t>
      </w:r>
      <w:r w:rsidRPr="00584A56">
        <w:rPr>
          <w:iCs/>
          <w:color w:val="000000"/>
          <w:sz w:val="24"/>
          <w:szCs w:val="24"/>
        </w:rPr>
        <w:t xml:space="preserve">“ </w:t>
      </w:r>
      <w:r w:rsidR="00B55349" w:rsidRPr="00584A56">
        <w:rPr>
          <w:iCs/>
          <w:color w:val="000000"/>
          <w:sz w:val="24"/>
          <w:szCs w:val="24"/>
        </w:rPr>
        <w:t xml:space="preserve">specifikovaným v odst. </w:t>
      </w:r>
      <w:r w:rsidR="00FA0664" w:rsidRPr="00584A56">
        <w:rPr>
          <w:iCs/>
          <w:color w:val="000000"/>
          <w:sz w:val="24"/>
          <w:szCs w:val="24"/>
        </w:rPr>
        <w:t>5</w:t>
      </w:r>
      <w:r w:rsidR="00B55349" w:rsidRPr="00584A56">
        <w:rPr>
          <w:iCs/>
          <w:color w:val="000000"/>
          <w:sz w:val="24"/>
          <w:szCs w:val="24"/>
        </w:rPr>
        <w:t xml:space="preserve"> </w:t>
      </w:r>
      <w:r w:rsidR="00D82CA9" w:rsidRPr="00584A56">
        <w:rPr>
          <w:iCs/>
          <w:color w:val="000000"/>
          <w:sz w:val="24"/>
          <w:szCs w:val="24"/>
        </w:rPr>
        <w:t>tohoto článku</w:t>
      </w:r>
      <w:r w:rsidR="00B55349" w:rsidRPr="00584A56">
        <w:rPr>
          <w:iCs/>
          <w:color w:val="000000"/>
          <w:sz w:val="24"/>
          <w:szCs w:val="24"/>
        </w:rPr>
        <w:t>.</w:t>
      </w:r>
    </w:p>
    <w:p w14:paraId="367FFEF6" w14:textId="77777777" w:rsidR="00D14D08" w:rsidRPr="00584A56" w:rsidRDefault="00D14D08" w:rsidP="00D14D08">
      <w:pPr>
        <w:pStyle w:val="Odstavecseseznamem"/>
        <w:rPr>
          <w:iCs/>
          <w:color w:val="000000"/>
          <w:sz w:val="24"/>
          <w:szCs w:val="24"/>
        </w:rPr>
      </w:pPr>
    </w:p>
    <w:p w14:paraId="7E524119" w14:textId="213EF8A3" w:rsidR="00B55349" w:rsidRPr="00584A56" w:rsidRDefault="00D82CA9" w:rsidP="00D14D08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r w:rsidRPr="00584A56">
        <w:rPr>
          <w:iCs/>
          <w:color w:val="000000"/>
          <w:sz w:val="24"/>
          <w:szCs w:val="24"/>
        </w:rPr>
        <w:t>Město</w:t>
      </w:r>
      <w:r w:rsidR="00B55349" w:rsidRPr="00584A56">
        <w:rPr>
          <w:iCs/>
          <w:sz w:val="24"/>
          <w:szCs w:val="24"/>
        </w:rPr>
        <w:t xml:space="preserve"> práva, oprávnění, užitky vyplývající z rozhodnutí o odstranění stavby </w:t>
      </w:r>
      <w:r w:rsidR="00FA0664" w:rsidRPr="00584A56">
        <w:rPr>
          <w:iCs/>
          <w:sz w:val="24"/>
          <w:szCs w:val="24"/>
        </w:rPr>
        <w:t xml:space="preserve">specifikovaném v odst. 5 tohoto článku </w:t>
      </w:r>
      <w:r w:rsidR="00B55349" w:rsidRPr="00584A56">
        <w:rPr>
          <w:iCs/>
          <w:sz w:val="24"/>
          <w:szCs w:val="24"/>
        </w:rPr>
        <w:t xml:space="preserve">v rozsahu uvedeném v odst. </w:t>
      </w:r>
      <w:r w:rsidR="00FA0664" w:rsidRPr="00584A56">
        <w:rPr>
          <w:iCs/>
          <w:sz w:val="24"/>
          <w:szCs w:val="24"/>
        </w:rPr>
        <w:t>6</w:t>
      </w:r>
      <w:r w:rsidR="00B55349" w:rsidRPr="00584A56">
        <w:rPr>
          <w:iCs/>
          <w:sz w:val="24"/>
          <w:szCs w:val="24"/>
        </w:rPr>
        <w:t xml:space="preserve"> tohoto článku přijímá a povinnosti se zavazuje plnit.</w:t>
      </w:r>
    </w:p>
    <w:p w14:paraId="6BC8D014" w14:textId="77777777" w:rsidR="00D14D08" w:rsidRPr="00584A56" w:rsidRDefault="00D14D08" w:rsidP="00D14D08">
      <w:pPr>
        <w:pStyle w:val="Odstavecseseznamem"/>
        <w:rPr>
          <w:iCs/>
          <w:color w:val="000000"/>
          <w:sz w:val="24"/>
          <w:szCs w:val="24"/>
        </w:rPr>
      </w:pPr>
    </w:p>
    <w:p w14:paraId="349867AD" w14:textId="2C778603" w:rsidR="00B55349" w:rsidRPr="00584A56" w:rsidRDefault="00D82CA9" w:rsidP="00D14D08">
      <w:pPr>
        <w:pStyle w:val="Zkladntextodsazen-slo"/>
        <w:numPr>
          <w:ilvl w:val="6"/>
          <w:numId w:val="5"/>
        </w:numPr>
        <w:ind w:left="360"/>
        <w:rPr>
          <w:iCs/>
          <w:color w:val="000000"/>
          <w:sz w:val="24"/>
          <w:szCs w:val="24"/>
        </w:rPr>
      </w:pPr>
      <w:r w:rsidRPr="00584A56">
        <w:rPr>
          <w:iCs/>
          <w:sz w:val="24"/>
          <w:szCs w:val="24"/>
        </w:rPr>
        <w:t>Město</w:t>
      </w:r>
      <w:r w:rsidR="00B55349" w:rsidRPr="00584A56">
        <w:rPr>
          <w:iCs/>
          <w:sz w:val="24"/>
          <w:szCs w:val="24"/>
        </w:rPr>
        <w:t xml:space="preserve"> okamžikem převzetí rozhodnutí o odstranění stavby vstoupí v rozsahu uvedeném v odst.</w:t>
      </w:r>
      <w:r w:rsidR="00FA0664" w:rsidRPr="00584A56">
        <w:rPr>
          <w:iCs/>
          <w:sz w:val="24"/>
          <w:szCs w:val="24"/>
        </w:rPr>
        <w:t xml:space="preserve"> 7 t</w:t>
      </w:r>
      <w:r w:rsidR="00B55349" w:rsidRPr="00584A56">
        <w:rPr>
          <w:iCs/>
          <w:sz w:val="24"/>
          <w:szCs w:val="24"/>
        </w:rPr>
        <w:t xml:space="preserve">ohoto článku do práv a povinností stavebníka. </w:t>
      </w:r>
    </w:p>
    <w:p w14:paraId="3BDCFB71" w14:textId="77777777" w:rsidR="00D14D08" w:rsidRPr="00584A56" w:rsidRDefault="00D14D08" w:rsidP="00D14D08">
      <w:pPr>
        <w:pStyle w:val="Odstavecseseznamem"/>
        <w:rPr>
          <w:iCs/>
          <w:color w:val="000000"/>
          <w:sz w:val="24"/>
          <w:szCs w:val="24"/>
        </w:rPr>
      </w:pPr>
    </w:p>
    <w:p w14:paraId="2C8093D1" w14:textId="0A7B3D67" w:rsidR="00B55349" w:rsidRPr="00584A56" w:rsidRDefault="00D82CA9" w:rsidP="00512D3F">
      <w:pPr>
        <w:pStyle w:val="Zkladntextodsazen-slo"/>
        <w:numPr>
          <w:ilvl w:val="6"/>
          <w:numId w:val="5"/>
        </w:numPr>
        <w:ind w:left="360"/>
        <w:rPr>
          <w:b/>
          <w:sz w:val="24"/>
          <w:szCs w:val="24"/>
        </w:rPr>
      </w:pPr>
      <w:r w:rsidRPr="00584A56">
        <w:rPr>
          <w:iCs/>
          <w:sz w:val="24"/>
          <w:szCs w:val="24"/>
        </w:rPr>
        <w:t>Město a Směnitel</w:t>
      </w:r>
      <w:r w:rsidR="00DD45EA" w:rsidRPr="00584A56">
        <w:rPr>
          <w:iCs/>
          <w:sz w:val="24"/>
          <w:szCs w:val="24"/>
        </w:rPr>
        <w:t xml:space="preserve"> shodně prohlašují, že Město převzalo dne 17.08.2024 originál </w:t>
      </w:r>
      <w:r w:rsidR="00B55349" w:rsidRPr="00584A56">
        <w:rPr>
          <w:iCs/>
          <w:sz w:val="24"/>
          <w:szCs w:val="24"/>
        </w:rPr>
        <w:t>rozhodnutí o odstranění stavby</w:t>
      </w:r>
      <w:r w:rsidR="00DD45EA" w:rsidRPr="00584A56">
        <w:rPr>
          <w:iCs/>
          <w:sz w:val="24"/>
          <w:szCs w:val="24"/>
        </w:rPr>
        <w:t xml:space="preserve"> uvedeného v odst. 5 tohoto článku s vyznačením právní moci a dne 23.01.2025 </w:t>
      </w:r>
      <w:r w:rsidR="00B55349" w:rsidRPr="00584A56">
        <w:rPr>
          <w:iCs/>
          <w:sz w:val="24"/>
          <w:szCs w:val="24"/>
        </w:rPr>
        <w:t xml:space="preserve"> </w:t>
      </w:r>
      <w:r w:rsidR="00D14D08" w:rsidRPr="00584A56">
        <w:rPr>
          <w:iCs/>
          <w:sz w:val="24"/>
          <w:szCs w:val="24"/>
        </w:rPr>
        <w:t xml:space="preserve"> dokumentac</w:t>
      </w:r>
      <w:r w:rsidR="00DD45EA" w:rsidRPr="00584A56">
        <w:rPr>
          <w:iCs/>
          <w:sz w:val="24"/>
          <w:szCs w:val="24"/>
        </w:rPr>
        <w:t>i</w:t>
      </w:r>
      <w:r w:rsidR="00D14D08" w:rsidRPr="00584A56">
        <w:rPr>
          <w:iCs/>
          <w:sz w:val="24"/>
          <w:szCs w:val="24"/>
        </w:rPr>
        <w:t xml:space="preserve"> bouracích prací uveden</w:t>
      </w:r>
      <w:r w:rsidR="00DD45EA" w:rsidRPr="00584A56">
        <w:rPr>
          <w:iCs/>
          <w:sz w:val="24"/>
          <w:szCs w:val="24"/>
        </w:rPr>
        <w:t>ou</w:t>
      </w:r>
      <w:r w:rsidR="00D14D08" w:rsidRPr="00584A56">
        <w:rPr>
          <w:iCs/>
          <w:sz w:val="24"/>
          <w:szCs w:val="24"/>
        </w:rPr>
        <w:t xml:space="preserve"> v odst. 2 tohoto článku </w:t>
      </w:r>
      <w:r w:rsidR="00DD45EA" w:rsidRPr="00584A56">
        <w:rPr>
          <w:iCs/>
          <w:sz w:val="24"/>
          <w:szCs w:val="24"/>
        </w:rPr>
        <w:t>v listinné podobě v počtu 1 ks a v elektronické podobě</w:t>
      </w:r>
      <w:r w:rsidR="00DD45EA" w:rsidRPr="00584A56">
        <w:rPr>
          <w:sz w:val="24"/>
          <w:szCs w:val="24"/>
        </w:rPr>
        <w:t xml:space="preserve"> ve formátu </w:t>
      </w:r>
      <w:proofErr w:type="spellStart"/>
      <w:r w:rsidR="00DD45EA" w:rsidRPr="00584A56">
        <w:rPr>
          <w:sz w:val="24"/>
          <w:szCs w:val="24"/>
        </w:rPr>
        <w:t>pdf</w:t>
      </w:r>
      <w:proofErr w:type="spellEnd"/>
      <w:r w:rsidR="00DD45EA" w:rsidRPr="00584A56">
        <w:rPr>
          <w:sz w:val="24"/>
          <w:szCs w:val="24"/>
        </w:rPr>
        <w:t xml:space="preserve">. </w:t>
      </w:r>
    </w:p>
    <w:p w14:paraId="3E6DDE32" w14:textId="77777777" w:rsidR="00CD5E7F" w:rsidRPr="00584A56" w:rsidRDefault="00CD5E7F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67C47B4A" w14:textId="77777777" w:rsidR="00242D75" w:rsidRPr="00584A56" w:rsidRDefault="00242D75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20E6CA16" w14:textId="78B9DDA5" w:rsidR="00A85867" w:rsidRPr="00584A56" w:rsidRDefault="00CD5E7F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čl. </w:t>
      </w:r>
      <w:r w:rsidR="00072132" w:rsidRPr="00584A56">
        <w:rPr>
          <w:rFonts w:ascii="Times New Roman" w:hAnsi="Times New Roman"/>
          <w:b/>
          <w:sz w:val="24"/>
          <w:szCs w:val="24"/>
        </w:rPr>
        <w:t>VIII</w:t>
      </w:r>
      <w:r w:rsidRPr="00584A56">
        <w:rPr>
          <w:rFonts w:ascii="Times New Roman" w:hAnsi="Times New Roman"/>
          <w:b/>
          <w:sz w:val="24"/>
          <w:szCs w:val="24"/>
        </w:rPr>
        <w:t>.</w:t>
      </w:r>
    </w:p>
    <w:p w14:paraId="45381963" w14:textId="2DD3C2B4" w:rsidR="00A85867" w:rsidRPr="00584A56" w:rsidRDefault="0026385F" w:rsidP="0012300D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Ostatní ujednání</w:t>
      </w:r>
    </w:p>
    <w:p w14:paraId="602B4E81" w14:textId="77777777" w:rsidR="0012300D" w:rsidRPr="00584A56" w:rsidRDefault="0012300D" w:rsidP="0012300D">
      <w:pPr>
        <w:jc w:val="both"/>
        <w:rPr>
          <w:rFonts w:ascii="Times New Roman" w:hAnsi="Times New Roman"/>
          <w:b/>
          <w:sz w:val="24"/>
          <w:szCs w:val="24"/>
        </w:rPr>
      </w:pPr>
    </w:p>
    <w:p w14:paraId="1432CABA" w14:textId="2DEF00A9" w:rsidR="00A85867" w:rsidRPr="00584A56" w:rsidRDefault="0026385F" w:rsidP="00242D75">
      <w:pPr>
        <w:pStyle w:val="Zkladntextodsazen-slo"/>
        <w:numPr>
          <w:ilvl w:val="6"/>
          <w:numId w:val="20"/>
        </w:numPr>
        <w:ind w:left="567" w:hanging="567"/>
        <w:rPr>
          <w:sz w:val="24"/>
          <w:szCs w:val="24"/>
        </w:rPr>
      </w:pPr>
      <w:r w:rsidRPr="00584A56">
        <w:rPr>
          <w:sz w:val="24"/>
          <w:szCs w:val="24"/>
        </w:rPr>
        <w:t xml:space="preserve">Vzhledem k účelu, za jakým je v současnosti užívána </w:t>
      </w:r>
      <w:r w:rsidR="00871A4B" w:rsidRPr="00584A56">
        <w:rPr>
          <w:sz w:val="24"/>
          <w:szCs w:val="24"/>
        </w:rPr>
        <w:t xml:space="preserve">Směnitelem </w:t>
      </w:r>
      <w:r w:rsidRPr="00584A56">
        <w:rPr>
          <w:sz w:val="24"/>
          <w:szCs w:val="24"/>
        </w:rPr>
        <w:t xml:space="preserve">část Předmětu směny č. 2 uvedená v čl. II. odst. 2 pod písm. a) Smlouvy se Město a Směnitel </w:t>
      </w:r>
      <w:r w:rsidR="00A85867" w:rsidRPr="00584A56">
        <w:rPr>
          <w:sz w:val="24"/>
          <w:szCs w:val="24"/>
        </w:rPr>
        <w:t>dohodli na následujícím</w:t>
      </w:r>
      <w:r w:rsidRPr="00584A56">
        <w:rPr>
          <w:sz w:val="24"/>
          <w:szCs w:val="24"/>
        </w:rPr>
        <w:t>:</w:t>
      </w:r>
    </w:p>
    <w:p w14:paraId="3FCE4C8B" w14:textId="59437809" w:rsidR="00202A28" w:rsidRPr="00584A56" w:rsidRDefault="002100DB" w:rsidP="00242D75">
      <w:pPr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Směnitel prohlašuje, že </w:t>
      </w:r>
      <w:r w:rsidR="00DD32BF" w:rsidRPr="00584A56">
        <w:rPr>
          <w:rFonts w:ascii="Times New Roman" w:hAnsi="Times New Roman"/>
          <w:sz w:val="24"/>
          <w:szCs w:val="24"/>
        </w:rPr>
        <w:t xml:space="preserve">pozemky tvořící část Předmětu směny č. 2 uvedené v čl. II. odst. 2 písm. a) nejsou zatíženy ekologickou zátěží (kontaminací) nad rámec </w:t>
      </w:r>
      <w:r w:rsidR="007773BB" w:rsidRPr="00584A56">
        <w:rPr>
          <w:rFonts w:ascii="Times New Roman" w:hAnsi="Times New Roman"/>
          <w:sz w:val="24"/>
          <w:szCs w:val="24"/>
        </w:rPr>
        <w:t xml:space="preserve">hodnot </w:t>
      </w:r>
      <w:r w:rsidR="00DD32BF" w:rsidRPr="00584A56">
        <w:rPr>
          <w:rFonts w:ascii="Times New Roman" w:hAnsi="Times New Roman"/>
          <w:sz w:val="24"/>
          <w:szCs w:val="24"/>
        </w:rPr>
        <w:t>vyplývajíc</w:t>
      </w:r>
      <w:r w:rsidR="007773BB" w:rsidRPr="00584A56">
        <w:rPr>
          <w:rFonts w:ascii="Times New Roman" w:hAnsi="Times New Roman"/>
          <w:sz w:val="24"/>
          <w:szCs w:val="24"/>
        </w:rPr>
        <w:t xml:space="preserve">ích </w:t>
      </w:r>
      <w:r w:rsidR="00DD32BF" w:rsidRPr="00584A56">
        <w:rPr>
          <w:rFonts w:ascii="Times New Roman" w:hAnsi="Times New Roman"/>
          <w:sz w:val="24"/>
          <w:szCs w:val="24"/>
        </w:rPr>
        <w:t xml:space="preserve">z realizovaného inženýrskogeologického průzkumu, </w:t>
      </w:r>
      <w:r w:rsidR="001526D3" w:rsidRPr="00584A56">
        <w:rPr>
          <w:rFonts w:ascii="Times New Roman" w:hAnsi="Times New Roman"/>
          <w:sz w:val="24"/>
          <w:szCs w:val="24"/>
        </w:rPr>
        <w:t xml:space="preserve">jehož průběh i výsledky jsou popsány v dokladové části </w:t>
      </w:r>
      <w:r w:rsidR="00C85BA7" w:rsidRPr="00584A56">
        <w:rPr>
          <w:rFonts w:ascii="Times New Roman" w:hAnsi="Times New Roman"/>
          <w:sz w:val="24"/>
          <w:szCs w:val="24"/>
        </w:rPr>
        <w:t>P</w:t>
      </w:r>
      <w:r w:rsidR="001526D3" w:rsidRPr="00584A56">
        <w:rPr>
          <w:rFonts w:ascii="Times New Roman" w:hAnsi="Times New Roman"/>
          <w:sz w:val="24"/>
          <w:szCs w:val="24"/>
        </w:rPr>
        <w:t>rojektové dokumentace</w:t>
      </w:r>
    </w:p>
    <w:p w14:paraId="1069D5FB" w14:textId="140BC537" w:rsidR="00A85867" w:rsidRPr="00584A56" w:rsidRDefault="0026385F" w:rsidP="00242D75">
      <w:pPr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Pokud v rámci stavby „Multifunkční sportovní hala v Ostravě“, která má být realizovaná na části Předmětu směny č. 2 uvedené v čl. II. odst. 2 pod písm. a) Smlouvy (dále jen </w:t>
      </w:r>
      <w:r w:rsidRPr="00584A56">
        <w:rPr>
          <w:rFonts w:ascii="Times New Roman" w:hAnsi="Times New Roman"/>
          <w:b/>
          <w:bCs/>
          <w:sz w:val="24"/>
          <w:szCs w:val="24"/>
        </w:rPr>
        <w:t>Stavba</w:t>
      </w:r>
      <w:r w:rsidRPr="00584A56">
        <w:rPr>
          <w:rFonts w:ascii="Times New Roman" w:hAnsi="Times New Roman"/>
          <w:sz w:val="24"/>
          <w:szCs w:val="24"/>
        </w:rPr>
        <w:t>), bude zj</w:t>
      </w:r>
      <w:r w:rsidR="00A85867" w:rsidRPr="00584A56">
        <w:rPr>
          <w:rFonts w:ascii="Times New Roman" w:hAnsi="Times New Roman"/>
          <w:sz w:val="24"/>
          <w:szCs w:val="24"/>
        </w:rPr>
        <w:t>ištěn</w:t>
      </w:r>
      <w:r w:rsidRPr="00584A56">
        <w:rPr>
          <w:rFonts w:ascii="Times New Roman" w:hAnsi="Times New Roman"/>
          <w:sz w:val="24"/>
          <w:szCs w:val="24"/>
        </w:rPr>
        <w:t>a</w:t>
      </w:r>
      <w:r w:rsidR="00A85867" w:rsidRPr="00584A56">
        <w:rPr>
          <w:rFonts w:ascii="Times New Roman" w:hAnsi="Times New Roman"/>
          <w:sz w:val="24"/>
          <w:szCs w:val="24"/>
        </w:rPr>
        <w:t xml:space="preserve"> nadlimitní kontaminace zemin v sušině dle </w:t>
      </w:r>
      <w:r w:rsidRPr="00584A56">
        <w:rPr>
          <w:rFonts w:ascii="Times New Roman" w:hAnsi="Times New Roman"/>
          <w:sz w:val="24"/>
          <w:szCs w:val="24"/>
        </w:rPr>
        <w:t xml:space="preserve">vyhlášky č. </w:t>
      </w:r>
      <w:r w:rsidR="00A85867" w:rsidRPr="00584A56">
        <w:rPr>
          <w:rFonts w:ascii="Times New Roman" w:hAnsi="Times New Roman"/>
          <w:sz w:val="24"/>
          <w:szCs w:val="24"/>
        </w:rPr>
        <w:t>273/2021 Sb</w:t>
      </w:r>
      <w:r w:rsidRPr="00584A56">
        <w:rPr>
          <w:rFonts w:ascii="Times New Roman" w:hAnsi="Times New Roman"/>
          <w:sz w:val="24"/>
          <w:szCs w:val="24"/>
        </w:rPr>
        <w:t xml:space="preserve">., o podrobnostech s nakládání s odpady, ve znění pozdějších předpisů </w:t>
      </w:r>
      <w:r w:rsidR="00A85867" w:rsidRPr="00584A56">
        <w:rPr>
          <w:rFonts w:ascii="Times New Roman" w:hAnsi="Times New Roman"/>
          <w:sz w:val="24"/>
          <w:szCs w:val="24"/>
        </w:rPr>
        <w:t xml:space="preserve">a bude tedy potřeba s </w:t>
      </w:r>
      <w:r w:rsidR="00A85867" w:rsidRPr="00584A56">
        <w:rPr>
          <w:rFonts w:ascii="Times New Roman" w:hAnsi="Times New Roman"/>
          <w:sz w:val="24"/>
          <w:szCs w:val="24"/>
        </w:rPr>
        <w:lastRenderedPageBreak/>
        <w:t>výkopovými materiály nakládat v souladu s legislativou odpadového hospodářství</w:t>
      </w:r>
      <w:r w:rsidRPr="00584A56">
        <w:rPr>
          <w:rFonts w:ascii="Times New Roman" w:hAnsi="Times New Roman"/>
          <w:sz w:val="24"/>
          <w:szCs w:val="24"/>
        </w:rPr>
        <w:t xml:space="preserve">, bude se Směnitel </w:t>
      </w:r>
      <w:r w:rsidR="00A85867" w:rsidRPr="00584A56">
        <w:rPr>
          <w:rFonts w:ascii="Times New Roman" w:hAnsi="Times New Roman"/>
          <w:sz w:val="24"/>
          <w:szCs w:val="24"/>
        </w:rPr>
        <w:t xml:space="preserve">spolupodílet na případných zvýšených nákladech </w:t>
      </w:r>
      <w:r w:rsidRPr="00584A56">
        <w:rPr>
          <w:rFonts w:ascii="Times New Roman" w:hAnsi="Times New Roman"/>
          <w:sz w:val="24"/>
          <w:szCs w:val="24"/>
        </w:rPr>
        <w:t>Stavby</w:t>
      </w:r>
      <w:r w:rsidR="00A85867" w:rsidRPr="00584A56">
        <w:rPr>
          <w:rFonts w:ascii="Times New Roman" w:hAnsi="Times New Roman"/>
          <w:sz w:val="24"/>
          <w:szCs w:val="24"/>
        </w:rPr>
        <w:t xml:space="preserve"> vynaložených </w:t>
      </w:r>
      <w:r w:rsidRPr="00584A56">
        <w:rPr>
          <w:rFonts w:ascii="Times New Roman" w:hAnsi="Times New Roman"/>
          <w:sz w:val="24"/>
          <w:szCs w:val="24"/>
        </w:rPr>
        <w:t>Měste</w:t>
      </w:r>
      <w:r w:rsidR="00932B08" w:rsidRPr="00584A56">
        <w:rPr>
          <w:rFonts w:ascii="Times New Roman" w:hAnsi="Times New Roman"/>
          <w:sz w:val="24"/>
          <w:szCs w:val="24"/>
        </w:rPr>
        <w:t>m</w:t>
      </w:r>
      <w:r w:rsidR="00A85867" w:rsidRPr="00584A56">
        <w:rPr>
          <w:rFonts w:ascii="Times New Roman" w:hAnsi="Times New Roman"/>
          <w:sz w:val="24"/>
          <w:szCs w:val="24"/>
        </w:rPr>
        <w:t xml:space="preserve"> v souvislosti s</w:t>
      </w:r>
      <w:r w:rsidR="00A85867" w:rsidRPr="00584A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nakládáním s </w:t>
      </w:r>
      <w:r w:rsidR="00A85867" w:rsidRPr="00584A56">
        <w:rPr>
          <w:rFonts w:ascii="Times New Roman" w:hAnsi="Times New Roman"/>
          <w:sz w:val="24"/>
          <w:szCs w:val="24"/>
        </w:rPr>
        <w:t xml:space="preserve">nebezpečným odpadem ve smyslu ustanovení § 7 zákona č. 541/2020 Sb., o odpadech, ve znění pozdějších předpisů (dále jen </w:t>
      </w:r>
      <w:r w:rsidR="00A85867" w:rsidRPr="00584A56">
        <w:rPr>
          <w:rFonts w:ascii="Times New Roman" w:hAnsi="Times New Roman"/>
          <w:b/>
          <w:bCs/>
          <w:sz w:val="24"/>
          <w:szCs w:val="24"/>
        </w:rPr>
        <w:t>Nebezpečný odpad</w:t>
      </w:r>
      <w:r w:rsidR="00A85867" w:rsidRPr="00584A56">
        <w:rPr>
          <w:rFonts w:ascii="Times New Roman" w:hAnsi="Times New Roman"/>
          <w:sz w:val="24"/>
          <w:szCs w:val="24"/>
        </w:rPr>
        <w:t>) z</w:t>
      </w:r>
      <w:r w:rsidR="00107A7F" w:rsidRPr="00584A56">
        <w:rPr>
          <w:rFonts w:ascii="Times New Roman" w:hAnsi="Times New Roman"/>
          <w:sz w:val="24"/>
          <w:szCs w:val="24"/>
        </w:rPr>
        <w:t> </w:t>
      </w:r>
      <w:r w:rsidR="00A85867" w:rsidRPr="00584A56">
        <w:rPr>
          <w:rFonts w:ascii="Times New Roman" w:hAnsi="Times New Roman"/>
          <w:sz w:val="24"/>
          <w:szCs w:val="24"/>
        </w:rPr>
        <w:t>pozemků</w:t>
      </w:r>
      <w:r w:rsidR="00107A7F" w:rsidRPr="00584A56">
        <w:rPr>
          <w:rFonts w:ascii="Times New Roman" w:hAnsi="Times New Roman"/>
          <w:sz w:val="24"/>
          <w:szCs w:val="24"/>
        </w:rPr>
        <w:t xml:space="preserve">, které jsou uvedené v čl. II. odst. 2 pod písm. a) Smlouvy </w:t>
      </w:r>
      <w:r w:rsidR="00A85867" w:rsidRPr="00584A56">
        <w:rPr>
          <w:rFonts w:ascii="Times New Roman" w:hAnsi="Times New Roman"/>
          <w:sz w:val="24"/>
          <w:szCs w:val="24"/>
        </w:rPr>
        <w:t xml:space="preserve">(dále jen </w:t>
      </w:r>
      <w:r w:rsidR="00A85867" w:rsidRPr="00584A56">
        <w:rPr>
          <w:rFonts w:ascii="Times New Roman" w:hAnsi="Times New Roman"/>
          <w:b/>
          <w:bCs/>
          <w:sz w:val="24"/>
          <w:szCs w:val="24"/>
        </w:rPr>
        <w:t>Pozemky</w:t>
      </w:r>
      <w:r w:rsidR="00A85867" w:rsidRPr="00584A56">
        <w:rPr>
          <w:rFonts w:ascii="Times New Roman" w:hAnsi="Times New Roman"/>
          <w:sz w:val="24"/>
          <w:szCs w:val="24"/>
        </w:rPr>
        <w:t xml:space="preserve">) v souvislosti s realizací výstavby </w:t>
      </w:r>
      <w:r w:rsidR="00107A7F" w:rsidRPr="00584A56">
        <w:rPr>
          <w:rFonts w:ascii="Times New Roman" w:hAnsi="Times New Roman"/>
          <w:sz w:val="24"/>
          <w:szCs w:val="24"/>
        </w:rPr>
        <w:t>Stavby,</w:t>
      </w:r>
      <w:r w:rsidR="00A85867" w:rsidRPr="00584A56">
        <w:rPr>
          <w:rFonts w:ascii="Times New Roman" w:hAnsi="Times New Roman"/>
          <w:sz w:val="24"/>
          <w:szCs w:val="24"/>
        </w:rPr>
        <w:t xml:space="preserve"> a to v rozsahu a za podmínek uvedených v tomto článku. </w:t>
      </w:r>
    </w:p>
    <w:p w14:paraId="4742C3A4" w14:textId="3D6B080F" w:rsidR="00A85867" w:rsidRPr="00584A56" w:rsidRDefault="00107A7F" w:rsidP="00242D75">
      <w:pPr>
        <w:pStyle w:val="Odstavecseseznamem"/>
        <w:numPr>
          <w:ilvl w:val="6"/>
          <w:numId w:val="20"/>
        </w:numPr>
        <w:tabs>
          <w:tab w:val="clear" w:pos="4046"/>
          <w:tab w:val="num" w:pos="567"/>
        </w:tabs>
        <w:spacing w:before="120" w:after="120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A56">
        <w:rPr>
          <w:rFonts w:ascii="Times New Roman" w:hAnsi="Times New Roman"/>
          <w:sz w:val="24"/>
          <w:szCs w:val="24"/>
        </w:rPr>
        <w:t>Směnitel</w:t>
      </w:r>
      <w:r w:rsidR="00A85867" w:rsidRPr="00584A56">
        <w:rPr>
          <w:rFonts w:ascii="Times New Roman" w:hAnsi="Times New Roman"/>
          <w:sz w:val="24"/>
          <w:szCs w:val="24"/>
        </w:rPr>
        <w:t xml:space="preserve"> se zavazuje nahradit </w:t>
      </w:r>
      <w:r w:rsidR="00242D75" w:rsidRPr="00584A56">
        <w:rPr>
          <w:rFonts w:ascii="Times New Roman" w:hAnsi="Times New Roman"/>
          <w:sz w:val="24"/>
          <w:szCs w:val="24"/>
        </w:rPr>
        <w:t>M</w:t>
      </w:r>
      <w:r w:rsidRPr="00584A56">
        <w:rPr>
          <w:rFonts w:ascii="Times New Roman" w:hAnsi="Times New Roman"/>
          <w:sz w:val="24"/>
          <w:szCs w:val="24"/>
        </w:rPr>
        <w:t>ěstu</w:t>
      </w:r>
      <w:r w:rsidR="00A85867" w:rsidRPr="00584A56">
        <w:rPr>
          <w:rFonts w:ascii="Times New Roman" w:hAnsi="Times New Roman"/>
          <w:sz w:val="24"/>
          <w:szCs w:val="24"/>
        </w:rPr>
        <w:t xml:space="preserve"> </w:t>
      </w:r>
      <w:r w:rsidR="00A85867" w:rsidRPr="00584A56">
        <w:rPr>
          <w:rFonts w:ascii="Times New Roman" w:hAnsi="Times New Roman"/>
          <w:b/>
          <w:sz w:val="24"/>
          <w:szCs w:val="24"/>
          <w:u w:val="single"/>
        </w:rPr>
        <w:t>část nákladů,</w:t>
      </w:r>
      <w:r w:rsidR="00A85867" w:rsidRPr="00584A56">
        <w:rPr>
          <w:rFonts w:ascii="Times New Roman" w:hAnsi="Times New Roman"/>
          <w:sz w:val="24"/>
          <w:szCs w:val="24"/>
        </w:rPr>
        <w:t xml:space="preserve"> </w:t>
      </w:r>
      <w:r w:rsidR="00A85867" w:rsidRPr="00584A56">
        <w:rPr>
          <w:rFonts w:ascii="Times New Roman" w:hAnsi="Times New Roman"/>
          <w:b/>
          <w:sz w:val="24"/>
          <w:szCs w:val="24"/>
          <w:u w:val="single"/>
        </w:rPr>
        <w:t>které:</w:t>
      </w:r>
    </w:p>
    <w:p w14:paraId="67585307" w14:textId="63BF2F59" w:rsidR="00A85867" w:rsidRPr="00584A56" w:rsidRDefault="00A85867" w:rsidP="00242D75">
      <w:pPr>
        <w:pStyle w:val="Odstavecseseznamem"/>
        <w:numPr>
          <w:ilvl w:val="0"/>
          <w:numId w:val="21"/>
        </w:numPr>
        <w:spacing w:before="120" w:after="12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budou spočívat </w:t>
      </w:r>
      <w:r w:rsidRPr="00584A56">
        <w:rPr>
          <w:rFonts w:ascii="Times New Roman" w:hAnsi="Times New Roman"/>
          <w:b/>
          <w:sz w:val="24"/>
          <w:szCs w:val="24"/>
        </w:rPr>
        <w:t xml:space="preserve">v úhradě za nakládání (nikoliv za vykopání, manipulaci a dopravu) s Nebezpečným odpadem spočívajícím ve </w:t>
      </w:r>
      <w:r w:rsidRPr="00584A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využití nebo odstranění </w:t>
      </w:r>
      <w:r w:rsidRPr="00584A56">
        <w:rPr>
          <w:rFonts w:ascii="Times New Roman" w:hAnsi="Times New Roman"/>
          <w:b/>
          <w:sz w:val="24"/>
          <w:szCs w:val="24"/>
        </w:rPr>
        <w:t xml:space="preserve">Nebezpečného odpadu </w:t>
      </w:r>
      <w:r w:rsidRPr="00584A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nebo předání Nebezpečného odpadu ke sběru nebo výkupu </w:t>
      </w:r>
      <w:r w:rsidRPr="00584A56">
        <w:rPr>
          <w:rFonts w:ascii="Times New Roman" w:hAnsi="Times New Roman"/>
          <w:sz w:val="24"/>
          <w:szCs w:val="24"/>
        </w:rPr>
        <w:t xml:space="preserve">oprávněné osobě ke sběru nebo výkupu odpadů, za současného odečtení nákladů, které </w:t>
      </w:r>
      <w:r w:rsidR="00107A7F" w:rsidRPr="00584A56">
        <w:rPr>
          <w:rFonts w:ascii="Times New Roman" w:hAnsi="Times New Roman"/>
          <w:sz w:val="24"/>
          <w:szCs w:val="24"/>
        </w:rPr>
        <w:t>Město</w:t>
      </w:r>
      <w:r w:rsidRPr="00584A56">
        <w:rPr>
          <w:rFonts w:ascii="Times New Roman" w:hAnsi="Times New Roman"/>
          <w:sz w:val="24"/>
          <w:szCs w:val="24"/>
        </w:rPr>
        <w:t xml:space="preserve"> zaplatí za nakládání s ostatní zeminou, která nemá povahu Nebezpečného odpadu, která bude odstraněna z Pozemků v množství odpovídajícím množství Nebezpečného odpadu odstraněného z Pozemků (tzn. konečná částka nákladů se bude vypočítávat podle jednotkové ceny vycházející z ceny za tunu ostatní zeminy/ Nebezpečného odpadu), </w:t>
      </w:r>
      <w:r w:rsidR="00CC6AEA" w:rsidRPr="00584A56">
        <w:rPr>
          <w:rFonts w:ascii="Times New Roman" w:hAnsi="Times New Roman"/>
          <w:sz w:val="24"/>
          <w:szCs w:val="24"/>
        </w:rPr>
        <w:t>a současně</w:t>
      </w:r>
    </w:p>
    <w:p w14:paraId="42761553" w14:textId="6E8B7ED1" w:rsidR="00A85867" w:rsidRPr="00584A56" w:rsidRDefault="00A85867" w:rsidP="00242D75">
      <w:pPr>
        <w:pStyle w:val="Odstavecseseznamem"/>
        <w:numPr>
          <w:ilvl w:val="0"/>
          <w:numId w:val="21"/>
        </w:numPr>
        <w:spacing w:before="120"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vzniknou a budou uhrazeny prokazatelně v souvislosti s pozbytím vlastnického práva k Nebezpečnému odpadu, který pochází z Pozemků a bude z nich odvezen v souvislosti s realizací </w:t>
      </w:r>
      <w:r w:rsidR="00107A7F" w:rsidRPr="00584A56">
        <w:rPr>
          <w:rFonts w:ascii="Times New Roman" w:hAnsi="Times New Roman"/>
          <w:sz w:val="24"/>
          <w:szCs w:val="24"/>
        </w:rPr>
        <w:t>Stavby</w:t>
      </w:r>
      <w:r w:rsidRPr="00584A56">
        <w:rPr>
          <w:rFonts w:ascii="Times New Roman" w:hAnsi="Times New Roman"/>
          <w:sz w:val="24"/>
          <w:szCs w:val="24"/>
        </w:rPr>
        <w:t>,</w:t>
      </w:r>
      <w:r w:rsidR="00CC6AEA" w:rsidRPr="00584A56">
        <w:rPr>
          <w:rFonts w:ascii="Times New Roman" w:hAnsi="Times New Roman"/>
          <w:sz w:val="24"/>
          <w:szCs w:val="24"/>
        </w:rPr>
        <w:t xml:space="preserve"> a současně</w:t>
      </w:r>
    </w:p>
    <w:p w14:paraId="471CEC91" w14:textId="54C98EFC" w:rsidR="00A85867" w:rsidRPr="00584A56" w:rsidRDefault="00107A7F" w:rsidP="00242D75">
      <w:pPr>
        <w:pStyle w:val="Odstavecseseznamem"/>
        <w:numPr>
          <w:ilvl w:val="0"/>
          <w:numId w:val="21"/>
        </w:numPr>
        <w:spacing w:before="120" w:after="12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Město </w:t>
      </w:r>
      <w:r w:rsidR="00A85867" w:rsidRPr="00584A56">
        <w:rPr>
          <w:rFonts w:ascii="Times New Roman" w:hAnsi="Times New Roman"/>
          <w:sz w:val="24"/>
          <w:szCs w:val="24"/>
        </w:rPr>
        <w:t xml:space="preserve">doloží </w:t>
      </w:r>
      <w:r w:rsidRPr="00584A56">
        <w:rPr>
          <w:rFonts w:ascii="Times New Roman" w:hAnsi="Times New Roman"/>
          <w:sz w:val="24"/>
          <w:szCs w:val="24"/>
        </w:rPr>
        <w:t>S</w:t>
      </w:r>
      <w:r w:rsidR="00E73D2D" w:rsidRPr="00584A56">
        <w:rPr>
          <w:rFonts w:ascii="Times New Roman" w:hAnsi="Times New Roman"/>
          <w:sz w:val="24"/>
          <w:szCs w:val="24"/>
        </w:rPr>
        <w:t>měniteli</w:t>
      </w:r>
      <w:r w:rsidRPr="00584A56">
        <w:rPr>
          <w:rFonts w:ascii="Times New Roman" w:hAnsi="Times New Roman"/>
          <w:sz w:val="24"/>
          <w:szCs w:val="24"/>
        </w:rPr>
        <w:t xml:space="preserve"> </w:t>
      </w:r>
      <w:r w:rsidR="00A85867" w:rsidRPr="00584A56">
        <w:rPr>
          <w:rFonts w:ascii="Times New Roman" w:hAnsi="Times New Roman"/>
          <w:sz w:val="24"/>
          <w:szCs w:val="24"/>
        </w:rPr>
        <w:t xml:space="preserve">relevantními podklady, včetně účetního dokladu vystaveného osobou oprávněnou </w:t>
      </w:r>
      <w:bookmarkStart w:id="19" w:name="_Hlk110407399"/>
      <w:r w:rsidR="00A85867" w:rsidRPr="00584A56">
        <w:rPr>
          <w:rFonts w:ascii="Times New Roman" w:hAnsi="Times New Roman"/>
          <w:sz w:val="24"/>
          <w:szCs w:val="24"/>
        </w:rPr>
        <w:t>ke sběru nebo výkupu nebo využití nebo odstranění Nebezpečného odpadu</w:t>
      </w:r>
      <w:bookmarkEnd w:id="19"/>
      <w:r w:rsidR="00A85867" w:rsidRPr="00584A56">
        <w:rPr>
          <w:rFonts w:ascii="Times New Roman" w:hAnsi="Times New Roman"/>
          <w:sz w:val="24"/>
          <w:szCs w:val="24"/>
        </w:rPr>
        <w:t xml:space="preserve"> podle zákona č. 541/2020 Sb., o odpadech, ve znění pozdějších předpisů (dále jen </w:t>
      </w:r>
      <w:r w:rsidR="00A85867" w:rsidRPr="00584A56">
        <w:rPr>
          <w:rFonts w:ascii="Times New Roman" w:hAnsi="Times New Roman"/>
          <w:b/>
          <w:bCs/>
          <w:sz w:val="24"/>
          <w:szCs w:val="24"/>
        </w:rPr>
        <w:t>Zákon o odpadech</w:t>
      </w:r>
      <w:r w:rsidR="00A85867" w:rsidRPr="00584A56">
        <w:rPr>
          <w:rFonts w:ascii="Times New Roman" w:hAnsi="Times New Roman"/>
          <w:sz w:val="24"/>
          <w:szCs w:val="24"/>
        </w:rPr>
        <w:t xml:space="preserve">), dokladu o provedené úhradě a dokladů o případných nákladech, které </w:t>
      </w:r>
      <w:r w:rsidR="00932B08" w:rsidRPr="00584A56">
        <w:rPr>
          <w:rFonts w:ascii="Times New Roman" w:hAnsi="Times New Roman"/>
          <w:sz w:val="24"/>
          <w:szCs w:val="24"/>
        </w:rPr>
        <w:t>M</w:t>
      </w:r>
      <w:r w:rsidRPr="00584A56">
        <w:rPr>
          <w:rFonts w:ascii="Times New Roman" w:hAnsi="Times New Roman"/>
          <w:sz w:val="24"/>
          <w:szCs w:val="24"/>
        </w:rPr>
        <w:t>ěsto</w:t>
      </w:r>
      <w:r w:rsidR="00A85867" w:rsidRPr="00584A56">
        <w:rPr>
          <w:rFonts w:ascii="Times New Roman" w:hAnsi="Times New Roman"/>
          <w:sz w:val="24"/>
          <w:szCs w:val="24"/>
        </w:rPr>
        <w:t xml:space="preserve"> zaplatil</w:t>
      </w:r>
      <w:r w:rsidR="00932B08" w:rsidRPr="00584A56">
        <w:rPr>
          <w:rFonts w:ascii="Times New Roman" w:hAnsi="Times New Roman"/>
          <w:sz w:val="24"/>
          <w:szCs w:val="24"/>
        </w:rPr>
        <w:t>o</w:t>
      </w:r>
      <w:r w:rsidR="00A85867" w:rsidRPr="00584A56">
        <w:rPr>
          <w:rFonts w:ascii="Times New Roman" w:hAnsi="Times New Roman"/>
          <w:sz w:val="24"/>
          <w:szCs w:val="24"/>
        </w:rPr>
        <w:t xml:space="preserve"> za nakládání s ostatní zeminou (pro vyloučení pochybností se sjednává, že náklady za nakládání s ostatní zeminou, která bude odstraněna z Pozemků, mohou být nulové či dokonce </w:t>
      </w:r>
      <w:r w:rsidRPr="00584A56">
        <w:rPr>
          <w:rFonts w:ascii="Times New Roman" w:hAnsi="Times New Roman"/>
          <w:sz w:val="24"/>
          <w:szCs w:val="24"/>
        </w:rPr>
        <w:t>Město</w:t>
      </w:r>
      <w:r w:rsidR="00A85867" w:rsidRPr="00584A56">
        <w:rPr>
          <w:rFonts w:ascii="Times New Roman" w:hAnsi="Times New Roman"/>
          <w:sz w:val="24"/>
          <w:szCs w:val="24"/>
        </w:rPr>
        <w:t xml:space="preserve"> může tuto zeminu prodat, a v takovém případě se od nákladů za likvidaci Nebezpečného odpadu nebude žádná částka odečítat, přičemž i v tomto případě je </w:t>
      </w:r>
      <w:r w:rsidRPr="00584A56">
        <w:rPr>
          <w:rFonts w:ascii="Times New Roman" w:hAnsi="Times New Roman"/>
          <w:sz w:val="24"/>
          <w:szCs w:val="24"/>
        </w:rPr>
        <w:t>Město</w:t>
      </w:r>
      <w:r w:rsidR="00A85867" w:rsidRPr="00584A56">
        <w:rPr>
          <w:rFonts w:ascii="Times New Roman" w:hAnsi="Times New Roman"/>
          <w:sz w:val="24"/>
          <w:szCs w:val="24"/>
        </w:rPr>
        <w:t xml:space="preserve"> povinn</w:t>
      </w:r>
      <w:r w:rsidRPr="00584A56">
        <w:rPr>
          <w:rFonts w:ascii="Times New Roman" w:hAnsi="Times New Roman"/>
          <w:sz w:val="24"/>
          <w:szCs w:val="24"/>
        </w:rPr>
        <w:t>o</w:t>
      </w:r>
      <w:r w:rsidR="00A85867" w:rsidRPr="00584A56">
        <w:rPr>
          <w:rFonts w:ascii="Times New Roman" w:hAnsi="Times New Roman"/>
          <w:sz w:val="24"/>
          <w:szCs w:val="24"/>
        </w:rPr>
        <w:t xml:space="preserve"> doložit relevantní informace o nakládání s ostatní zeminou příslušnými podklady potvrzujícími nulové náklady), jakož i </w:t>
      </w:r>
      <w:r w:rsidR="00A85867" w:rsidRPr="00584A56">
        <w:rPr>
          <w:rFonts w:ascii="Times New Roman" w:hAnsi="Times New Roman"/>
          <w:b/>
          <w:sz w:val="24"/>
          <w:szCs w:val="24"/>
        </w:rPr>
        <w:t>včetně výpočtu</w:t>
      </w:r>
      <w:r w:rsidR="00A85867" w:rsidRPr="00584A56">
        <w:rPr>
          <w:rFonts w:ascii="Times New Roman" w:hAnsi="Times New Roman"/>
          <w:sz w:val="24"/>
          <w:szCs w:val="24"/>
        </w:rPr>
        <w:t xml:space="preserve"> výše nákladů uplatněných dle tohoto ustanovení,</w:t>
      </w:r>
    </w:p>
    <w:p w14:paraId="1049F5E6" w14:textId="51676D2E" w:rsidR="00EE117A" w:rsidRPr="00584A56" w:rsidRDefault="00A85867" w:rsidP="00242D75">
      <w:pPr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přičemž </w:t>
      </w:r>
      <w:r w:rsidR="00107A7F" w:rsidRPr="00584A56">
        <w:rPr>
          <w:rFonts w:ascii="Times New Roman" w:hAnsi="Times New Roman"/>
          <w:sz w:val="24"/>
          <w:szCs w:val="24"/>
        </w:rPr>
        <w:t>S</w:t>
      </w:r>
      <w:r w:rsidR="00EE117A" w:rsidRPr="00584A56">
        <w:rPr>
          <w:rFonts w:ascii="Times New Roman" w:hAnsi="Times New Roman"/>
          <w:sz w:val="24"/>
          <w:szCs w:val="24"/>
        </w:rPr>
        <w:t>měnitel</w:t>
      </w:r>
      <w:r w:rsidRPr="00584A56">
        <w:rPr>
          <w:rFonts w:ascii="Times New Roman" w:hAnsi="Times New Roman"/>
          <w:sz w:val="24"/>
          <w:szCs w:val="24"/>
        </w:rPr>
        <w:t xml:space="preserve"> náklad</w:t>
      </w:r>
      <w:r w:rsidR="00107A7F" w:rsidRPr="00584A56">
        <w:rPr>
          <w:rFonts w:ascii="Times New Roman" w:hAnsi="Times New Roman"/>
          <w:sz w:val="24"/>
          <w:szCs w:val="24"/>
        </w:rPr>
        <w:t>y</w:t>
      </w:r>
      <w:r w:rsidRPr="00584A56">
        <w:rPr>
          <w:rFonts w:ascii="Times New Roman" w:hAnsi="Times New Roman"/>
          <w:sz w:val="24"/>
          <w:szCs w:val="24"/>
        </w:rPr>
        <w:t xml:space="preserve"> (určen</w:t>
      </w:r>
      <w:r w:rsidR="00107A7F" w:rsidRPr="00584A56">
        <w:rPr>
          <w:rFonts w:ascii="Times New Roman" w:hAnsi="Times New Roman"/>
          <w:sz w:val="24"/>
          <w:szCs w:val="24"/>
        </w:rPr>
        <w:t>é</w:t>
      </w:r>
      <w:r w:rsidRPr="00584A56">
        <w:rPr>
          <w:rFonts w:ascii="Times New Roman" w:hAnsi="Times New Roman"/>
          <w:sz w:val="24"/>
          <w:szCs w:val="24"/>
        </w:rPr>
        <w:t xml:space="preserve"> podle </w:t>
      </w:r>
      <w:r w:rsidR="00107A7F" w:rsidRPr="00584A56">
        <w:rPr>
          <w:rFonts w:ascii="Times New Roman" w:hAnsi="Times New Roman"/>
          <w:sz w:val="24"/>
          <w:szCs w:val="24"/>
        </w:rPr>
        <w:t xml:space="preserve">shora </w:t>
      </w:r>
      <w:r w:rsidRPr="00584A56">
        <w:rPr>
          <w:rFonts w:ascii="Times New Roman" w:hAnsi="Times New Roman"/>
          <w:sz w:val="24"/>
          <w:szCs w:val="24"/>
        </w:rPr>
        <w:t xml:space="preserve">uvedených pravidel) řádně </w:t>
      </w:r>
      <w:r w:rsidR="00107A7F" w:rsidRPr="00584A56">
        <w:rPr>
          <w:rFonts w:ascii="Times New Roman" w:hAnsi="Times New Roman"/>
          <w:sz w:val="24"/>
          <w:szCs w:val="24"/>
        </w:rPr>
        <w:t>Městu</w:t>
      </w:r>
      <w:r w:rsidRPr="00584A56">
        <w:rPr>
          <w:rFonts w:ascii="Times New Roman" w:hAnsi="Times New Roman"/>
          <w:sz w:val="24"/>
          <w:szCs w:val="24"/>
        </w:rPr>
        <w:t xml:space="preserve"> uhradí na základě doručené faktury se lhůtou splatnosti 30 dnů, vystavené bez zbytečného odkladu po pozbytí vlastnického práva k Nebezpečnému odpadu a odstranění ostatní zeminy z Pozemků v intencích </w:t>
      </w:r>
      <w:r w:rsidR="00107A7F" w:rsidRPr="00584A56">
        <w:rPr>
          <w:rFonts w:ascii="Times New Roman" w:hAnsi="Times New Roman"/>
          <w:sz w:val="24"/>
          <w:szCs w:val="24"/>
        </w:rPr>
        <w:t>tohoto článku.</w:t>
      </w:r>
      <w:r w:rsidR="00EE117A" w:rsidRPr="00584A56">
        <w:rPr>
          <w:rFonts w:ascii="Times New Roman" w:hAnsi="Times New Roman"/>
          <w:sz w:val="24"/>
          <w:szCs w:val="24"/>
        </w:rPr>
        <w:t xml:space="preserve"> </w:t>
      </w:r>
      <w:r w:rsidR="00EE117A" w:rsidRPr="00584A56">
        <w:rPr>
          <w:rFonts w:ascii="Times New Roman" w:hAnsi="Times New Roman"/>
          <w:bCs/>
          <w:sz w:val="24"/>
          <w:szCs w:val="24"/>
        </w:rPr>
        <w:t>DPH se bude řídit právními předpisy platnými a účinnými ke dni uskutečnění zdanitelného plnění.</w:t>
      </w:r>
      <w:r w:rsidR="00C85BA7" w:rsidRPr="00584A56">
        <w:rPr>
          <w:rFonts w:ascii="Times New Roman" w:hAnsi="Times New Roman"/>
          <w:bCs/>
          <w:sz w:val="24"/>
          <w:szCs w:val="24"/>
        </w:rPr>
        <w:t xml:space="preserve"> </w:t>
      </w:r>
    </w:p>
    <w:p w14:paraId="111A424C" w14:textId="43A6D90D" w:rsidR="00F2417D" w:rsidRPr="00584A56" w:rsidRDefault="00107A7F" w:rsidP="00242D75">
      <w:pPr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Město </w:t>
      </w:r>
      <w:r w:rsidR="00A85867" w:rsidRPr="00584A56">
        <w:rPr>
          <w:rFonts w:ascii="Times New Roman" w:hAnsi="Times New Roman"/>
          <w:sz w:val="24"/>
          <w:szCs w:val="24"/>
        </w:rPr>
        <w:t xml:space="preserve">se zavazuje postupovat tak, aby náklady hrazené ze strany </w:t>
      </w:r>
      <w:r w:rsidRPr="00584A56">
        <w:rPr>
          <w:rFonts w:ascii="Times New Roman" w:hAnsi="Times New Roman"/>
          <w:sz w:val="24"/>
          <w:szCs w:val="24"/>
        </w:rPr>
        <w:t>Směnitele</w:t>
      </w:r>
      <w:r w:rsidR="00A85867" w:rsidRPr="00584A56">
        <w:rPr>
          <w:rFonts w:ascii="Times New Roman" w:hAnsi="Times New Roman"/>
          <w:sz w:val="24"/>
          <w:szCs w:val="24"/>
        </w:rPr>
        <w:t xml:space="preserve"> dle tohoto článku minimalizoval</w:t>
      </w:r>
      <w:r w:rsidR="00871A4B" w:rsidRPr="00584A56">
        <w:rPr>
          <w:rFonts w:ascii="Times New Roman" w:hAnsi="Times New Roman"/>
          <w:sz w:val="24"/>
          <w:szCs w:val="24"/>
        </w:rPr>
        <w:t>o</w:t>
      </w:r>
      <w:r w:rsidR="00C85BA7" w:rsidRPr="00584A56">
        <w:rPr>
          <w:rFonts w:ascii="Times New Roman" w:hAnsi="Times New Roman"/>
          <w:sz w:val="24"/>
          <w:szCs w:val="24"/>
        </w:rPr>
        <w:t>, tedy zejména, aby byl využit vždy ekonomicky nejvýhodnější (nejlevnější) způsob využití, odstranění nebo předání Nebezpečného odpadu (např. biodegradace namísto skládkování)</w:t>
      </w:r>
      <w:r w:rsidR="00F2417D" w:rsidRPr="00584A56">
        <w:rPr>
          <w:rFonts w:ascii="Times New Roman" w:hAnsi="Times New Roman"/>
          <w:sz w:val="24"/>
          <w:szCs w:val="24"/>
        </w:rPr>
        <w:t xml:space="preserve"> a</w:t>
      </w:r>
      <w:r w:rsidR="00C85BA7" w:rsidRPr="00584A56">
        <w:rPr>
          <w:rFonts w:ascii="Times New Roman" w:hAnsi="Times New Roman"/>
          <w:sz w:val="24"/>
          <w:szCs w:val="24"/>
        </w:rPr>
        <w:t xml:space="preserve"> aby náklady hrazené Městem za využití, odstranění nebo předání Nebezpečného odpadu odpovídaly obvyklým cenám</w:t>
      </w:r>
      <w:r w:rsidR="00F2417D" w:rsidRPr="00584A56">
        <w:rPr>
          <w:rFonts w:ascii="Times New Roman" w:hAnsi="Times New Roman"/>
          <w:sz w:val="24"/>
          <w:szCs w:val="24"/>
        </w:rPr>
        <w:t xml:space="preserve"> v místě a čase.</w:t>
      </w:r>
    </w:p>
    <w:p w14:paraId="5F543FED" w14:textId="354B05CB" w:rsidR="004C378D" w:rsidRPr="00584A56" w:rsidRDefault="00F2417D" w:rsidP="00242D75">
      <w:pPr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Město se zavazuje umožnit Směniteli plnou kontrolu procesu nakládání s Nebezpečným odpadem, vč. kontroly všech </w:t>
      </w:r>
      <w:r w:rsidR="00386A97" w:rsidRPr="00584A56">
        <w:rPr>
          <w:rFonts w:ascii="Times New Roman" w:hAnsi="Times New Roman"/>
          <w:sz w:val="24"/>
          <w:szCs w:val="24"/>
        </w:rPr>
        <w:t>faktorů ovlivňujících výši nákladů</w:t>
      </w:r>
      <w:r w:rsidRPr="00584A56">
        <w:rPr>
          <w:rFonts w:ascii="Times New Roman" w:hAnsi="Times New Roman"/>
          <w:sz w:val="24"/>
          <w:szCs w:val="24"/>
        </w:rPr>
        <w:t>, na jejich</w:t>
      </w:r>
      <w:r w:rsidR="004C378D" w:rsidRPr="00584A56">
        <w:rPr>
          <w:rFonts w:ascii="Times New Roman" w:hAnsi="Times New Roman"/>
          <w:sz w:val="24"/>
          <w:szCs w:val="24"/>
        </w:rPr>
        <w:t>ž</w:t>
      </w:r>
      <w:r w:rsidRPr="00584A56">
        <w:rPr>
          <w:rFonts w:ascii="Times New Roman" w:hAnsi="Times New Roman"/>
          <w:sz w:val="24"/>
          <w:szCs w:val="24"/>
        </w:rPr>
        <w:t xml:space="preserve"> úhradě se má Směnitel dle tohoto článku Smlouvy podílet</w:t>
      </w:r>
      <w:r w:rsidR="004C378D" w:rsidRPr="00584A56">
        <w:rPr>
          <w:rFonts w:ascii="Times New Roman" w:hAnsi="Times New Roman"/>
          <w:sz w:val="24"/>
          <w:szCs w:val="24"/>
        </w:rPr>
        <w:t>. Za tímto účelem je Směnitel oprávněn určit mj. osobu pověřenou výkonem ekologického dozoru Stavby a Město je povinno zajistit takové osobě plnou součinnost</w:t>
      </w:r>
      <w:r w:rsidR="007B0708" w:rsidRPr="00584A56">
        <w:rPr>
          <w:rFonts w:ascii="Times New Roman" w:hAnsi="Times New Roman"/>
          <w:sz w:val="24"/>
          <w:szCs w:val="24"/>
        </w:rPr>
        <w:t xml:space="preserve"> zhotovitele Stavby </w:t>
      </w:r>
      <w:r w:rsidR="004C378D" w:rsidRPr="00584A56">
        <w:rPr>
          <w:rFonts w:ascii="Times New Roman" w:hAnsi="Times New Roman"/>
          <w:sz w:val="24"/>
          <w:szCs w:val="24"/>
        </w:rPr>
        <w:t>a nerušené podmínky výkonu činnosti</w:t>
      </w:r>
      <w:r w:rsidRPr="00584A56">
        <w:rPr>
          <w:rFonts w:ascii="Times New Roman" w:hAnsi="Times New Roman"/>
          <w:sz w:val="24"/>
          <w:szCs w:val="24"/>
        </w:rPr>
        <w:t>.</w:t>
      </w:r>
    </w:p>
    <w:p w14:paraId="42CA30AD" w14:textId="2362D541" w:rsidR="004C378D" w:rsidRPr="00584A56" w:rsidRDefault="004C378D" w:rsidP="00242D75">
      <w:pPr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lastRenderedPageBreak/>
        <w:t>V případě závažného nebo opakovaného porušení podmínek tohoto článku Smlouvy ze strany Města není Směnitel povinen k úhradě nákladů dle tohoto článku Smlouvy.</w:t>
      </w:r>
    </w:p>
    <w:p w14:paraId="0B6E04D1" w14:textId="4814DD5A" w:rsidR="00A85867" w:rsidRPr="00584A56" w:rsidRDefault="004C378D" w:rsidP="00242D75">
      <w:pPr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Povinnost Směnitele k úhradě nákladů dle tohoto článku Smlouvy je limitována maximální </w:t>
      </w:r>
      <w:r w:rsidR="009D1014" w:rsidRPr="00584A56">
        <w:rPr>
          <w:rFonts w:ascii="Times New Roman" w:hAnsi="Times New Roman"/>
          <w:sz w:val="24"/>
          <w:szCs w:val="24"/>
        </w:rPr>
        <w:t xml:space="preserve">souhrnnou </w:t>
      </w:r>
      <w:r w:rsidRPr="00584A56">
        <w:rPr>
          <w:rFonts w:ascii="Times New Roman" w:hAnsi="Times New Roman"/>
          <w:sz w:val="24"/>
          <w:szCs w:val="24"/>
        </w:rPr>
        <w:t xml:space="preserve">částkou </w:t>
      </w:r>
      <w:r w:rsidR="00BF3A52" w:rsidRPr="00584A56">
        <w:rPr>
          <w:rFonts w:ascii="Times New Roman" w:hAnsi="Times New Roman"/>
          <w:sz w:val="24"/>
          <w:szCs w:val="24"/>
        </w:rPr>
        <w:t xml:space="preserve">3.000.000 </w:t>
      </w:r>
      <w:r w:rsidRPr="00584A56">
        <w:rPr>
          <w:rFonts w:ascii="Times New Roman" w:hAnsi="Times New Roman"/>
          <w:sz w:val="24"/>
          <w:szCs w:val="24"/>
        </w:rPr>
        <w:t xml:space="preserve">Kč bez DPH. </w:t>
      </w:r>
      <w:r w:rsidR="00F2417D" w:rsidRPr="00584A56">
        <w:rPr>
          <w:rFonts w:ascii="Times New Roman" w:hAnsi="Times New Roman"/>
          <w:sz w:val="24"/>
          <w:szCs w:val="24"/>
        </w:rPr>
        <w:t xml:space="preserve"> </w:t>
      </w:r>
    </w:p>
    <w:p w14:paraId="711D05A0" w14:textId="5DE05851" w:rsidR="00A85867" w:rsidRPr="00584A56" w:rsidRDefault="00A85867" w:rsidP="00242D75">
      <w:pPr>
        <w:pStyle w:val="Odstavecseseznamem"/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Pro účely </w:t>
      </w:r>
      <w:r w:rsidR="00107A7F" w:rsidRPr="00584A56">
        <w:rPr>
          <w:rFonts w:ascii="Times New Roman" w:hAnsi="Times New Roman"/>
          <w:sz w:val="24"/>
          <w:szCs w:val="24"/>
        </w:rPr>
        <w:t>Smlouvy</w:t>
      </w:r>
      <w:r w:rsidRPr="00584A56">
        <w:rPr>
          <w:rFonts w:ascii="Times New Roman" w:hAnsi="Times New Roman"/>
          <w:sz w:val="24"/>
          <w:szCs w:val="24"/>
        </w:rPr>
        <w:t xml:space="preserve"> se pro výklad pojmu „nakládání“ s Nebezpečným odpadem užije zákonného vymezení dle Zákona o odpadech. </w:t>
      </w:r>
    </w:p>
    <w:p w14:paraId="016DB7ED" w14:textId="77313E08" w:rsidR="00A85867" w:rsidRPr="00584A56" w:rsidRDefault="00A85867" w:rsidP="00242D75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Pro odstranění výkladových nejasností </w:t>
      </w:r>
      <w:r w:rsidR="00107A7F" w:rsidRPr="00584A56">
        <w:rPr>
          <w:rFonts w:ascii="Times New Roman" w:hAnsi="Times New Roman"/>
          <w:sz w:val="24"/>
          <w:szCs w:val="24"/>
        </w:rPr>
        <w:t>Město a Směnitel</w:t>
      </w:r>
      <w:r w:rsidRPr="00584A56">
        <w:rPr>
          <w:rFonts w:ascii="Times New Roman" w:hAnsi="Times New Roman"/>
          <w:sz w:val="24"/>
          <w:szCs w:val="24"/>
        </w:rPr>
        <w:t xml:space="preserve"> výslovně sjednávají, že </w:t>
      </w:r>
      <w:r w:rsidR="00107A7F" w:rsidRPr="00584A56">
        <w:rPr>
          <w:rFonts w:ascii="Times New Roman" w:hAnsi="Times New Roman"/>
          <w:sz w:val="24"/>
          <w:szCs w:val="24"/>
        </w:rPr>
        <w:t xml:space="preserve">Směnitel </w:t>
      </w:r>
      <w:r w:rsidRPr="00584A56">
        <w:rPr>
          <w:rFonts w:ascii="Times New Roman" w:hAnsi="Times New Roman"/>
          <w:sz w:val="24"/>
          <w:szCs w:val="24"/>
        </w:rPr>
        <w:t>se bude podílet v souladu s tímto článkem pouze na úhradě nákladů uhrazených přímo osobě oprávněné ke sběru nebo výkupu nebo využití nebo odstranění Nebezpečného odpadu dle Zákona o odpadech.</w:t>
      </w:r>
    </w:p>
    <w:p w14:paraId="12BE6BFB" w14:textId="77777777" w:rsidR="00400F7A" w:rsidRPr="00584A56" w:rsidRDefault="00400F7A" w:rsidP="00242D75">
      <w:pPr>
        <w:jc w:val="both"/>
        <w:rPr>
          <w:rFonts w:ascii="Times New Roman" w:hAnsi="Times New Roman"/>
          <w:b/>
          <w:sz w:val="24"/>
          <w:szCs w:val="24"/>
        </w:rPr>
      </w:pPr>
    </w:p>
    <w:p w14:paraId="0944FBF9" w14:textId="77777777" w:rsidR="00242D75" w:rsidRPr="00584A56" w:rsidRDefault="00242D75" w:rsidP="00242D75">
      <w:pPr>
        <w:jc w:val="both"/>
        <w:rPr>
          <w:rFonts w:ascii="Times New Roman" w:hAnsi="Times New Roman"/>
          <w:b/>
          <w:sz w:val="24"/>
          <w:szCs w:val="24"/>
        </w:rPr>
      </w:pPr>
    </w:p>
    <w:p w14:paraId="3C913429" w14:textId="0C88D7B2" w:rsidR="00A85867" w:rsidRPr="00584A56" w:rsidRDefault="00400F7A" w:rsidP="00242D75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čl. </w:t>
      </w:r>
      <w:r w:rsidR="00871A4B" w:rsidRPr="00584A56">
        <w:rPr>
          <w:rFonts w:ascii="Times New Roman" w:hAnsi="Times New Roman"/>
          <w:b/>
          <w:sz w:val="24"/>
          <w:szCs w:val="24"/>
        </w:rPr>
        <w:t>I</w:t>
      </w:r>
      <w:r w:rsidRPr="00584A56">
        <w:rPr>
          <w:rFonts w:ascii="Times New Roman" w:hAnsi="Times New Roman"/>
          <w:b/>
          <w:sz w:val="24"/>
          <w:szCs w:val="24"/>
        </w:rPr>
        <w:t>X.</w:t>
      </w:r>
    </w:p>
    <w:p w14:paraId="7D9A93C3" w14:textId="77777777" w:rsidR="00BE181B" w:rsidRPr="00584A56" w:rsidRDefault="00BE181B" w:rsidP="00BE181B">
      <w:pPr>
        <w:jc w:val="both"/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47F968D" w14:textId="77777777" w:rsidR="00033B01" w:rsidRPr="00584A56" w:rsidRDefault="00033B01" w:rsidP="00BE1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710C54" w14:textId="77777777" w:rsidR="00033B01" w:rsidRPr="00584A56" w:rsidRDefault="00033B01" w:rsidP="00033B0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stran, pokud není zákonem či Smlouvou stanoveno jinak.</w:t>
      </w:r>
    </w:p>
    <w:p w14:paraId="29F2CDC8" w14:textId="77777777" w:rsidR="00033B01" w:rsidRPr="00584A56" w:rsidRDefault="00033B01" w:rsidP="00033B01">
      <w:pPr>
        <w:pStyle w:val="Odstavecseseznamem"/>
        <w:rPr>
          <w:rFonts w:ascii="Times New Roman" w:hAnsi="Times New Roman"/>
          <w:sz w:val="24"/>
          <w:szCs w:val="24"/>
        </w:rPr>
      </w:pPr>
    </w:p>
    <w:p w14:paraId="62CD2E45" w14:textId="77777777" w:rsidR="00033B01" w:rsidRPr="00584A56" w:rsidRDefault="00033B01" w:rsidP="00033B0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Změnit nebo doplnit Smlouvu mohou Smluvní strany pouze formou písemných dodatků, které budou vzestupně číslovány, výslovně prohlášeny za dodatek Smlouvy a podepsány oprávněnými zástupci Smluvních stran.</w:t>
      </w:r>
    </w:p>
    <w:p w14:paraId="74750B3E" w14:textId="77777777" w:rsidR="00033B01" w:rsidRPr="00584A56" w:rsidRDefault="00033B01" w:rsidP="00033B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</w:t>
      </w:r>
    </w:p>
    <w:p w14:paraId="493D453B" w14:textId="77777777" w:rsidR="00033B01" w:rsidRPr="00584A56" w:rsidRDefault="00033B01" w:rsidP="00033B0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Smlouvu nelze dále postupovat, rovněž pohledávky ze Smlouvy nelze dále postupovat.</w:t>
      </w:r>
    </w:p>
    <w:p w14:paraId="4E95BE13" w14:textId="77777777" w:rsidR="00033B01" w:rsidRPr="00584A56" w:rsidRDefault="00033B01" w:rsidP="00033B01">
      <w:pPr>
        <w:pStyle w:val="Odstavecseseznamem"/>
        <w:rPr>
          <w:rFonts w:ascii="Times New Roman" w:hAnsi="Times New Roman"/>
          <w:sz w:val="24"/>
          <w:szCs w:val="24"/>
        </w:rPr>
      </w:pPr>
    </w:p>
    <w:p w14:paraId="61A9D058" w14:textId="77777777" w:rsidR="00033B01" w:rsidRPr="00584A56" w:rsidRDefault="00033B01" w:rsidP="00033B0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Smluvní strany se dohodly ve smyslu § 1740 odst. 2 a 3 OZ, že vylučují přijetí nabídky, </w:t>
      </w:r>
      <w:r w:rsidRPr="00584A56">
        <w:rPr>
          <w:rFonts w:ascii="Times New Roman" w:hAnsi="Times New Roman"/>
          <w:sz w:val="24"/>
          <w:szCs w:val="24"/>
        </w:rPr>
        <w:br/>
        <w:t xml:space="preserve">která vyjadřuje obsah návrhu Smlouvy jinými slovy, i přijetí nabídky s dodatkem </w:t>
      </w:r>
      <w:r w:rsidRPr="00584A56">
        <w:rPr>
          <w:rFonts w:ascii="Times New Roman" w:hAnsi="Times New Roman"/>
          <w:sz w:val="24"/>
          <w:szCs w:val="24"/>
        </w:rPr>
        <w:br/>
        <w:t>nebo odchylkou, i když dodatek či odchylka podstatně nemění podmínky nabídky.</w:t>
      </w:r>
    </w:p>
    <w:p w14:paraId="4AAA99F5" w14:textId="77777777" w:rsidR="00033B01" w:rsidRPr="00584A56" w:rsidRDefault="00033B01" w:rsidP="00033B01">
      <w:pPr>
        <w:pStyle w:val="Odstavecseseznamem"/>
        <w:rPr>
          <w:rFonts w:ascii="Times New Roman" w:hAnsi="Times New Roman"/>
          <w:sz w:val="24"/>
          <w:szCs w:val="24"/>
        </w:rPr>
      </w:pPr>
    </w:p>
    <w:p w14:paraId="0DE12B9E" w14:textId="77777777" w:rsidR="00033B01" w:rsidRPr="00584A56" w:rsidRDefault="00033B01" w:rsidP="00033B0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Smluvní strany se dohodly na vyloučení použití § 1978 odst. 2 OZ, který stanoví, že marné uplynutí dodatečné lhůty k plnění má za následek odstoupení od Smlouvy bez dalšího.</w:t>
      </w:r>
    </w:p>
    <w:p w14:paraId="1252F730" w14:textId="77777777" w:rsidR="00033B01" w:rsidRPr="00584A56" w:rsidRDefault="00033B01" w:rsidP="00033B0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3E1950D" w14:textId="77777777" w:rsidR="00033B01" w:rsidRPr="00584A56" w:rsidRDefault="00033B01" w:rsidP="00033B01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584A56">
        <w:rPr>
          <w:rFonts w:ascii="Times New Roman" w:eastAsia="Times New Roman" w:hAnsi="Times New Roman" w:cs="Times New Roman"/>
          <w:color w:val="auto"/>
          <w:lang w:eastAsia="cs-CZ"/>
        </w:rPr>
        <w:t xml:space="preserve">Ukáže-li se některé z ustanovení Smlouvy zdánlivým (nicotným), posoudí se vliv této vady na ostatní ustanovení Smlouvy obdobně podle § 576 OZ. </w:t>
      </w:r>
    </w:p>
    <w:p w14:paraId="501FD86E" w14:textId="77777777" w:rsidR="00033B01" w:rsidRPr="00584A56" w:rsidRDefault="00033B01" w:rsidP="00033B01">
      <w:pPr>
        <w:pStyle w:val="Odstavecseseznamem"/>
        <w:rPr>
          <w:rFonts w:ascii="Times New Roman" w:hAnsi="Times New Roman"/>
        </w:rPr>
      </w:pPr>
    </w:p>
    <w:p w14:paraId="70BEE374" w14:textId="31881326" w:rsidR="00033B01" w:rsidRPr="00584A56" w:rsidRDefault="00033B01" w:rsidP="00033B01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584A56">
        <w:rPr>
          <w:rFonts w:ascii="Times New Roman" w:eastAsia="Times New Roman" w:hAnsi="Times New Roman" w:cs="Times New Roman"/>
          <w:color w:val="auto"/>
          <w:lang w:eastAsia="cs-CZ"/>
        </w:rPr>
        <w:t xml:space="preserve">Smlouva nabývá platnosti dnem jejího uzavření, tj. dnem jejího podpisu oběma Smluvními stranami a obligačně právní účinnosti dnem jejího uveřejnění v registru smluv dle zákona č. 340/2015 Sb., o zvláštních podmínkách účinnosti některých smluv, uveřejňování těchto smluv a o registru smluv (zákon o registru smluv), ve znění pozdějších předpisů (dál </w:t>
      </w:r>
      <w:r w:rsidR="007D5C30" w:rsidRPr="00584A56">
        <w:rPr>
          <w:rFonts w:ascii="Times New Roman" w:eastAsia="Times New Roman" w:hAnsi="Times New Roman" w:cs="Times New Roman"/>
          <w:color w:val="auto"/>
          <w:lang w:eastAsia="cs-CZ"/>
        </w:rPr>
        <w:t>j</w:t>
      </w:r>
      <w:r w:rsidRPr="00584A56">
        <w:rPr>
          <w:rFonts w:ascii="Times New Roman" w:eastAsia="Times New Roman" w:hAnsi="Times New Roman" w:cs="Times New Roman"/>
          <w:color w:val="auto"/>
          <w:lang w:eastAsia="cs-CZ"/>
        </w:rPr>
        <w:t xml:space="preserve">en </w:t>
      </w:r>
      <w:r w:rsidRPr="00584A56">
        <w:rPr>
          <w:rFonts w:ascii="Times New Roman" w:eastAsia="Times New Roman" w:hAnsi="Times New Roman" w:cs="Times New Roman"/>
          <w:b/>
          <w:bCs/>
          <w:color w:val="auto"/>
          <w:lang w:eastAsia="cs-CZ"/>
        </w:rPr>
        <w:t>Zákon o registru smluv</w:t>
      </w:r>
      <w:r w:rsidRPr="00584A56">
        <w:rPr>
          <w:rFonts w:ascii="Times New Roman" w:eastAsia="Times New Roman" w:hAnsi="Times New Roman" w:cs="Times New Roman"/>
          <w:color w:val="auto"/>
          <w:lang w:eastAsia="cs-CZ"/>
        </w:rPr>
        <w:t xml:space="preserve">). Smluvní strany pro tyto případy vyjadřují svůj souhlas s uveřejněním celého znění Smlouvy včetně metadat, a to v rozsahu a způsobem stanoveným Zákonem o registru smluv. Smluvní strany se dohodly, že uveřejnění Smlouvy v registru smluv zajistí </w:t>
      </w:r>
      <w:r w:rsidR="007D5C30" w:rsidRPr="00584A56">
        <w:rPr>
          <w:rFonts w:ascii="Times New Roman" w:eastAsia="Times New Roman" w:hAnsi="Times New Roman" w:cs="Times New Roman"/>
          <w:color w:val="auto"/>
          <w:lang w:eastAsia="cs-CZ"/>
        </w:rPr>
        <w:t>Město</w:t>
      </w:r>
      <w:r w:rsidRPr="00584A56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6628BDC4" w14:textId="77777777" w:rsidR="00033B01" w:rsidRPr="00584A56" w:rsidRDefault="00033B01" w:rsidP="00033B01">
      <w:pPr>
        <w:pStyle w:val="Default"/>
        <w:jc w:val="both"/>
        <w:rPr>
          <w:rFonts w:ascii="Times New Roman" w:hAnsi="Times New Roman" w:cs="Times New Roman"/>
        </w:rPr>
      </w:pPr>
    </w:p>
    <w:p w14:paraId="4405064F" w14:textId="77777777" w:rsidR="00033B01" w:rsidRPr="00584A56" w:rsidRDefault="00033B01" w:rsidP="00033B01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584A56">
        <w:rPr>
          <w:rFonts w:ascii="Times New Roman" w:eastAsia="Times New Roman" w:hAnsi="Times New Roman" w:cs="Times New Roman"/>
          <w:color w:val="auto"/>
          <w:lang w:eastAsia="cs-CZ"/>
        </w:rPr>
        <w:t>Každá ze Smluvních stran prohlašuje, že Smlouvu uzavírá vážně, svobodně, určitě a jí srozumitelně, a to, pokud jde o celý obsah Smlouvy, s nímž se před podpisem Smlouvy podrobně seznámila a plně mu porozuměla.</w:t>
      </w:r>
    </w:p>
    <w:p w14:paraId="0FCFD314" w14:textId="77777777" w:rsidR="00033B01" w:rsidRPr="00584A56" w:rsidRDefault="00033B01" w:rsidP="00033B01">
      <w:pPr>
        <w:pStyle w:val="Odstavecseseznamem"/>
        <w:rPr>
          <w:rFonts w:ascii="Times New Roman" w:hAnsi="Times New Roman"/>
        </w:rPr>
      </w:pPr>
    </w:p>
    <w:p w14:paraId="32E15998" w14:textId="0521A569" w:rsidR="00033B01" w:rsidRPr="00584A56" w:rsidRDefault="00033B01" w:rsidP="00033B0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lastRenderedPageBreak/>
        <w:t>Smlouva je vyhotovena v 6 stejnopisech, z nichž Směnitel obdrží 1 vyhotovení, Město obdrží 4 vyhotovení a 1 vyhotovení bude podáno s návrhem na vklad do katastru nemovitostí příslušnému katastrálnímu úřadu.</w:t>
      </w:r>
    </w:p>
    <w:p w14:paraId="6B0096B6" w14:textId="77777777" w:rsidR="00CC7802" w:rsidRPr="00584A56" w:rsidRDefault="00CC7802" w:rsidP="00E73D2D">
      <w:pPr>
        <w:rPr>
          <w:rFonts w:ascii="Times New Roman" w:hAnsi="Times New Roman"/>
          <w:sz w:val="24"/>
          <w:szCs w:val="24"/>
        </w:rPr>
      </w:pPr>
    </w:p>
    <w:p w14:paraId="10A2A501" w14:textId="1C62FA27" w:rsidR="00CC7802" w:rsidRPr="00584A56" w:rsidRDefault="00CC7802" w:rsidP="00A56AEA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Nedílnou součástí </w:t>
      </w:r>
      <w:r w:rsidR="00E73D2D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>mlouvy j</w:t>
      </w:r>
      <w:r w:rsidR="00E73D2D" w:rsidRPr="00584A56">
        <w:rPr>
          <w:rFonts w:ascii="Times New Roman" w:hAnsi="Times New Roman"/>
          <w:sz w:val="24"/>
          <w:szCs w:val="24"/>
        </w:rPr>
        <w:t>e:</w:t>
      </w:r>
    </w:p>
    <w:p w14:paraId="502FDD74" w14:textId="574F8E7F" w:rsidR="00E73D2D" w:rsidRPr="00584A56" w:rsidRDefault="00E73D2D" w:rsidP="00E73D2D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Geometrický plán č. </w:t>
      </w:r>
      <w:r w:rsidRPr="00584A56">
        <w:rPr>
          <w:rFonts w:ascii="Times New Roman" w:hAnsi="Times New Roman"/>
          <w:color w:val="000000"/>
          <w:sz w:val="26"/>
          <w:szCs w:val="26"/>
        </w:rPr>
        <w:t xml:space="preserve">5385-508/2024 </w:t>
      </w:r>
      <w:r w:rsidRPr="00584A56">
        <w:rPr>
          <w:rFonts w:ascii="Times New Roman" w:hAnsi="Times New Roman"/>
          <w:sz w:val="24"/>
          <w:szCs w:val="24"/>
        </w:rPr>
        <w:t>vyhotovený pro katastrální území Slezská Ostrava, obec Ostrava</w:t>
      </w:r>
    </w:p>
    <w:p w14:paraId="02C97A82" w14:textId="77777777" w:rsidR="00E73D2D" w:rsidRPr="00584A56" w:rsidRDefault="00E73D2D" w:rsidP="00E73D2D">
      <w:pPr>
        <w:ind w:left="357"/>
        <w:jc w:val="both"/>
        <w:rPr>
          <w:rFonts w:ascii="Times New Roman" w:hAnsi="Times New Roman"/>
          <w:sz w:val="24"/>
          <w:szCs w:val="24"/>
        </w:rPr>
      </w:pPr>
    </w:p>
    <w:p w14:paraId="36BC9324" w14:textId="77777777" w:rsidR="00E73D2D" w:rsidRPr="00584A56" w:rsidRDefault="00E73D2D" w:rsidP="00E73D2D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Nedílnou součástí Smlouvy jsou následující přílohy:</w:t>
      </w:r>
    </w:p>
    <w:p w14:paraId="048D2B23" w14:textId="018F5E5C" w:rsidR="00E73D2D" w:rsidRPr="00584A56" w:rsidRDefault="00E73D2D" w:rsidP="00E73D2D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Příloha č. 1: Seznam movitého majetku</w:t>
      </w:r>
    </w:p>
    <w:p w14:paraId="16F65A2D" w14:textId="5C0C75DF" w:rsidR="00E73D2D" w:rsidRPr="00584A56" w:rsidRDefault="00E73D2D" w:rsidP="00A34BA5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Příloha č. 2: </w:t>
      </w:r>
      <w:r w:rsidR="00BF3A52" w:rsidRPr="00584A56">
        <w:rPr>
          <w:rFonts w:ascii="Times New Roman" w:hAnsi="Times New Roman"/>
          <w:sz w:val="24"/>
          <w:szCs w:val="24"/>
        </w:rPr>
        <w:t>Seznam v</w:t>
      </w:r>
      <w:r w:rsidRPr="00584A56">
        <w:rPr>
          <w:rFonts w:ascii="Times New Roman" w:hAnsi="Times New Roman"/>
          <w:sz w:val="24"/>
          <w:szCs w:val="24"/>
        </w:rPr>
        <w:t xml:space="preserve">yjádření </w:t>
      </w:r>
      <w:r w:rsidR="001F2F4D" w:rsidRPr="00584A56">
        <w:rPr>
          <w:rFonts w:ascii="Times New Roman" w:hAnsi="Times New Roman"/>
          <w:sz w:val="24"/>
          <w:szCs w:val="24"/>
        </w:rPr>
        <w:t>správců/vlastníků</w:t>
      </w:r>
      <w:r w:rsidR="004D367D" w:rsidRPr="00584A56">
        <w:rPr>
          <w:rFonts w:ascii="Times New Roman" w:hAnsi="Times New Roman"/>
          <w:sz w:val="24"/>
          <w:szCs w:val="24"/>
        </w:rPr>
        <w:t>/provozovatelů</w:t>
      </w:r>
      <w:r w:rsidR="001F2F4D" w:rsidRPr="00584A56">
        <w:rPr>
          <w:rFonts w:ascii="Times New Roman" w:hAnsi="Times New Roman"/>
          <w:sz w:val="24"/>
          <w:szCs w:val="24"/>
        </w:rPr>
        <w:t xml:space="preserve"> inženýrských sítí + vyjádření </w:t>
      </w:r>
      <w:r w:rsidRPr="00584A56">
        <w:rPr>
          <w:rFonts w:ascii="Times New Roman" w:hAnsi="Times New Roman"/>
          <w:sz w:val="24"/>
          <w:szCs w:val="24"/>
        </w:rPr>
        <w:t>DIAMA, státního</w:t>
      </w:r>
      <w:r w:rsidR="00BF3A52"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hAnsi="Times New Roman"/>
          <w:sz w:val="24"/>
          <w:szCs w:val="24"/>
        </w:rPr>
        <w:t xml:space="preserve">podniku </w:t>
      </w:r>
    </w:p>
    <w:p w14:paraId="3BC00305" w14:textId="1D5BA11D" w:rsidR="004319E4" w:rsidRPr="00584A56" w:rsidRDefault="004319E4" w:rsidP="00E73D2D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Příloha č. 3: Situační snímek s vyznačením </w:t>
      </w:r>
      <w:r w:rsidR="008F4A6F" w:rsidRPr="00584A56">
        <w:rPr>
          <w:rFonts w:ascii="Times New Roman" w:hAnsi="Times New Roman"/>
          <w:sz w:val="24"/>
          <w:szCs w:val="24"/>
        </w:rPr>
        <w:t>Vodovodu</w:t>
      </w:r>
    </w:p>
    <w:p w14:paraId="054D50E1" w14:textId="4B458A97" w:rsidR="00BF3A52" w:rsidRPr="00584A56" w:rsidRDefault="00BF3A52" w:rsidP="00E73D2D">
      <w:pPr>
        <w:ind w:left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Příloha č. 4: Situační snímek s vyznačením </w:t>
      </w:r>
      <w:r w:rsidR="008F4A6F" w:rsidRPr="00584A56">
        <w:rPr>
          <w:rFonts w:ascii="Times New Roman" w:hAnsi="Times New Roman"/>
          <w:sz w:val="24"/>
          <w:szCs w:val="24"/>
        </w:rPr>
        <w:t>Stavby podchodu</w:t>
      </w:r>
    </w:p>
    <w:p w14:paraId="052F3377" w14:textId="77777777" w:rsidR="00E41823" w:rsidRPr="00584A56" w:rsidRDefault="00E41823" w:rsidP="00CC7802">
      <w:pPr>
        <w:ind w:left="357"/>
        <w:jc w:val="both"/>
        <w:rPr>
          <w:rFonts w:ascii="Times New Roman" w:hAnsi="Times New Roman"/>
          <w:sz w:val="24"/>
          <w:szCs w:val="24"/>
        </w:rPr>
      </w:pPr>
    </w:p>
    <w:p w14:paraId="3D4DF2DD" w14:textId="77777777" w:rsidR="00431C36" w:rsidRPr="00584A56" w:rsidRDefault="00431C36" w:rsidP="00BE181B">
      <w:pPr>
        <w:pStyle w:val="Odstavecseseznamem"/>
        <w:rPr>
          <w:rFonts w:ascii="Times New Roman" w:hAnsi="Times New Roman"/>
          <w:sz w:val="24"/>
          <w:szCs w:val="24"/>
        </w:rPr>
      </w:pPr>
    </w:p>
    <w:p w14:paraId="1B6047D0" w14:textId="26C4E94F" w:rsidR="00BE181B" w:rsidRPr="00584A56" w:rsidRDefault="00BE181B" w:rsidP="00BE181B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 w:rsidRPr="00584A56">
        <w:rPr>
          <w:rFonts w:ascii="Times New Roman" w:hAnsi="Times New Roman"/>
          <w:b/>
          <w:bCs/>
          <w:kern w:val="32"/>
          <w:sz w:val="24"/>
          <w:szCs w:val="24"/>
        </w:rPr>
        <w:t xml:space="preserve">čl. </w:t>
      </w:r>
      <w:r w:rsidR="00577652" w:rsidRPr="00584A56">
        <w:rPr>
          <w:rFonts w:ascii="Times New Roman" w:hAnsi="Times New Roman"/>
          <w:b/>
          <w:bCs/>
          <w:kern w:val="32"/>
          <w:sz w:val="24"/>
          <w:szCs w:val="24"/>
        </w:rPr>
        <w:t>X</w:t>
      </w:r>
      <w:r w:rsidR="00871A4B" w:rsidRPr="00584A56">
        <w:rPr>
          <w:rFonts w:ascii="Times New Roman" w:hAnsi="Times New Roman"/>
          <w:b/>
          <w:bCs/>
          <w:kern w:val="32"/>
          <w:sz w:val="24"/>
          <w:szCs w:val="24"/>
        </w:rPr>
        <w:t>.</w:t>
      </w:r>
    </w:p>
    <w:p w14:paraId="57AFBB93" w14:textId="77777777" w:rsidR="00BE181B" w:rsidRPr="00584A56" w:rsidRDefault="00BE181B" w:rsidP="00BE181B">
      <w:pPr>
        <w:tabs>
          <w:tab w:val="num" w:pos="426"/>
          <w:tab w:val="num" w:pos="1080"/>
        </w:tabs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>Doložka</w:t>
      </w:r>
    </w:p>
    <w:p w14:paraId="2DFA88A6" w14:textId="77777777" w:rsidR="003E4625" w:rsidRPr="00584A56" w:rsidRDefault="003E4625" w:rsidP="00BE181B">
      <w:pPr>
        <w:tabs>
          <w:tab w:val="num" w:pos="426"/>
          <w:tab w:val="num" w:pos="1080"/>
        </w:tabs>
        <w:rPr>
          <w:rFonts w:ascii="Times New Roman" w:hAnsi="Times New Roman"/>
          <w:b/>
          <w:sz w:val="24"/>
          <w:szCs w:val="24"/>
        </w:rPr>
      </w:pPr>
    </w:p>
    <w:p w14:paraId="0BBBCC0D" w14:textId="6F0DB992" w:rsidR="00BE181B" w:rsidRPr="00584A56" w:rsidRDefault="00BE181B" w:rsidP="00BE181B">
      <w:p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Doložka platnosti právního jednání dle § 41 zákona č. 128/2000 Sb., o obcích (obecní zřízení), </w:t>
      </w:r>
      <w:r w:rsidRPr="00584A56">
        <w:rPr>
          <w:rFonts w:ascii="Times New Roman" w:hAnsi="Times New Roman"/>
          <w:sz w:val="24"/>
          <w:szCs w:val="24"/>
        </w:rPr>
        <w:br/>
        <w:t>ve znění pozdějších předpisů:</w:t>
      </w:r>
    </w:p>
    <w:p w14:paraId="7C95023B" w14:textId="7B839CB9" w:rsidR="00D87046" w:rsidRPr="00584A56" w:rsidRDefault="00D87046" w:rsidP="00BE181B">
      <w:pPr>
        <w:jc w:val="both"/>
        <w:rPr>
          <w:rFonts w:ascii="Times New Roman" w:hAnsi="Times New Roman"/>
          <w:sz w:val="24"/>
          <w:szCs w:val="24"/>
        </w:rPr>
      </w:pPr>
    </w:p>
    <w:p w14:paraId="032058D3" w14:textId="4058CF35" w:rsidR="00D87046" w:rsidRPr="00584A56" w:rsidRDefault="00CC7802" w:rsidP="00A56AE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O </w:t>
      </w:r>
      <w:r w:rsidR="00D87046" w:rsidRPr="00584A56">
        <w:rPr>
          <w:rFonts w:ascii="Times New Roman" w:hAnsi="Times New Roman"/>
          <w:sz w:val="24"/>
          <w:szCs w:val="24"/>
        </w:rPr>
        <w:t xml:space="preserve">záměru směnit </w:t>
      </w:r>
      <w:r w:rsidR="00033B01" w:rsidRPr="00584A56">
        <w:rPr>
          <w:rFonts w:ascii="Times New Roman" w:hAnsi="Times New Roman"/>
          <w:sz w:val="24"/>
          <w:szCs w:val="24"/>
        </w:rPr>
        <w:t>P</w:t>
      </w:r>
      <w:r w:rsidR="00D87046" w:rsidRPr="00584A56">
        <w:rPr>
          <w:rFonts w:ascii="Times New Roman" w:hAnsi="Times New Roman"/>
          <w:sz w:val="24"/>
          <w:szCs w:val="24"/>
        </w:rPr>
        <w:t>ředmět směny č. 1</w:t>
      </w:r>
      <w:r w:rsidR="00033B01" w:rsidRPr="00584A56">
        <w:rPr>
          <w:rFonts w:ascii="Times New Roman" w:hAnsi="Times New Roman"/>
          <w:sz w:val="24"/>
          <w:szCs w:val="24"/>
        </w:rPr>
        <w:t xml:space="preserve"> podle S</w:t>
      </w:r>
      <w:r w:rsidR="00D87046" w:rsidRPr="00584A56">
        <w:rPr>
          <w:rFonts w:ascii="Times New Roman" w:hAnsi="Times New Roman"/>
          <w:sz w:val="24"/>
          <w:szCs w:val="24"/>
        </w:rPr>
        <w:t xml:space="preserve">mlouvy rozhodlo zastupitelstvo města dne </w:t>
      </w:r>
      <w:r w:rsidR="000F6A35" w:rsidRPr="00584A56">
        <w:rPr>
          <w:rFonts w:ascii="Times New Roman" w:hAnsi="Times New Roman"/>
          <w:sz w:val="24"/>
          <w:szCs w:val="24"/>
        </w:rPr>
        <w:t>2</w:t>
      </w:r>
      <w:r w:rsidR="00E41823" w:rsidRPr="00584A56">
        <w:rPr>
          <w:rFonts w:ascii="Times New Roman" w:hAnsi="Times New Roman"/>
          <w:sz w:val="24"/>
          <w:szCs w:val="24"/>
        </w:rPr>
        <w:t>9</w:t>
      </w:r>
      <w:r w:rsidR="00D87046" w:rsidRPr="00584A56">
        <w:rPr>
          <w:rFonts w:ascii="Times New Roman" w:hAnsi="Times New Roman"/>
          <w:sz w:val="24"/>
          <w:szCs w:val="24"/>
        </w:rPr>
        <w:t>.</w:t>
      </w:r>
      <w:r w:rsidR="006B164C" w:rsidRPr="00584A56">
        <w:rPr>
          <w:rFonts w:ascii="Times New Roman" w:hAnsi="Times New Roman"/>
          <w:sz w:val="24"/>
          <w:szCs w:val="24"/>
        </w:rPr>
        <w:t>0</w:t>
      </w:r>
      <w:r w:rsidR="00E41823" w:rsidRPr="00584A56">
        <w:rPr>
          <w:rFonts w:ascii="Times New Roman" w:hAnsi="Times New Roman"/>
          <w:sz w:val="24"/>
          <w:szCs w:val="24"/>
        </w:rPr>
        <w:t>1</w:t>
      </w:r>
      <w:r w:rsidR="00D87046" w:rsidRPr="00584A56">
        <w:rPr>
          <w:rFonts w:ascii="Times New Roman" w:hAnsi="Times New Roman"/>
          <w:sz w:val="24"/>
          <w:szCs w:val="24"/>
        </w:rPr>
        <w:t>.202</w:t>
      </w:r>
      <w:r w:rsidR="00E41823" w:rsidRPr="00584A56">
        <w:rPr>
          <w:rFonts w:ascii="Times New Roman" w:hAnsi="Times New Roman"/>
          <w:sz w:val="24"/>
          <w:szCs w:val="24"/>
        </w:rPr>
        <w:t>5</w:t>
      </w:r>
      <w:r w:rsidR="00D87046" w:rsidRPr="00584A56">
        <w:rPr>
          <w:rFonts w:ascii="Times New Roman" w:hAnsi="Times New Roman"/>
          <w:sz w:val="24"/>
          <w:szCs w:val="24"/>
        </w:rPr>
        <w:t xml:space="preserve"> usnesením č.</w:t>
      </w:r>
      <w:r w:rsidR="00030723" w:rsidRPr="00584A56">
        <w:rPr>
          <w:rFonts w:ascii="Times New Roman" w:hAnsi="Times New Roman"/>
          <w:sz w:val="24"/>
          <w:szCs w:val="24"/>
        </w:rPr>
        <w:t xml:space="preserve"> 1257</w:t>
      </w:r>
      <w:r w:rsidR="00D87046" w:rsidRPr="00584A56">
        <w:rPr>
          <w:rFonts w:ascii="Times New Roman" w:hAnsi="Times New Roman"/>
          <w:sz w:val="24"/>
          <w:szCs w:val="24"/>
        </w:rPr>
        <w:t>/ZM</w:t>
      </w:r>
      <w:r w:rsidR="00030723" w:rsidRPr="00584A56">
        <w:rPr>
          <w:rFonts w:ascii="Times New Roman" w:hAnsi="Times New Roman"/>
          <w:sz w:val="24"/>
          <w:szCs w:val="24"/>
        </w:rPr>
        <w:t>2226</w:t>
      </w:r>
      <w:r w:rsidR="00D87046" w:rsidRPr="00584A56">
        <w:rPr>
          <w:rFonts w:ascii="Times New Roman" w:hAnsi="Times New Roman"/>
          <w:sz w:val="24"/>
          <w:szCs w:val="24"/>
        </w:rPr>
        <w:t>/</w:t>
      </w:r>
      <w:r w:rsidR="00030723" w:rsidRPr="00584A56">
        <w:rPr>
          <w:rFonts w:ascii="Times New Roman" w:hAnsi="Times New Roman"/>
          <w:sz w:val="24"/>
          <w:szCs w:val="24"/>
        </w:rPr>
        <w:t>21</w:t>
      </w:r>
      <w:r w:rsidR="006B164C" w:rsidRPr="00584A56">
        <w:rPr>
          <w:rFonts w:ascii="Times New Roman" w:hAnsi="Times New Roman"/>
          <w:sz w:val="24"/>
          <w:szCs w:val="24"/>
        </w:rPr>
        <w:t>.</w:t>
      </w:r>
    </w:p>
    <w:p w14:paraId="72CB2F5B" w14:textId="77777777" w:rsidR="00CD1A3E" w:rsidRPr="00584A56" w:rsidRDefault="00CD1A3E" w:rsidP="00BE181B">
      <w:pPr>
        <w:jc w:val="both"/>
        <w:rPr>
          <w:rFonts w:ascii="Times New Roman" w:hAnsi="Times New Roman"/>
          <w:sz w:val="24"/>
          <w:szCs w:val="24"/>
        </w:rPr>
      </w:pPr>
    </w:p>
    <w:p w14:paraId="32711A88" w14:textId="5DE11ED5" w:rsidR="00D87046" w:rsidRPr="00584A56" w:rsidRDefault="00D87046" w:rsidP="00A56AE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Záměr města směnit </w:t>
      </w:r>
      <w:r w:rsidR="00033B01" w:rsidRPr="00584A56">
        <w:rPr>
          <w:rFonts w:ascii="Times New Roman" w:hAnsi="Times New Roman"/>
          <w:sz w:val="24"/>
          <w:szCs w:val="24"/>
        </w:rPr>
        <w:t>P</w:t>
      </w:r>
      <w:r w:rsidRPr="00584A56">
        <w:rPr>
          <w:rFonts w:ascii="Times New Roman" w:hAnsi="Times New Roman"/>
          <w:sz w:val="24"/>
          <w:szCs w:val="24"/>
        </w:rPr>
        <w:t xml:space="preserve">ředmět </w:t>
      </w:r>
      <w:r w:rsidR="00030723" w:rsidRPr="00584A56">
        <w:rPr>
          <w:rFonts w:ascii="Times New Roman" w:hAnsi="Times New Roman"/>
          <w:sz w:val="24"/>
          <w:szCs w:val="24"/>
        </w:rPr>
        <w:t>směny č. 1</w:t>
      </w:r>
      <w:r w:rsidR="00033B01" w:rsidRPr="00584A56">
        <w:rPr>
          <w:rFonts w:ascii="Times New Roman" w:hAnsi="Times New Roman"/>
          <w:sz w:val="24"/>
          <w:szCs w:val="24"/>
        </w:rPr>
        <w:t xml:space="preserve"> </w:t>
      </w:r>
      <w:r w:rsidRPr="00584A56">
        <w:rPr>
          <w:rFonts w:ascii="Times New Roman" w:hAnsi="Times New Roman"/>
          <w:sz w:val="24"/>
          <w:szCs w:val="24"/>
        </w:rPr>
        <w:t xml:space="preserve">podle </w:t>
      </w:r>
      <w:r w:rsidR="00033B01" w:rsidRPr="00584A56">
        <w:rPr>
          <w:rFonts w:ascii="Times New Roman" w:hAnsi="Times New Roman"/>
          <w:sz w:val="24"/>
          <w:szCs w:val="24"/>
        </w:rPr>
        <w:t>S</w:t>
      </w:r>
      <w:r w:rsidRPr="00584A56">
        <w:rPr>
          <w:rFonts w:ascii="Times New Roman" w:hAnsi="Times New Roman"/>
          <w:sz w:val="24"/>
          <w:szCs w:val="24"/>
        </w:rPr>
        <w:t>mlouvy byl zveřejněn na elektronické úřední desce na webových stránkách a na úřední desce Magistrátu města Ostravy od </w:t>
      </w:r>
      <w:r w:rsidR="00A34BA5">
        <w:rPr>
          <w:rFonts w:ascii="Times New Roman" w:hAnsi="Times New Roman"/>
          <w:sz w:val="24"/>
          <w:szCs w:val="24"/>
        </w:rPr>
        <w:t>31.01</w:t>
      </w:r>
      <w:r w:rsidR="006B164C" w:rsidRPr="00584A56">
        <w:rPr>
          <w:rFonts w:ascii="Times New Roman" w:hAnsi="Times New Roman"/>
          <w:sz w:val="24"/>
          <w:szCs w:val="24"/>
        </w:rPr>
        <w:t>.</w:t>
      </w:r>
      <w:r w:rsidRPr="00584A56">
        <w:rPr>
          <w:rFonts w:ascii="Times New Roman" w:hAnsi="Times New Roman"/>
          <w:sz w:val="24"/>
          <w:szCs w:val="24"/>
        </w:rPr>
        <w:t>202</w:t>
      </w:r>
      <w:r w:rsidR="00A95594" w:rsidRPr="00584A56">
        <w:rPr>
          <w:rFonts w:ascii="Times New Roman" w:hAnsi="Times New Roman"/>
          <w:sz w:val="24"/>
          <w:szCs w:val="24"/>
        </w:rPr>
        <w:t>5</w:t>
      </w:r>
      <w:r w:rsidRPr="00584A56">
        <w:rPr>
          <w:rFonts w:ascii="Times New Roman" w:hAnsi="Times New Roman"/>
          <w:sz w:val="24"/>
          <w:szCs w:val="24"/>
        </w:rPr>
        <w:t xml:space="preserve"> do </w:t>
      </w:r>
      <w:r w:rsidR="00A34BA5">
        <w:rPr>
          <w:rFonts w:ascii="Times New Roman" w:hAnsi="Times New Roman"/>
          <w:sz w:val="24"/>
          <w:szCs w:val="24"/>
        </w:rPr>
        <w:t>18.02</w:t>
      </w:r>
      <w:r w:rsidR="006B164C" w:rsidRPr="00584A56">
        <w:rPr>
          <w:rFonts w:ascii="Times New Roman" w:hAnsi="Times New Roman"/>
          <w:sz w:val="24"/>
          <w:szCs w:val="24"/>
        </w:rPr>
        <w:t>.</w:t>
      </w:r>
      <w:r w:rsidRPr="00584A56">
        <w:rPr>
          <w:rFonts w:ascii="Times New Roman" w:hAnsi="Times New Roman"/>
          <w:sz w:val="24"/>
          <w:szCs w:val="24"/>
        </w:rPr>
        <w:t>202</w:t>
      </w:r>
      <w:r w:rsidR="00A95594" w:rsidRPr="00584A56">
        <w:rPr>
          <w:rFonts w:ascii="Times New Roman" w:hAnsi="Times New Roman"/>
          <w:sz w:val="24"/>
          <w:szCs w:val="24"/>
        </w:rPr>
        <w:t>5</w:t>
      </w:r>
      <w:r w:rsidRPr="00584A56">
        <w:rPr>
          <w:rFonts w:ascii="Times New Roman" w:hAnsi="Times New Roman"/>
          <w:sz w:val="24"/>
          <w:szCs w:val="24"/>
        </w:rPr>
        <w:t>.</w:t>
      </w:r>
    </w:p>
    <w:p w14:paraId="3E8FB370" w14:textId="77777777" w:rsidR="00BE181B" w:rsidRPr="00584A56" w:rsidRDefault="00BE181B" w:rsidP="00BE181B">
      <w:pPr>
        <w:jc w:val="both"/>
        <w:rPr>
          <w:rFonts w:ascii="Times New Roman" w:hAnsi="Times New Roman"/>
          <w:sz w:val="24"/>
          <w:szCs w:val="24"/>
        </w:rPr>
      </w:pPr>
    </w:p>
    <w:p w14:paraId="29E3A9AE" w14:textId="25752001" w:rsidR="00BE181B" w:rsidRPr="00584A56" w:rsidRDefault="00E41823" w:rsidP="00A56AE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O</w:t>
      </w:r>
      <w:r w:rsidR="00A95594" w:rsidRPr="00584A56">
        <w:rPr>
          <w:rFonts w:ascii="Times New Roman" w:hAnsi="Times New Roman"/>
          <w:sz w:val="24"/>
          <w:szCs w:val="24"/>
        </w:rPr>
        <w:t xml:space="preserve"> </w:t>
      </w:r>
      <w:r w:rsidR="00D87046" w:rsidRPr="00584A56">
        <w:rPr>
          <w:rFonts w:ascii="Times New Roman" w:hAnsi="Times New Roman"/>
          <w:sz w:val="24"/>
          <w:szCs w:val="24"/>
        </w:rPr>
        <w:t>směně</w:t>
      </w:r>
      <w:r w:rsidR="00BE181B" w:rsidRPr="00584A56">
        <w:rPr>
          <w:rFonts w:ascii="Times New Roman" w:hAnsi="Times New Roman"/>
          <w:sz w:val="24"/>
          <w:szCs w:val="24"/>
        </w:rPr>
        <w:t xml:space="preserve"> </w:t>
      </w:r>
      <w:r w:rsidR="00033B01" w:rsidRPr="00584A56">
        <w:rPr>
          <w:rFonts w:ascii="Times New Roman" w:hAnsi="Times New Roman"/>
          <w:sz w:val="24"/>
          <w:szCs w:val="24"/>
        </w:rPr>
        <w:t>P</w:t>
      </w:r>
      <w:r w:rsidR="00BE181B" w:rsidRPr="00584A56">
        <w:rPr>
          <w:rFonts w:ascii="Times New Roman" w:hAnsi="Times New Roman"/>
          <w:sz w:val="24"/>
          <w:szCs w:val="24"/>
        </w:rPr>
        <w:t>ředmět</w:t>
      </w:r>
      <w:r w:rsidR="00033B01" w:rsidRPr="00584A56">
        <w:rPr>
          <w:rFonts w:ascii="Times New Roman" w:hAnsi="Times New Roman"/>
          <w:sz w:val="24"/>
          <w:szCs w:val="24"/>
        </w:rPr>
        <w:t>ů</w:t>
      </w:r>
      <w:r w:rsidR="00D87046" w:rsidRPr="00584A56">
        <w:rPr>
          <w:rFonts w:ascii="Times New Roman" w:hAnsi="Times New Roman"/>
          <w:sz w:val="24"/>
          <w:szCs w:val="24"/>
        </w:rPr>
        <w:t xml:space="preserve"> směny</w:t>
      </w:r>
      <w:r w:rsidR="00BE181B" w:rsidRPr="00584A56">
        <w:rPr>
          <w:rFonts w:ascii="Times New Roman" w:hAnsi="Times New Roman"/>
          <w:sz w:val="24"/>
          <w:szCs w:val="24"/>
        </w:rPr>
        <w:t xml:space="preserve"> </w:t>
      </w:r>
      <w:r w:rsidR="00D87046" w:rsidRPr="00584A56">
        <w:rPr>
          <w:rFonts w:ascii="Times New Roman" w:hAnsi="Times New Roman"/>
          <w:sz w:val="24"/>
          <w:szCs w:val="24"/>
        </w:rPr>
        <w:t xml:space="preserve">podle </w:t>
      </w:r>
      <w:r w:rsidR="00033B01" w:rsidRPr="00584A56">
        <w:rPr>
          <w:rFonts w:ascii="Times New Roman" w:hAnsi="Times New Roman"/>
          <w:sz w:val="24"/>
          <w:szCs w:val="24"/>
        </w:rPr>
        <w:t>S</w:t>
      </w:r>
      <w:r w:rsidR="00D87046" w:rsidRPr="00584A56">
        <w:rPr>
          <w:rFonts w:ascii="Times New Roman" w:hAnsi="Times New Roman"/>
          <w:sz w:val="24"/>
          <w:szCs w:val="24"/>
        </w:rPr>
        <w:t xml:space="preserve">mlouvy </w:t>
      </w:r>
      <w:r w:rsidR="00BE181B" w:rsidRPr="00584A56">
        <w:rPr>
          <w:rFonts w:ascii="Times New Roman" w:hAnsi="Times New Roman"/>
          <w:sz w:val="24"/>
          <w:szCs w:val="24"/>
        </w:rPr>
        <w:t xml:space="preserve">a o uzavření </w:t>
      </w:r>
      <w:r w:rsidR="00033B01" w:rsidRPr="00584A56">
        <w:rPr>
          <w:rFonts w:ascii="Times New Roman" w:hAnsi="Times New Roman"/>
          <w:sz w:val="24"/>
          <w:szCs w:val="24"/>
        </w:rPr>
        <w:t>S</w:t>
      </w:r>
      <w:r w:rsidR="00BE181B" w:rsidRPr="00584A56">
        <w:rPr>
          <w:rFonts w:ascii="Times New Roman" w:hAnsi="Times New Roman"/>
          <w:sz w:val="24"/>
          <w:szCs w:val="24"/>
        </w:rPr>
        <w:t xml:space="preserve">mlouvy na straně </w:t>
      </w:r>
      <w:r w:rsidR="00033B01" w:rsidRPr="00584A56">
        <w:rPr>
          <w:rFonts w:ascii="Times New Roman" w:hAnsi="Times New Roman"/>
          <w:sz w:val="24"/>
          <w:szCs w:val="24"/>
        </w:rPr>
        <w:t xml:space="preserve">Města </w:t>
      </w:r>
      <w:r w:rsidR="00BE181B" w:rsidRPr="00584A56">
        <w:rPr>
          <w:rFonts w:ascii="Times New Roman" w:hAnsi="Times New Roman"/>
          <w:sz w:val="24"/>
          <w:szCs w:val="24"/>
        </w:rPr>
        <w:t xml:space="preserve">rozhodlo zastupitelstvo města dne </w:t>
      </w:r>
      <w:r w:rsidR="00A34BA5">
        <w:rPr>
          <w:rFonts w:ascii="Times New Roman" w:hAnsi="Times New Roman"/>
          <w:sz w:val="24"/>
          <w:szCs w:val="24"/>
        </w:rPr>
        <w:t>26.03.2025</w:t>
      </w:r>
      <w:r w:rsidR="00BE181B" w:rsidRPr="00584A56">
        <w:rPr>
          <w:rFonts w:ascii="Times New Roman" w:hAnsi="Times New Roman"/>
          <w:sz w:val="24"/>
          <w:szCs w:val="24"/>
        </w:rPr>
        <w:t xml:space="preserve"> usnesením č. </w:t>
      </w:r>
      <w:r w:rsidR="00A34BA5">
        <w:rPr>
          <w:rFonts w:ascii="Times New Roman" w:hAnsi="Times New Roman"/>
          <w:sz w:val="24"/>
          <w:szCs w:val="24"/>
        </w:rPr>
        <w:t>1303</w:t>
      </w:r>
      <w:r w:rsidR="00C14FFC" w:rsidRPr="00584A56">
        <w:rPr>
          <w:rFonts w:ascii="Times New Roman" w:hAnsi="Times New Roman"/>
          <w:sz w:val="24"/>
          <w:szCs w:val="24"/>
        </w:rPr>
        <w:t>/ZM</w:t>
      </w:r>
      <w:r w:rsidR="00033B01" w:rsidRPr="00584A56">
        <w:rPr>
          <w:rFonts w:ascii="Times New Roman" w:hAnsi="Times New Roman"/>
          <w:sz w:val="24"/>
          <w:szCs w:val="24"/>
        </w:rPr>
        <w:t>2226/</w:t>
      </w:r>
      <w:r w:rsidR="00A34BA5">
        <w:rPr>
          <w:rFonts w:ascii="Times New Roman" w:hAnsi="Times New Roman"/>
          <w:sz w:val="24"/>
          <w:szCs w:val="24"/>
        </w:rPr>
        <w:t>22</w:t>
      </w:r>
      <w:r w:rsidR="00C14FFC" w:rsidRPr="00584A56">
        <w:rPr>
          <w:rFonts w:ascii="Times New Roman" w:hAnsi="Times New Roman"/>
          <w:sz w:val="24"/>
          <w:szCs w:val="24"/>
        </w:rPr>
        <w:t>.</w:t>
      </w:r>
      <w:r w:rsidR="00BE181B" w:rsidRPr="00584A56">
        <w:rPr>
          <w:rFonts w:ascii="Times New Roman" w:hAnsi="Times New Roman"/>
          <w:sz w:val="24"/>
          <w:szCs w:val="24"/>
        </w:rPr>
        <w:t xml:space="preserve"> </w:t>
      </w:r>
    </w:p>
    <w:p w14:paraId="1DF13175" w14:textId="77777777" w:rsidR="00BE181B" w:rsidRPr="00584A56" w:rsidRDefault="00BE181B" w:rsidP="00BE181B">
      <w:pPr>
        <w:rPr>
          <w:rFonts w:ascii="Times New Roman" w:hAnsi="Times New Roman"/>
          <w:b/>
          <w:sz w:val="24"/>
          <w:szCs w:val="24"/>
        </w:rPr>
      </w:pPr>
    </w:p>
    <w:p w14:paraId="0FBC7728" w14:textId="77777777" w:rsidR="005F028B" w:rsidRPr="00584A56" w:rsidRDefault="005F028B" w:rsidP="00BE181B">
      <w:pPr>
        <w:rPr>
          <w:rFonts w:ascii="Times New Roman" w:hAnsi="Times New Roman"/>
          <w:b/>
          <w:sz w:val="24"/>
          <w:szCs w:val="24"/>
        </w:rPr>
      </w:pPr>
    </w:p>
    <w:p w14:paraId="672D90CC" w14:textId="7C7BF0AD" w:rsidR="00BE181B" w:rsidRPr="00584A56" w:rsidRDefault="00187C08" w:rsidP="00BE181B">
      <w:pPr>
        <w:rPr>
          <w:rFonts w:ascii="Times New Roman" w:hAnsi="Times New Roman"/>
          <w:b/>
          <w:sz w:val="24"/>
          <w:szCs w:val="24"/>
        </w:rPr>
      </w:pPr>
      <w:r w:rsidRPr="00584A56">
        <w:rPr>
          <w:rFonts w:ascii="Times New Roman" w:hAnsi="Times New Roman"/>
          <w:b/>
          <w:sz w:val="24"/>
          <w:szCs w:val="24"/>
        </w:rPr>
        <w:t xml:space="preserve">Za </w:t>
      </w:r>
      <w:r w:rsidR="003B12F4" w:rsidRPr="00584A56">
        <w:rPr>
          <w:rFonts w:ascii="Times New Roman" w:hAnsi="Times New Roman"/>
          <w:b/>
          <w:sz w:val="24"/>
          <w:szCs w:val="24"/>
        </w:rPr>
        <w:t>Směnitel</w:t>
      </w:r>
      <w:r w:rsidRPr="00584A56">
        <w:rPr>
          <w:rFonts w:ascii="Times New Roman" w:hAnsi="Times New Roman"/>
          <w:b/>
          <w:sz w:val="24"/>
          <w:szCs w:val="24"/>
        </w:rPr>
        <w:t>e</w:t>
      </w:r>
      <w:r w:rsidR="00BE181B" w:rsidRPr="00584A56">
        <w:rPr>
          <w:rFonts w:ascii="Times New Roman" w:hAnsi="Times New Roman"/>
          <w:b/>
          <w:sz w:val="24"/>
          <w:szCs w:val="24"/>
        </w:rPr>
        <w:t>:</w:t>
      </w:r>
      <w:r w:rsidR="00BE181B" w:rsidRPr="00584A56">
        <w:rPr>
          <w:rFonts w:ascii="Times New Roman" w:hAnsi="Times New Roman"/>
          <w:b/>
          <w:sz w:val="24"/>
          <w:szCs w:val="24"/>
        </w:rPr>
        <w:tab/>
      </w:r>
      <w:r w:rsidR="00BE181B" w:rsidRPr="00584A56">
        <w:rPr>
          <w:rFonts w:ascii="Times New Roman" w:hAnsi="Times New Roman"/>
          <w:b/>
          <w:sz w:val="24"/>
          <w:szCs w:val="24"/>
        </w:rPr>
        <w:tab/>
      </w:r>
      <w:r w:rsidR="00BE181B" w:rsidRPr="00584A56">
        <w:rPr>
          <w:rFonts w:ascii="Times New Roman" w:hAnsi="Times New Roman"/>
          <w:b/>
          <w:sz w:val="24"/>
          <w:szCs w:val="24"/>
        </w:rPr>
        <w:tab/>
      </w:r>
      <w:r w:rsidR="00BE181B" w:rsidRPr="00584A56">
        <w:rPr>
          <w:rFonts w:ascii="Times New Roman" w:hAnsi="Times New Roman"/>
          <w:b/>
          <w:sz w:val="24"/>
          <w:szCs w:val="24"/>
        </w:rPr>
        <w:tab/>
      </w:r>
      <w:r w:rsidR="00BE181B" w:rsidRPr="00584A56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F3A52" w:rsidRPr="00584A56">
        <w:rPr>
          <w:rFonts w:ascii="Times New Roman" w:hAnsi="Times New Roman"/>
          <w:b/>
          <w:sz w:val="24"/>
          <w:szCs w:val="24"/>
        </w:rPr>
        <w:t>Město</w:t>
      </w:r>
      <w:r w:rsidR="00BE181B" w:rsidRPr="00584A56">
        <w:rPr>
          <w:rFonts w:ascii="Times New Roman" w:hAnsi="Times New Roman"/>
          <w:b/>
          <w:sz w:val="24"/>
          <w:szCs w:val="24"/>
        </w:rPr>
        <w:t>:</w:t>
      </w:r>
      <w:r w:rsidR="00BE181B" w:rsidRPr="00584A56">
        <w:rPr>
          <w:rFonts w:ascii="Times New Roman" w:hAnsi="Times New Roman"/>
          <w:b/>
          <w:sz w:val="24"/>
          <w:szCs w:val="24"/>
        </w:rPr>
        <w:tab/>
      </w:r>
      <w:r w:rsidR="00BE181B" w:rsidRPr="00584A56">
        <w:rPr>
          <w:rFonts w:ascii="Times New Roman" w:hAnsi="Times New Roman"/>
          <w:b/>
          <w:sz w:val="24"/>
          <w:szCs w:val="24"/>
        </w:rPr>
        <w:tab/>
      </w:r>
    </w:p>
    <w:p w14:paraId="5A18C6BD" w14:textId="77777777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038D1855" w14:textId="6F3F059F" w:rsidR="00BE181B" w:rsidRPr="00584A56" w:rsidRDefault="00BE181B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Datum: </w:t>
      </w:r>
      <w:r w:rsidRPr="00584A56">
        <w:rPr>
          <w:rFonts w:ascii="Times New Roman" w:hAnsi="Times New Roman"/>
          <w:sz w:val="24"/>
          <w:szCs w:val="24"/>
        </w:rPr>
        <w:tab/>
      </w:r>
      <w:r w:rsidRPr="00584A56">
        <w:rPr>
          <w:rFonts w:ascii="Times New Roman" w:hAnsi="Times New Roman"/>
          <w:sz w:val="24"/>
          <w:szCs w:val="24"/>
        </w:rPr>
        <w:tab/>
      </w:r>
      <w:r w:rsidR="00D508C5" w:rsidRPr="00584A56">
        <w:rPr>
          <w:rFonts w:ascii="Times New Roman" w:hAnsi="Times New Roman"/>
          <w:sz w:val="24"/>
          <w:szCs w:val="24"/>
        </w:rPr>
        <w:t>Datum:</w:t>
      </w:r>
      <w:r w:rsidRPr="00584A56">
        <w:rPr>
          <w:rFonts w:ascii="Times New Roman" w:hAnsi="Times New Roman"/>
          <w:sz w:val="24"/>
          <w:szCs w:val="24"/>
        </w:rPr>
        <w:tab/>
      </w:r>
    </w:p>
    <w:p w14:paraId="5FC7A32A" w14:textId="439EBFA3" w:rsidR="00AA5E4A" w:rsidRPr="00584A56" w:rsidRDefault="00AA5E4A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3C2A9E11" w14:textId="01198165" w:rsidR="00AA5E4A" w:rsidRPr="00584A56" w:rsidRDefault="00AA5E4A" w:rsidP="00D508C5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Místo: ________________________________ </w:t>
      </w:r>
      <w:r w:rsidRPr="00584A56">
        <w:rPr>
          <w:rFonts w:ascii="Times New Roman" w:hAnsi="Times New Roman"/>
          <w:sz w:val="24"/>
          <w:szCs w:val="24"/>
        </w:rPr>
        <w:tab/>
      </w:r>
      <w:r w:rsidRPr="00584A56">
        <w:rPr>
          <w:rFonts w:ascii="Times New Roman" w:hAnsi="Times New Roman"/>
          <w:sz w:val="24"/>
          <w:szCs w:val="24"/>
        </w:rPr>
        <w:tab/>
        <w:t>Místo: Ostrava</w:t>
      </w:r>
    </w:p>
    <w:p w14:paraId="56EB15EC" w14:textId="7F1D8A98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3B4DC8C" w14:textId="4C027B06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C7DAA39" w14:textId="286E0E80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BF80B80" w14:textId="4CC1B84E" w:rsidR="00BE181B" w:rsidRPr="00584A56" w:rsidRDefault="00BE181B" w:rsidP="00BE181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ab/>
        <w:t xml:space="preserve">      </w:t>
      </w:r>
      <w:r w:rsidRPr="00584A56">
        <w:rPr>
          <w:rFonts w:ascii="Times New Roman" w:hAnsi="Times New Roman"/>
          <w:sz w:val="24"/>
          <w:szCs w:val="24"/>
        </w:rPr>
        <w:tab/>
      </w:r>
    </w:p>
    <w:p w14:paraId="15DDE939" w14:textId="323E24C9" w:rsidR="00BE181B" w:rsidRPr="00584A56" w:rsidRDefault="00D35E3C" w:rsidP="00BE181B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 w:rsidRPr="00D35E3C">
        <w:rPr>
          <w:rFonts w:ascii="Times New Roman" w:hAnsi="Times New Roman"/>
          <w:b/>
          <w:sz w:val="24"/>
          <w:szCs w:val="24"/>
        </w:rPr>
        <w:t>Ing. Tomáš Vrátný</w:t>
      </w:r>
      <w:r>
        <w:rPr>
          <w:rFonts w:ascii="Times New Roman" w:hAnsi="Times New Roman"/>
          <w:b/>
          <w:sz w:val="24"/>
          <w:szCs w:val="24"/>
        </w:rPr>
        <w:tab/>
      </w:r>
      <w:r w:rsidR="00BE1318" w:rsidRPr="00584A56">
        <w:rPr>
          <w:rFonts w:ascii="Times New Roman" w:hAnsi="Times New Roman"/>
          <w:b/>
          <w:sz w:val="24"/>
          <w:szCs w:val="24"/>
        </w:rPr>
        <w:t>Mgr. Jan Dohnal</w:t>
      </w:r>
      <w:r w:rsidR="00BE181B" w:rsidRPr="00584A56">
        <w:rPr>
          <w:rFonts w:ascii="Times New Roman" w:hAnsi="Times New Roman"/>
          <w:b/>
          <w:sz w:val="24"/>
          <w:szCs w:val="24"/>
        </w:rPr>
        <w:tab/>
      </w:r>
    </w:p>
    <w:p w14:paraId="10E4E08F" w14:textId="17181140" w:rsidR="00D35E3C" w:rsidRPr="003832A2" w:rsidRDefault="00D35E3C" w:rsidP="00D35E3C">
      <w:pPr>
        <w:pStyle w:val="Podnadpis"/>
        <w:rPr>
          <w:sz w:val="22"/>
          <w:szCs w:val="22"/>
        </w:rPr>
      </w:pPr>
      <w:r w:rsidRPr="00D35E3C">
        <w:rPr>
          <w:sz w:val="24"/>
          <w:szCs w:val="24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4"/>
          <w:szCs w:val="24"/>
        </w:rPr>
        <w:t>p</w:t>
      </w:r>
      <w:r w:rsidRPr="00584A56">
        <w:rPr>
          <w:sz w:val="24"/>
          <w:szCs w:val="24"/>
        </w:rPr>
        <w:t>rimátor</w:t>
      </w:r>
    </w:p>
    <w:p w14:paraId="2F687271" w14:textId="52C084CF" w:rsidR="002B3CA0" w:rsidRDefault="00BE181B" w:rsidP="006B164C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18628D95" w14:textId="77777777" w:rsidR="00D35E3C" w:rsidRDefault="00D35E3C" w:rsidP="006B164C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b/>
          <w:sz w:val="24"/>
          <w:szCs w:val="24"/>
        </w:rPr>
      </w:pPr>
    </w:p>
    <w:p w14:paraId="427ED177" w14:textId="17ED8C52" w:rsidR="00D35E3C" w:rsidRPr="003832A2" w:rsidRDefault="00D35E3C" w:rsidP="00D35E3C">
      <w:pPr>
        <w:pStyle w:val="Podnadpis"/>
        <w:jc w:val="both"/>
        <w:rPr>
          <w:sz w:val="22"/>
          <w:szCs w:val="22"/>
        </w:rPr>
      </w:pPr>
      <w:r w:rsidRPr="003832A2">
        <w:rPr>
          <w:sz w:val="22"/>
          <w:szCs w:val="22"/>
        </w:rPr>
        <w:tab/>
      </w:r>
      <w:r w:rsidRPr="003832A2">
        <w:rPr>
          <w:sz w:val="22"/>
          <w:szCs w:val="22"/>
        </w:rPr>
        <w:tab/>
      </w:r>
      <w:r w:rsidRPr="003832A2">
        <w:rPr>
          <w:sz w:val="22"/>
          <w:szCs w:val="22"/>
        </w:rPr>
        <w:tab/>
      </w:r>
      <w:r w:rsidRPr="003832A2">
        <w:rPr>
          <w:sz w:val="22"/>
          <w:szCs w:val="22"/>
        </w:rPr>
        <w:tab/>
      </w:r>
    </w:p>
    <w:p w14:paraId="74A61371" w14:textId="77777777" w:rsidR="00723686" w:rsidRDefault="00D35E3C" w:rsidP="00D35E3C">
      <w:pPr>
        <w:pStyle w:val="Podnadpis"/>
        <w:rPr>
          <w:sz w:val="22"/>
          <w:szCs w:val="22"/>
        </w:rPr>
      </w:pPr>
      <w:r w:rsidRPr="003832A2">
        <w:rPr>
          <w:sz w:val="22"/>
          <w:szCs w:val="22"/>
        </w:rPr>
        <w:tab/>
      </w:r>
    </w:p>
    <w:p w14:paraId="42C01142" w14:textId="77777777" w:rsidR="00723686" w:rsidRDefault="00723686" w:rsidP="00D35E3C">
      <w:pPr>
        <w:pStyle w:val="Podnadpis"/>
        <w:rPr>
          <w:sz w:val="22"/>
          <w:szCs w:val="22"/>
        </w:rPr>
      </w:pPr>
    </w:p>
    <w:p w14:paraId="37753E7C" w14:textId="77777777" w:rsidR="00723686" w:rsidRDefault="00723686" w:rsidP="00D35E3C">
      <w:pPr>
        <w:pStyle w:val="Podnadpis"/>
        <w:rPr>
          <w:sz w:val="22"/>
          <w:szCs w:val="22"/>
        </w:rPr>
      </w:pPr>
    </w:p>
    <w:p w14:paraId="7C3754D5" w14:textId="77777777" w:rsidR="00723686" w:rsidRDefault="00723686" w:rsidP="00D35E3C">
      <w:pPr>
        <w:pStyle w:val="Podnadpis"/>
        <w:rPr>
          <w:sz w:val="22"/>
          <w:szCs w:val="22"/>
        </w:rPr>
      </w:pPr>
    </w:p>
    <w:p w14:paraId="2F673480" w14:textId="77777777" w:rsidR="00723686" w:rsidRDefault="00723686" w:rsidP="00D35E3C">
      <w:pPr>
        <w:pStyle w:val="Podnadpis"/>
        <w:rPr>
          <w:sz w:val="22"/>
          <w:szCs w:val="22"/>
        </w:rPr>
      </w:pPr>
    </w:p>
    <w:p w14:paraId="67F1C9F9" w14:textId="77777777" w:rsidR="00723686" w:rsidRDefault="00723686" w:rsidP="00D35E3C">
      <w:pPr>
        <w:pStyle w:val="Podnadpis"/>
        <w:rPr>
          <w:sz w:val="22"/>
          <w:szCs w:val="22"/>
        </w:rPr>
      </w:pPr>
    </w:p>
    <w:p w14:paraId="466A8318" w14:textId="41DE330B" w:rsidR="00D35E3C" w:rsidRPr="003832A2" w:rsidRDefault="00D35E3C" w:rsidP="00D35E3C">
      <w:pPr>
        <w:pStyle w:val="Podnadpis"/>
        <w:rPr>
          <w:sz w:val="22"/>
          <w:szCs w:val="22"/>
        </w:rPr>
      </w:pPr>
      <w:r w:rsidRPr="003832A2">
        <w:rPr>
          <w:sz w:val="22"/>
          <w:szCs w:val="22"/>
        </w:rPr>
        <w:tab/>
      </w:r>
      <w:r w:rsidRPr="003832A2">
        <w:rPr>
          <w:sz w:val="22"/>
          <w:szCs w:val="22"/>
        </w:rPr>
        <w:tab/>
      </w:r>
      <w:r w:rsidRPr="003832A2">
        <w:rPr>
          <w:sz w:val="22"/>
          <w:szCs w:val="22"/>
        </w:rPr>
        <w:tab/>
      </w:r>
    </w:p>
    <w:p w14:paraId="7F33FCF7" w14:textId="77777777" w:rsidR="00D35E3C" w:rsidRPr="003832A2" w:rsidRDefault="00D35E3C" w:rsidP="00D35E3C">
      <w:pPr>
        <w:pStyle w:val="Podnadpis"/>
        <w:rPr>
          <w:sz w:val="22"/>
          <w:szCs w:val="22"/>
        </w:rPr>
      </w:pPr>
    </w:p>
    <w:p w14:paraId="087C9A5A" w14:textId="77777777" w:rsidR="00D35E3C" w:rsidRPr="003832A2" w:rsidRDefault="00D35E3C" w:rsidP="00D35E3C">
      <w:pPr>
        <w:pStyle w:val="Podnadpis"/>
        <w:rPr>
          <w:sz w:val="22"/>
          <w:szCs w:val="22"/>
        </w:rPr>
      </w:pPr>
    </w:p>
    <w:p w14:paraId="4D86690B" w14:textId="46AA9032" w:rsidR="00D35E3C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b/>
          <w:sz w:val="24"/>
          <w:szCs w:val="24"/>
        </w:rPr>
      </w:pPr>
      <w:r w:rsidRPr="00D35E3C">
        <w:rPr>
          <w:rFonts w:ascii="Times New Roman" w:hAnsi="Times New Roman"/>
          <w:b/>
          <w:color w:val="FFFFFF" w:themeColor="background1"/>
          <w:sz w:val="24"/>
          <w:szCs w:val="24"/>
        </w:rPr>
        <w:tab/>
        <w:t xml:space="preserve">    </w:t>
      </w:r>
    </w:p>
    <w:p w14:paraId="3AE6324B" w14:textId="77777777" w:rsidR="00D35E3C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b/>
          <w:sz w:val="24"/>
          <w:szCs w:val="24"/>
        </w:rPr>
      </w:pPr>
    </w:p>
    <w:p w14:paraId="50EBFD24" w14:textId="77777777" w:rsidR="00723686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Datum: </w:t>
      </w:r>
      <w:r w:rsidR="00082AC3">
        <w:rPr>
          <w:rFonts w:ascii="Times New Roman" w:hAnsi="Times New Roman"/>
          <w:sz w:val="24"/>
          <w:szCs w:val="24"/>
        </w:rPr>
        <w:t xml:space="preserve">_______________________________     </w:t>
      </w:r>
    </w:p>
    <w:p w14:paraId="2D1FA825" w14:textId="77777777" w:rsidR="00723686" w:rsidRDefault="00723686" w:rsidP="00D35E3C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07B652DA" w14:textId="32827154" w:rsidR="00D35E3C" w:rsidRPr="00584A56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78951915" w14:textId="0E9B69D6" w:rsidR="00D35E3C" w:rsidRPr="00584A56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Místo: ________________________________ </w:t>
      </w:r>
      <w:r w:rsidRPr="00584A56">
        <w:rPr>
          <w:rFonts w:ascii="Times New Roman" w:hAnsi="Times New Roman"/>
          <w:sz w:val="24"/>
          <w:szCs w:val="24"/>
        </w:rPr>
        <w:tab/>
      </w:r>
      <w:r w:rsidRPr="00584A56">
        <w:rPr>
          <w:rFonts w:ascii="Times New Roman" w:hAnsi="Times New Roman"/>
          <w:sz w:val="24"/>
          <w:szCs w:val="24"/>
        </w:rPr>
        <w:tab/>
        <w:t xml:space="preserve"> </w:t>
      </w:r>
    </w:p>
    <w:p w14:paraId="0AF03B0F" w14:textId="77777777" w:rsidR="00D35E3C" w:rsidRPr="00584A56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3D166ED0" w14:textId="77777777" w:rsidR="00D35E3C" w:rsidRPr="00584A56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20A5FC87" w14:textId="77777777" w:rsidR="00D35E3C" w:rsidRPr="00584A56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1AD58E27" w14:textId="2A5C4E00" w:rsidR="00D35E3C" w:rsidRPr="00584A56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ab/>
        <w:t xml:space="preserve">    </w:t>
      </w:r>
    </w:p>
    <w:p w14:paraId="0DBB301C" w14:textId="0CAF9067" w:rsidR="00D35E3C" w:rsidRPr="00584A56" w:rsidRDefault="00082AC3" w:rsidP="00D35E3C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 w:rsidRPr="00082AC3">
        <w:rPr>
          <w:rFonts w:ascii="Times New Roman" w:hAnsi="Times New Roman"/>
          <w:b/>
          <w:sz w:val="24"/>
          <w:szCs w:val="24"/>
        </w:rPr>
        <w:t>Ing. Petr Nemrava</w:t>
      </w:r>
      <w:r w:rsidR="00D35E3C">
        <w:rPr>
          <w:rFonts w:ascii="Times New Roman" w:hAnsi="Times New Roman"/>
          <w:b/>
          <w:sz w:val="24"/>
          <w:szCs w:val="24"/>
        </w:rPr>
        <w:tab/>
      </w:r>
    </w:p>
    <w:p w14:paraId="01890E5F" w14:textId="19F21852" w:rsidR="00082AC3" w:rsidRPr="003832A2" w:rsidRDefault="00082AC3" w:rsidP="00082AC3">
      <w:pPr>
        <w:tabs>
          <w:tab w:val="left" w:pos="0"/>
          <w:tab w:val="left" w:leader="underscore" w:pos="5103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832A2">
        <w:rPr>
          <w:rFonts w:ascii="Times New Roman" w:hAnsi="Times New Roman"/>
          <w:sz w:val="22"/>
          <w:szCs w:val="22"/>
        </w:rPr>
        <w:t>člen představenstva</w:t>
      </w:r>
      <w:r w:rsidRPr="00082AC3">
        <w:rPr>
          <w:rFonts w:ascii="Times New Roman" w:hAnsi="Times New Roman"/>
          <w:color w:val="FFFFFF" w:themeColor="background1"/>
          <w:sz w:val="22"/>
          <w:szCs w:val="22"/>
        </w:rPr>
        <w:tab/>
      </w:r>
      <w:r>
        <w:rPr>
          <w:rFonts w:ascii="Times New Roman" w:hAnsi="Times New Roman"/>
          <w:color w:val="FFFFFF" w:themeColor="background1"/>
          <w:sz w:val="22"/>
          <w:szCs w:val="22"/>
        </w:rPr>
        <w:t xml:space="preserve"> </w:t>
      </w:r>
    </w:p>
    <w:p w14:paraId="61314FA7" w14:textId="29140ED0" w:rsidR="00D35E3C" w:rsidRPr="003832A2" w:rsidRDefault="00D35E3C" w:rsidP="00D35E3C">
      <w:pPr>
        <w:pStyle w:val="Podnadpis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76A9A9" w14:textId="77777777" w:rsidR="00723686" w:rsidRDefault="00723686" w:rsidP="00723686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02A00D51" w14:textId="77777777" w:rsidR="00723686" w:rsidRDefault="00723686" w:rsidP="00723686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332FD768" w14:textId="73579946" w:rsidR="00723686" w:rsidRDefault="00723686" w:rsidP="00723686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>Datum:</w:t>
      </w:r>
      <w:r w:rsidRPr="00584A56">
        <w:rPr>
          <w:rFonts w:ascii="Times New Roman" w:hAnsi="Times New Roman"/>
          <w:sz w:val="24"/>
          <w:szCs w:val="24"/>
        </w:rPr>
        <w:tab/>
      </w:r>
    </w:p>
    <w:p w14:paraId="7C7CD87F" w14:textId="77777777" w:rsidR="00723686" w:rsidRDefault="00723686" w:rsidP="00723686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49B4EC8E" w14:textId="77777777" w:rsidR="00723686" w:rsidRPr="00584A56" w:rsidRDefault="00723686" w:rsidP="00723686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7B38015E" w14:textId="77777777" w:rsidR="00723686" w:rsidRPr="00584A56" w:rsidRDefault="00723686" w:rsidP="00723686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  <w:r w:rsidRPr="00584A56">
        <w:rPr>
          <w:rFonts w:ascii="Times New Roman" w:hAnsi="Times New Roman"/>
          <w:sz w:val="24"/>
          <w:szCs w:val="24"/>
        </w:rPr>
        <w:t xml:space="preserve">Místo: ________________________________ </w:t>
      </w:r>
    </w:p>
    <w:p w14:paraId="4D677F02" w14:textId="77777777" w:rsidR="00723686" w:rsidRPr="00584A56" w:rsidRDefault="00723686" w:rsidP="00723686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4"/>
          <w:szCs w:val="24"/>
        </w:rPr>
      </w:pPr>
    </w:p>
    <w:p w14:paraId="5DCC3A89" w14:textId="77777777" w:rsidR="00723686" w:rsidRDefault="00723686" w:rsidP="00723686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</w:p>
    <w:p w14:paraId="2028D311" w14:textId="77777777" w:rsidR="00723686" w:rsidRDefault="00723686" w:rsidP="00723686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</w:p>
    <w:p w14:paraId="70E95F1A" w14:textId="097980E3" w:rsidR="00723686" w:rsidRDefault="00723686" w:rsidP="00723686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14:paraId="46437691" w14:textId="7EEE89C9" w:rsidR="00723686" w:rsidRPr="00584A56" w:rsidRDefault="00723686" w:rsidP="00723686">
      <w:pPr>
        <w:tabs>
          <w:tab w:val="left" w:pos="0"/>
          <w:tab w:val="left" w:pos="4990"/>
        </w:tabs>
        <w:rPr>
          <w:rFonts w:ascii="Times New Roman" w:hAnsi="Times New Roman"/>
          <w:b/>
          <w:sz w:val="24"/>
          <w:szCs w:val="24"/>
        </w:rPr>
      </w:pPr>
      <w:r w:rsidRPr="00082AC3">
        <w:rPr>
          <w:rFonts w:ascii="Times New Roman" w:hAnsi="Times New Roman"/>
          <w:b/>
          <w:sz w:val="24"/>
          <w:szCs w:val="24"/>
        </w:rPr>
        <w:t xml:space="preserve">Ing. Václav </w:t>
      </w:r>
      <w:proofErr w:type="spellStart"/>
      <w:r w:rsidRPr="00082AC3">
        <w:rPr>
          <w:rFonts w:ascii="Times New Roman" w:hAnsi="Times New Roman"/>
          <w:b/>
          <w:sz w:val="24"/>
          <w:szCs w:val="24"/>
        </w:rPr>
        <w:t>Johánek</w:t>
      </w:r>
      <w:proofErr w:type="spellEnd"/>
    </w:p>
    <w:p w14:paraId="779BBC01" w14:textId="77777777" w:rsidR="00723686" w:rsidRPr="003832A2" w:rsidRDefault="00723686" w:rsidP="00723686">
      <w:pPr>
        <w:tabs>
          <w:tab w:val="left" w:pos="0"/>
          <w:tab w:val="left" w:leader="underscore" w:pos="5103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082AC3">
        <w:rPr>
          <w:rFonts w:ascii="Times New Roman" w:hAnsi="Times New Roman"/>
          <w:sz w:val="22"/>
          <w:szCs w:val="22"/>
        </w:rPr>
        <w:t>člen představenstva</w:t>
      </w:r>
    </w:p>
    <w:p w14:paraId="64774111" w14:textId="77777777" w:rsidR="00D35E3C" w:rsidRPr="003832A2" w:rsidRDefault="00D35E3C" w:rsidP="00723686">
      <w:pPr>
        <w:pStyle w:val="Normlnweb"/>
        <w:ind w:right="-99"/>
        <w:rPr>
          <w:sz w:val="22"/>
          <w:szCs w:val="22"/>
        </w:rPr>
      </w:pPr>
    </w:p>
    <w:p w14:paraId="4E08233C" w14:textId="77777777" w:rsidR="00D35E3C" w:rsidRPr="003832A2" w:rsidRDefault="00D35E3C" w:rsidP="00D35E3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820"/>
        <w:rPr>
          <w:rFonts w:ascii="Times New Roman" w:hAnsi="Times New Roman"/>
          <w:sz w:val="22"/>
          <w:szCs w:val="22"/>
        </w:rPr>
      </w:pPr>
    </w:p>
    <w:p w14:paraId="297A117B" w14:textId="77777777" w:rsidR="00D35E3C" w:rsidRPr="003832A2" w:rsidRDefault="00D35E3C" w:rsidP="00D35E3C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ind w:left="4820"/>
        <w:rPr>
          <w:rFonts w:ascii="Times New Roman" w:hAnsi="Times New Roman"/>
          <w:sz w:val="22"/>
          <w:szCs w:val="22"/>
        </w:rPr>
      </w:pPr>
    </w:p>
    <w:p w14:paraId="4AFD560D" w14:textId="77777777" w:rsidR="00D35E3C" w:rsidRPr="003832A2" w:rsidRDefault="00D35E3C" w:rsidP="00D35E3C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ind w:left="4820"/>
        <w:rPr>
          <w:rFonts w:ascii="Times New Roman" w:hAnsi="Times New Roman"/>
          <w:sz w:val="22"/>
          <w:szCs w:val="22"/>
        </w:rPr>
      </w:pPr>
    </w:p>
    <w:p w14:paraId="078B9888" w14:textId="77777777" w:rsidR="00D35E3C" w:rsidRPr="006B164C" w:rsidRDefault="00D35E3C" w:rsidP="006B164C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b/>
          <w:sz w:val="24"/>
          <w:szCs w:val="24"/>
        </w:rPr>
      </w:pPr>
    </w:p>
    <w:sectPr w:rsidR="00D35E3C" w:rsidRPr="006B164C" w:rsidSect="00D508C5">
      <w:headerReference w:type="default" r:id="rId11"/>
      <w:footerReference w:type="even" r:id="rId12"/>
      <w:footerReference w:type="default" r:id="rId13"/>
      <w:pgSz w:w="11906" w:h="16838"/>
      <w:pgMar w:top="1418" w:right="991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99C2" w14:textId="77777777" w:rsidR="00F57F07" w:rsidRDefault="00F57F07">
      <w:r>
        <w:separator/>
      </w:r>
    </w:p>
  </w:endnote>
  <w:endnote w:type="continuationSeparator" w:id="0">
    <w:p w14:paraId="584571A7" w14:textId="77777777" w:rsidR="00F57F07" w:rsidRDefault="00F5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A4EC" w14:textId="77777777" w:rsidR="005973A4" w:rsidRDefault="00AF5036" w:rsidP="005973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4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99E38E" w14:textId="77777777" w:rsidR="005973A4" w:rsidRDefault="0059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474D" w14:textId="5454B49A" w:rsidR="001D368B" w:rsidRDefault="00E52476" w:rsidP="001D368B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51C6E8" wp14:editId="100CC0FF">
          <wp:simplePos x="0" y="0"/>
          <wp:positionH relativeFrom="column">
            <wp:posOffset>4769485</wp:posOffset>
          </wp:positionH>
          <wp:positionV relativeFrom="paragraph">
            <wp:posOffset>172085</wp:posOffset>
          </wp:positionV>
          <wp:extent cx="1799590" cy="218440"/>
          <wp:effectExtent l="0" t="0" r="0" b="0"/>
          <wp:wrapSquare wrapText="bothSides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83D">
      <w:t xml:space="preserve"> </w:t>
    </w:r>
    <w:r w:rsidR="001D368B">
      <w:t xml:space="preserve">                                              </w:t>
    </w:r>
    <w:r w:rsidRPr="00C40C41">
      <w:rPr>
        <w:noProof/>
      </w:rPr>
      <w:drawing>
        <wp:inline distT="0" distB="0" distL="0" distR="0" wp14:anchorId="3CD31564" wp14:editId="79A73A87">
          <wp:extent cx="2343150" cy="390525"/>
          <wp:effectExtent l="0" t="0" r="0" b="0"/>
          <wp:docPr id="8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64E5B" w14:textId="142806BE" w:rsidR="005973A4" w:rsidRPr="0095773F" w:rsidRDefault="003F583D" w:rsidP="005973A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C842BF">
      <w:rPr>
        <w:rStyle w:val="slostrnky"/>
        <w:rFonts w:cs="Arial"/>
        <w:color w:val="003C69"/>
        <w:sz w:val="16"/>
      </w:rPr>
      <w:tab/>
      <w:t>Směnná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B94C" w14:textId="77777777" w:rsidR="00F57F07" w:rsidRDefault="00F57F07">
      <w:r>
        <w:separator/>
      </w:r>
    </w:p>
  </w:footnote>
  <w:footnote w:type="continuationSeparator" w:id="0">
    <w:p w14:paraId="515D25CA" w14:textId="77777777" w:rsidR="00F57F07" w:rsidRDefault="00F5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4F7E" w14:textId="0E9FBDC8" w:rsidR="00F044EB" w:rsidRPr="002F4255" w:rsidRDefault="00E52476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</w:rPr>
    </w:pP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8E8B2C" wp14:editId="0FE59654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885C0" w14:textId="77777777" w:rsidR="005973A4" w:rsidRPr="00787F4C" w:rsidRDefault="00847444" w:rsidP="005973A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E8B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20.05pt;margin-top:-2.1pt;width:153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7B4885C0" w14:textId="77777777" w:rsidR="005973A4" w:rsidRPr="00787F4C" w:rsidRDefault="00847444" w:rsidP="005973A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7E24AD" wp14:editId="33FAA30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4B95" w14:textId="77777777" w:rsidR="005973A4" w:rsidRPr="00CA7728" w:rsidRDefault="00847444" w:rsidP="005973A4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E24AD" id="Textové pole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9FD4B95" w14:textId="77777777" w:rsidR="005973A4" w:rsidRPr="00CA7728" w:rsidRDefault="00847444" w:rsidP="005973A4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47444" w:rsidRPr="00CA7728">
      <w:rPr>
        <w:rFonts w:cs="Arial"/>
        <w:b/>
        <w:noProof/>
        <w:color w:val="003C69"/>
      </w:rPr>
      <w:t>Statutární</w:t>
    </w:r>
    <w:r w:rsidR="00847444" w:rsidRPr="00CA7728">
      <w:rPr>
        <w:rFonts w:cs="Arial"/>
        <w:b/>
      </w:rPr>
      <w:t xml:space="preserve"> </w:t>
    </w:r>
    <w:r w:rsidR="00847444" w:rsidRPr="00CA7728">
      <w:rPr>
        <w:rFonts w:cs="Arial"/>
        <w:b/>
        <w:noProof/>
        <w:color w:val="003C69"/>
      </w:rPr>
      <w:t>město Ostrava</w:t>
    </w:r>
    <w:r w:rsidR="00BE181B">
      <w:rPr>
        <w:rFonts w:cs="Arial"/>
        <w:b/>
        <w:noProof/>
        <w:color w:val="003C69"/>
      </w:rPr>
      <w:tab/>
    </w:r>
    <w:r w:rsidR="002F4255">
      <w:rPr>
        <w:rFonts w:cs="Arial"/>
        <w:b/>
        <w:noProof/>
        <w:color w:val="003C69"/>
      </w:rPr>
      <w:tab/>
    </w:r>
    <w:r w:rsidR="002F4255">
      <w:rPr>
        <w:rFonts w:cs="Arial"/>
        <w:b/>
        <w:noProof/>
        <w:color w:val="003C69"/>
      </w:rPr>
      <w:tab/>
    </w:r>
  </w:p>
  <w:p w14:paraId="653F5FED" w14:textId="14D86B00" w:rsidR="00F044EB" w:rsidRDefault="00BE181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</w:p>
  <w:p w14:paraId="4B4FE80E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9D7"/>
    <w:multiLevelType w:val="hybridMultilevel"/>
    <w:tmpl w:val="93325780"/>
    <w:lvl w:ilvl="0" w:tplc="401834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D78"/>
    <w:multiLevelType w:val="multilevel"/>
    <w:tmpl w:val="BBAA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03C13C78"/>
    <w:multiLevelType w:val="hybridMultilevel"/>
    <w:tmpl w:val="0AFE2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C28"/>
    <w:multiLevelType w:val="hybridMultilevel"/>
    <w:tmpl w:val="85E2BA98"/>
    <w:lvl w:ilvl="0" w:tplc="89CAA5A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DE4D97"/>
    <w:multiLevelType w:val="hybridMultilevel"/>
    <w:tmpl w:val="691E00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E15E5"/>
    <w:multiLevelType w:val="hybridMultilevel"/>
    <w:tmpl w:val="E9CE2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68A7"/>
    <w:multiLevelType w:val="hybridMultilevel"/>
    <w:tmpl w:val="47C83230"/>
    <w:lvl w:ilvl="0" w:tplc="4E78D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CECC1A8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49D7"/>
    <w:multiLevelType w:val="hybridMultilevel"/>
    <w:tmpl w:val="6E088B66"/>
    <w:lvl w:ilvl="0" w:tplc="1130D8BE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9C97B7C"/>
    <w:multiLevelType w:val="hybridMultilevel"/>
    <w:tmpl w:val="2AE04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1B6D"/>
    <w:multiLevelType w:val="hybridMultilevel"/>
    <w:tmpl w:val="924E5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2E27"/>
    <w:multiLevelType w:val="multilevel"/>
    <w:tmpl w:val="2F121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color w:val="auto"/>
      </w:rPr>
    </w:lvl>
    <w:lvl w:ilvl="2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120037E"/>
    <w:multiLevelType w:val="hybridMultilevel"/>
    <w:tmpl w:val="B92088DE"/>
    <w:lvl w:ilvl="0" w:tplc="E2C653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7B0C"/>
    <w:multiLevelType w:val="hybridMultilevel"/>
    <w:tmpl w:val="2BACDE8A"/>
    <w:lvl w:ilvl="0" w:tplc="9C54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63740"/>
    <w:multiLevelType w:val="hybridMultilevel"/>
    <w:tmpl w:val="FEA80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66C3A"/>
    <w:multiLevelType w:val="hybridMultilevel"/>
    <w:tmpl w:val="295AB0A8"/>
    <w:lvl w:ilvl="0" w:tplc="08C828AE">
      <w:start w:val="1"/>
      <w:numFmt w:val="lowerRoman"/>
      <w:lvlText w:val="(%1)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D1006DF"/>
    <w:multiLevelType w:val="hybridMultilevel"/>
    <w:tmpl w:val="163C436E"/>
    <w:lvl w:ilvl="0" w:tplc="318E9C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87129"/>
    <w:multiLevelType w:val="hybridMultilevel"/>
    <w:tmpl w:val="CDFCE292"/>
    <w:lvl w:ilvl="0" w:tplc="AB24246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517FA"/>
    <w:multiLevelType w:val="hybridMultilevel"/>
    <w:tmpl w:val="182CCB0E"/>
    <w:lvl w:ilvl="0" w:tplc="5DF28342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33C009EF"/>
    <w:multiLevelType w:val="hybridMultilevel"/>
    <w:tmpl w:val="9F78660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33EB004B"/>
    <w:multiLevelType w:val="multilevel"/>
    <w:tmpl w:val="CA5A9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974C4"/>
    <w:multiLevelType w:val="hybridMultilevel"/>
    <w:tmpl w:val="B1C44DDE"/>
    <w:lvl w:ilvl="0" w:tplc="1F82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1" w15:restartNumberingAfterBreak="0">
    <w:nsid w:val="34E26DD8"/>
    <w:multiLevelType w:val="hybridMultilevel"/>
    <w:tmpl w:val="89C6F2D2"/>
    <w:lvl w:ilvl="0" w:tplc="E7F66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22" w15:restartNumberingAfterBreak="0">
    <w:nsid w:val="3D3D115B"/>
    <w:multiLevelType w:val="hybridMultilevel"/>
    <w:tmpl w:val="E0CA4B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E514D3"/>
    <w:multiLevelType w:val="hybridMultilevel"/>
    <w:tmpl w:val="C1DE0490"/>
    <w:lvl w:ilvl="0" w:tplc="6C9ACBE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3B3982"/>
    <w:multiLevelType w:val="hybridMultilevel"/>
    <w:tmpl w:val="B4247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32909"/>
    <w:multiLevelType w:val="hybridMultilevel"/>
    <w:tmpl w:val="AEC2E9FE"/>
    <w:lvl w:ilvl="0" w:tplc="6ABC174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/>
        <w:bCs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64178C3"/>
    <w:multiLevelType w:val="hybridMultilevel"/>
    <w:tmpl w:val="4ACE3146"/>
    <w:lvl w:ilvl="0" w:tplc="447A55E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66C4E90"/>
    <w:multiLevelType w:val="singleLevel"/>
    <w:tmpl w:val="BE58D98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color w:val="000000"/>
        <w:sz w:val="22"/>
        <w:szCs w:val="22"/>
        <w:u w:val="none"/>
      </w:rPr>
    </w:lvl>
  </w:abstractNum>
  <w:abstractNum w:abstractNumId="29" w15:restartNumberingAfterBreak="0">
    <w:nsid w:val="46F55DB5"/>
    <w:multiLevelType w:val="hybridMultilevel"/>
    <w:tmpl w:val="84B80B0A"/>
    <w:lvl w:ilvl="0" w:tplc="819A8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B68A7"/>
    <w:multiLevelType w:val="hybridMultilevel"/>
    <w:tmpl w:val="2AE85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A6AAC"/>
    <w:multiLevelType w:val="hybridMultilevel"/>
    <w:tmpl w:val="C3309506"/>
    <w:lvl w:ilvl="0" w:tplc="6B30A7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F4558D"/>
    <w:multiLevelType w:val="hybridMultilevel"/>
    <w:tmpl w:val="B14E7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465D6"/>
    <w:multiLevelType w:val="hybridMultilevel"/>
    <w:tmpl w:val="C8C27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A426E"/>
    <w:multiLevelType w:val="hybridMultilevel"/>
    <w:tmpl w:val="49D27A1C"/>
    <w:lvl w:ilvl="0" w:tplc="43884D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B3179"/>
    <w:multiLevelType w:val="multilevel"/>
    <w:tmpl w:val="991A1E0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bCs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83E6E78"/>
    <w:multiLevelType w:val="multilevel"/>
    <w:tmpl w:val="EEEEE6DA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7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99B2D1E"/>
    <w:multiLevelType w:val="hybridMultilevel"/>
    <w:tmpl w:val="6CCA0C18"/>
    <w:lvl w:ilvl="0" w:tplc="6E1ED6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E14B03"/>
    <w:multiLevelType w:val="multilevel"/>
    <w:tmpl w:val="777A21E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7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46"/>
        </w:tabs>
        <w:ind w:left="4046" w:hanging="360"/>
      </w:pPr>
      <w:rPr>
        <w:rFonts w:ascii="Times New Roman" w:hAnsi="Times New Roman"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BB7AA7"/>
    <w:multiLevelType w:val="hybridMultilevel"/>
    <w:tmpl w:val="6A548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76B94"/>
    <w:multiLevelType w:val="hybridMultilevel"/>
    <w:tmpl w:val="5B2E799E"/>
    <w:lvl w:ilvl="0" w:tplc="4176B86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765588"/>
    <w:multiLevelType w:val="hybridMultilevel"/>
    <w:tmpl w:val="22046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99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243455">
    <w:abstractNumId w:val="20"/>
  </w:num>
  <w:num w:numId="3" w16cid:durableId="20166156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64165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934575">
    <w:abstractNumId w:val="21"/>
  </w:num>
  <w:num w:numId="6" w16cid:durableId="384764209">
    <w:abstractNumId w:val="36"/>
  </w:num>
  <w:num w:numId="7" w16cid:durableId="1633101022">
    <w:abstractNumId w:val="2"/>
  </w:num>
  <w:num w:numId="8" w16cid:durableId="259725767">
    <w:abstractNumId w:val="8"/>
  </w:num>
  <w:num w:numId="9" w16cid:durableId="467750008">
    <w:abstractNumId w:val="32"/>
  </w:num>
  <w:num w:numId="10" w16cid:durableId="2056157556">
    <w:abstractNumId w:val="34"/>
  </w:num>
  <w:num w:numId="11" w16cid:durableId="1506673421">
    <w:abstractNumId w:val="17"/>
  </w:num>
  <w:num w:numId="12" w16cid:durableId="991829538">
    <w:abstractNumId w:val="0"/>
  </w:num>
  <w:num w:numId="13" w16cid:durableId="999962571">
    <w:abstractNumId w:val="10"/>
  </w:num>
  <w:num w:numId="14" w16cid:durableId="809706469">
    <w:abstractNumId w:val="22"/>
  </w:num>
  <w:num w:numId="15" w16cid:durableId="1616323117">
    <w:abstractNumId w:val="9"/>
  </w:num>
  <w:num w:numId="16" w16cid:durableId="9279312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7998819">
    <w:abstractNumId w:val="1"/>
  </w:num>
  <w:num w:numId="18" w16cid:durableId="1946619356">
    <w:abstractNumId w:val="27"/>
  </w:num>
  <w:num w:numId="19" w16cid:durableId="355161134">
    <w:abstractNumId w:val="31"/>
  </w:num>
  <w:num w:numId="20" w16cid:durableId="1906376781">
    <w:abstractNumId w:val="38"/>
  </w:num>
  <w:num w:numId="21" w16cid:durableId="907351017">
    <w:abstractNumId w:val="26"/>
  </w:num>
  <w:num w:numId="22" w16cid:durableId="630790906">
    <w:abstractNumId w:val="40"/>
  </w:num>
  <w:num w:numId="23" w16cid:durableId="149626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022771">
    <w:abstractNumId w:val="14"/>
  </w:num>
  <w:num w:numId="25" w16cid:durableId="762729232">
    <w:abstractNumId w:val="35"/>
  </w:num>
  <w:num w:numId="26" w16cid:durableId="259065778">
    <w:abstractNumId w:val="5"/>
  </w:num>
  <w:num w:numId="27" w16cid:durableId="713038309">
    <w:abstractNumId w:val="28"/>
  </w:num>
  <w:num w:numId="28" w16cid:durableId="1580367796">
    <w:abstractNumId w:val="11"/>
  </w:num>
  <w:num w:numId="29" w16cid:durableId="607273782">
    <w:abstractNumId w:val="18"/>
  </w:num>
  <w:num w:numId="30" w16cid:durableId="478612436">
    <w:abstractNumId w:val="42"/>
  </w:num>
  <w:num w:numId="31" w16cid:durableId="1874615687">
    <w:abstractNumId w:val="25"/>
  </w:num>
  <w:num w:numId="32" w16cid:durableId="1039941485">
    <w:abstractNumId w:val="13"/>
  </w:num>
  <w:num w:numId="33" w16cid:durableId="716663034">
    <w:abstractNumId w:val="4"/>
  </w:num>
  <w:num w:numId="34" w16cid:durableId="964853670">
    <w:abstractNumId w:val="33"/>
  </w:num>
  <w:num w:numId="35" w16cid:durableId="10549353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4283380">
    <w:abstractNumId w:val="3"/>
  </w:num>
  <w:num w:numId="37" w16cid:durableId="12360092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7301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93695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75940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8667350">
    <w:abstractNumId w:val="6"/>
  </w:num>
  <w:num w:numId="42" w16cid:durableId="1404377448">
    <w:abstractNumId w:val="7"/>
  </w:num>
  <w:num w:numId="43" w16cid:durableId="2025596146">
    <w:abstractNumId w:val="29"/>
  </w:num>
  <w:num w:numId="44" w16cid:durableId="90514352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001B6"/>
    <w:rsid w:val="000017ED"/>
    <w:rsid w:val="00006E53"/>
    <w:rsid w:val="00010235"/>
    <w:rsid w:val="00011D96"/>
    <w:rsid w:val="00013F9C"/>
    <w:rsid w:val="000161D1"/>
    <w:rsid w:val="00017AF6"/>
    <w:rsid w:val="00020226"/>
    <w:rsid w:val="000207C6"/>
    <w:rsid w:val="0002159C"/>
    <w:rsid w:val="00024F80"/>
    <w:rsid w:val="000263FF"/>
    <w:rsid w:val="0002699D"/>
    <w:rsid w:val="0002784E"/>
    <w:rsid w:val="00030723"/>
    <w:rsid w:val="00032C1A"/>
    <w:rsid w:val="000330B4"/>
    <w:rsid w:val="00033B01"/>
    <w:rsid w:val="00036F4A"/>
    <w:rsid w:val="00037499"/>
    <w:rsid w:val="00037B7B"/>
    <w:rsid w:val="00043547"/>
    <w:rsid w:val="00043E40"/>
    <w:rsid w:val="000479B7"/>
    <w:rsid w:val="000520FF"/>
    <w:rsid w:val="00052B88"/>
    <w:rsid w:val="00053026"/>
    <w:rsid w:val="0006624B"/>
    <w:rsid w:val="00072132"/>
    <w:rsid w:val="000741D2"/>
    <w:rsid w:val="000811A9"/>
    <w:rsid w:val="0008209D"/>
    <w:rsid w:val="00082AC3"/>
    <w:rsid w:val="00083F65"/>
    <w:rsid w:val="00086AB1"/>
    <w:rsid w:val="00092B75"/>
    <w:rsid w:val="000A0221"/>
    <w:rsid w:val="000A2D0E"/>
    <w:rsid w:val="000B18DF"/>
    <w:rsid w:val="000B357B"/>
    <w:rsid w:val="000B6252"/>
    <w:rsid w:val="000C01A4"/>
    <w:rsid w:val="000C3EBC"/>
    <w:rsid w:val="000D155A"/>
    <w:rsid w:val="000D1A82"/>
    <w:rsid w:val="000D2D7A"/>
    <w:rsid w:val="000D4EDC"/>
    <w:rsid w:val="000D564C"/>
    <w:rsid w:val="000E33D9"/>
    <w:rsid w:val="000E52FB"/>
    <w:rsid w:val="000F1257"/>
    <w:rsid w:val="000F40D1"/>
    <w:rsid w:val="000F42C5"/>
    <w:rsid w:val="000F6A35"/>
    <w:rsid w:val="001043FA"/>
    <w:rsid w:val="00107A7F"/>
    <w:rsid w:val="00110E38"/>
    <w:rsid w:val="00112A30"/>
    <w:rsid w:val="0012300D"/>
    <w:rsid w:val="001233CB"/>
    <w:rsid w:val="001260D8"/>
    <w:rsid w:val="001310E5"/>
    <w:rsid w:val="0013222C"/>
    <w:rsid w:val="00134675"/>
    <w:rsid w:val="00135944"/>
    <w:rsid w:val="00142013"/>
    <w:rsid w:val="00142807"/>
    <w:rsid w:val="00144F95"/>
    <w:rsid w:val="00150267"/>
    <w:rsid w:val="001526D3"/>
    <w:rsid w:val="0015276D"/>
    <w:rsid w:val="00152926"/>
    <w:rsid w:val="00161A17"/>
    <w:rsid w:val="00164916"/>
    <w:rsid w:val="00164A7A"/>
    <w:rsid w:val="001656E7"/>
    <w:rsid w:val="001675FD"/>
    <w:rsid w:val="00181342"/>
    <w:rsid w:val="001826C8"/>
    <w:rsid w:val="00184CE3"/>
    <w:rsid w:val="001853D1"/>
    <w:rsid w:val="00187797"/>
    <w:rsid w:val="00187C08"/>
    <w:rsid w:val="001A27F6"/>
    <w:rsid w:val="001B4369"/>
    <w:rsid w:val="001B6BFA"/>
    <w:rsid w:val="001C1B20"/>
    <w:rsid w:val="001C52E5"/>
    <w:rsid w:val="001C6199"/>
    <w:rsid w:val="001C61C4"/>
    <w:rsid w:val="001D0406"/>
    <w:rsid w:val="001D368B"/>
    <w:rsid w:val="001E3367"/>
    <w:rsid w:val="001E3DA4"/>
    <w:rsid w:val="001E51F8"/>
    <w:rsid w:val="001E5754"/>
    <w:rsid w:val="001F2F4D"/>
    <w:rsid w:val="001F4FDC"/>
    <w:rsid w:val="00201C22"/>
    <w:rsid w:val="00202A28"/>
    <w:rsid w:val="002046F6"/>
    <w:rsid w:val="0020656F"/>
    <w:rsid w:val="002100DB"/>
    <w:rsid w:val="00212943"/>
    <w:rsid w:val="00213560"/>
    <w:rsid w:val="00215968"/>
    <w:rsid w:val="00215C4B"/>
    <w:rsid w:val="00215C56"/>
    <w:rsid w:val="002171F7"/>
    <w:rsid w:val="00221264"/>
    <w:rsid w:val="002249D6"/>
    <w:rsid w:val="00225D34"/>
    <w:rsid w:val="00226FC8"/>
    <w:rsid w:val="00237219"/>
    <w:rsid w:val="00237FFB"/>
    <w:rsid w:val="00241083"/>
    <w:rsid w:val="00242A8A"/>
    <w:rsid w:val="00242D75"/>
    <w:rsid w:val="00242F31"/>
    <w:rsid w:val="00247D78"/>
    <w:rsid w:val="002503D9"/>
    <w:rsid w:val="002516E0"/>
    <w:rsid w:val="00253A01"/>
    <w:rsid w:val="00256DBC"/>
    <w:rsid w:val="00260F0F"/>
    <w:rsid w:val="0026385F"/>
    <w:rsid w:val="00265D5A"/>
    <w:rsid w:val="00267B2B"/>
    <w:rsid w:val="002764F4"/>
    <w:rsid w:val="00282822"/>
    <w:rsid w:val="00286359"/>
    <w:rsid w:val="00286F64"/>
    <w:rsid w:val="00290CE4"/>
    <w:rsid w:val="00292CBB"/>
    <w:rsid w:val="00293680"/>
    <w:rsid w:val="002A04F0"/>
    <w:rsid w:val="002A11AF"/>
    <w:rsid w:val="002A2DC3"/>
    <w:rsid w:val="002A5F1A"/>
    <w:rsid w:val="002A6D2D"/>
    <w:rsid w:val="002A7132"/>
    <w:rsid w:val="002B0E1D"/>
    <w:rsid w:val="002B11FD"/>
    <w:rsid w:val="002B2C6F"/>
    <w:rsid w:val="002B3CA0"/>
    <w:rsid w:val="002B5255"/>
    <w:rsid w:val="002B5918"/>
    <w:rsid w:val="002C169B"/>
    <w:rsid w:val="002C1957"/>
    <w:rsid w:val="002C2C84"/>
    <w:rsid w:val="002C35C8"/>
    <w:rsid w:val="002C3CB4"/>
    <w:rsid w:val="002C4057"/>
    <w:rsid w:val="002C46CD"/>
    <w:rsid w:val="002D16F7"/>
    <w:rsid w:val="002D5098"/>
    <w:rsid w:val="002D6BB1"/>
    <w:rsid w:val="002E5517"/>
    <w:rsid w:val="002F06B0"/>
    <w:rsid w:val="002F1A46"/>
    <w:rsid w:val="002F2F6E"/>
    <w:rsid w:val="002F376B"/>
    <w:rsid w:val="002F4255"/>
    <w:rsid w:val="002F6678"/>
    <w:rsid w:val="00300745"/>
    <w:rsid w:val="00317AA9"/>
    <w:rsid w:val="00322B46"/>
    <w:rsid w:val="00325158"/>
    <w:rsid w:val="003266A1"/>
    <w:rsid w:val="00327DBE"/>
    <w:rsid w:val="00330760"/>
    <w:rsid w:val="00335E95"/>
    <w:rsid w:val="00337227"/>
    <w:rsid w:val="00340C2D"/>
    <w:rsid w:val="003430A9"/>
    <w:rsid w:val="00344893"/>
    <w:rsid w:val="00351EE3"/>
    <w:rsid w:val="00352DB9"/>
    <w:rsid w:val="0035383A"/>
    <w:rsid w:val="00356241"/>
    <w:rsid w:val="003575D0"/>
    <w:rsid w:val="00364C34"/>
    <w:rsid w:val="00370D4B"/>
    <w:rsid w:val="003710C7"/>
    <w:rsid w:val="00373D30"/>
    <w:rsid w:val="0037645A"/>
    <w:rsid w:val="00380937"/>
    <w:rsid w:val="00386273"/>
    <w:rsid w:val="003863D4"/>
    <w:rsid w:val="00386A97"/>
    <w:rsid w:val="003904EA"/>
    <w:rsid w:val="003A1397"/>
    <w:rsid w:val="003A68EA"/>
    <w:rsid w:val="003A739F"/>
    <w:rsid w:val="003A7E89"/>
    <w:rsid w:val="003B12F4"/>
    <w:rsid w:val="003B1F80"/>
    <w:rsid w:val="003B2574"/>
    <w:rsid w:val="003B38F1"/>
    <w:rsid w:val="003C1F1F"/>
    <w:rsid w:val="003C3215"/>
    <w:rsid w:val="003C3CEC"/>
    <w:rsid w:val="003C5AB7"/>
    <w:rsid w:val="003D4887"/>
    <w:rsid w:val="003D7AB7"/>
    <w:rsid w:val="003E357D"/>
    <w:rsid w:val="003E4625"/>
    <w:rsid w:val="003E4F76"/>
    <w:rsid w:val="003E5B5F"/>
    <w:rsid w:val="003E78EA"/>
    <w:rsid w:val="003F2FB4"/>
    <w:rsid w:val="003F51AF"/>
    <w:rsid w:val="003F583D"/>
    <w:rsid w:val="00400F7A"/>
    <w:rsid w:val="0040114D"/>
    <w:rsid w:val="00402845"/>
    <w:rsid w:val="00412F98"/>
    <w:rsid w:val="00420E77"/>
    <w:rsid w:val="00427CB4"/>
    <w:rsid w:val="0043084C"/>
    <w:rsid w:val="004319E4"/>
    <w:rsid w:val="00431C36"/>
    <w:rsid w:val="0043234F"/>
    <w:rsid w:val="004344FC"/>
    <w:rsid w:val="00434C47"/>
    <w:rsid w:val="00435ECD"/>
    <w:rsid w:val="00437819"/>
    <w:rsid w:val="00437B78"/>
    <w:rsid w:val="004452C6"/>
    <w:rsid w:val="00446986"/>
    <w:rsid w:val="00447AAE"/>
    <w:rsid w:val="00447D42"/>
    <w:rsid w:val="004544BB"/>
    <w:rsid w:val="004601D8"/>
    <w:rsid w:val="00461755"/>
    <w:rsid w:val="00463A7E"/>
    <w:rsid w:val="0046466B"/>
    <w:rsid w:val="004708C1"/>
    <w:rsid w:val="00471C95"/>
    <w:rsid w:val="0047547E"/>
    <w:rsid w:val="00480E57"/>
    <w:rsid w:val="00483A7A"/>
    <w:rsid w:val="00490F8A"/>
    <w:rsid w:val="004937A5"/>
    <w:rsid w:val="0049526D"/>
    <w:rsid w:val="00495966"/>
    <w:rsid w:val="004A3515"/>
    <w:rsid w:val="004B0F88"/>
    <w:rsid w:val="004B376A"/>
    <w:rsid w:val="004B3876"/>
    <w:rsid w:val="004B5275"/>
    <w:rsid w:val="004B6079"/>
    <w:rsid w:val="004B7546"/>
    <w:rsid w:val="004C364E"/>
    <w:rsid w:val="004C378D"/>
    <w:rsid w:val="004C719B"/>
    <w:rsid w:val="004D074C"/>
    <w:rsid w:val="004D10BB"/>
    <w:rsid w:val="004D2E8F"/>
    <w:rsid w:val="004D367D"/>
    <w:rsid w:val="004E06D9"/>
    <w:rsid w:val="004E07A8"/>
    <w:rsid w:val="004E37AE"/>
    <w:rsid w:val="004E59C3"/>
    <w:rsid w:val="00502CA6"/>
    <w:rsid w:val="00503CE3"/>
    <w:rsid w:val="005068F3"/>
    <w:rsid w:val="00511514"/>
    <w:rsid w:val="00513C02"/>
    <w:rsid w:val="005201BA"/>
    <w:rsid w:val="00520885"/>
    <w:rsid w:val="0052188D"/>
    <w:rsid w:val="005218E8"/>
    <w:rsid w:val="0052444C"/>
    <w:rsid w:val="00526C91"/>
    <w:rsid w:val="00533980"/>
    <w:rsid w:val="0053619A"/>
    <w:rsid w:val="005364FF"/>
    <w:rsid w:val="0054799E"/>
    <w:rsid w:val="00551FDB"/>
    <w:rsid w:val="00554679"/>
    <w:rsid w:val="0056530C"/>
    <w:rsid w:val="00565E81"/>
    <w:rsid w:val="005676FA"/>
    <w:rsid w:val="00571259"/>
    <w:rsid w:val="005733EB"/>
    <w:rsid w:val="00577652"/>
    <w:rsid w:val="00577BAD"/>
    <w:rsid w:val="00583C00"/>
    <w:rsid w:val="0058446A"/>
    <w:rsid w:val="00584A56"/>
    <w:rsid w:val="005901ED"/>
    <w:rsid w:val="0059163F"/>
    <w:rsid w:val="00592C5A"/>
    <w:rsid w:val="0059646A"/>
    <w:rsid w:val="005973A4"/>
    <w:rsid w:val="005A045B"/>
    <w:rsid w:val="005A0B29"/>
    <w:rsid w:val="005A25FC"/>
    <w:rsid w:val="005A3EDD"/>
    <w:rsid w:val="005A5207"/>
    <w:rsid w:val="005B1B76"/>
    <w:rsid w:val="005B1DC4"/>
    <w:rsid w:val="005B55F8"/>
    <w:rsid w:val="005C1A56"/>
    <w:rsid w:val="005D48DB"/>
    <w:rsid w:val="005D4B9B"/>
    <w:rsid w:val="005D502E"/>
    <w:rsid w:val="005E046B"/>
    <w:rsid w:val="005E33A9"/>
    <w:rsid w:val="005E4B97"/>
    <w:rsid w:val="005E51DB"/>
    <w:rsid w:val="005E7EDA"/>
    <w:rsid w:val="005F028B"/>
    <w:rsid w:val="005F1B9E"/>
    <w:rsid w:val="005F208C"/>
    <w:rsid w:val="005F2DA5"/>
    <w:rsid w:val="005F5800"/>
    <w:rsid w:val="005F7527"/>
    <w:rsid w:val="0060216B"/>
    <w:rsid w:val="00606C49"/>
    <w:rsid w:val="00612F50"/>
    <w:rsid w:val="00613070"/>
    <w:rsid w:val="00617212"/>
    <w:rsid w:val="00620560"/>
    <w:rsid w:val="00623236"/>
    <w:rsid w:val="00623707"/>
    <w:rsid w:val="00624849"/>
    <w:rsid w:val="00631AA1"/>
    <w:rsid w:val="00631B1A"/>
    <w:rsid w:val="00635F4B"/>
    <w:rsid w:val="00637C5D"/>
    <w:rsid w:val="006405E9"/>
    <w:rsid w:val="00641C7B"/>
    <w:rsid w:val="00645E6C"/>
    <w:rsid w:val="00653967"/>
    <w:rsid w:val="00657631"/>
    <w:rsid w:val="006704AC"/>
    <w:rsid w:val="00671C6B"/>
    <w:rsid w:val="006752A4"/>
    <w:rsid w:val="00676A0B"/>
    <w:rsid w:val="00684F41"/>
    <w:rsid w:val="006864AE"/>
    <w:rsid w:val="00686F61"/>
    <w:rsid w:val="006920B9"/>
    <w:rsid w:val="00692BC2"/>
    <w:rsid w:val="0069398C"/>
    <w:rsid w:val="006944CA"/>
    <w:rsid w:val="006950FA"/>
    <w:rsid w:val="006951D9"/>
    <w:rsid w:val="006A34C8"/>
    <w:rsid w:val="006A69F8"/>
    <w:rsid w:val="006A7385"/>
    <w:rsid w:val="006B0B31"/>
    <w:rsid w:val="006B164C"/>
    <w:rsid w:val="006B26DB"/>
    <w:rsid w:val="006B70AA"/>
    <w:rsid w:val="006C16F8"/>
    <w:rsid w:val="006C7BB0"/>
    <w:rsid w:val="006D1771"/>
    <w:rsid w:val="006D72CA"/>
    <w:rsid w:val="007053CD"/>
    <w:rsid w:val="0071181A"/>
    <w:rsid w:val="00714774"/>
    <w:rsid w:val="007174AC"/>
    <w:rsid w:val="00723686"/>
    <w:rsid w:val="00725197"/>
    <w:rsid w:val="00726FB2"/>
    <w:rsid w:val="007408AA"/>
    <w:rsid w:val="00741B31"/>
    <w:rsid w:val="00745089"/>
    <w:rsid w:val="0074617F"/>
    <w:rsid w:val="0074791B"/>
    <w:rsid w:val="007479D7"/>
    <w:rsid w:val="0075207B"/>
    <w:rsid w:val="007554F5"/>
    <w:rsid w:val="0075584F"/>
    <w:rsid w:val="007615F6"/>
    <w:rsid w:val="00775B2F"/>
    <w:rsid w:val="007773BB"/>
    <w:rsid w:val="007803AA"/>
    <w:rsid w:val="007811AC"/>
    <w:rsid w:val="007853C7"/>
    <w:rsid w:val="00787989"/>
    <w:rsid w:val="00790047"/>
    <w:rsid w:val="00793120"/>
    <w:rsid w:val="007A0554"/>
    <w:rsid w:val="007A0F51"/>
    <w:rsid w:val="007A1B5E"/>
    <w:rsid w:val="007A2AA9"/>
    <w:rsid w:val="007B0708"/>
    <w:rsid w:val="007B1F52"/>
    <w:rsid w:val="007B2912"/>
    <w:rsid w:val="007B491E"/>
    <w:rsid w:val="007B5BB0"/>
    <w:rsid w:val="007B7242"/>
    <w:rsid w:val="007B7C07"/>
    <w:rsid w:val="007C0D83"/>
    <w:rsid w:val="007C1F6B"/>
    <w:rsid w:val="007C59BA"/>
    <w:rsid w:val="007C5B31"/>
    <w:rsid w:val="007D21DC"/>
    <w:rsid w:val="007D52C5"/>
    <w:rsid w:val="007D5665"/>
    <w:rsid w:val="007D5C30"/>
    <w:rsid w:val="007E04B3"/>
    <w:rsid w:val="007E05F9"/>
    <w:rsid w:val="007E3F10"/>
    <w:rsid w:val="007E538F"/>
    <w:rsid w:val="007F13E0"/>
    <w:rsid w:val="007F4F01"/>
    <w:rsid w:val="007F570B"/>
    <w:rsid w:val="00805D1B"/>
    <w:rsid w:val="00807F89"/>
    <w:rsid w:val="008106A0"/>
    <w:rsid w:val="00811EE2"/>
    <w:rsid w:val="00812F5D"/>
    <w:rsid w:val="00814F31"/>
    <w:rsid w:val="00830BBC"/>
    <w:rsid w:val="008339AC"/>
    <w:rsid w:val="00834789"/>
    <w:rsid w:val="00835FC8"/>
    <w:rsid w:val="00841FD9"/>
    <w:rsid w:val="00843DD3"/>
    <w:rsid w:val="008460CE"/>
    <w:rsid w:val="00846927"/>
    <w:rsid w:val="00847444"/>
    <w:rsid w:val="00847E71"/>
    <w:rsid w:val="008509B5"/>
    <w:rsid w:val="00857B26"/>
    <w:rsid w:val="00860370"/>
    <w:rsid w:val="00862B65"/>
    <w:rsid w:val="00862C6E"/>
    <w:rsid w:val="0086592E"/>
    <w:rsid w:val="00871A4B"/>
    <w:rsid w:val="00873212"/>
    <w:rsid w:val="00876372"/>
    <w:rsid w:val="00880475"/>
    <w:rsid w:val="0088053C"/>
    <w:rsid w:val="00881E66"/>
    <w:rsid w:val="00886CCD"/>
    <w:rsid w:val="0089124E"/>
    <w:rsid w:val="0089384C"/>
    <w:rsid w:val="00893D12"/>
    <w:rsid w:val="008A6A80"/>
    <w:rsid w:val="008B4856"/>
    <w:rsid w:val="008B4A54"/>
    <w:rsid w:val="008B69DA"/>
    <w:rsid w:val="008C32C8"/>
    <w:rsid w:val="008C344E"/>
    <w:rsid w:val="008C4D3F"/>
    <w:rsid w:val="008D2D10"/>
    <w:rsid w:val="008D2D4B"/>
    <w:rsid w:val="008D3529"/>
    <w:rsid w:val="008D523E"/>
    <w:rsid w:val="008D63DF"/>
    <w:rsid w:val="008E1EF9"/>
    <w:rsid w:val="008E3D02"/>
    <w:rsid w:val="008E3F88"/>
    <w:rsid w:val="008F3EAB"/>
    <w:rsid w:val="008F4A6F"/>
    <w:rsid w:val="00901E50"/>
    <w:rsid w:val="00902A76"/>
    <w:rsid w:val="0090371D"/>
    <w:rsid w:val="00903A0F"/>
    <w:rsid w:val="00903B83"/>
    <w:rsid w:val="00910383"/>
    <w:rsid w:val="00912288"/>
    <w:rsid w:val="00913C25"/>
    <w:rsid w:val="00913E61"/>
    <w:rsid w:val="00917353"/>
    <w:rsid w:val="0092094E"/>
    <w:rsid w:val="00920C4C"/>
    <w:rsid w:val="00920CD7"/>
    <w:rsid w:val="009232AF"/>
    <w:rsid w:val="00932B08"/>
    <w:rsid w:val="00935EB0"/>
    <w:rsid w:val="00942D6C"/>
    <w:rsid w:val="00950E03"/>
    <w:rsid w:val="009578E5"/>
    <w:rsid w:val="00957B4F"/>
    <w:rsid w:val="009607E7"/>
    <w:rsid w:val="00961E34"/>
    <w:rsid w:val="00962123"/>
    <w:rsid w:val="00966506"/>
    <w:rsid w:val="009668D7"/>
    <w:rsid w:val="00966961"/>
    <w:rsid w:val="00966E3B"/>
    <w:rsid w:val="00967F90"/>
    <w:rsid w:val="00977140"/>
    <w:rsid w:val="00985ADF"/>
    <w:rsid w:val="0099091B"/>
    <w:rsid w:val="009979CD"/>
    <w:rsid w:val="009A1313"/>
    <w:rsid w:val="009A3D59"/>
    <w:rsid w:val="009A55AD"/>
    <w:rsid w:val="009B1965"/>
    <w:rsid w:val="009B2BC5"/>
    <w:rsid w:val="009C29F4"/>
    <w:rsid w:val="009C74A7"/>
    <w:rsid w:val="009D02D3"/>
    <w:rsid w:val="009D1014"/>
    <w:rsid w:val="009D2A95"/>
    <w:rsid w:val="009D4012"/>
    <w:rsid w:val="009D5F74"/>
    <w:rsid w:val="009D5FFE"/>
    <w:rsid w:val="009D7EBE"/>
    <w:rsid w:val="009E2FAF"/>
    <w:rsid w:val="009E31EE"/>
    <w:rsid w:val="009E4A18"/>
    <w:rsid w:val="009E594B"/>
    <w:rsid w:val="009E6B6E"/>
    <w:rsid w:val="009E79BC"/>
    <w:rsid w:val="009F012A"/>
    <w:rsid w:val="009F02DF"/>
    <w:rsid w:val="009F306C"/>
    <w:rsid w:val="009F6BE6"/>
    <w:rsid w:val="00A01846"/>
    <w:rsid w:val="00A02A49"/>
    <w:rsid w:val="00A049CF"/>
    <w:rsid w:val="00A111FD"/>
    <w:rsid w:val="00A1391C"/>
    <w:rsid w:val="00A156FA"/>
    <w:rsid w:val="00A323A5"/>
    <w:rsid w:val="00A32C1C"/>
    <w:rsid w:val="00A34BA5"/>
    <w:rsid w:val="00A3515B"/>
    <w:rsid w:val="00A402D7"/>
    <w:rsid w:val="00A40BA9"/>
    <w:rsid w:val="00A4250C"/>
    <w:rsid w:val="00A52CB9"/>
    <w:rsid w:val="00A54B58"/>
    <w:rsid w:val="00A56AEA"/>
    <w:rsid w:val="00A6133D"/>
    <w:rsid w:val="00A6387F"/>
    <w:rsid w:val="00A64B67"/>
    <w:rsid w:val="00A65A22"/>
    <w:rsid w:val="00A66113"/>
    <w:rsid w:val="00A6639E"/>
    <w:rsid w:val="00A66652"/>
    <w:rsid w:val="00A6760C"/>
    <w:rsid w:val="00A705C6"/>
    <w:rsid w:val="00A70963"/>
    <w:rsid w:val="00A71992"/>
    <w:rsid w:val="00A772BF"/>
    <w:rsid w:val="00A8015A"/>
    <w:rsid w:val="00A802D3"/>
    <w:rsid w:val="00A85867"/>
    <w:rsid w:val="00A95594"/>
    <w:rsid w:val="00AA3372"/>
    <w:rsid w:val="00AA36B2"/>
    <w:rsid w:val="00AA5E4A"/>
    <w:rsid w:val="00AB76F3"/>
    <w:rsid w:val="00AC0896"/>
    <w:rsid w:val="00AC1015"/>
    <w:rsid w:val="00AC294E"/>
    <w:rsid w:val="00AC7D63"/>
    <w:rsid w:val="00AD1871"/>
    <w:rsid w:val="00AD1EB1"/>
    <w:rsid w:val="00AE5D7A"/>
    <w:rsid w:val="00AF5036"/>
    <w:rsid w:val="00AF6579"/>
    <w:rsid w:val="00AF753B"/>
    <w:rsid w:val="00B00CE7"/>
    <w:rsid w:val="00B03C6E"/>
    <w:rsid w:val="00B05871"/>
    <w:rsid w:val="00B1053C"/>
    <w:rsid w:val="00B14231"/>
    <w:rsid w:val="00B15300"/>
    <w:rsid w:val="00B20D4E"/>
    <w:rsid w:val="00B22C12"/>
    <w:rsid w:val="00B24112"/>
    <w:rsid w:val="00B25419"/>
    <w:rsid w:val="00B25ECB"/>
    <w:rsid w:val="00B26B17"/>
    <w:rsid w:val="00B318F2"/>
    <w:rsid w:val="00B320ED"/>
    <w:rsid w:val="00B32DC7"/>
    <w:rsid w:val="00B33D4E"/>
    <w:rsid w:val="00B406AC"/>
    <w:rsid w:val="00B46496"/>
    <w:rsid w:val="00B501A4"/>
    <w:rsid w:val="00B5181D"/>
    <w:rsid w:val="00B53155"/>
    <w:rsid w:val="00B55349"/>
    <w:rsid w:val="00B6247D"/>
    <w:rsid w:val="00B6739C"/>
    <w:rsid w:val="00B71D8A"/>
    <w:rsid w:val="00B73BFB"/>
    <w:rsid w:val="00B76FFC"/>
    <w:rsid w:val="00B8011B"/>
    <w:rsid w:val="00B86949"/>
    <w:rsid w:val="00B92E71"/>
    <w:rsid w:val="00B962D8"/>
    <w:rsid w:val="00BA1D26"/>
    <w:rsid w:val="00BA5A67"/>
    <w:rsid w:val="00BB2237"/>
    <w:rsid w:val="00BB4B14"/>
    <w:rsid w:val="00BB7AB6"/>
    <w:rsid w:val="00BC2EE6"/>
    <w:rsid w:val="00BC4D01"/>
    <w:rsid w:val="00BC5E4A"/>
    <w:rsid w:val="00BD0B3B"/>
    <w:rsid w:val="00BE1318"/>
    <w:rsid w:val="00BE181B"/>
    <w:rsid w:val="00BF3A52"/>
    <w:rsid w:val="00C01D12"/>
    <w:rsid w:val="00C0469A"/>
    <w:rsid w:val="00C11588"/>
    <w:rsid w:val="00C14FFC"/>
    <w:rsid w:val="00C21A82"/>
    <w:rsid w:val="00C22880"/>
    <w:rsid w:val="00C2622A"/>
    <w:rsid w:val="00C2782A"/>
    <w:rsid w:val="00C301C4"/>
    <w:rsid w:val="00C513C1"/>
    <w:rsid w:val="00C54946"/>
    <w:rsid w:val="00C55EE2"/>
    <w:rsid w:val="00C57795"/>
    <w:rsid w:val="00C63959"/>
    <w:rsid w:val="00C65C6F"/>
    <w:rsid w:val="00C664C6"/>
    <w:rsid w:val="00C670A9"/>
    <w:rsid w:val="00C7048C"/>
    <w:rsid w:val="00C72652"/>
    <w:rsid w:val="00C80097"/>
    <w:rsid w:val="00C81507"/>
    <w:rsid w:val="00C81823"/>
    <w:rsid w:val="00C826CC"/>
    <w:rsid w:val="00C82993"/>
    <w:rsid w:val="00C842BF"/>
    <w:rsid w:val="00C842DE"/>
    <w:rsid w:val="00C85BA7"/>
    <w:rsid w:val="00C92121"/>
    <w:rsid w:val="00C94BCE"/>
    <w:rsid w:val="00C96934"/>
    <w:rsid w:val="00CB187E"/>
    <w:rsid w:val="00CC24B1"/>
    <w:rsid w:val="00CC532D"/>
    <w:rsid w:val="00CC6AEA"/>
    <w:rsid w:val="00CC7802"/>
    <w:rsid w:val="00CD1A3E"/>
    <w:rsid w:val="00CD5E7F"/>
    <w:rsid w:val="00CD67B7"/>
    <w:rsid w:val="00CE36C2"/>
    <w:rsid w:val="00CE3766"/>
    <w:rsid w:val="00CE6EDF"/>
    <w:rsid w:val="00CF11F1"/>
    <w:rsid w:val="00CF53E5"/>
    <w:rsid w:val="00D004CB"/>
    <w:rsid w:val="00D00725"/>
    <w:rsid w:val="00D00FCF"/>
    <w:rsid w:val="00D02046"/>
    <w:rsid w:val="00D04384"/>
    <w:rsid w:val="00D0488C"/>
    <w:rsid w:val="00D117C5"/>
    <w:rsid w:val="00D14D08"/>
    <w:rsid w:val="00D20173"/>
    <w:rsid w:val="00D21562"/>
    <w:rsid w:val="00D24FD9"/>
    <w:rsid w:val="00D269AE"/>
    <w:rsid w:val="00D32F9B"/>
    <w:rsid w:val="00D35E3C"/>
    <w:rsid w:val="00D41A73"/>
    <w:rsid w:val="00D4248A"/>
    <w:rsid w:val="00D436E2"/>
    <w:rsid w:val="00D47146"/>
    <w:rsid w:val="00D508C5"/>
    <w:rsid w:val="00D52296"/>
    <w:rsid w:val="00D54290"/>
    <w:rsid w:val="00D573CE"/>
    <w:rsid w:val="00D616C6"/>
    <w:rsid w:val="00D61E92"/>
    <w:rsid w:val="00D72810"/>
    <w:rsid w:val="00D747AB"/>
    <w:rsid w:val="00D7634E"/>
    <w:rsid w:val="00D8032E"/>
    <w:rsid w:val="00D82CA9"/>
    <w:rsid w:val="00D87046"/>
    <w:rsid w:val="00D91903"/>
    <w:rsid w:val="00D93D35"/>
    <w:rsid w:val="00D93D51"/>
    <w:rsid w:val="00DA05B6"/>
    <w:rsid w:val="00DA07F6"/>
    <w:rsid w:val="00DA1282"/>
    <w:rsid w:val="00DB15E7"/>
    <w:rsid w:val="00DB4735"/>
    <w:rsid w:val="00DB63BB"/>
    <w:rsid w:val="00DB733F"/>
    <w:rsid w:val="00DC0E5E"/>
    <w:rsid w:val="00DC2416"/>
    <w:rsid w:val="00DC4EC8"/>
    <w:rsid w:val="00DD32BF"/>
    <w:rsid w:val="00DD45EA"/>
    <w:rsid w:val="00DE493D"/>
    <w:rsid w:val="00DE4AF1"/>
    <w:rsid w:val="00DE6DC9"/>
    <w:rsid w:val="00DF4A21"/>
    <w:rsid w:val="00DF6162"/>
    <w:rsid w:val="00E001BA"/>
    <w:rsid w:val="00E03A2D"/>
    <w:rsid w:val="00E047BD"/>
    <w:rsid w:val="00E07029"/>
    <w:rsid w:val="00E14948"/>
    <w:rsid w:val="00E1758A"/>
    <w:rsid w:val="00E237FF"/>
    <w:rsid w:val="00E2470C"/>
    <w:rsid w:val="00E259C2"/>
    <w:rsid w:val="00E26946"/>
    <w:rsid w:val="00E26F3F"/>
    <w:rsid w:val="00E27372"/>
    <w:rsid w:val="00E33C87"/>
    <w:rsid w:val="00E41823"/>
    <w:rsid w:val="00E42CF8"/>
    <w:rsid w:val="00E457FE"/>
    <w:rsid w:val="00E50DAC"/>
    <w:rsid w:val="00E5242E"/>
    <w:rsid w:val="00E52476"/>
    <w:rsid w:val="00E52AA7"/>
    <w:rsid w:val="00E557C7"/>
    <w:rsid w:val="00E55B9C"/>
    <w:rsid w:val="00E60A84"/>
    <w:rsid w:val="00E626A8"/>
    <w:rsid w:val="00E72166"/>
    <w:rsid w:val="00E72F0F"/>
    <w:rsid w:val="00E73D2D"/>
    <w:rsid w:val="00E847B2"/>
    <w:rsid w:val="00E85276"/>
    <w:rsid w:val="00E87F89"/>
    <w:rsid w:val="00EA1933"/>
    <w:rsid w:val="00EA1E29"/>
    <w:rsid w:val="00EA31CA"/>
    <w:rsid w:val="00EA7C2F"/>
    <w:rsid w:val="00EB0783"/>
    <w:rsid w:val="00EB3BD8"/>
    <w:rsid w:val="00EB5369"/>
    <w:rsid w:val="00EC1F2D"/>
    <w:rsid w:val="00EC4CC7"/>
    <w:rsid w:val="00EC4D55"/>
    <w:rsid w:val="00EC50ED"/>
    <w:rsid w:val="00ED1E6A"/>
    <w:rsid w:val="00ED69E2"/>
    <w:rsid w:val="00EE117A"/>
    <w:rsid w:val="00EE54AD"/>
    <w:rsid w:val="00EF32C9"/>
    <w:rsid w:val="00EF6379"/>
    <w:rsid w:val="00F03580"/>
    <w:rsid w:val="00F044EB"/>
    <w:rsid w:val="00F05FBF"/>
    <w:rsid w:val="00F076B9"/>
    <w:rsid w:val="00F10479"/>
    <w:rsid w:val="00F1127E"/>
    <w:rsid w:val="00F11C02"/>
    <w:rsid w:val="00F12D0C"/>
    <w:rsid w:val="00F17E21"/>
    <w:rsid w:val="00F20684"/>
    <w:rsid w:val="00F2417D"/>
    <w:rsid w:val="00F31AFE"/>
    <w:rsid w:val="00F31E85"/>
    <w:rsid w:val="00F32F34"/>
    <w:rsid w:val="00F3375A"/>
    <w:rsid w:val="00F33874"/>
    <w:rsid w:val="00F34008"/>
    <w:rsid w:val="00F35BD7"/>
    <w:rsid w:val="00F46318"/>
    <w:rsid w:val="00F515C2"/>
    <w:rsid w:val="00F530A5"/>
    <w:rsid w:val="00F571EE"/>
    <w:rsid w:val="00F57F07"/>
    <w:rsid w:val="00F63589"/>
    <w:rsid w:val="00F72BC6"/>
    <w:rsid w:val="00F73306"/>
    <w:rsid w:val="00F82191"/>
    <w:rsid w:val="00F83404"/>
    <w:rsid w:val="00F855EC"/>
    <w:rsid w:val="00F86F55"/>
    <w:rsid w:val="00F964A4"/>
    <w:rsid w:val="00F968C6"/>
    <w:rsid w:val="00FA0664"/>
    <w:rsid w:val="00FA67EF"/>
    <w:rsid w:val="00FB5641"/>
    <w:rsid w:val="00FB5CB3"/>
    <w:rsid w:val="00FB7B1F"/>
    <w:rsid w:val="00FC543B"/>
    <w:rsid w:val="00FD0380"/>
    <w:rsid w:val="00FD40C3"/>
    <w:rsid w:val="00FE1C01"/>
    <w:rsid w:val="00FF0C1D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F183"/>
  <w15:chartTrackingRefBased/>
  <w15:docId w15:val="{3C312765-FACB-4C65-917B-00A2EF6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444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6A7385"/>
    <w:pPr>
      <w:keepNext/>
      <w:numPr>
        <w:numId w:val="6"/>
      </w:numPr>
      <w:tabs>
        <w:tab w:val="left" w:pos="1440"/>
      </w:tabs>
      <w:spacing w:before="720" w:line="360" w:lineRule="auto"/>
      <w:outlineLvl w:val="0"/>
    </w:pPr>
    <w:rPr>
      <w:b/>
      <w:bCs/>
      <w:spacing w:val="20"/>
      <w:kern w:val="32"/>
      <w:sz w:val="28"/>
      <w:szCs w:val="32"/>
      <w:lang w:val="x-none" w:eastAsia="x-none"/>
    </w:rPr>
  </w:style>
  <w:style w:type="paragraph" w:styleId="Nadpis2">
    <w:name w:val="heading 2"/>
    <w:next w:val="Normln"/>
    <w:link w:val="Nadpis2Char"/>
    <w:uiPriority w:val="99"/>
    <w:qFormat/>
    <w:rsid w:val="006A7385"/>
    <w:pPr>
      <w:keepNext/>
      <w:numPr>
        <w:ilvl w:val="1"/>
        <w:numId w:val="6"/>
      </w:numPr>
      <w:spacing w:before="480"/>
      <w:outlineLvl w:val="1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847444"/>
  </w:style>
  <w:style w:type="paragraph" w:customStyle="1" w:styleId="Zkladntext21">
    <w:name w:val="Základní text 21"/>
    <w:basedOn w:val="Normln"/>
    <w:rsid w:val="008474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Export0">
    <w:name w:val="Export 0"/>
    <w:rsid w:val="008474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Podtitul">
    <w:name w:val="Podtitul"/>
    <w:basedOn w:val="Normln"/>
    <w:link w:val="PodtitulChar"/>
    <w:qFormat/>
    <w:rsid w:val="00847444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link w:val="Podtitul"/>
    <w:rsid w:val="00847444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JVS2">
    <w:name w:val="JVS_2"/>
    <w:basedOn w:val="Normln"/>
    <w:rsid w:val="00847444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847444"/>
    <w:pPr>
      <w:ind w:left="708"/>
    </w:pPr>
  </w:style>
  <w:style w:type="paragraph" w:customStyle="1" w:styleId="Zkladntext22">
    <w:name w:val="Základní text 22"/>
    <w:basedOn w:val="Normln"/>
    <w:rsid w:val="0053398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23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0E77"/>
    <w:rPr>
      <w:b/>
      <w:bCs/>
    </w:rPr>
  </w:style>
  <w:style w:type="character" w:customStyle="1" w:styleId="nowrap">
    <w:name w:val="nowrap"/>
    <w:rsid w:val="007B7242"/>
  </w:style>
  <w:style w:type="character" w:styleId="Odkaznakoment">
    <w:name w:val="annotation reference"/>
    <w:unhideWhenUsed/>
    <w:rsid w:val="003A739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739F"/>
  </w:style>
  <w:style w:type="character" w:customStyle="1" w:styleId="TextkomenteChar">
    <w:name w:val="Text komentáře Char"/>
    <w:link w:val="Textkomente"/>
    <w:rsid w:val="003A739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3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39F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22B46"/>
    <w:rPr>
      <w:rFonts w:ascii="Arial" w:eastAsia="Times New Roman" w:hAnsi="Arial"/>
    </w:rPr>
  </w:style>
  <w:style w:type="character" w:customStyle="1" w:styleId="Styl1">
    <w:name w:val="Styl1"/>
    <w:uiPriority w:val="1"/>
    <w:rsid w:val="00F044EB"/>
    <w:rPr>
      <w:b/>
    </w:rPr>
  </w:style>
  <w:style w:type="character" w:styleId="Odkaznavysvtlivky">
    <w:name w:val="endnote reference"/>
    <w:uiPriority w:val="99"/>
    <w:semiHidden/>
    <w:unhideWhenUsed/>
    <w:rsid w:val="00F044E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00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F3375A"/>
    <w:rPr>
      <w:rFonts w:ascii="Times New Roman" w:hAnsi="Times New Roman" w:cs="Times New Roman" w:hint="default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6A7385"/>
    <w:rPr>
      <w:rFonts w:ascii="Arial" w:eastAsia="Times New Roman" w:hAnsi="Arial"/>
      <w:b/>
      <w:bCs/>
      <w:spacing w:val="20"/>
      <w:kern w:val="32"/>
      <w:sz w:val="28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6A7385"/>
    <w:rPr>
      <w:rFonts w:ascii="Arial" w:eastAsia="Times New Roman" w:hAnsi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6A7385"/>
    <w:pPr>
      <w:numPr>
        <w:ilvl w:val="2"/>
        <w:numId w:val="6"/>
      </w:numPr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rsid w:val="006A7385"/>
    <w:rPr>
      <w:rFonts w:ascii="Times New Roman" w:eastAsia="Times New Roman" w:hAnsi="Times New Roman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F530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530A5"/>
    <w:rPr>
      <w:rFonts w:ascii="Arial" w:eastAsia="Times New Roman" w:hAnsi="Arial"/>
    </w:rPr>
  </w:style>
  <w:style w:type="paragraph" w:customStyle="1" w:styleId="3rove">
    <w:name w:val="3. úroveň"/>
    <w:basedOn w:val="Normln"/>
    <w:rsid w:val="00B55349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rFonts w:ascii="Times New Roman" w:hAnsi="Times New Roman"/>
      <w:sz w:val="28"/>
    </w:rPr>
  </w:style>
  <w:style w:type="paragraph" w:customStyle="1" w:styleId="slovn">
    <w:name w:val="Číslování"/>
    <w:basedOn w:val="Normln"/>
    <w:rsid w:val="00B55349"/>
    <w:pPr>
      <w:widowControl w:val="0"/>
      <w:spacing w:before="120"/>
      <w:jc w:val="both"/>
    </w:pPr>
    <w:rPr>
      <w:rFonts w:ascii="Times New Roman" w:hAnsi="Times New Roman"/>
      <w:snapToGrid w:val="0"/>
      <w:sz w:val="24"/>
    </w:rPr>
  </w:style>
  <w:style w:type="paragraph" w:customStyle="1" w:styleId="JVS1">
    <w:name w:val="JVS_1"/>
    <w:rsid w:val="00A66652"/>
    <w:pPr>
      <w:tabs>
        <w:tab w:val="left" w:pos="1440"/>
      </w:tabs>
      <w:spacing w:line="360" w:lineRule="auto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Seznam">
    <w:name w:val="List"/>
    <w:basedOn w:val="Normln"/>
    <w:link w:val="SeznamChar"/>
    <w:rsid w:val="006864AE"/>
    <w:pPr>
      <w:ind w:left="283" w:hanging="283"/>
    </w:pPr>
    <w:rPr>
      <w:rFonts w:ascii="Times New Roman" w:hAnsi="Times New Roman"/>
    </w:rPr>
  </w:style>
  <w:style w:type="character" w:customStyle="1" w:styleId="SeznamChar">
    <w:name w:val="Seznam Char"/>
    <w:link w:val="Seznam"/>
    <w:locked/>
    <w:rsid w:val="006864AE"/>
    <w:rPr>
      <w:rFonts w:ascii="Times New Roman" w:eastAsia="Times New Roman" w:hAnsi="Times New Roman"/>
    </w:rPr>
  </w:style>
  <w:style w:type="paragraph" w:customStyle="1" w:styleId="m1355100104406144647msolistparagraph">
    <w:name w:val="m_1355100104406144647msolistparagraph"/>
    <w:basedOn w:val="Normln"/>
    <w:rsid w:val="00480E57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paragraph" w:styleId="Podnadpis">
    <w:name w:val="Subtitle"/>
    <w:basedOn w:val="Normln"/>
    <w:link w:val="PodnadpisChar"/>
    <w:qFormat/>
    <w:rsid w:val="00D35E3C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D35E3C"/>
    <w:rPr>
      <w:rFonts w:ascii="Times New Roman" w:eastAsia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2468ACF81F2A45B6C7FE38AA707D0E" ma:contentTypeVersion="12" ma:contentTypeDescription="Új dokumentum létrehozása." ma:contentTypeScope="" ma:versionID="646fa9f20026b67c162467cb8e38a198">
  <xsd:schema xmlns:xsd="http://www.w3.org/2001/XMLSchema" xmlns:xs="http://www.w3.org/2001/XMLSchema" xmlns:p="http://schemas.microsoft.com/office/2006/metadata/properties" xmlns:ns2="82482788-17d2-422f-93f8-9231a0136a27" xmlns:ns3="056b6190-0631-43d7-9648-ef822a03db20" targetNamespace="http://schemas.microsoft.com/office/2006/metadata/properties" ma:root="true" ma:fieldsID="a40d3a5607258c06e3d8fc78344033b6" ns2:_="" ns3:_="">
    <xsd:import namespace="82482788-17d2-422f-93f8-9231a0136a27"/>
    <xsd:import namespace="056b6190-0631-43d7-9648-ef822a03db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788-17d2-422f-93f8-9231a0136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b6190-0631-43d7-9648-ef822a03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4418D-A132-4E24-A428-CCB9805B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788-17d2-422f-93f8-9231a0136a27"/>
    <ds:schemaRef ds:uri="056b6190-0631-43d7-9648-ef822a03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030CF-1C61-4751-87A2-CEC52DA3F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2D24C-976A-43AB-A32C-BB6A804DF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76F1BF-98C0-40C5-8914-34C6DCC2B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18</Pages>
  <Words>7849</Words>
  <Characters>46310</Characters>
  <Application>Microsoft Office Word</Application>
  <DocSecurity>0</DocSecurity>
  <Lines>385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Troppová Nicola</cp:lastModifiedBy>
  <cp:revision>12</cp:revision>
  <cp:lastPrinted>2025-05-07T04:47:00Z</cp:lastPrinted>
  <dcterms:created xsi:type="dcterms:W3CDTF">2025-04-25T06:23:00Z</dcterms:created>
  <dcterms:modified xsi:type="dcterms:W3CDTF">2025-05-22T11:05:00Z</dcterms:modified>
</cp:coreProperties>
</file>