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3B3766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bookmarkStart w:id="0" w:name="_GoBack"/>
      <w:bookmarkEnd w:id="0"/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14E6B91E" w14:textId="77777777" w:rsidR="00D2624F" w:rsidRPr="00D2624F" w:rsidRDefault="00D2624F" w:rsidP="00D2624F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D2624F">
        <w:rPr>
          <w:rFonts w:ascii="Tahoma" w:hAnsi="Tahoma" w:cs="Tahoma"/>
          <w:b/>
          <w:sz w:val="16"/>
          <w:szCs w:val="16"/>
        </w:rPr>
        <w:t>Medtronic Czechia s.r.o.</w:t>
      </w:r>
    </w:p>
    <w:p w14:paraId="7258753C" w14:textId="7D6F824C" w:rsidR="00D2624F" w:rsidRPr="00D2624F" w:rsidRDefault="00D2624F" w:rsidP="00D2624F">
      <w:pPr>
        <w:tabs>
          <w:tab w:val="left" w:pos="2977"/>
        </w:tabs>
        <w:rPr>
          <w:rFonts w:ascii="Tahoma" w:hAnsi="Tahoma" w:cs="Tahoma"/>
          <w:bCs/>
          <w:sz w:val="16"/>
          <w:szCs w:val="16"/>
        </w:rPr>
      </w:pPr>
      <w:r w:rsidRPr="00D2624F">
        <w:rPr>
          <w:rFonts w:ascii="Tahoma" w:hAnsi="Tahoma" w:cs="Tahoma"/>
          <w:bCs/>
          <w:sz w:val="16"/>
          <w:szCs w:val="16"/>
        </w:rPr>
        <w:t>zapsaná v obchodním rejstříku vedeném   Městským soudem</w:t>
      </w:r>
      <w:r w:rsidR="00F175D4">
        <w:rPr>
          <w:rFonts w:ascii="Tahoma" w:hAnsi="Tahoma" w:cs="Tahoma"/>
          <w:bCs/>
          <w:sz w:val="16"/>
          <w:szCs w:val="16"/>
        </w:rPr>
        <w:t xml:space="preserve"> v Praze</w:t>
      </w:r>
      <w:r w:rsidRPr="00D2624F">
        <w:rPr>
          <w:rFonts w:ascii="Tahoma" w:hAnsi="Tahoma" w:cs="Tahoma"/>
          <w:bCs/>
          <w:sz w:val="16"/>
          <w:szCs w:val="16"/>
        </w:rPr>
        <w:t>,</w:t>
      </w:r>
      <w:r w:rsidR="00F175D4">
        <w:rPr>
          <w:rFonts w:ascii="Tahoma" w:hAnsi="Tahoma" w:cs="Tahoma"/>
          <w:bCs/>
          <w:sz w:val="16"/>
          <w:szCs w:val="16"/>
        </w:rPr>
        <w:t xml:space="preserve"> sp. zn. </w:t>
      </w:r>
      <w:r w:rsidRPr="00D2624F">
        <w:rPr>
          <w:rFonts w:ascii="Tahoma" w:hAnsi="Tahoma" w:cs="Tahoma"/>
          <w:bCs/>
          <w:sz w:val="16"/>
          <w:szCs w:val="16"/>
        </w:rPr>
        <w:t>C 41171</w:t>
      </w:r>
    </w:p>
    <w:p w14:paraId="4696679F" w14:textId="025F7E9A" w:rsidR="00D2624F" w:rsidRPr="00D2624F" w:rsidRDefault="00D2624F" w:rsidP="00F175D4">
      <w:pPr>
        <w:tabs>
          <w:tab w:val="left" w:pos="0"/>
        </w:tabs>
        <w:rPr>
          <w:rFonts w:ascii="Tahoma" w:hAnsi="Tahoma" w:cs="Tahoma"/>
          <w:bCs/>
          <w:sz w:val="16"/>
          <w:szCs w:val="16"/>
        </w:rPr>
      </w:pPr>
      <w:r w:rsidRPr="00D2624F">
        <w:rPr>
          <w:rFonts w:ascii="Tahoma" w:hAnsi="Tahoma" w:cs="Tahoma"/>
          <w:bCs/>
          <w:sz w:val="16"/>
          <w:szCs w:val="16"/>
        </w:rPr>
        <w:t xml:space="preserve">se sídlem: </w:t>
      </w:r>
      <w:r w:rsidR="00F175D4">
        <w:rPr>
          <w:rFonts w:ascii="Tahoma" w:hAnsi="Tahoma" w:cs="Tahoma"/>
          <w:bCs/>
          <w:sz w:val="16"/>
          <w:szCs w:val="16"/>
        </w:rPr>
        <w:tab/>
      </w:r>
      <w:r w:rsidRPr="00D2624F">
        <w:rPr>
          <w:rFonts w:ascii="Tahoma" w:hAnsi="Tahoma" w:cs="Tahoma"/>
          <w:bCs/>
          <w:sz w:val="16"/>
          <w:szCs w:val="16"/>
        </w:rPr>
        <w:t xml:space="preserve">Prosecká 852/66, 190 00 Praha 9 </w:t>
      </w:r>
      <w:r w:rsidRPr="00D2624F">
        <w:rPr>
          <w:rFonts w:ascii="Tahoma" w:hAnsi="Tahoma" w:cs="Tahoma"/>
          <w:bCs/>
          <w:sz w:val="16"/>
          <w:szCs w:val="16"/>
        </w:rPr>
        <w:tab/>
        <w:t xml:space="preserve"> </w:t>
      </w:r>
    </w:p>
    <w:p w14:paraId="13121D19" w14:textId="77777777" w:rsidR="00D2624F" w:rsidRPr="00D2624F" w:rsidRDefault="00D2624F" w:rsidP="00F175D4">
      <w:pPr>
        <w:tabs>
          <w:tab w:val="left" w:pos="0"/>
        </w:tabs>
        <w:rPr>
          <w:rFonts w:ascii="Tahoma" w:hAnsi="Tahoma" w:cs="Tahoma"/>
          <w:bCs/>
          <w:sz w:val="16"/>
          <w:szCs w:val="16"/>
        </w:rPr>
      </w:pPr>
      <w:r w:rsidRPr="00D2624F">
        <w:rPr>
          <w:rFonts w:ascii="Tahoma" w:hAnsi="Tahoma" w:cs="Tahoma"/>
          <w:bCs/>
          <w:sz w:val="16"/>
          <w:szCs w:val="16"/>
        </w:rPr>
        <w:t xml:space="preserve">IČ: 64583562 </w:t>
      </w:r>
      <w:r w:rsidRPr="00D2624F">
        <w:rPr>
          <w:rFonts w:ascii="Tahoma" w:hAnsi="Tahoma" w:cs="Tahoma"/>
          <w:bCs/>
          <w:sz w:val="16"/>
          <w:szCs w:val="16"/>
        </w:rPr>
        <w:tab/>
        <w:t>DIČ: CZ699005618</w:t>
      </w:r>
    </w:p>
    <w:p w14:paraId="38F315DC" w14:textId="39E6AB73" w:rsidR="00D2624F" w:rsidRPr="00D2624F" w:rsidRDefault="00D2624F" w:rsidP="00F175D4">
      <w:pPr>
        <w:tabs>
          <w:tab w:val="left" w:pos="0"/>
        </w:tabs>
        <w:rPr>
          <w:rFonts w:ascii="Tahoma" w:hAnsi="Tahoma" w:cs="Tahoma"/>
          <w:bCs/>
          <w:sz w:val="16"/>
          <w:szCs w:val="16"/>
        </w:rPr>
      </w:pPr>
      <w:r w:rsidRPr="00D2624F">
        <w:rPr>
          <w:rFonts w:ascii="Tahoma" w:hAnsi="Tahoma" w:cs="Tahoma"/>
          <w:bCs/>
          <w:sz w:val="16"/>
          <w:szCs w:val="16"/>
        </w:rPr>
        <w:t xml:space="preserve">zastoupená:  </w:t>
      </w:r>
      <w:r w:rsidRPr="00D2624F">
        <w:rPr>
          <w:rFonts w:ascii="Tahoma" w:hAnsi="Tahoma" w:cs="Tahoma"/>
          <w:bCs/>
          <w:sz w:val="16"/>
          <w:szCs w:val="16"/>
        </w:rPr>
        <w:tab/>
      </w:r>
      <w:r w:rsidR="00354B49">
        <w:rPr>
          <w:rFonts w:ascii="Tahoma" w:hAnsi="Tahoma" w:cs="Tahoma"/>
          <w:bCs/>
          <w:sz w:val="16"/>
          <w:szCs w:val="16"/>
        </w:rPr>
        <w:t>Mgr. Lubošem Jindrou, prokuristou</w:t>
      </w:r>
    </w:p>
    <w:p w14:paraId="609A613A" w14:textId="77777777" w:rsidR="00D2624F" w:rsidRPr="00D2624F" w:rsidRDefault="00D2624F" w:rsidP="00F175D4">
      <w:pPr>
        <w:tabs>
          <w:tab w:val="left" w:pos="0"/>
        </w:tabs>
        <w:rPr>
          <w:rFonts w:ascii="Tahoma" w:hAnsi="Tahoma" w:cs="Tahoma"/>
          <w:bCs/>
          <w:sz w:val="16"/>
          <w:szCs w:val="16"/>
        </w:rPr>
      </w:pPr>
      <w:r w:rsidRPr="00D2624F">
        <w:rPr>
          <w:rFonts w:ascii="Tahoma" w:hAnsi="Tahoma" w:cs="Tahoma"/>
          <w:bCs/>
          <w:sz w:val="16"/>
          <w:szCs w:val="16"/>
        </w:rPr>
        <w:t xml:space="preserve">bankovní spojení: </w:t>
      </w:r>
      <w:r w:rsidRPr="00D2624F">
        <w:rPr>
          <w:rFonts w:ascii="Tahoma" w:hAnsi="Tahoma" w:cs="Tahoma"/>
          <w:bCs/>
          <w:sz w:val="16"/>
          <w:szCs w:val="16"/>
        </w:rPr>
        <w:tab/>
        <w:t>UniCredit Bank Czech Republic and Slovakia</w:t>
      </w:r>
    </w:p>
    <w:p w14:paraId="7B2F75D8" w14:textId="4B0399E6" w:rsidR="00646772" w:rsidRPr="00F175D4" w:rsidRDefault="00D2624F" w:rsidP="008E1428">
      <w:pPr>
        <w:tabs>
          <w:tab w:val="left" w:pos="0"/>
        </w:tabs>
        <w:rPr>
          <w:rFonts w:ascii="Tahoma" w:hAnsi="Tahoma" w:cs="Tahoma"/>
          <w:bCs/>
          <w:sz w:val="16"/>
          <w:szCs w:val="16"/>
        </w:rPr>
      </w:pPr>
      <w:r w:rsidRPr="008E1428">
        <w:rPr>
          <w:rFonts w:ascii="Tahoma" w:hAnsi="Tahoma" w:cs="Tahoma"/>
          <w:bCs/>
          <w:sz w:val="16"/>
          <w:szCs w:val="16"/>
        </w:rPr>
        <w:t xml:space="preserve">číslo účtu:  </w:t>
      </w:r>
      <w:r w:rsidR="00F175D4" w:rsidRPr="008E1428">
        <w:rPr>
          <w:rFonts w:ascii="Tahoma" w:hAnsi="Tahoma" w:cs="Tahoma"/>
          <w:bCs/>
          <w:sz w:val="16"/>
          <w:szCs w:val="16"/>
        </w:rPr>
        <w:tab/>
      </w:r>
      <w:r w:rsidRPr="008E1428">
        <w:rPr>
          <w:rFonts w:ascii="Tahoma" w:hAnsi="Tahoma" w:cs="Tahoma"/>
          <w:bCs/>
          <w:sz w:val="16"/>
          <w:szCs w:val="16"/>
        </w:rPr>
        <w:t>81880264/2700</w:t>
      </w:r>
    </w:p>
    <w:p w14:paraId="66C8E451" w14:textId="77777777" w:rsidR="00646772" w:rsidRPr="003B3766" w:rsidRDefault="00646772" w:rsidP="00646772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prodávající </w:t>
      </w:r>
      <w:r w:rsidRPr="003B376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>Davidem Feltlem</w:t>
      </w:r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5A84D06C" w:rsidR="00DD2772" w:rsidRPr="00FD5581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3B376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3B3766">
        <w:rPr>
          <w:rFonts w:ascii="Tahoma" w:hAnsi="Tahoma" w:cs="Tahoma"/>
          <w:sz w:val="16"/>
          <w:szCs w:val="16"/>
        </w:rPr>
        <w:t xml:space="preserve"> § </w:t>
      </w:r>
      <w:r w:rsidR="00E12D24" w:rsidRPr="003B3766">
        <w:rPr>
          <w:rFonts w:ascii="Tahoma" w:hAnsi="Tahoma" w:cs="Tahoma"/>
          <w:sz w:val="16"/>
          <w:szCs w:val="16"/>
        </w:rPr>
        <w:t xml:space="preserve">2079 </w:t>
      </w:r>
      <w:r w:rsidR="00091917" w:rsidRPr="003B3766">
        <w:rPr>
          <w:rFonts w:ascii="Tahoma" w:hAnsi="Tahoma" w:cs="Tahoma"/>
          <w:sz w:val="16"/>
          <w:szCs w:val="16"/>
        </w:rPr>
        <w:t xml:space="preserve">a násl. </w:t>
      </w:r>
      <w:r w:rsidR="003C3659" w:rsidRPr="003B3766">
        <w:rPr>
          <w:rFonts w:ascii="Tahoma" w:hAnsi="Tahoma" w:cs="Tahoma"/>
          <w:sz w:val="16"/>
          <w:szCs w:val="16"/>
        </w:rPr>
        <w:t>zákona č. 89/2012 Sb</w:t>
      </w:r>
      <w:r w:rsidR="00235AE3" w:rsidRPr="003B3766">
        <w:rPr>
          <w:rFonts w:ascii="Tahoma" w:hAnsi="Tahoma" w:cs="Tahoma"/>
          <w:sz w:val="16"/>
          <w:szCs w:val="16"/>
        </w:rPr>
        <w:t>.</w:t>
      </w:r>
      <w:r w:rsidR="003C3659" w:rsidRPr="003B3766">
        <w:rPr>
          <w:rFonts w:ascii="Tahoma" w:hAnsi="Tahoma" w:cs="Tahoma"/>
          <w:sz w:val="16"/>
          <w:szCs w:val="16"/>
        </w:rPr>
        <w:t xml:space="preserve">, </w:t>
      </w:r>
      <w:r w:rsidR="00E12D24" w:rsidRPr="003B3766">
        <w:rPr>
          <w:rFonts w:ascii="Tahoma" w:hAnsi="Tahoma" w:cs="Tahoma"/>
          <w:sz w:val="16"/>
          <w:szCs w:val="16"/>
        </w:rPr>
        <w:t xml:space="preserve">občanského </w:t>
      </w:r>
      <w:r w:rsidR="00091917" w:rsidRPr="003B3766">
        <w:rPr>
          <w:rFonts w:ascii="Tahoma" w:hAnsi="Tahoma" w:cs="Tahoma"/>
          <w:sz w:val="16"/>
          <w:szCs w:val="16"/>
        </w:rPr>
        <w:t>zá</w:t>
      </w:r>
      <w:r w:rsidR="00091917" w:rsidRPr="00FD5581">
        <w:rPr>
          <w:rFonts w:ascii="Tahoma" w:hAnsi="Tahoma" w:cs="Tahoma"/>
          <w:sz w:val="16"/>
          <w:szCs w:val="16"/>
        </w:rPr>
        <w:t>koníku</w:t>
      </w:r>
      <w:r w:rsidR="0030293A" w:rsidRPr="00FD5581">
        <w:rPr>
          <w:rFonts w:ascii="Tahoma" w:hAnsi="Tahoma" w:cs="Tahoma"/>
          <w:sz w:val="16"/>
          <w:szCs w:val="16"/>
        </w:rPr>
        <w:t>, v účinném znění</w:t>
      </w:r>
      <w:r w:rsidR="001773AC" w:rsidRPr="00FD5581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FD5581">
        <w:rPr>
          <w:rFonts w:ascii="Tahoma" w:hAnsi="Tahoma" w:cs="Tahoma"/>
          <w:sz w:val="16"/>
          <w:szCs w:val="16"/>
        </w:rPr>
        <w:t>,</w:t>
      </w:r>
      <w:r w:rsidR="00091917" w:rsidRPr="00FD5581">
        <w:rPr>
          <w:rFonts w:ascii="Tahoma" w:hAnsi="Tahoma" w:cs="Tahoma"/>
          <w:sz w:val="16"/>
          <w:szCs w:val="16"/>
        </w:rPr>
        <w:t xml:space="preserve"> a </w:t>
      </w:r>
      <w:r w:rsidR="00E8465A" w:rsidRPr="00FD5581">
        <w:rPr>
          <w:rFonts w:ascii="Tahoma" w:hAnsi="Tahoma" w:cs="Tahoma"/>
          <w:sz w:val="16"/>
          <w:szCs w:val="16"/>
        </w:rPr>
        <w:t xml:space="preserve">na základě </w:t>
      </w:r>
      <w:r w:rsidR="00DD2772" w:rsidRPr="00FD5581">
        <w:rPr>
          <w:rFonts w:ascii="Tahoma" w:hAnsi="Tahoma" w:cs="Tahoma"/>
          <w:sz w:val="16"/>
          <w:szCs w:val="16"/>
        </w:rPr>
        <w:t xml:space="preserve">vyhodnocení </w:t>
      </w:r>
      <w:r w:rsidR="00E8465A" w:rsidRPr="00FD5581">
        <w:rPr>
          <w:rFonts w:ascii="Tahoma" w:hAnsi="Tahoma" w:cs="Tahoma"/>
          <w:sz w:val="16"/>
          <w:szCs w:val="16"/>
        </w:rPr>
        <w:t xml:space="preserve">výsledků </w:t>
      </w:r>
      <w:r w:rsidR="00B374C7" w:rsidRPr="00FD5581">
        <w:rPr>
          <w:rFonts w:ascii="Tahoma" w:hAnsi="Tahoma" w:cs="Tahoma"/>
          <w:b/>
          <w:sz w:val="16"/>
          <w:szCs w:val="16"/>
        </w:rPr>
        <w:t>nadlimitní</w:t>
      </w:r>
      <w:r w:rsidR="00B374C7" w:rsidRPr="00FD5581">
        <w:rPr>
          <w:rFonts w:ascii="Tahoma" w:hAnsi="Tahoma" w:cs="Tahoma"/>
          <w:sz w:val="16"/>
          <w:szCs w:val="16"/>
        </w:rPr>
        <w:t xml:space="preserve"> </w:t>
      </w:r>
      <w:r w:rsidR="00091917" w:rsidRPr="00FD5581">
        <w:rPr>
          <w:rFonts w:ascii="Tahoma" w:hAnsi="Tahoma" w:cs="Tahoma"/>
          <w:b/>
          <w:sz w:val="16"/>
          <w:szCs w:val="16"/>
        </w:rPr>
        <w:t>veřejné zakázky</w:t>
      </w:r>
      <w:r w:rsidR="00183311" w:rsidRPr="00FD5581">
        <w:rPr>
          <w:rFonts w:ascii="Tahoma" w:hAnsi="Tahoma" w:cs="Tahoma"/>
          <w:b/>
          <w:sz w:val="16"/>
          <w:szCs w:val="16"/>
        </w:rPr>
        <w:t xml:space="preserve"> s názvem „</w:t>
      </w:r>
      <w:r w:rsidR="00CA3C44" w:rsidRPr="00FD5581">
        <w:rPr>
          <w:rFonts w:ascii="Tahoma" w:hAnsi="Tahoma" w:cs="Tahoma"/>
          <w:b/>
          <w:sz w:val="16"/>
          <w:szCs w:val="16"/>
        </w:rPr>
        <w:t>Dodávky setů perkutánně implantovaných chlopní do aortální pozice</w:t>
      </w:r>
      <w:r w:rsidR="00B50C9C" w:rsidRPr="00FD5581">
        <w:rPr>
          <w:rFonts w:ascii="Tahoma" w:hAnsi="Tahoma" w:cs="Tahoma"/>
          <w:b/>
          <w:sz w:val="16"/>
          <w:szCs w:val="16"/>
        </w:rPr>
        <w:t xml:space="preserve"> – část 1</w:t>
      </w:r>
      <w:r w:rsidR="003E31AB" w:rsidRPr="00FD5581">
        <w:rPr>
          <w:rFonts w:ascii="Tahoma" w:hAnsi="Tahoma" w:cs="Tahoma"/>
          <w:b/>
          <w:sz w:val="16"/>
          <w:szCs w:val="16"/>
        </w:rPr>
        <w:t xml:space="preserve"> Samo expandabilní chlopeň se systémem pro anatomicky správnou orientaci komisur</w:t>
      </w:r>
      <w:r w:rsidR="00183311" w:rsidRPr="00FD5581">
        <w:rPr>
          <w:rFonts w:ascii="Tahoma" w:hAnsi="Tahoma" w:cs="Tahoma"/>
          <w:b/>
          <w:sz w:val="16"/>
          <w:szCs w:val="16"/>
        </w:rPr>
        <w:t>“, vyhlášené otevřeným řízením dle zákona č. 134/2016 Sb., o zadávání veřejných zakázek</w:t>
      </w:r>
      <w:r w:rsidR="00B374C7" w:rsidRPr="00FD5581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FD5581">
        <w:rPr>
          <w:rFonts w:ascii="Tahoma" w:hAnsi="Tahoma" w:cs="Tahoma"/>
          <w:b/>
          <w:sz w:val="16"/>
          <w:szCs w:val="16"/>
        </w:rPr>
        <w:t>(dále jen „</w:t>
      </w:r>
      <w:r w:rsidR="00BD2B17" w:rsidRPr="00FD5581">
        <w:rPr>
          <w:rFonts w:ascii="Tahoma" w:hAnsi="Tahoma" w:cs="Tahoma"/>
          <w:b/>
          <w:sz w:val="16"/>
          <w:szCs w:val="16"/>
        </w:rPr>
        <w:t>ZZVZ</w:t>
      </w:r>
      <w:r w:rsidR="00183311" w:rsidRPr="00FD5581">
        <w:rPr>
          <w:rFonts w:ascii="Tahoma" w:hAnsi="Tahoma" w:cs="Tahoma"/>
          <w:b/>
          <w:sz w:val="16"/>
          <w:szCs w:val="16"/>
        </w:rPr>
        <w:t>“) a</w:t>
      </w:r>
      <w:r w:rsidR="0030293A" w:rsidRPr="00FD5581">
        <w:rPr>
          <w:rFonts w:ascii="Tahoma" w:hAnsi="Tahoma" w:cs="Tahoma"/>
          <w:b/>
          <w:sz w:val="16"/>
          <w:szCs w:val="16"/>
        </w:rPr>
        <w:t> </w:t>
      </w:r>
      <w:r w:rsidR="00183311" w:rsidRPr="00FD5581">
        <w:rPr>
          <w:rFonts w:ascii="Tahoma" w:hAnsi="Tahoma" w:cs="Tahoma"/>
          <w:b/>
          <w:sz w:val="16"/>
          <w:szCs w:val="16"/>
        </w:rPr>
        <w:t xml:space="preserve">zveřejněné ve Věstníku veřejných zakázek pod ev. č. VZ: </w:t>
      </w:r>
      <w:r w:rsidR="00D00C8F" w:rsidRPr="00FD5581">
        <w:rPr>
          <w:rFonts w:ascii="Tahoma" w:hAnsi="Tahoma" w:cs="Tahoma"/>
          <w:b/>
          <w:sz w:val="16"/>
          <w:szCs w:val="16"/>
        </w:rPr>
        <w:t>Z2025-003509</w:t>
      </w:r>
      <w:r w:rsidR="00183311" w:rsidRPr="00FD5581">
        <w:rPr>
          <w:rFonts w:ascii="Tahoma" w:hAnsi="Tahoma" w:cs="Tahoma"/>
          <w:b/>
          <w:sz w:val="16"/>
          <w:szCs w:val="16"/>
        </w:rPr>
        <w:t xml:space="preserve"> ze dne </w:t>
      </w:r>
      <w:r w:rsidR="009D0B02" w:rsidRPr="00FD5581">
        <w:rPr>
          <w:rFonts w:ascii="Tahoma" w:hAnsi="Tahoma" w:cs="Tahoma"/>
          <w:b/>
          <w:sz w:val="16"/>
          <w:szCs w:val="16"/>
        </w:rPr>
        <w:t>16.1.2025</w:t>
      </w:r>
      <w:r w:rsidR="00183311" w:rsidRPr="00FD5581">
        <w:rPr>
          <w:rFonts w:ascii="Tahoma" w:hAnsi="Tahoma" w:cs="Tahoma"/>
          <w:b/>
          <w:sz w:val="16"/>
          <w:szCs w:val="16"/>
        </w:rPr>
        <w:t xml:space="preserve"> a</w:t>
      </w:r>
      <w:bookmarkStart w:id="1" w:name="_Hlk184308629"/>
      <w:r w:rsidR="00183311" w:rsidRPr="00FD5581">
        <w:rPr>
          <w:rFonts w:ascii="Tahoma" w:hAnsi="Tahoma" w:cs="Tahoma"/>
          <w:b/>
          <w:sz w:val="16"/>
          <w:szCs w:val="16"/>
        </w:rPr>
        <w:t xml:space="preserve"> </w:t>
      </w:r>
      <w:bookmarkStart w:id="2" w:name="_Hlk184308949"/>
      <w:r w:rsidR="003E31AB" w:rsidRPr="00FD5581">
        <w:rPr>
          <w:rFonts w:ascii="Tahoma" w:hAnsi="Tahoma" w:cs="Tahoma"/>
          <w:b/>
          <w:sz w:val="16"/>
          <w:szCs w:val="16"/>
        </w:rPr>
        <w:t>pod ID veřejné zakázky na profilu zadavatel</w:t>
      </w:r>
      <w:bookmarkEnd w:id="2"/>
      <w:r w:rsidR="003E31AB" w:rsidRPr="00FD5581">
        <w:rPr>
          <w:rFonts w:ascii="Tahoma" w:hAnsi="Tahoma" w:cs="Tahoma"/>
          <w:b/>
          <w:sz w:val="16"/>
          <w:szCs w:val="16"/>
        </w:rPr>
        <w:t>e</w:t>
      </w:r>
      <w:bookmarkEnd w:id="1"/>
      <w:r w:rsidR="00183311" w:rsidRPr="00FD5581">
        <w:rPr>
          <w:rFonts w:ascii="Tahoma" w:hAnsi="Tahoma" w:cs="Tahoma"/>
          <w:b/>
          <w:sz w:val="16"/>
          <w:szCs w:val="16"/>
        </w:rPr>
        <w:t xml:space="preserve"> </w:t>
      </w:r>
      <w:r w:rsidR="00FD5581" w:rsidRPr="00FD5581">
        <w:rPr>
          <w:rFonts w:ascii="Tahoma" w:hAnsi="Tahoma" w:cs="Tahoma"/>
          <w:b/>
          <w:sz w:val="16"/>
          <w:szCs w:val="16"/>
        </w:rPr>
        <w:t>VZ0208934</w:t>
      </w:r>
      <w:r w:rsidR="0031468F" w:rsidRPr="00FD5581">
        <w:rPr>
          <w:rFonts w:ascii="Tahoma" w:hAnsi="Tahoma" w:cs="Tahoma"/>
          <w:sz w:val="16"/>
          <w:szCs w:val="16"/>
        </w:rPr>
        <w:t xml:space="preserve"> (dále jen „</w:t>
      </w:r>
      <w:r w:rsidR="00027601" w:rsidRPr="00FD5581">
        <w:rPr>
          <w:rFonts w:ascii="Tahoma" w:hAnsi="Tahoma" w:cs="Tahoma"/>
          <w:sz w:val="16"/>
          <w:szCs w:val="16"/>
        </w:rPr>
        <w:t>veřejná zakázka</w:t>
      </w:r>
      <w:r w:rsidR="0031468F" w:rsidRPr="00FD5581">
        <w:rPr>
          <w:rFonts w:ascii="Tahoma" w:hAnsi="Tahoma" w:cs="Tahoma"/>
          <w:sz w:val="16"/>
          <w:szCs w:val="16"/>
        </w:rPr>
        <w:t>“)</w:t>
      </w:r>
      <w:r w:rsidR="00F72B14" w:rsidRPr="00FD5581">
        <w:rPr>
          <w:rFonts w:ascii="Tahoma" w:hAnsi="Tahoma" w:cs="Tahoma"/>
          <w:sz w:val="16"/>
          <w:szCs w:val="16"/>
        </w:rPr>
        <w:t>,</w:t>
      </w:r>
      <w:r w:rsidR="00027601" w:rsidRPr="00FD5581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FD5581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FD5581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FD5581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FD5581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FD5581">
        <w:rPr>
          <w:rFonts w:ascii="Tahoma" w:hAnsi="Tahoma" w:cs="Tahoma"/>
          <w:sz w:val="16"/>
          <w:szCs w:val="16"/>
        </w:rPr>
        <w:t xml:space="preserve">(dále jen </w:t>
      </w:r>
      <w:r w:rsidR="0030293A" w:rsidRPr="00FD5581">
        <w:rPr>
          <w:rFonts w:ascii="Tahoma" w:hAnsi="Tahoma" w:cs="Tahoma"/>
          <w:sz w:val="16"/>
          <w:szCs w:val="16"/>
        </w:rPr>
        <w:t>„</w:t>
      </w:r>
      <w:r w:rsidRPr="00FD5581">
        <w:rPr>
          <w:rFonts w:ascii="Tahoma" w:hAnsi="Tahoma" w:cs="Tahoma"/>
          <w:sz w:val="16"/>
          <w:szCs w:val="16"/>
        </w:rPr>
        <w:t>smlouva</w:t>
      </w:r>
      <w:r w:rsidR="0030293A" w:rsidRPr="00FD5581">
        <w:rPr>
          <w:rFonts w:ascii="Tahoma" w:hAnsi="Tahoma" w:cs="Tahoma"/>
          <w:sz w:val="16"/>
          <w:szCs w:val="16"/>
        </w:rPr>
        <w:t>“</w:t>
      </w:r>
      <w:r w:rsidRPr="00FD5581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FD5581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FD5581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FD5581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" w:name="_Ref163652150"/>
      <w:r w:rsidRPr="00FD5581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3"/>
    </w:p>
    <w:p w14:paraId="23332B42" w14:textId="5A12B7FA" w:rsidR="005C5BA9" w:rsidRPr="003B3766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FD5581">
        <w:rPr>
          <w:rFonts w:ascii="Tahoma" w:hAnsi="Tahoma" w:cs="Tahoma"/>
          <w:sz w:val="16"/>
          <w:szCs w:val="16"/>
        </w:rPr>
        <w:t>Předmětem plnění této smlouvy jsou</w:t>
      </w:r>
      <w:r w:rsidRPr="00FD5581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FD5581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FD5581">
        <w:rPr>
          <w:rFonts w:ascii="Tahoma" w:hAnsi="Tahoma" w:cs="Tahoma"/>
          <w:b/>
          <w:sz w:val="16"/>
          <w:szCs w:val="16"/>
        </w:rPr>
        <w:t>:</w:t>
      </w:r>
      <w:r w:rsidRPr="00FD5581">
        <w:rPr>
          <w:rFonts w:ascii="Tahoma" w:hAnsi="Tahoma" w:cs="Tahoma"/>
          <w:b/>
          <w:sz w:val="16"/>
          <w:szCs w:val="16"/>
        </w:rPr>
        <w:t xml:space="preserve"> </w:t>
      </w:r>
      <w:r w:rsidR="00D4167B" w:rsidRPr="00FD5581">
        <w:rPr>
          <w:rFonts w:ascii="Tahoma" w:hAnsi="Tahoma" w:cs="Tahoma"/>
          <w:b/>
          <w:sz w:val="16"/>
          <w:szCs w:val="16"/>
        </w:rPr>
        <w:t>Samo expandabilní chlopeň se systémem pro anatomicky správnou orientaci komisur</w:t>
      </w:r>
      <w:r w:rsidRPr="00FD5581">
        <w:rPr>
          <w:rFonts w:ascii="Tahoma" w:hAnsi="Tahoma" w:cs="Tahoma"/>
          <w:sz w:val="16"/>
          <w:szCs w:val="16"/>
        </w:rPr>
        <w:t xml:space="preserve">, </w:t>
      </w:r>
      <w:r w:rsidR="00765F9E" w:rsidRPr="00FD5581">
        <w:rPr>
          <w:rFonts w:ascii="Tahoma" w:hAnsi="Tahoma" w:cs="Tahoma"/>
          <w:sz w:val="16"/>
          <w:szCs w:val="16"/>
        </w:rPr>
        <w:t>jehož</w:t>
      </w:r>
      <w:r w:rsidR="00BF555C" w:rsidRPr="00FD5581">
        <w:rPr>
          <w:rFonts w:ascii="Tahoma" w:hAnsi="Tahoma" w:cs="Tahoma"/>
          <w:sz w:val="16"/>
          <w:szCs w:val="16"/>
        </w:rPr>
        <w:t> </w:t>
      </w:r>
      <w:r w:rsidRPr="00FD5581">
        <w:rPr>
          <w:rFonts w:ascii="Tahoma" w:hAnsi="Tahoma" w:cs="Tahoma"/>
          <w:sz w:val="16"/>
          <w:szCs w:val="16"/>
        </w:rPr>
        <w:t>specifikace co do druhu a ceny je uvedena v Ceníku zboží, který</w:t>
      </w:r>
      <w:r w:rsidR="00BF555C" w:rsidRPr="00FD5581">
        <w:rPr>
          <w:rFonts w:ascii="Tahoma" w:hAnsi="Tahoma" w:cs="Tahoma"/>
          <w:sz w:val="16"/>
          <w:szCs w:val="16"/>
        </w:rPr>
        <w:t> </w:t>
      </w:r>
      <w:r w:rsidRPr="00FD5581">
        <w:rPr>
          <w:rFonts w:ascii="Tahoma" w:hAnsi="Tahoma" w:cs="Tahoma"/>
          <w:sz w:val="16"/>
          <w:szCs w:val="16"/>
        </w:rPr>
        <w:t>tvoří přílohu č. 1 této smlouvy (dále jen „zboží“) a to dle po</w:t>
      </w:r>
      <w:r w:rsidRPr="003B3766">
        <w:rPr>
          <w:rFonts w:ascii="Tahoma" w:hAnsi="Tahoma" w:cs="Tahoma"/>
          <w:sz w:val="16"/>
          <w:szCs w:val="16"/>
        </w:rPr>
        <w:t xml:space="preserve">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3B3766">
        <w:rPr>
          <w:rFonts w:ascii="Tahoma" w:hAnsi="Tahoma" w:cs="Tahoma"/>
          <w:sz w:val="16"/>
          <w:szCs w:val="16"/>
        </w:rPr>
        <w:t>1411/</w:t>
      </w:r>
      <w:r w:rsidRPr="003B3766">
        <w:rPr>
          <w:rFonts w:ascii="Tahoma" w:hAnsi="Tahoma" w:cs="Tahoma"/>
          <w:sz w:val="16"/>
          <w:szCs w:val="16"/>
        </w:rPr>
        <w:t>3,</w:t>
      </w:r>
      <w:r w:rsidR="005C0139" w:rsidRPr="003B3766">
        <w:rPr>
          <w:rFonts w:ascii="Tahoma" w:hAnsi="Tahoma" w:cs="Tahoma"/>
          <w:sz w:val="16"/>
          <w:szCs w:val="16"/>
        </w:rPr>
        <w:t xml:space="preserve"> 128 0</w:t>
      </w:r>
      <w:r w:rsidR="00CF424A" w:rsidRPr="003B3766">
        <w:rPr>
          <w:rFonts w:ascii="Tahoma" w:hAnsi="Tahoma" w:cs="Tahoma"/>
          <w:sz w:val="16"/>
          <w:szCs w:val="16"/>
        </w:rPr>
        <w:t>8</w:t>
      </w:r>
      <w:r w:rsidRPr="003B3766">
        <w:rPr>
          <w:rFonts w:ascii="Tahoma" w:hAnsi="Tahoma" w:cs="Tahoma"/>
          <w:sz w:val="16"/>
          <w:szCs w:val="16"/>
        </w:rPr>
        <w:t xml:space="preserve"> Praha 2</w:t>
      </w:r>
      <w:r w:rsidR="00C669E2" w:rsidRPr="003B3766">
        <w:rPr>
          <w:rFonts w:ascii="Tahoma" w:hAnsi="Tahoma" w:cs="Tahoma"/>
          <w:sz w:val="16"/>
          <w:szCs w:val="16"/>
        </w:rPr>
        <w:t>, popřípadě na místo uvedené v objednávce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AA4F21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3B3766">
        <w:rPr>
          <w:rFonts w:ascii="Tahoma" w:hAnsi="Tahoma" w:cs="Tahoma"/>
          <w:sz w:val="16"/>
          <w:szCs w:val="16"/>
        </w:rPr>
        <w:t xml:space="preserve">touto smlouvou </w:t>
      </w:r>
      <w:r w:rsidRPr="003B3766">
        <w:rPr>
          <w:rFonts w:ascii="Tahoma" w:hAnsi="Tahoma" w:cs="Tahoma"/>
          <w:sz w:val="16"/>
          <w:szCs w:val="16"/>
        </w:rPr>
        <w:t>zavazuje</w:t>
      </w:r>
      <w:r w:rsidR="003B2C2F" w:rsidRPr="003B3766">
        <w:rPr>
          <w:rFonts w:ascii="Tahoma" w:hAnsi="Tahoma" w:cs="Tahoma"/>
          <w:sz w:val="16"/>
          <w:szCs w:val="16"/>
        </w:rPr>
        <w:t xml:space="preserve"> kupujícímu</w:t>
      </w:r>
      <w:r w:rsidR="00BE0FE9" w:rsidRPr="003B3766">
        <w:rPr>
          <w:rFonts w:ascii="Tahoma" w:hAnsi="Tahoma" w:cs="Tahoma"/>
          <w:sz w:val="16"/>
          <w:szCs w:val="16"/>
        </w:rPr>
        <w:t>, že mu</w:t>
      </w:r>
      <w:r w:rsidR="003B2C2F" w:rsidRPr="003B3766">
        <w:rPr>
          <w:rFonts w:ascii="Tahoma" w:hAnsi="Tahoma" w:cs="Tahoma"/>
          <w:sz w:val="16"/>
          <w:szCs w:val="16"/>
        </w:rPr>
        <w:t xml:space="preserve"> odevzdá </w:t>
      </w:r>
      <w:r w:rsidR="004E7BA3" w:rsidRPr="003B3766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3B3766">
        <w:rPr>
          <w:rFonts w:ascii="Tahoma" w:hAnsi="Tahoma" w:cs="Tahoma"/>
          <w:sz w:val="16"/>
          <w:szCs w:val="16"/>
        </w:rPr>
        <w:t>e</w:t>
      </w:r>
      <w:r w:rsidR="004E7BA3" w:rsidRPr="003B3766">
        <w:rPr>
          <w:rFonts w:ascii="Tahoma" w:hAnsi="Tahoma" w:cs="Tahoma"/>
          <w:sz w:val="16"/>
          <w:szCs w:val="16"/>
        </w:rPr>
        <w:t> </w:t>
      </w:r>
      <w:r w:rsidR="00BE0FE9" w:rsidRPr="003B3766">
        <w:rPr>
          <w:rFonts w:ascii="Tahoma" w:hAnsi="Tahoma" w:cs="Tahoma"/>
          <w:sz w:val="16"/>
          <w:szCs w:val="16"/>
        </w:rPr>
        <w:t>zboží</w:t>
      </w:r>
      <w:r w:rsidR="004E7BA3" w:rsidRPr="003B3766">
        <w:rPr>
          <w:rFonts w:ascii="Tahoma" w:hAnsi="Tahoma" w:cs="Tahoma"/>
          <w:sz w:val="16"/>
          <w:szCs w:val="16"/>
        </w:rPr>
        <w:t xml:space="preserve">. </w:t>
      </w:r>
      <w:r w:rsidR="005C5BA9" w:rsidRPr="003B376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3B3766">
        <w:rPr>
          <w:rFonts w:ascii="Tahoma" w:hAnsi="Tahoma" w:cs="Tahoma"/>
          <w:sz w:val="16"/>
          <w:szCs w:val="16"/>
        </w:rPr>
        <w:t> </w:t>
      </w:r>
      <w:r w:rsidR="005C5BA9" w:rsidRPr="003B3766">
        <w:rPr>
          <w:rFonts w:ascii="Tahoma" w:hAnsi="Tahoma" w:cs="Tahoma"/>
          <w:sz w:val="16"/>
          <w:szCs w:val="16"/>
        </w:rPr>
        <w:t xml:space="preserve">podmínek sjednaných touto </w:t>
      </w:r>
      <w:r w:rsidR="005C5BA9" w:rsidRPr="00AA4F21">
        <w:rPr>
          <w:rFonts w:ascii="Tahoma" w:hAnsi="Tahoma" w:cs="Tahoma"/>
          <w:sz w:val="16"/>
          <w:szCs w:val="16"/>
        </w:rPr>
        <w:t>smlouvou.</w:t>
      </w:r>
    </w:p>
    <w:p w14:paraId="4CAE660B" w14:textId="44F357B6" w:rsidR="00477115" w:rsidRPr="003B376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AA4F21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AA4F21">
        <w:rPr>
          <w:rFonts w:ascii="Tahoma" w:hAnsi="Tahoma" w:cs="Tahoma"/>
          <w:sz w:val="16"/>
          <w:szCs w:val="16"/>
        </w:rPr>
        <w:t>uvedené</w:t>
      </w:r>
      <w:r w:rsidR="0002264F" w:rsidRPr="00AA4F21">
        <w:rPr>
          <w:rFonts w:ascii="Tahoma" w:hAnsi="Tahoma" w:cs="Tahoma"/>
          <w:sz w:val="16"/>
          <w:szCs w:val="16"/>
        </w:rPr>
        <w:t xml:space="preserve"> </w:t>
      </w:r>
      <w:r w:rsidR="00765A23" w:rsidRPr="00AA4F21">
        <w:rPr>
          <w:rFonts w:ascii="Tahoma" w:hAnsi="Tahoma" w:cs="Tahoma"/>
          <w:sz w:val="16"/>
          <w:szCs w:val="16"/>
        </w:rPr>
        <w:t>v</w:t>
      </w:r>
      <w:r w:rsidR="00453134" w:rsidRPr="00AA4F21">
        <w:rPr>
          <w:rFonts w:ascii="Tahoma" w:hAnsi="Tahoma" w:cs="Tahoma"/>
          <w:sz w:val="16"/>
          <w:szCs w:val="16"/>
        </w:rPr>
        <w:t> </w:t>
      </w:r>
      <w:r w:rsidR="00765A23" w:rsidRPr="00AA4F21">
        <w:rPr>
          <w:rFonts w:ascii="Tahoma" w:hAnsi="Tahoma" w:cs="Tahoma"/>
          <w:sz w:val="16"/>
          <w:szCs w:val="16"/>
        </w:rPr>
        <w:t>zadání</w:t>
      </w:r>
      <w:r w:rsidR="00453134" w:rsidRPr="00AA4F21">
        <w:rPr>
          <w:rFonts w:ascii="Tahoma" w:hAnsi="Tahoma" w:cs="Tahoma"/>
          <w:sz w:val="16"/>
          <w:szCs w:val="16"/>
        </w:rPr>
        <w:t xml:space="preserve"> </w:t>
      </w:r>
      <w:r w:rsidR="00E46B75" w:rsidRPr="00AA4F21">
        <w:rPr>
          <w:rFonts w:ascii="Tahoma" w:hAnsi="Tahoma" w:cs="Tahoma"/>
          <w:sz w:val="16"/>
          <w:szCs w:val="16"/>
        </w:rPr>
        <w:t>veřejné zakázky</w:t>
      </w:r>
      <w:r w:rsidRPr="00AA4F21">
        <w:rPr>
          <w:rFonts w:ascii="Tahoma" w:hAnsi="Tahoma" w:cs="Tahoma"/>
          <w:sz w:val="16"/>
          <w:szCs w:val="16"/>
        </w:rPr>
        <w:t xml:space="preserve"> je </w:t>
      </w:r>
      <w:r w:rsidR="00765A23" w:rsidRPr="00AA4F21">
        <w:rPr>
          <w:rFonts w:ascii="Tahoma" w:hAnsi="Tahoma" w:cs="Tahoma"/>
          <w:sz w:val="16"/>
          <w:szCs w:val="16"/>
        </w:rPr>
        <w:t>pouze množstvím o</w:t>
      </w:r>
      <w:r w:rsidR="00765A23" w:rsidRPr="003B3766">
        <w:rPr>
          <w:rFonts w:ascii="Tahoma" w:hAnsi="Tahoma" w:cs="Tahoma"/>
          <w:sz w:val="16"/>
          <w:szCs w:val="16"/>
        </w:rPr>
        <w:t>rientačním</w:t>
      </w:r>
      <w:r w:rsidRPr="003B3766">
        <w:rPr>
          <w:rFonts w:ascii="Tahoma" w:hAnsi="Tahoma" w:cs="Tahoma"/>
          <w:sz w:val="16"/>
          <w:szCs w:val="16"/>
        </w:rPr>
        <w:t>. To znamená, že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3B3766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AA4F21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4" w:name="_Ref163650371"/>
      <w:r w:rsidRPr="00AA4F21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AA4F21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4"/>
    </w:p>
    <w:p w14:paraId="0A9B67E0" w14:textId="1C1EF15F" w:rsidR="00170978" w:rsidRPr="00AA4F21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5" w:name="_Ref163651689"/>
      <w:r w:rsidRPr="00AA4F21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A4F21">
        <w:rPr>
          <w:rFonts w:ascii="Tahoma" w:hAnsi="Tahoma" w:cs="Tahoma"/>
          <w:sz w:val="16"/>
          <w:szCs w:val="16"/>
        </w:rPr>
        <w:t xml:space="preserve">stanovena </w:t>
      </w:r>
      <w:r w:rsidR="00943059" w:rsidRPr="00AA4F21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AA4F21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AA4F21">
        <w:rPr>
          <w:rFonts w:ascii="Tahoma" w:hAnsi="Tahoma" w:cs="Tahoma"/>
          <w:sz w:val="16"/>
          <w:szCs w:val="16"/>
        </w:rPr>
        <w:t>Ceny</w:t>
      </w:r>
      <w:r w:rsidR="00235AE3" w:rsidRPr="00AA4F21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AA4F21">
        <w:rPr>
          <w:rFonts w:ascii="Tahoma" w:hAnsi="Tahoma" w:cs="Tahoma"/>
          <w:sz w:val="16"/>
          <w:szCs w:val="16"/>
        </w:rPr>
        <w:t>sou</w:t>
      </w:r>
      <w:r w:rsidR="00235AE3" w:rsidRPr="00AA4F21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6" w:name="_Hlk164149525"/>
      <w:r w:rsidR="00170978" w:rsidRPr="00AA4F21">
        <w:rPr>
          <w:rFonts w:ascii="Tahoma" w:hAnsi="Tahoma" w:cs="Tahoma"/>
          <w:sz w:val="16"/>
          <w:szCs w:val="16"/>
        </w:rPr>
        <w:t xml:space="preserve">Kupní cenu lze </w:t>
      </w:r>
      <w:r w:rsidR="000F686D" w:rsidRPr="00AA4F21">
        <w:rPr>
          <w:rFonts w:ascii="Tahoma" w:hAnsi="Tahoma" w:cs="Tahoma"/>
          <w:sz w:val="16"/>
          <w:szCs w:val="16"/>
        </w:rPr>
        <w:t>změnit</w:t>
      </w:r>
      <w:r w:rsidR="00170978" w:rsidRPr="00AA4F21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AA4F21">
        <w:rPr>
          <w:rFonts w:ascii="Tahoma" w:hAnsi="Tahoma" w:cs="Tahoma"/>
          <w:sz w:val="16"/>
          <w:szCs w:val="16"/>
        </w:rPr>
        <w:t>/snížením. Kupní cenu lze</w:t>
      </w:r>
      <w:r w:rsidR="00D92CDE" w:rsidRPr="00AA4F21">
        <w:rPr>
          <w:rFonts w:ascii="Tahoma" w:hAnsi="Tahoma" w:cs="Tahoma"/>
          <w:sz w:val="16"/>
          <w:szCs w:val="16"/>
        </w:rPr>
        <w:t xml:space="preserve"> dále </w:t>
      </w:r>
      <w:r w:rsidR="002651A6" w:rsidRPr="00AA4F21">
        <w:rPr>
          <w:rFonts w:ascii="Tahoma" w:hAnsi="Tahoma" w:cs="Tahoma"/>
          <w:sz w:val="16"/>
          <w:szCs w:val="16"/>
        </w:rPr>
        <w:t>zvýšit</w:t>
      </w:r>
      <w:r w:rsidR="00420F4E" w:rsidRPr="00AA4F21">
        <w:rPr>
          <w:rFonts w:ascii="Tahoma" w:hAnsi="Tahoma" w:cs="Tahoma"/>
          <w:sz w:val="16"/>
          <w:szCs w:val="16"/>
        </w:rPr>
        <w:t xml:space="preserve"> pouze </w:t>
      </w:r>
      <w:r w:rsidR="00D92CDE" w:rsidRPr="00AA4F21">
        <w:rPr>
          <w:rFonts w:ascii="Tahoma" w:hAnsi="Tahoma" w:cs="Tahoma"/>
          <w:sz w:val="16"/>
          <w:szCs w:val="16"/>
        </w:rPr>
        <w:t>v případě uvedeném v</w:t>
      </w:r>
      <w:r w:rsidR="003A28B1" w:rsidRPr="00AA4F21">
        <w:rPr>
          <w:rFonts w:ascii="Tahoma" w:hAnsi="Tahoma" w:cs="Tahoma"/>
          <w:sz w:val="16"/>
          <w:szCs w:val="16"/>
        </w:rPr>
        <w:t xml:space="preserve"> čl. </w:t>
      </w:r>
      <w:r w:rsidR="008562B7" w:rsidRPr="00AA4F21">
        <w:rPr>
          <w:rFonts w:ascii="Tahoma" w:hAnsi="Tahoma" w:cs="Tahoma"/>
          <w:sz w:val="16"/>
          <w:szCs w:val="16"/>
        </w:rPr>
        <w:fldChar w:fldCharType="begin"/>
      </w:r>
      <w:r w:rsidR="008562B7" w:rsidRPr="00AA4F21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AA4F21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AA4F21">
        <w:rPr>
          <w:rFonts w:ascii="Tahoma" w:hAnsi="Tahoma" w:cs="Tahoma"/>
          <w:sz w:val="16"/>
          <w:szCs w:val="16"/>
        </w:rPr>
      </w:r>
      <w:r w:rsidR="008562B7" w:rsidRPr="00AA4F21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II</w:t>
      </w:r>
      <w:r w:rsidR="008562B7" w:rsidRPr="00AA4F21">
        <w:rPr>
          <w:rFonts w:ascii="Tahoma" w:hAnsi="Tahoma" w:cs="Tahoma"/>
          <w:sz w:val="16"/>
          <w:szCs w:val="16"/>
        </w:rPr>
        <w:fldChar w:fldCharType="end"/>
      </w:r>
      <w:r w:rsidR="003A28B1" w:rsidRPr="00AA4F21">
        <w:rPr>
          <w:rFonts w:ascii="Tahoma" w:hAnsi="Tahoma" w:cs="Tahoma"/>
          <w:sz w:val="16"/>
          <w:szCs w:val="16"/>
        </w:rPr>
        <w:t xml:space="preserve"> odst.</w:t>
      </w:r>
      <w:r w:rsidR="00D92CDE" w:rsidRPr="00AA4F21">
        <w:rPr>
          <w:rFonts w:ascii="Tahoma" w:hAnsi="Tahoma" w:cs="Tahoma"/>
          <w:sz w:val="16"/>
          <w:szCs w:val="16"/>
        </w:rPr>
        <w:t> </w:t>
      </w:r>
      <w:r w:rsidR="003A28B1" w:rsidRPr="00AA4F21">
        <w:rPr>
          <w:rFonts w:ascii="Tahoma" w:hAnsi="Tahoma" w:cs="Tahoma"/>
          <w:sz w:val="16"/>
          <w:szCs w:val="16"/>
        </w:rPr>
        <w:fldChar w:fldCharType="begin"/>
      </w:r>
      <w:r w:rsidR="003A28B1" w:rsidRPr="00AA4F21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AA4F21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AA4F21">
        <w:rPr>
          <w:rFonts w:ascii="Tahoma" w:hAnsi="Tahoma" w:cs="Tahoma"/>
          <w:sz w:val="16"/>
          <w:szCs w:val="16"/>
        </w:rPr>
      </w:r>
      <w:r w:rsidR="003A28B1" w:rsidRPr="00AA4F21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2</w:t>
      </w:r>
      <w:r w:rsidR="003A28B1" w:rsidRPr="00AA4F21">
        <w:rPr>
          <w:rFonts w:ascii="Tahoma" w:hAnsi="Tahoma" w:cs="Tahoma"/>
          <w:sz w:val="16"/>
          <w:szCs w:val="16"/>
        </w:rPr>
        <w:fldChar w:fldCharType="end"/>
      </w:r>
      <w:r w:rsidR="000C2E1D" w:rsidRPr="00AA4F21">
        <w:rPr>
          <w:rFonts w:ascii="Tahoma" w:hAnsi="Tahoma" w:cs="Tahoma"/>
          <w:sz w:val="16"/>
          <w:szCs w:val="16"/>
        </w:rPr>
        <w:t xml:space="preserve"> a </w:t>
      </w:r>
      <w:r w:rsidR="000C2E1D" w:rsidRPr="00AA4F21">
        <w:rPr>
          <w:rFonts w:ascii="Tahoma" w:hAnsi="Tahoma" w:cs="Tahoma"/>
          <w:sz w:val="16"/>
          <w:szCs w:val="16"/>
        </w:rPr>
        <w:fldChar w:fldCharType="begin"/>
      </w:r>
      <w:r w:rsidR="000C2E1D" w:rsidRPr="00AA4F21">
        <w:rPr>
          <w:rFonts w:ascii="Tahoma" w:hAnsi="Tahoma" w:cs="Tahoma"/>
          <w:sz w:val="16"/>
          <w:szCs w:val="16"/>
        </w:rPr>
        <w:instrText xml:space="preserve"> REF _Ref167866829 \r \h </w:instrText>
      </w:r>
      <w:r w:rsidR="00AA4F21">
        <w:rPr>
          <w:rFonts w:ascii="Tahoma" w:hAnsi="Tahoma" w:cs="Tahoma"/>
          <w:sz w:val="16"/>
          <w:szCs w:val="16"/>
        </w:rPr>
        <w:instrText xml:space="preserve"> \* MERGEFORMAT </w:instrText>
      </w:r>
      <w:r w:rsidR="000C2E1D" w:rsidRPr="00AA4F21">
        <w:rPr>
          <w:rFonts w:ascii="Tahoma" w:hAnsi="Tahoma" w:cs="Tahoma"/>
          <w:sz w:val="16"/>
          <w:szCs w:val="16"/>
        </w:rPr>
      </w:r>
      <w:r w:rsidR="000C2E1D" w:rsidRPr="00AA4F21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3</w:t>
      </w:r>
      <w:r w:rsidR="000C2E1D" w:rsidRPr="00AA4F21">
        <w:rPr>
          <w:rFonts w:ascii="Tahoma" w:hAnsi="Tahoma" w:cs="Tahoma"/>
          <w:sz w:val="16"/>
          <w:szCs w:val="16"/>
        </w:rPr>
        <w:fldChar w:fldCharType="end"/>
      </w:r>
      <w:r w:rsidR="003A28B1" w:rsidRPr="00AA4F21">
        <w:rPr>
          <w:rFonts w:ascii="Tahoma" w:hAnsi="Tahoma" w:cs="Tahoma"/>
          <w:sz w:val="16"/>
          <w:szCs w:val="16"/>
        </w:rPr>
        <w:t xml:space="preserve"> </w:t>
      </w:r>
      <w:r w:rsidR="00D92CDE" w:rsidRPr="00AA4F21">
        <w:rPr>
          <w:rFonts w:ascii="Tahoma" w:hAnsi="Tahoma" w:cs="Tahoma"/>
          <w:sz w:val="16"/>
          <w:szCs w:val="16"/>
        </w:rPr>
        <w:t>této smlouvy</w:t>
      </w:r>
      <w:r w:rsidR="00420F4E" w:rsidRPr="00AA4F21">
        <w:rPr>
          <w:rFonts w:ascii="Tahoma" w:hAnsi="Tahoma" w:cs="Tahoma"/>
          <w:sz w:val="16"/>
          <w:szCs w:val="16"/>
        </w:rPr>
        <w:t xml:space="preserve"> </w:t>
      </w:r>
      <w:bookmarkStart w:id="7" w:name="_Hlk164175842"/>
      <w:bookmarkStart w:id="8" w:name="_Hlk163732903"/>
      <w:r w:rsidR="00420F4E" w:rsidRPr="00AA4F21">
        <w:rPr>
          <w:rFonts w:ascii="Tahoma" w:hAnsi="Tahoma" w:cs="Tahoma"/>
          <w:sz w:val="16"/>
          <w:szCs w:val="16"/>
        </w:rPr>
        <w:t xml:space="preserve">nebo za </w:t>
      </w:r>
      <w:r w:rsidR="00A405ED" w:rsidRPr="00AA4F21">
        <w:rPr>
          <w:rFonts w:ascii="Tahoma" w:hAnsi="Tahoma" w:cs="Tahoma"/>
          <w:sz w:val="16"/>
          <w:szCs w:val="16"/>
        </w:rPr>
        <w:t>podmínek</w:t>
      </w:r>
      <w:r w:rsidR="00420F4E" w:rsidRPr="00AA4F21">
        <w:rPr>
          <w:rFonts w:ascii="Tahoma" w:hAnsi="Tahoma" w:cs="Tahoma"/>
          <w:sz w:val="16"/>
          <w:szCs w:val="16"/>
        </w:rPr>
        <w:t xml:space="preserve"> </w:t>
      </w:r>
      <w:r w:rsidR="002F2874" w:rsidRPr="00AA4F21">
        <w:rPr>
          <w:rFonts w:ascii="Tahoma" w:hAnsi="Tahoma" w:cs="Tahoma"/>
          <w:sz w:val="16"/>
          <w:szCs w:val="16"/>
        </w:rPr>
        <w:t>stanovených v ust. § 2</w:t>
      </w:r>
      <w:r w:rsidR="008509F4" w:rsidRPr="00AA4F21">
        <w:rPr>
          <w:rFonts w:ascii="Tahoma" w:hAnsi="Tahoma" w:cs="Tahoma"/>
          <w:sz w:val="16"/>
          <w:szCs w:val="16"/>
        </w:rPr>
        <w:t>22</w:t>
      </w:r>
      <w:r w:rsidR="00BD2B17" w:rsidRPr="00AA4F21">
        <w:rPr>
          <w:rFonts w:ascii="Tahoma" w:hAnsi="Tahoma" w:cs="Tahoma"/>
          <w:sz w:val="16"/>
          <w:szCs w:val="16"/>
        </w:rPr>
        <w:t xml:space="preserve"> ZZVZ</w:t>
      </w:r>
      <w:bookmarkEnd w:id="7"/>
      <w:r w:rsidR="00170978" w:rsidRPr="00AA4F21">
        <w:rPr>
          <w:rFonts w:ascii="Tahoma" w:hAnsi="Tahoma" w:cs="Tahoma"/>
          <w:sz w:val="16"/>
          <w:szCs w:val="16"/>
        </w:rPr>
        <w:t>.</w:t>
      </w:r>
      <w:bookmarkEnd w:id="5"/>
    </w:p>
    <w:p w14:paraId="05E7B277" w14:textId="0C45B086" w:rsidR="00CD4C17" w:rsidRPr="00AA4F21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9" w:name="_Ref163647413"/>
      <w:bookmarkEnd w:id="6"/>
      <w:bookmarkEnd w:id="8"/>
      <w:r w:rsidRPr="00AA4F21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AA4F21">
        <w:rPr>
          <w:rFonts w:ascii="Tahoma" w:hAnsi="Tahoma" w:cs="Tahoma"/>
          <w:sz w:val="16"/>
          <w:szCs w:val="16"/>
        </w:rPr>
        <w:t xml:space="preserve"> v uvedeném období</w:t>
      </w:r>
      <w:r w:rsidRPr="00AA4F21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00AA4F21">
        <w:rPr>
          <w:rFonts w:ascii="Tahoma" w:hAnsi="Tahoma" w:cs="Tahoma"/>
          <w:sz w:val="16"/>
          <w:szCs w:val="16"/>
        </w:rPr>
        <w:t> </w:t>
      </w:r>
      <w:r w:rsidRPr="00AA4F21">
        <w:rPr>
          <w:rFonts w:ascii="Tahoma" w:hAnsi="Tahoma" w:cs="Tahoma"/>
          <w:sz w:val="16"/>
          <w:szCs w:val="16"/>
        </w:rPr>
        <w:t>1.</w:t>
      </w:r>
      <w:r w:rsidR="00ED7EBC" w:rsidRPr="00AA4F21">
        <w:rPr>
          <w:rFonts w:ascii="Tahoma" w:hAnsi="Tahoma" w:cs="Tahoma"/>
          <w:sz w:val="16"/>
          <w:szCs w:val="16"/>
        </w:rPr>
        <w:t> </w:t>
      </w:r>
      <w:r w:rsidRPr="00AA4F21">
        <w:rPr>
          <w:rFonts w:ascii="Tahoma" w:hAnsi="Tahoma" w:cs="Tahoma"/>
          <w:sz w:val="16"/>
          <w:szCs w:val="16"/>
        </w:rPr>
        <w:t>202</w:t>
      </w:r>
      <w:r w:rsidR="002026A8" w:rsidRPr="00AA4F21">
        <w:rPr>
          <w:rFonts w:ascii="Tahoma" w:hAnsi="Tahoma" w:cs="Tahoma"/>
          <w:sz w:val="16"/>
          <w:szCs w:val="16"/>
        </w:rPr>
        <w:t>6</w:t>
      </w:r>
      <w:r w:rsidRPr="00AA4F21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00AA4F21">
        <w:rPr>
          <w:rFonts w:ascii="Tahoma" w:hAnsi="Tahoma" w:cs="Tahoma"/>
          <w:sz w:val="16"/>
          <w:szCs w:val="16"/>
        </w:rPr>
        <w:t>,</w:t>
      </w:r>
      <w:r w:rsidRPr="00AA4F21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9"/>
    </w:p>
    <w:p w14:paraId="4C2E2DB8" w14:textId="74C95B2C" w:rsidR="002F0438" w:rsidRPr="00E70405" w:rsidRDefault="002F0438" w:rsidP="00A868C0">
      <w:pPr>
        <w:pStyle w:val="Odstavecseseznamem"/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bookmarkStart w:id="10" w:name="_Ref167866829"/>
      <w:r w:rsidRPr="00AA4F21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V případě, že po uzavření smlouvy dojde ke vzniku nepředvídatelných okolností, majících významný vliv na tržní cenu či dostupnost zboží na trhu, které prodávající při podpisu smlouvy nemohl předvídat, nemá nad nimi kontrolu a nemohl je ovlivnit, může prodávající jednou za kalendářní rok</w:t>
      </w:r>
      <w:r w:rsidRPr="00FD5581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 navrhnout kupujícímu navýšení kupní ceny. V takovém případě je prodávající povinen předložit kupujícímu relevantní podklady, které podle prodávajícího osvědčují existenci nepředvídatelné okolnosti ve smyslu první věty tohoto odstavce smlouvy. </w:t>
      </w:r>
      <w:r w:rsidR="00E85A3C" w:rsidRPr="00FD5581">
        <w:rPr>
          <w:rStyle w:val="normaltextrun"/>
          <w:rFonts w:ascii="Tahoma" w:hAnsi="Tahoma" w:cs="Tahoma"/>
          <w:color w:val="000000"/>
          <w:sz w:val="16"/>
          <w:szCs w:val="16"/>
        </w:rPr>
        <w:t>Z</w:t>
      </w:r>
      <w:r w:rsidR="00E85A3C" w:rsidRPr="00FD5581">
        <w:rPr>
          <w:rFonts w:ascii="Tahoma" w:hAnsi="Tahoma" w:cs="Tahoma"/>
          <w:sz w:val="16"/>
          <w:szCs w:val="16"/>
        </w:rPr>
        <w:t xml:space="preserve">a tyto okolnosti považují smluvní strany mimořádnou možnost navýšení kupní ceny sériově vyráběného prostředku </w:t>
      </w:r>
      <w:r w:rsidR="0042746B" w:rsidRPr="00FD5581">
        <w:rPr>
          <w:rFonts w:ascii="Tahoma" w:hAnsi="Tahoma" w:cs="Tahoma"/>
          <w:sz w:val="16"/>
          <w:szCs w:val="16"/>
        </w:rPr>
        <w:t>vyplývající</w:t>
      </w:r>
      <w:r w:rsidR="00E85A3C" w:rsidRPr="00FD5581">
        <w:rPr>
          <w:rFonts w:ascii="Tahoma" w:hAnsi="Tahoma" w:cs="Tahoma"/>
          <w:sz w:val="16"/>
          <w:szCs w:val="16"/>
        </w:rPr>
        <w:t xml:space="preserve"> z cenového předpisu Ministerstva zdravotnictví. </w:t>
      </w:r>
      <w:r w:rsidRPr="00FD5581">
        <w:rPr>
          <w:rStyle w:val="normaltextrun"/>
          <w:rFonts w:ascii="Tahoma" w:hAnsi="Tahoma" w:cs="Tahoma"/>
          <w:color w:val="000000"/>
          <w:sz w:val="16"/>
          <w:szCs w:val="16"/>
        </w:rPr>
        <w:t>K navýšení kupní ceny pak může dojít pouze se souhlasem kupujícího, a to pouze do úrovně aktuální maximální úhrady zdravotní pojišťovny. Navýšení kupní ceny se stane účinným až</w:t>
      </w:r>
      <w:r w:rsidRPr="00FD5581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na základě uzavření písemného dodatku k této smlouvě. Pro vyl</w:t>
      </w:r>
      <w:r w:rsidRPr="00AA4F21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oučení </w:t>
      </w:r>
      <w:r w:rsidRPr="00AA4F21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lastRenderedPageBreak/>
        <w:t>pochybností smluvní strany uvádí, že i při naplnění všech podmínek stanovených v tomto odstavci smlouv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y není kupující povinen udělit souhlas s navýšením kupní ceny.</w:t>
      </w:r>
      <w:bookmarkEnd w:id="10"/>
    </w:p>
    <w:p w14:paraId="235750E0" w14:textId="77777777" w:rsidR="001C5AE8" w:rsidRPr="00231BC6" w:rsidRDefault="001C5AE8" w:rsidP="00A868C0">
      <w:pPr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71718">
        <w:rPr>
          <w:rFonts w:ascii="Tahoma" w:hAnsi="Tahoma" w:cs="Tahoma"/>
          <w:b/>
          <w:bCs/>
          <w:sz w:val="16"/>
          <w:szCs w:val="16"/>
        </w:rPr>
        <w:t>Kupní cena nesmí překročit aktuální úhradu pojišťovny</w:t>
      </w:r>
      <w:r w:rsidRPr="00231BC6">
        <w:rPr>
          <w:rFonts w:ascii="Tahoma" w:hAnsi="Tahoma" w:cs="Tahoma"/>
          <w:sz w:val="16"/>
          <w:szCs w:val="16"/>
        </w:rPr>
        <w:t>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6D19EAC9" w14:textId="77777777" w:rsidR="00775B79" w:rsidRPr="003B3766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7D07A543" w:rsidR="00775B79" w:rsidRPr="003B3766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1" w:name="_Hlk164149836"/>
      <w:r w:rsidRPr="003B3766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11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12" w:name="_Hlk163733581"/>
      <w:r w:rsidRPr="003B3766">
        <w:rPr>
          <w:rFonts w:ascii="Tahoma" w:hAnsi="Tahoma" w:cs="Tahoma"/>
          <w:sz w:val="16"/>
          <w:szCs w:val="16"/>
        </w:rPr>
        <w:t xml:space="preserve">Fakturu prodávající zašle ve formátu PDF na adresu: </w:t>
      </w:r>
      <w:hyperlink r:id="rId12" w:history="1">
        <w:r w:rsidRPr="003B3766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3B3766">
        <w:rPr>
          <w:rFonts w:ascii="Tahoma" w:hAnsi="Tahoma" w:cs="Tahoma"/>
          <w:sz w:val="16"/>
          <w:szCs w:val="16"/>
        </w:rPr>
        <w:t xml:space="preserve">. 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12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103B3ECC" w:rsidR="00235AE3" w:rsidRPr="003B376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4CB5FBBD" w14:textId="77777777" w:rsidR="005917C0" w:rsidRDefault="005917C0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3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3"/>
    </w:p>
    <w:p w14:paraId="7E74D848" w14:textId="60D9CC57" w:rsidR="00D96EB9" w:rsidRPr="00FD5581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B3766">
        <w:rPr>
          <w:rFonts w:ascii="Tahoma" w:hAnsi="Tahoma" w:cs="Tahoma"/>
          <w:sz w:val="16"/>
          <w:szCs w:val="16"/>
        </w:rPr>
        <w:t>Objednávka bude doručena na výše uvedenou adresu sídla pro</w:t>
      </w:r>
      <w:r w:rsidR="003C35B0" w:rsidRPr="00FD5581">
        <w:rPr>
          <w:rFonts w:ascii="Tahoma" w:hAnsi="Tahoma" w:cs="Tahoma"/>
          <w:sz w:val="16"/>
          <w:szCs w:val="16"/>
        </w:rPr>
        <w:t xml:space="preserve">dávajícího nebo na emailovou adresu uvedenou v čl. </w:t>
      </w:r>
      <w:r w:rsidR="008562B7" w:rsidRPr="00FD5581">
        <w:rPr>
          <w:rFonts w:ascii="Tahoma" w:hAnsi="Tahoma" w:cs="Tahoma"/>
          <w:sz w:val="16"/>
          <w:szCs w:val="16"/>
        </w:rPr>
        <w:fldChar w:fldCharType="begin"/>
      </w:r>
      <w:r w:rsidR="008562B7" w:rsidRPr="00FD5581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FD5581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FD5581">
        <w:rPr>
          <w:rFonts w:ascii="Tahoma" w:hAnsi="Tahoma" w:cs="Tahoma"/>
          <w:sz w:val="16"/>
          <w:szCs w:val="16"/>
        </w:rPr>
      </w:r>
      <w:r w:rsidR="008562B7" w:rsidRPr="00FD5581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VIII</w:t>
      </w:r>
      <w:r w:rsidR="008562B7" w:rsidRPr="00FD5581">
        <w:rPr>
          <w:rFonts w:ascii="Tahoma" w:hAnsi="Tahoma" w:cs="Tahoma"/>
          <w:sz w:val="16"/>
          <w:szCs w:val="16"/>
        </w:rPr>
        <w:fldChar w:fldCharType="end"/>
      </w:r>
      <w:r w:rsidR="003C35B0" w:rsidRPr="00FD5581">
        <w:rPr>
          <w:rFonts w:ascii="Tahoma" w:hAnsi="Tahoma" w:cs="Tahoma"/>
          <w:sz w:val="16"/>
          <w:szCs w:val="16"/>
        </w:rPr>
        <w:t xml:space="preserve"> </w:t>
      </w:r>
      <w:r w:rsidR="009056D9" w:rsidRPr="00FD5581">
        <w:rPr>
          <w:rFonts w:ascii="Tahoma" w:hAnsi="Tahoma" w:cs="Tahoma"/>
          <w:sz w:val="16"/>
          <w:szCs w:val="16"/>
        </w:rPr>
        <w:t>odst.</w:t>
      </w:r>
      <w:r w:rsidR="003C35B0" w:rsidRPr="00FD5581">
        <w:rPr>
          <w:rFonts w:ascii="Tahoma" w:hAnsi="Tahoma" w:cs="Tahoma"/>
          <w:sz w:val="16"/>
          <w:szCs w:val="16"/>
        </w:rPr>
        <w:t xml:space="preserve"> </w:t>
      </w:r>
      <w:r w:rsidR="008562B7" w:rsidRPr="00FD5581">
        <w:rPr>
          <w:rFonts w:ascii="Tahoma" w:hAnsi="Tahoma" w:cs="Tahoma"/>
          <w:sz w:val="16"/>
          <w:szCs w:val="16"/>
        </w:rPr>
        <w:fldChar w:fldCharType="begin"/>
      </w:r>
      <w:r w:rsidR="008562B7" w:rsidRPr="00FD5581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FD5581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FD5581">
        <w:rPr>
          <w:rFonts w:ascii="Tahoma" w:hAnsi="Tahoma" w:cs="Tahoma"/>
          <w:sz w:val="16"/>
          <w:szCs w:val="16"/>
        </w:rPr>
      </w:r>
      <w:r w:rsidR="008562B7" w:rsidRPr="00FD5581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1</w:t>
      </w:r>
      <w:r w:rsidR="008562B7" w:rsidRPr="00FD5581">
        <w:rPr>
          <w:rFonts w:ascii="Tahoma" w:hAnsi="Tahoma" w:cs="Tahoma"/>
          <w:sz w:val="16"/>
          <w:szCs w:val="16"/>
        </w:rPr>
        <w:fldChar w:fldCharType="end"/>
      </w:r>
      <w:r w:rsidR="003C35B0" w:rsidRPr="00FD5581">
        <w:rPr>
          <w:rFonts w:ascii="Tahoma" w:hAnsi="Tahoma" w:cs="Tahoma"/>
          <w:sz w:val="16"/>
          <w:szCs w:val="16"/>
        </w:rPr>
        <w:t xml:space="preserve"> této smlouvy</w:t>
      </w:r>
      <w:r w:rsidR="002C56F6" w:rsidRPr="00FD5581">
        <w:rPr>
          <w:rFonts w:ascii="Tahoma" w:hAnsi="Tahoma" w:cs="Tahoma"/>
          <w:sz w:val="16"/>
          <w:szCs w:val="16"/>
        </w:rPr>
        <w:t>.</w:t>
      </w:r>
      <w:r w:rsidR="003C35B0" w:rsidRPr="00FD5581">
        <w:rPr>
          <w:rFonts w:ascii="Tahoma" w:hAnsi="Tahoma" w:cs="Tahoma"/>
          <w:sz w:val="16"/>
          <w:szCs w:val="16"/>
        </w:rPr>
        <w:t xml:space="preserve"> </w:t>
      </w:r>
      <w:r w:rsidR="001C5F99" w:rsidRPr="00FD5581">
        <w:rPr>
          <w:rFonts w:ascii="Tahoma" w:hAnsi="Tahoma" w:cs="Tahoma"/>
          <w:sz w:val="16"/>
          <w:szCs w:val="16"/>
        </w:rPr>
        <w:t>Prodávající potvrdí příjem objednávky nejpozději následující pracovní den po</w:t>
      </w:r>
      <w:r w:rsidR="0009653E" w:rsidRPr="00FD5581">
        <w:rPr>
          <w:rFonts w:ascii="Tahoma" w:hAnsi="Tahoma" w:cs="Tahoma"/>
          <w:sz w:val="16"/>
          <w:szCs w:val="16"/>
        </w:rPr>
        <w:t> </w:t>
      </w:r>
      <w:r w:rsidR="001C5F99" w:rsidRPr="00FD5581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FD5581">
        <w:rPr>
          <w:rFonts w:ascii="Tahoma" w:hAnsi="Tahoma" w:cs="Tahoma"/>
          <w:sz w:val="16"/>
          <w:szCs w:val="16"/>
        </w:rPr>
        <w:t xml:space="preserve"> nebo na </w:t>
      </w:r>
      <w:r w:rsidR="003C35B0" w:rsidRPr="00FD5581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FD5581">
        <w:rPr>
          <w:rFonts w:ascii="Tahoma" w:hAnsi="Tahoma" w:cs="Tahoma"/>
          <w:sz w:val="16"/>
          <w:szCs w:val="16"/>
        </w:rPr>
        <w:fldChar w:fldCharType="begin"/>
      </w:r>
      <w:r w:rsidR="008562B7" w:rsidRPr="00FD5581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FD5581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FD5581">
        <w:rPr>
          <w:rFonts w:ascii="Tahoma" w:hAnsi="Tahoma" w:cs="Tahoma"/>
          <w:sz w:val="16"/>
          <w:szCs w:val="16"/>
        </w:rPr>
      </w:r>
      <w:r w:rsidR="008562B7" w:rsidRPr="00FD5581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VIII</w:t>
      </w:r>
      <w:r w:rsidR="008562B7" w:rsidRPr="00FD5581">
        <w:rPr>
          <w:rFonts w:ascii="Tahoma" w:hAnsi="Tahoma" w:cs="Tahoma"/>
          <w:sz w:val="16"/>
          <w:szCs w:val="16"/>
        </w:rPr>
        <w:fldChar w:fldCharType="end"/>
      </w:r>
      <w:r w:rsidR="003C35B0" w:rsidRPr="00FD5581">
        <w:rPr>
          <w:rFonts w:ascii="Tahoma" w:hAnsi="Tahoma" w:cs="Tahoma"/>
          <w:sz w:val="16"/>
          <w:szCs w:val="16"/>
        </w:rPr>
        <w:t xml:space="preserve"> </w:t>
      </w:r>
      <w:r w:rsidR="009056D9" w:rsidRPr="00FD5581">
        <w:rPr>
          <w:rFonts w:ascii="Tahoma" w:hAnsi="Tahoma" w:cs="Tahoma"/>
          <w:sz w:val="16"/>
          <w:szCs w:val="16"/>
        </w:rPr>
        <w:t>odst.</w:t>
      </w:r>
      <w:r w:rsidR="003C35B0" w:rsidRPr="00FD5581">
        <w:rPr>
          <w:rFonts w:ascii="Tahoma" w:hAnsi="Tahoma" w:cs="Tahoma"/>
          <w:sz w:val="16"/>
          <w:szCs w:val="16"/>
        </w:rPr>
        <w:t xml:space="preserve"> </w:t>
      </w:r>
      <w:r w:rsidR="008562B7" w:rsidRPr="00FD5581">
        <w:rPr>
          <w:rFonts w:ascii="Tahoma" w:hAnsi="Tahoma" w:cs="Tahoma"/>
          <w:sz w:val="16"/>
          <w:szCs w:val="16"/>
        </w:rPr>
        <w:fldChar w:fldCharType="begin"/>
      </w:r>
      <w:r w:rsidR="008562B7" w:rsidRPr="00FD5581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FD5581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FD5581">
        <w:rPr>
          <w:rFonts w:ascii="Tahoma" w:hAnsi="Tahoma" w:cs="Tahoma"/>
          <w:sz w:val="16"/>
          <w:szCs w:val="16"/>
        </w:rPr>
      </w:r>
      <w:r w:rsidR="008562B7" w:rsidRPr="00FD5581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2</w:t>
      </w:r>
      <w:r w:rsidR="008562B7" w:rsidRPr="00FD5581">
        <w:rPr>
          <w:rFonts w:ascii="Tahoma" w:hAnsi="Tahoma" w:cs="Tahoma"/>
          <w:sz w:val="16"/>
          <w:szCs w:val="16"/>
        </w:rPr>
        <w:fldChar w:fldCharType="end"/>
      </w:r>
      <w:r w:rsidR="003C35B0" w:rsidRPr="00FD5581">
        <w:rPr>
          <w:rFonts w:ascii="Tahoma" w:hAnsi="Tahoma" w:cs="Tahoma"/>
          <w:sz w:val="16"/>
          <w:szCs w:val="16"/>
        </w:rPr>
        <w:t xml:space="preserve"> této smlouvy</w:t>
      </w:r>
      <w:r w:rsidR="001C5F99" w:rsidRPr="00FD5581">
        <w:rPr>
          <w:rFonts w:ascii="Tahoma" w:hAnsi="Tahoma" w:cs="Tahoma"/>
          <w:sz w:val="16"/>
          <w:szCs w:val="16"/>
        </w:rPr>
        <w:t>.</w:t>
      </w:r>
      <w:r w:rsidR="00F0419D" w:rsidRPr="00FD5581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FD5581">
        <w:rPr>
          <w:rFonts w:ascii="Tahoma" w:hAnsi="Tahoma" w:cs="Tahoma"/>
          <w:sz w:val="16"/>
          <w:szCs w:val="16"/>
        </w:rPr>
        <w:t>m</w:t>
      </w:r>
      <w:r w:rsidR="00F0419D" w:rsidRPr="00FD5581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FD558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FD5581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FD5581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FD5581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FD558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D5581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FD558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D5581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FD558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D5581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FD558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D5581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FD558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FD5581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FD558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D5581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FD5581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FD5581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FD5581">
        <w:rPr>
          <w:rFonts w:ascii="Tahoma" w:hAnsi="Tahoma" w:cs="Tahoma"/>
          <w:sz w:val="16"/>
          <w:szCs w:val="16"/>
          <w:lang w:bidi="en-US"/>
        </w:rPr>
        <w:t>u</w:t>
      </w:r>
      <w:r w:rsidRPr="00FD5581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FD5581">
        <w:rPr>
          <w:rFonts w:ascii="Tahoma" w:hAnsi="Tahoma" w:cs="Tahoma"/>
          <w:sz w:val="16"/>
          <w:szCs w:val="16"/>
          <w:lang w:bidi="en-US"/>
        </w:rPr>
        <w:t>ou</w:t>
      </w:r>
      <w:r w:rsidRPr="00FD5581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FD5581">
        <w:rPr>
          <w:rFonts w:ascii="Tahoma" w:hAnsi="Tahoma" w:cs="Tahoma"/>
          <w:sz w:val="16"/>
          <w:szCs w:val="16"/>
          <w:lang w:bidi="en-US"/>
        </w:rPr>
        <w:t>dle</w:t>
      </w:r>
      <w:r w:rsidRPr="00FD5581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FD5581">
        <w:rPr>
          <w:rFonts w:ascii="Tahoma" w:hAnsi="Tahoma" w:cs="Tahoma"/>
          <w:sz w:val="16"/>
          <w:szCs w:val="16"/>
          <w:lang w:bidi="en-US"/>
        </w:rPr>
        <w:t>y</w:t>
      </w:r>
      <w:r w:rsidRPr="00FD5581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37CFB8D5" w:rsidR="00A7558F" w:rsidRPr="003B37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4" w:name="_Ref163650224"/>
      <w:r w:rsidRPr="00FD5581">
        <w:rPr>
          <w:rFonts w:ascii="Tahoma" w:hAnsi="Tahoma" w:cs="Tahoma"/>
          <w:sz w:val="16"/>
          <w:szCs w:val="16"/>
          <w:lang w:bidi="en-US"/>
        </w:rPr>
        <w:t>Prodávající je povinen dodávat jednotlivá plnění v celém rozsahu na místa určení uvedená v konkrétní objednávce dílčího plnění na vlastní náklady nejpozději do</w:t>
      </w:r>
      <w:r w:rsidR="002D03E2" w:rsidRPr="00FD5581">
        <w:rPr>
          <w:rFonts w:ascii="Tahoma" w:hAnsi="Tahoma" w:cs="Tahoma"/>
          <w:sz w:val="16"/>
          <w:szCs w:val="16"/>
          <w:lang w:bidi="en-US"/>
        </w:rPr>
        <w:t xml:space="preserve"> </w:t>
      </w:r>
      <w:r w:rsidR="00506D75" w:rsidRPr="00FD5581">
        <w:rPr>
          <w:rFonts w:ascii="Tahoma" w:hAnsi="Tahoma" w:cs="Tahoma"/>
          <w:sz w:val="16"/>
          <w:szCs w:val="16"/>
          <w:lang w:bidi="en-US"/>
        </w:rPr>
        <w:t>3</w:t>
      </w:r>
      <w:r w:rsidR="00B374C7" w:rsidRPr="00FD5581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FD5581">
        <w:rPr>
          <w:rFonts w:ascii="Tahoma" w:hAnsi="Tahoma" w:cs="Tahoma"/>
          <w:sz w:val="16"/>
          <w:szCs w:val="16"/>
          <w:lang w:bidi="en-US"/>
        </w:rPr>
        <w:t>pracovních dnů od doručení objed</w:t>
      </w:r>
      <w:r w:rsidRPr="003B3766">
        <w:rPr>
          <w:rFonts w:ascii="Tahoma" w:hAnsi="Tahoma" w:cs="Tahoma"/>
          <w:sz w:val="16"/>
          <w:szCs w:val="16"/>
          <w:lang w:bidi="en-US"/>
        </w:rPr>
        <w:t>návky. Zboží bude prodávajícím předáno a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3B3766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4"/>
    </w:p>
    <w:p w14:paraId="0F525D82" w14:textId="3C56BBDA" w:rsidR="00A7558F" w:rsidRPr="003F4C4D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10228FD6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2C9430DC">
        <w:rPr>
          <w:rFonts w:ascii="Tahoma" w:hAnsi="Tahoma" w:cs="Tahoma"/>
          <w:sz w:val="16"/>
          <w:szCs w:val="16"/>
        </w:rPr>
        <w:t>datum expirace,</w:t>
      </w:r>
      <w:r w:rsidR="00196595" w:rsidRPr="2C9430DC">
        <w:rPr>
          <w:rFonts w:ascii="Tahoma" w:hAnsi="Tahoma" w:cs="Tahoma"/>
          <w:sz w:val="16"/>
          <w:szCs w:val="16"/>
        </w:rPr>
        <w:t xml:space="preserve"> </w:t>
      </w:r>
      <w:r w:rsidRPr="2C9430DC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5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5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01F7DEC0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 xml:space="preserve"> 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6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7" w:name="_Ref163651756"/>
      <w:bookmarkStart w:id="18" w:name="_Hlk163735430"/>
      <w:bookmarkEnd w:id="16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7"/>
    </w:p>
    <w:bookmarkEnd w:id="18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9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9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</w:t>
      </w:r>
      <w:r w:rsidR="00380416" w:rsidRPr="003B3766">
        <w:rPr>
          <w:rFonts w:ascii="Tahoma" w:hAnsi="Tahoma" w:cs="Tahoma"/>
          <w:sz w:val="16"/>
          <w:szCs w:val="16"/>
        </w:rPr>
        <w:lastRenderedPageBreak/>
        <w:t>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3B37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0" w:name="_Ref163729130"/>
      <w:bookmarkStart w:id="21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20"/>
    </w:p>
    <w:p w14:paraId="74B66FB2" w14:textId="4A8F090D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2" w:name="_Hlk164176579"/>
      <w:bookmarkStart w:id="23" w:name="_Ref163727328"/>
      <w:bookmarkStart w:id="24" w:name="_Hlk2687402"/>
      <w:bookmarkEnd w:id="21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22"/>
      <w:r w:rsidRPr="003B3766">
        <w:rPr>
          <w:rFonts w:ascii="Tahoma" w:hAnsi="Tahoma" w:cs="Tahoma"/>
          <w:sz w:val="16"/>
          <w:szCs w:val="16"/>
        </w:rPr>
        <w:t>.</w:t>
      </w:r>
      <w:bookmarkEnd w:id="23"/>
      <w:r w:rsidR="00F63FD9">
        <w:rPr>
          <w:rFonts w:ascii="Tahoma" w:hAnsi="Tahoma" w:cs="Tahoma"/>
          <w:sz w:val="16"/>
          <w:szCs w:val="16"/>
        </w:rPr>
        <w:t xml:space="preserve"> </w:t>
      </w:r>
      <w:r w:rsidR="00F63FD9" w:rsidRPr="00BD6890">
        <w:rPr>
          <w:rFonts w:ascii="Tahoma" w:hAnsi="Tahoma" w:cs="Tahoma"/>
          <w:sz w:val="16"/>
          <w:szCs w:val="16"/>
        </w:rPr>
        <w:t>.</w:t>
      </w:r>
      <w:r w:rsidR="00F63FD9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</w:p>
    <w:p w14:paraId="79395CFE" w14:textId="16708396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9D9B6F5" w14:textId="1E7F2053" w:rsidR="00D20355" w:rsidRDefault="00D20355" w:rsidP="00D20355">
      <w:pPr>
        <w:pStyle w:val="Odstavecseseznamem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5" w:name="_Ref163812541"/>
      <w:bookmarkStart w:id="26" w:name="_Hlk164169262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C8229B">
        <w:rPr>
          <w:rFonts w:ascii="Tahoma" w:hAnsi="Tahoma" w:cs="Tahoma"/>
          <w:sz w:val="16"/>
          <w:szCs w:val="16"/>
        </w:rPr>
        <w:t>kupujícího</w:t>
      </w:r>
      <w:r w:rsidR="00217B80" w:rsidRPr="007D2475">
        <w:rPr>
          <w:rFonts w:ascii="Tahoma" w:hAnsi="Tahoma" w:cs="Tahoma"/>
          <w:sz w:val="16"/>
          <w:szCs w:val="16"/>
        </w:rPr>
        <w:t xml:space="preserve"> </w:t>
      </w:r>
      <w:r w:rsidRPr="007D2475">
        <w:rPr>
          <w:rFonts w:ascii="Tahoma" w:hAnsi="Tahoma" w:cs="Tahoma"/>
          <w:sz w:val="16"/>
          <w:szCs w:val="16"/>
        </w:rPr>
        <w:t xml:space="preserve">na uzavření smlouvy na veřejnou zakázku, stává se vybraným dodavatelem. </w:t>
      </w:r>
      <w:r w:rsidRPr="00757F11">
        <w:rPr>
          <w:rFonts w:ascii="Tahoma" w:hAnsi="Tahoma" w:cs="Tahoma"/>
          <w:sz w:val="16"/>
          <w:szCs w:val="16"/>
        </w:rPr>
        <w:t>“).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 xml:space="preserve">Ve vztahu k celkové kupní ceně tato nesmí být vyšší, než byla nabídková cena obsažena v nabídce osloveného </w:t>
      </w:r>
      <w:r w:rsidR="00450A17">
        <w:rPr>
          <w:rFonts w:ascii="Tahoma" w:hAnsi="Tahoma" w:cs="Tahoma"/>
          <w:sz w:val="16"/>
          <w:szCs w:val="16"/>
        </w:rPr>
        <w:t>dodavatele</w:t>
      </w:r>
      <w:r w:rsidR="00417D28">
        <w:rPr>
          <w:rFonts w:ascii="Tahoma" w:hAnsi="Tahoma" w:cs="Tahoma"/>
          <w:sz w:val="16"/>
          <w:szCs w:val="16"/>
        </w:rPr>
        <w:t xml:space="preserve"> v zadávacím</w:t>
      </w:r>
      <w:r w:rsidRPr="006C65B8">
        <w:rPr>
          <w:rFonts w:ascii="Tahoma" w:hAnsi="Tahoma" w:cs="Tahoma"/>
          <w:sz w:val="16"/>
          <w:szCs w:val="16"/>
        </w:rPr>
        <w:t xml:space="preserve"> řízení na veřejnou zakázku. </w:t>
      </w:r>
    </w:p>
    <w:p w14:paraId="26341D09" w14:textId="77777777" w:rsidR="00064400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7" w:name="_Ref165875355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5"/>
      <w:bookmarkEnd w:id="27"/>
    </w:p>
    <w:p w14:paraId="3D5C1230" w14:textId="4811C7F9" w:rsidR="00DF5E73" w:rsidRPr="00AA4F21" w:rsidRDefault="00DF5E73" w:rsidP="00AA4F21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8" w:name="_Ref185494313"/>
      <w:r w:rsidRPr="00AA4F21">
        <w:rPr>
          <w:rFonts w:ascii="Tahoma" w:hAnsi="Tahoma" w:cs="Tahoma"/>
          <w:sz w:val="16"/>
          <w:szCs w:val="16"/>
        </w:rPr>
        <w:t xml:space="preserve">Prodávající je povinen zajistit </w:t>
      </w:r>
      <w:r w:rsidR="00625E5D">
        <w:rPr>
          <w:rFonts w:ascii="Tahoma" w:hAnsi="Tahoma" w:cs="Tahoma"/>
          <w:sz w:val="16"/>
          <w:szCs w:val="16"/>
        </w:rPr>
        <w:t xml:space="preserve">v pracovních dnech od 7.00 do 17.00 hod. </w:t>
      </w:r>
      <w:r w:rsidRPr="00AA4F21">
        <w:rPr>
          <w:rFonts w:ascii="Tahoma" w:hAnsi="Tahoma" w:cs="Tahoma"/>
          <w:sz w:val="16"/>
          <w:szCs w:val="16"/>
        </w:rPr>
        <w:t>hot-line služb</w:t>
      </w:r>
      <w:r w:rsidR="00FE1C21">
        <w:rPr>
          <w:rFonts w:ascii="Tahoma" w:hAnsi="Tahoma" w:cs="Tahoma"/>
          <w:sz w:val="16"/>
          <w:szCs w:val="16"/>
        </w:rPr>
        <w:t>u</w:t>
      </w:r>
      <w:r w:rsidRPr="00AA4F21">
        <w:rPr>
          <w:rFonts w:ascii="Tahoma" w:hAnsi="Tahoma" w:cs="Tahoma"/>
          <w:sz w:val="16"/>
          <w:szCs w:val="16"/>
        </w:rPr>
        <w:t xml:space="preserve"> umožňující kontakt s certifikovaným konzultantem, který bude pověřen konzultací klinických nebo technických problémů včetně indikační rozvahy při použití chlopně a dále  zabezpečení trvalého doškolování klinickým specialistou při zavádění inovovaných typů chlopně.</w:t>
      </w:r>
      <w:bookmarkEnd w:id="28"/>
    </w:p>
    <w:p w14:paraId="640F6170" w14:textId="77777777" w:rsidR="00DF5E73" w:rsidRPr="00BD6890" w:rsidRDefault="00DF5E73" w:rsidP="00AA4F21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bookmarkEnd w:id="24"/>
    <w:bookmarkEnd w:id="26"/>
    <w:p w14:paraId="1D668DAF" w14:textId="77777777" w:rsidR="0003520F" w:rsidRPr="003B3766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>končí dnem uplynutí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="00BB1D64" w:rsidRPr="003B3766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4E005997" w:rsidR="00115661" w:rsidRPr="00D21A80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dodávat kupujícímu výlučně takové zboží, jehož expirační doba bude v den dodání kupujícímu </w:t>
      </w:r>
      <w:r w:rsidRPr="00D21A80">
        <w:rPr>
          <w:rFonts w:ascii="Tahoma" w:hAnsi="Tahoma" w:cs="Tahoma"/>
          <w:sz w:val="16"/>
          <w:szCs w:val="16"/>
        </w:rPr>
        <w:t xml:space="preserve">minimálně </w:t>
      </w:r>
      <w:r w:rsidR="00BA72A2" w:rsidRPr="008E1428">
        <w:rPr>
          <w:rFonts w:ascii="Tahoma" w:hAnsi="Tahoma" w:cs="Tahoma"/>
          <w:sz w:val="16"/>
          <w:szCs w:val="16"/>
        </w:rPr>
        <w:t>12</w:t>
      </w:r>
      <w:r w:rsidR="007E287B" w:rsidRPr="00D21A80">
        <w:rPr>
          <w:rFonts w:ascii="Tahoma" w:hAnsi="Tahoma" w:cs="Tahoma"/>
          <w:sz w:val="16"/>
          <w:szCs w:val="16"/>
        </w:rPr>
        <w:t xml:space="preserve"> </w:t>
      </w:r>
      <w:r w:rsidRPr="00D21A80">
        <w:rPr>
          <w:rFonts w:ascii="Tahoma" w:hAnsi="Tahoma" w:cs="Tahoma"/>
          <w:sz w:val="16"/>
          <w:szCs w:val="16"/>
        </w:rPr>
        <w:t>měsíců.</w:t>
      </w:r>
      <w:r w:rsidR="002B188F" w:rsidRPr="00D21A80">
        <w:rPr>
          <w:rFonts w:ascii="Tahoma" w:hAnsi="Tahoma" w:cs="Tahoma"/>
          <w:sz w:val="16"/>
          <w:szCs w:val="16"/>
        </w:rPr>
        <w:t xml:space="preserve"> </w:t>
      </w:r>
      <w:bookmarkStart w:id="29" w:name="_Hlk163736370"/>
      <w:r w:rsidR="002B188F" w:rsidRPr="00D21A80">
        <w:rPr>
          <w:rFonts w:ascii="Tahoma" w:hAnsi="Tahoma" w:cs="Tahoma"/>
          <w:sz w:val="16"/>
          <w:szCs w:val="16"/>
        </w:rPr>
        <w:t>Zboží s kratší expirační dobou není kupující povinen přijmout.</w:t>
      </w:r>
    </w:p>
    <w:bookmarkEnd w:id="29"/>
    <w:p w14:paraId="4E74AD87" w14:textId="42450A4F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D21A80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 w:rsidRPr="00D21A80">
        <w:rPr>
          <w:rFonts w:ascii="Tahoma" w:hAnsi="Tahoma" w:cs="Tahoma"/>
          <w:sz w:val="16"/>
          <w:szCs w:val="16"/>
        </w:rPr>
        <w:t xml:space="preserve"> </w:t>
      </w:r>
      <w:r w:rsidR="00A94C58" w:rsidRPr="008E1428">
        <w:rPr>
          <w:rFonts w:ascii="Tahoma" w:hAnsi="Tahoma" w:cs="Tahoma"/>
          <w:sz w:val="16"/>
          <w:szCs w:val="16"/>
        </w:rPr>
        <w:t>zakaznicky.servis@medtronic.com</w:t>
      </w:r>
      <w:r w:rsidR="0097432A" w:rsidRPr="008E1428">
        <w:rPr>
          <w:rFonts w:ascii="Tahoma" w:hAnsi="Tahoma" w:cs="Tahoma"/>
          <w:sz w:val="16"/>
          <w:szCs w:val="16"/>
        </w:rPr>
        <w:t>,</w:t>
      </w:r>
      <w:r w:rsidR="0097432A" w:rsidRPr="00D21A80">
        <w:rPr>
          <w:rFonts w:ascii="Tahoma" w:hAnsi="Tahoma" w:cs="Tahoma"/>
          <w:sz w:val="16"/>
          <w:szCs w:val="16"/>
        </w:rPr>
        <w:t xml:space="preserve"> pop</w:t>
      </w:r>
      <w:r w:rsidR="0097432A" w:rsidRPr="003B3766">
        <w:rPr>
          <w:rFonts w:ascii="Tahoma" w:hAnsi="Tahoma" w:cs="Tahoma"/>
          <w:sz w:val="16"/>
          <w:szCs w:val="16"/>
        </w:rPr>
        <w:t>ř. na adresu</w:t>
      </w:r>
      <w:r w:rsidR="001C5F99" w:rsidRPr="003B3766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3B3766">
        <w:rPr>
          <w:rFonts w:ascii="Tahoma" w:hAnsi="Tahoma" w:cs="Tahoma"/>
          <w:sz w:val="16"/>
          <w:szCs w:val="16"/>
        </w:rPr>
        <w:t>ou</w:t>
      </w:r>
      <w:r w:rsidR="001C5F99" w:rsidRPr="003B3766">
        <w:rPr>
          <w:rFonts w:ascii="Tahoma" w:hAnsi="Tahoma" w:cs="Tahoma"/>
          <w:sz w:val="16"/>
          <w:szCs w:val="16"/>
        </w:rPr>
        <w:t xml:space="preserve"> v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7C037A67" w14:textId="77777777" w:rsidR="00C90EE9" w:rsidRPr="003B3766" w:rsidRDefault="00C90EE9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0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30"/>
    </w:p>
    <w:p w14:paraId="2B82810F" w14:textId="77777777" w:rsidR="00EC3404" w:rsidRPr="003B3766" w:rsidRDefault="00B03B8D" w:rsidP="00477115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031F83" w:rsidR="00274468" w:rsidRPr="003B3766" w:rsidRDefault="00274468" w:rsidP="00274468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1" w:name="_Ref163652228"/>
      <w:r w:rsidRPr="003B3766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32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32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  <w:bookmarkEnd w:id="31"/>
    </w:p>
    <w:p w14:paraId="7F5791BA" w14:textId="50DC2630" w:rsidR="007741D2" w:rsidRDefault="007741D2" w:rsidP="003F4C4D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3" w:name="_Hlk164176981"/>
      <w:bookmarkStart w:id="34" w:name="_Hlk163736735"/>
      <w:bookmarkStart w:id="35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sz w:val="16"/>
          <w:szCs w:val="1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sz w:val="16"/>
          <w:szCs w:val="16"/>
        </w:rPr>
      </w:r>
      <w:r w:rsidR="008C11B5" w:rsidRPr="003B3766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sz w:val="16"/>
          <w:szCs w:val="16"/>
        </w:rPr>
        <w:fldChar w:fldCharType="end"/>
      </w:r>
      <w:r w:rsidR="0030496A">
        <w:rPr>
          <w:rFonts w:ascii="Tahoma" w:hAnsi="Tahoma" w:cs="Tahoma"/>
          <w:sz w:val="16"/>
          <w:szCs w:val="16"/>
        </w:rPr>
        <w:t>,</w:t>
      </w:r>
      <w:r w:rsidR="0003520F">
        <w:rPr>
          <w:rFonts w:ascii="Tahoma" w:hAnsi="Tahoma" w:cs="Tahoma"/>
          <w:sz w:val="16"/>
          <w:szCs w:val="16"/>
        </w:rPr>
        <w:t xml:space="preserve">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19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="00154991">
        <w:rPr>
          <w:rFonts w:ascii="Tahoma" w:hAnsi="Tahoma" w:cs="Tahoma"/>
          <w:sz w:val="16"/>
          <w:szCs w:val="16"/>
        </w:rPr>
        <w:t xml:space="preserve"> a </w:t>
      </w:r>
      <w:r w:rsidR="005D306B">
        <w:rPr>
          <w:rFonts w:ascii="Tahoma" w:hAnsi="Tahoma" w:cs="Tahoma"/>
          <w:sz w:val="16"/>
          <w:szCs w:val="16"/>
        </w:rPr>
        <w:fldChar w:fldCharType="begin"/>
      </w:r>
      <w:r w:rsidR="005D306B">
        <w:rPr>
          <w:rFonts w:ascii="Tahoma" w:hAnsi="Tahoma" w:cs="Tahoma"/>
          <w:sz w:val="16"/>
          <w:szCs w:val="16"/>
        </w:rPr>
        <w:instrText xml:space="preserve"> REF _Ref185494313 \r \h </w:instrText>
      </w:r>
      <w:r w:rsidR="005D306B">
        <w:rPr>
          <w:rFonts w:ascii="Tahoma" w:hAnsi="Tahoma" w:cs="Tahoma"/>
          <w:sz w:val="16"/>
          <w:szCs w:val="16"/>
        </w:rPr>
      </w:r>
      <w:r w:rsidR="005D306B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20</w:t>
      </w:r>
      <w:r w:rsidR="005D306B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03520F">
        <w:rPr>
          <w:rFonts w:ascii="Tahoma" w:hAnsi="Tahoma" w:cs="Tahoma"/>
          <w:sz w:val="16"/>
          <w:szCs w:val="16"/>
        </w:rPr>
        <w:t>10.000,-</w:t>
      </w:r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33"/>
    <w:bookmarkEnd w:id="34"/>
    <w:p w14:paraId="45B0BE5D" w14:textId="489339DB" w:rsidR="00196900" w:rsidRPr="003B3766" w:rsidRDefault="00196900" w:rsidP="00612E6B">
      <w:pPr>
        <w:numPr>
          <w:ilvl w:val="0"/>
          <w:numId w:val="2"/>
        </w:numPr>
        <w:tabs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10.000,- Kč za každé jednotlivé nedodržení povinnosti.</w:t>
      </w:r>
    </w:p>
    <w:p w14:paraId="14304EC4" w14:textId="334B25DF" w:rsidR="00612E6B" w:rsidRPr="003B3766" w:rsidRDefault="00612E6B" w:rsidP="00612E6B">
      <w:pPr>
        <w:numPr>
          <w:ilvl w:val="0"/>
          <w:numId w:val="2"/>
        </w:numPr>
        <w:tabs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5"/>
    <w:p w14:paraId="6CCDBFC5" w14:textId="77777777" w:rsidR="00115661" w:rsidRPr="003B3766" w:rsidRDefault="00115661" w:rsidP="0011566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79170697" w14:textId="77777777" w:rsidR="00C90EE9" w:rsidRPr="003B3766" w:rsidRDefault="00C90EE9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6" w:name="_Ref163651927"/>
      <w:bookmarkStart w:id="37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6"/>
    </w:p>
    <w:p w14:paraId="7F6B2C89" w14:textId="050FAAA4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3B3766">
        <w:rPr>
          <w:rFonts w:ascii="Tahoma" w:hAnsi="Tahoma" w:cs="Tahoma"/>
          <w:sz w:val="16"/>
          <w:szCs w:val="16"/>
        </w:rPr>
        <w:t>10.000.000</w:t>
      </w:r>
      <w:r w:rsidRPr="003B3766">
        <w:rPr>
          <w:rFonts w:ascii="Tahoma" w:hAnsi="Tahoma" w:cs="Tahoma"/>
          <w:sz w:val="16"/>
          <w:szCs w:val="16"/>
        </w:rPr>
        <w:t>,-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7"/>
    <w:p w14:paraId="6D372E35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FD5581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>Smlouv</w:t>
      </w:r>
      <w:r w:rsidR="00FD1398" w:rsidRPr="00FD5581">
        <w:rPr>
          <w:rFonts w:ascii="Tahoma" w:hAnsi="Tahoma" w:cs="Tahoma"/>
          <w:sz w:val="16"/>
          <w:szCs w:val="16"/>
        </w:rPr>
        <w:t xml:space="preserve">a nabývá platnosti </w:t>
      </w:r>
      <w:r w:rsidR="00DF56DB" w:rsidRPr="00FD5581">
        <w:rPr>
          <w:rFonts w:ascii="Tahoma" w:hAnsi="Tahoma" w:cs="Tahoma"/>
          <w:sz w:val="16"/>
          <w:szCs w:val="16"/>
        </w:rPr>
        <w:t xml:space="preserve">a účinnosti </w:t>
      </w:r>
      <w:r w:rsidR="00FD1398" w:rsidRPr="00FD5581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FD5581">
        <w:rPr>
          <w:rFonts w:ascii="Tahoma" w:hAnsi="Tahoma" w:cs="Tahoma"/>
          <w:sz w:val="16"/>
          <w:szCs w:val="16"/>
        </w:rPr>
        <w:t>.</w:t>
      </w:r>
    </w:p>
    <w:p w14:paraId="5D52C4BA" w14:textId="2238E1D2" w:rsidR="0007767A" w:rsidRPr="003B376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D5581">
        <w:rPr>
          <w:rFonts w:ascii="Tahoma" w:hAnsi="Tahoma" w:cs="Tahoma"/>
          <w:sz w:val="16"/>
          <w:szCs w:val="16"/>
        </w:rPr>
        <w:t>Smlouvu</w:t>
      </w:r>
      <w:r w:rsidR="00E8465A" w:rsidRPr="00FD5581">
        <w:rPr>
          <w:rFonts w:ascii="Tahoma" w:hAnsi="Tahoma" w:cs="Tahoma"/>
          <w:sz w:val="16"/>
          <w:szCs w:val="16"/>
        </w:rPr>
        <w:t xml:space="preserve"> </w:t>
      </w:r>
      <w:r w:rsidRPr="00FD5581">
        <w:rPr>
          <w:rFonts w:ascii="Tahoma" w:hAnsi="Tahoma" w:cs="Tahoma"/>
          <w:sz w:val="16"/>
          <w:szCs w:val="16"/>
        </w:rPr>
        <w:t xml:space="preserve">mohou </w:t>
      </w:r>
      <w:r w:rsidR="00E8465A" w:rsidRPr="00FD5581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FD5581">
        <w:rPr>
          <w:rFonts w:ascii="Tahoma" w:hAnsi="Tahoma" w:cs="Tahoma"/>
          <w:sz w:val="16"/>
          <w:szCs w:val="16"/>
        </w:rPr>
        <w:t>činí</w:t>
      </w:r>
      <w:r w:rsidR="00852DFE" w:rsidRPr="00FD5581">
        <w:rPr>
          <w:rFonts w:ascii="Tahoma" w:hAnsi="Tahoma" w:cs="Tahoma"/>
          <w:sz w:val="16"/>
          <w:szCs w:val="16"/>
        </w:rPr>
        <w:t xml:space="preserve"> </w:t>
      </w:r>
      <w:r w:rsidR="0015353A" w:rsidRPr="00FD5581">
        <w:rPr>
          <w:rFonts w:ascii="Tahoma" w:hAnsi="Tahoma" w:cs="Tahoma"/>
          <w:sz w:val="16"/>
          <w:szCs w:val="16"/>
        </w:rPr>
        <w:t>3 měsíce</w:t>
      </w:r>
      <w:r w:rsidR="00F51533" w:rsidRPr="00FD5581">
        <w:rPr>
          <w:rFonts w:ascii="Tahoma" w:hAnsi="Tahoma" w:cs="Tahoma"/>
          <w:sz w:val="16"/>
          <w:szCs w:val="16"/>
        </w:rPr>
        <w:t xml:space="preserve"> </w:t>
      </w:r>
      <w:r w:rsidR="00F51533" w:rsidRPr="003B3766">
        <w:rPr>
          <w:rFonts w:ascii="Tahoma" w:hAnsi="Tahoma" w:cs="Tahoma"/>
          <w:sz w:val="16"/>
          <w:szCs w:val="16"/>
        </w:rPr>
        <w:t>a</w:t>
      </w:r>
      <w:r w:rsidR="00E8465A" w:rsidRPr="003B376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B37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B376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3B3766">
        <w:rPr>
          <w:rFonts w:ascii="Tahoma" w:hAnsi="Tahoma" w:cs="Tahoma"/>
          <w:sz w:val="16"/>
          <w:szCs w:val="16"/>
        </w:rPr>
        <w:t xml:space="preserve"> </w:t>
      </w:r>
      <w:r w:rsidR="00EF0985" w:rsidRPr="003B3766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291A82DC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685344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Pr="003B3766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8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8"/>
    </w:p>
    <w:p w14:paraId="63B4BBF0" w14:textId="57F7B6C2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9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9"/>
    </w:p>
    <w:p w14:paraId="279ACF77" w14:textId="612B8A85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AF79F7">
        <w:rPr>
          <w:rFonts w:ascii="Tahoma" w:hAnsi="Tahoma" w:cs="Tahoma"/>
          <w:sz w:val="16"/>
          <w:szCs w:val="16"/>
        </w:rPr>
        <w:t>xxx</w:t>
      </w: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62F555AE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AF79F7">
        <w:rPr>
          <w:rFonts w:ascii="Tahoma" w:hAnsi="Tahoma" w:cs="Tahoma"/>
          <w:sz w:val="16"/>
          <w:szCs w:val="16"/>
        </w:rPr>
        <w:t>xxx</w:t>
      </w:r>
    </w:p>
    <w:p w14:paraId="52FCB2D9" w14:textId="0E70CBBD" w:rsidR="00852DFE" w:rsidRPr="003B376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AF79F7">
        <w:rPr>
          <w:rFonts w:ascii="Tahoma" w:hAnsi="Tahoma" w:cs="Tahoma"/>
          <w:sz w:val="16"/>
          <w:szCs w:val="16"/>
        </w:rPr>
        <w:t>xxx</w:t>
      </w:r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40" w:name="_Ref163650314"/>
      <w:r w:rsidRPr="003B37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40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1F812EA5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67084" w:rsidRPr="003B3766">
        <w:rPr>
          <w:rFonts w:ascii="Tahoma" w:hAnsi="Tahoma" w:cs="Tahoma"/>
          <w:bCs/>
          <w:iCs/>
          <w:sz w:val="16"/>
          <w:szCs w:val="16"/>
          <w:lang w:bidi="en-US"/>
        </w:rPr>
        <w:t>szm</w:t>
      </w:r>
      <w:r w:rsidR="00BC22E0" w:rsidRPr="003B3766">
        <w:rPr>
          <w:rFonts w:ascii="Tahoma" w:hAnsi="Tahoma" w:cs="Tahoma"/>
          <w:bCs/>
          <w:iCs/>
          <w:sz w:val="16"/>
          <w:szCs w:val="16"/>
          <w:lang w:bidi="en-US"/>
        </w:rPr>
        <w:t>@vfn.cz</w:t>
      </w:r>
    </w:p>
    <w:p w14:paraId="6AA21482" w14:textId="59BBDAE5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C22E0" w:rsidRPr="003B3766">
        <w:rPr>
          <w:rFonts w:ascii="Tahoma" w:hAnsi="Tahoma" w:cs="Tahoma"/>
          <w:bCs/>
          <w:iCs/>
          <w:sz w:val="16"/>
          <w:szCs w:val="16"/>
          <w:lang w:bidi="en-US"/>
        </w:rPr>
        <w:t>224 962 507</w:t>
      </w:r>
    </w:p>
    <w:p w14:paraId="66F99E15" w14:textId="77777777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FA2A100" w14:textId="77777777" w:rsidR="0003520F" w:rsidRPr="003B3766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41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41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42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42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lastRenderedPageBreak/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727E8835" w14:textId="77777777" w:rsidR="00657618" w:rsidRPr="003B3766" w:rsidRDefault="00657618" w:rsidP="00657618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0D880D5E" w14:textId="77777777" w:rsidR="00657618" w:rsidRPr="003B3766" w:rsidRDefault="00657618" w:rsidP="00CB31C6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CBBB3AF" w14:textId="6DBB14EF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43" w:name="_Hlk2688581"/>
      <w:r w:rsidRPr="003B3766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nebo v </w:t>
      </w:r>
      <w:r w:rsidR="00A03D23" w:rsidRPr="003B3766">
        <w:rPr>
          <w:rFonts w:ascii="Tahoma" w:hAnsi="Tahoma" w:cs="Tahoma"/>
          <w:sz w:val="16"/>
          <w:szCs w:val="16"/>
        </w:rPr>
        <w:t xml:space="preserve"> zákoně</w:t>
      </w:r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43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4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44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3B37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036D0B2C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</w:t>
      </w:r>
      <w:r w:rsidR="00095BCA" w:rsidRPr="003B3766">
        <w:rPr>
          <w:rFonts w:ascii="Tahoma" w:hAnsi="Tahoma" w:cs="Tahoma"/>
          <w:sz w:val="16"/>
          <w:szCs w:val="16"/>
        </w:rPr>
        <w:t xml:space="preserve"> </w:t>
      </w:r>
      <w:r w:rsidR="00EF78D4">
        <w:rPr>
          <w:rFonts w:ascii="Tahoma" w:hAnsi="Tahoma" w:cs="Tahoma"/>
          <w:sz w:val="16"/>
          <w:szCs w:val="16"/>
        </w:rPr>
        <w:t>Praze</w:t>
      </w:r>
      <w:r w:rsidR="0048618C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dne</w:t>
      </w:r>
      <w:r w:rsidR="00885CE5" w:rsidRPr="003B3766">
        <w:rPr>
          <w:rFonts w:ascii="Tahoma" w:hAnsi="Tahoma" w:cs="Tahoma"/>
          <w:sz w:val="16"/>
          <w:szCs w:val="16"/>
        </w:rPr>
        <w:t>:</w:t>
      </w:r>
      <w:r w:rsidR="008E1428">
        <w:rPr>
          <w:rFonts w:ascii="Tahoma" w:hAnsi="Tahoma" w:cs="Tahoma"/>
          <w:sz w:val="16"/>
          <w:szCs w:val="16"/>
        </w:rPr>
        <w:t xml:space="preserve"> dle el. podpisu</w:t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8E1428">
        <w:rPr>
          <w:rFonts w:ascii="Tahoma" w:hAnsi="Tahoma" w:cs="Tahoma"/>
          <w:sz w:val="16"/>
          <w:szCs w:val="16"/>
        </w:rPr>
        <w:tab/>
      </w:r>
      <w:r w:rsidR="008E1428">
        <w:rPr>
          <w:rFonts w:ascii="Tahoma" w:hAnsi="Tahoma" w:cs="Tahoma"/>
          <w:sz w:val="16"/>
          <w:szCs w:val="16"/>
        </w:rPr>
        <w:tab/>
      </w:r>
      <w:r w:rsidR="008E1428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V Praze dne:</w:t>
      </w:r>
      <w:r w:rsidR="008E1428">
        <w:rPr>
          <w:rFonts w:ascii="Tahoma" w:hAnsi="Tahoma" w:cs="Tahoma"/>
          <w:sz w:val="16"/>
          <w:szCs w:val="16"/>
        </w:rPr>
        <w:t xml:space="preserve"> dle el. podpisu</w:t>
      </w:r>
      <w:r w:rsidRPr="003B3766">
        <w:rPr>
          <w:rFonts w:ascii="Tahoma" w:hAnsi="Tahoma" w:cs="Tahoma"/>
          <w:sz w:val="16"/>
          <w:szCs w:val="16"/>
        </w:rPr>
        <w:t xml:space="preserve"> 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099C6779" w:rsidR="00FD635C" w:rsidRPr="003B3766" w:rsidRDefault="00E53256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Mgr. Luboš Jindra</w:t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8E1428">
        <w:rPr>
          <w:rFonts w:ascii="Tahoma" w:hAnsi="Tahoma" w:cs="Tahoma"/>
          <w:sz w:val="16"/>
          <w:szCs w:val="16"/>
        </w:rPr>
        <w:tab/>
      </w:r>
      <w:r w:rsidR="008E1428">
        <w:rPr>
          <w:rFonts w:ascii="Tahoma" w:hAnsi="Tahoma" w:cs="Tahoma"/>
          <w:sz w:val="16"/>
          <w:szCs w:val="16"/>
        </w:rPr>
        <w:tab/>
      </w:r>
      <w:r w:rsidR="008E1428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prof. MUDr. David Feltl, Ph.D., MBA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1E0D7C38" w14:textId="28EF730B" w:rsidR="00FD635C" w:rsidRPr="003B3766" w:rsidRDefault="00536C2C" w:rsidP="00FD635C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    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9B3D79B" w14:textId="77777777" w:rsidR="00B31B54" w:rsidRDefault="00B31B54">
      <w:pPr>
        <w:rPr>
          <w:rFonts w:ascii="Tahoma" w:hAnsi="Tahoma" w:cs="Tahoma"/>
          <w:b/>
          <w:sz w:val="16"/>
          <w:szCs w:val="16"/>
        </w:rPr>
      </w:pPr>
    </w:p>
    <w:p w14:paraId="05872110" w14:textId="77777777" w:rsidR="00B31B54" w:rsidRDefault="00B31B54">
      <w:pPr>
        <w:rPr>
          <w:rFonts w:ascii="Tahoma" w:hAnsi="Tahoma" w:cs="Tahoma"/>
          <w:b/>
          <w:sz w:val="16"/>
          <w:szCs w:val="16"/>
        </w:rPr>
      </w:pPr>
    </w:p>
    <w:p w14:paraId="1BDE92F2" w14:textId="77777777" w:rsidR="00B31B54" w:rsidRDefault="00B31B54">
      <w:pPr>
        <w:rPr>
          <w:rFonts w:ascii="Tahoma" w:hAnsi="Tahoma" w:cs="Tahoma"/>
          <w:b/>
          <w:sz w:val="16"/>
          <w:szCs w:val="16"/>
        </w:rPr>
      </w:pPr>
    </w:p>
    <w:p w14:paraId="3FEBA07F" w14:textId="77777777" w:rsidR="001512C5" w:rsidRDefault="001512C5">
      <w:pPr>
        <w:rPr>
          <w:rFonts w:ascii="Tahoma" w:hAnsi="Tahoma" w:cs="Tahoma"/>
          <w:b/>
          <w:sz w:val="16"/>
          <w:szCs w:val="16"/>
        </w:rPr>
        <w:sectPr w:rsidR="001512C5" w:rsidSect="00D43C3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58636736" w14:textId="281251D1" w:rsidR="00B31B54" w:rsidRPr="003B3766" w:rsidRDefault="001512C5">
      <w:pPr>
        <w:rPr>
          <w:rFonts w:ascii="Tahoma" w:hAnsi="Tahoma" w:cs="Tahoma"/>
          <w:b/>
          <w:sz w:val="16"/>
          <w:szCs w:val="16"/>
        </w:rPr>
      </w:pPr>
      <w:r w:rsidRPr="001512C5">
        <w:rPr>
          <w:noProof/>
        </w:rPr>
        <w:lastRenderedPageBreak/>
        <w:drawing>
          <wp:inline distT="0" distB="0" distL="0" distR="0" wp14:anchorId="3EECEAE0" wp14:editId="37FF14F7">
            <wp:extent cx="9819005" cy="1647786"/>
            <wp:effectExtent l="0" t="0" r="0" b="0"/>
            <wp:docPr id="9375368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4626" cy="166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1B54" w:rsidRPr="003B3766" w:rsidSect="008E1428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E8747" w14:textId="77777777" w:rsidR="0065721B" w:rsidRDefault="0065721B">
      <w:r>
        <w:separator/>
      </w:r>
    </w:p>
  </w:endnote>
  <w:endnote w:type="continuationSeparator" w:id="0">
    <w:p w14:paraId="21A3A8EF" w14:textId="77777777" w:rsidR="0065721B" w:rsidRDefault="0065721B">
      <w:r>
        <w:continuationSeparator/>
      </w:r>
    </w:p>
  </w:endnote>
  <w:endnote w:type="continuationNotice" w:id="1">
    <w:p w14:paraId="43AC1996" w14:textId="77777777" w:rsidR="0065721B" w:rsidRDefault="00657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2310B" w14:textId="77777777" w:rsidR="00880949" w:rsidRDefault="008809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51540" w14:textId="77777777" w:rsidR="00880949" w:rsidRDefault="008809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FC50A" w14:textId="77777777" w:rsidR="0065721B" w:rsidRDefault="0065721B">
      <w:r>
        <w:separator/>
      </w:r>
    </w:p>
  </w:footnote>
  <w:footnote w:type="continuationSeparator" w:id="0">
    <w:p w14:paraId="74EA7E6C" w14:textId="77777777" w:rsidR="0065721B" w:rsidRDefault="0065721B">
      <w:r>
        <w:continuationSeparator/>
      </w:r>
    </w:p>
  </w:footnote>
  <w:footnote w:type="continuationNotice" w:id="1">
    <w:p w14:paraId="32C40A40" w14:textId="77777777" w:rsidR="0065721B" w:rsidRDefault="006572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499FD" w14:textId="77777777" w:rsidR="00880949" w:rsidRDefault="008809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49FF4B3A" w:rsidR="00481851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D06E5D">
      <w:rPr>
        <w:rFonts w:ascii="Arial" w:hAnsi="Arial" w:cs="Arial"/>
        <w:b/>
        <w:sz w:val="18"/>
        <w:szCs w:val="18"/>
      </w:rPr>
      <w:t>424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AA4F21">
      <w:rPr>
        <w:rFonts w:ascii="Arial" w:hAnsi="Arial" w:cs="Arial"/>
        <w:b/>
        <w:sz w:val="18"/>
        <w:szCs w:val="18"/>
      </w:rPr>
      <w:t>5</w:t>
    </w:r>
  </w:p>
  <w:p w14:paraId="0EF9CA31" w14:textId="46E4E9FB" w:rsidR="00354B49" w:rsidRPr="00D06E5D" w:rsidRDefault="00354B49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8E1428">
      <w:rPr>
        <w:rFonts w:ascii="Arial" w:hAnsi="Arial" w:cs="Arial"/>
        <w:color w:val="2C4B73"/>
        <w:sz w:val="18"/>
        <w:szCs w:val="18"/>
        <w:shd w:val="clear" w:color="auto" w:fill="FFFFFF"/>
      </w:rPr>
      <w:t>MDTCZ/T/2025/45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D4273" w14:textId="77777777" w:rsidR="00880949" w:rsidRDefault="008809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3"/>
  </w:num>
  <w:num w:numId="3">
    <w:abstractNumId w:val="24"/>
  </w:num>
  <w:num w:numId="4">
    <w:abstractNumId w:val="29"/>
  </w:num>
  <w:num w:numId="5">
    <w:abstractNumId w:val="9"/>
  </w:num>
  <w:num w:numId="6">
    <w:abstractNumId w:val="47"/>
  </w:num>
  <w:num w:numId="7">
    <w:abstractNumId w:val="35"/>
  </w:num>
  <w:num w:numId="8">
    <w:abstractNumId w:val="16"/>
  </w:num>
  <w:num w:numId="9">
    <w:abstractNumId w:val="12"/>
  </w:num>
  <w:num w:numId="10">
    <w:abstractNumId w:val="39"/>
  </w:num>
  <w:num w:numId="11">
    <w:abstractNumId w:val="13"/>
  </w:num>
  <w:num w:numId="12">
    <w:abstractNumId w:val="38"/>
  </w:num>
  <w:num w:numId="13">
    <w:abstractNumId w:val="6"/>
  </w:num>
  <w:num w:numId="14">
    <w:abstractNumId w:val="28"/>
  </w:num>
  <w:num w:numId="15">
    <w:abstractNumId w:val="22"/>
  </w:num>
  <w:num w:numId="16">
    <w:abstractNumId w:val="15"/>
  </w:num>
  <w:num w:numId="17">
    <w:abstractNumId w:val="3"/>
  </w:num>
  <w:num w:numId="18">
    <w:abstractNumId w:val="27"/>
  </w:num>
  <w:num w:numId="19">
    <w:abstractNumId w:val="5"/>
  </w:num>
  <w:num w:numId="20">
    <w:abstractNumId w:val="14"/>
  </w:num>
  <w:num w:numId="21">
    <w:abstractNumId w:val="46"/>
  </w:num>
  <w:num w:numId="22">
    <w:abstractNumId w:val="8"/>
  </w:num>
  <w:num w:numId="23">
    <w:abstractNumId w:val="7"/>
  </w:num>
  <w:num w:numId="24">
    <w:abstractNumId w:val="41"/>
  </w:num>
  <w:num w:numId="25">
    <w:abstractNumId w:val="17"/>
  </w:num>
  <w:num w:numId="26">
    <w:abstractNumId w:val="37"/>
  </w:num>
  <w:num w:numId="27">
    <w:abstractNumId w:val="18"/>
  </w:num>
  <w:num w:numId="28">
    <w:abstractNumId w:val="25"/>
  </w:num>
  <w:num w:numId="29">
    <w:abstractNumId w:val="45"/>
  </w:num>
  <w:num w:numId="30">
    <w:abstractNumId w:val="48"/>
  </w:num>
  <w:num w:numId="31">
    <w:abstractNumId w:val="10"/>
  </w:num>
  <w:num w:numId="32">
    <w:abstractNumId w:val="2"/>
  </w:num>
  <w:num w:numId="33">
    <w:abstractNumId w:val="4"/>
  </w:num>
  <w:num w:numId="34">
    <w:abstractNumId w:val="40"/>
  </w:num>
  <w:num w:numId="35">
    <w:abstractNumId w:val="1"/>
  </w:num>
  <w:num w:numId="36">
    <w:abstractNumId w:val="34"/>
  </w:num>
  <w:num w:numId="37">
    <w:abstractNumId w:val="19"/>
  </w:num>
  <w:num w:numId="38">
    <w:abstractNumId w:val="21"/>
  </w:num>
  <w:num w:numId="39">
    <w:abstractNumId w:val="43"/>
  </w:num>
  <w:num w:numId="40">
    <w:abstractNumId w:val="0"/>
  </w:num>
  <w:num w:numId="41">
    <w:abstractNumId w:val="32"/>
  </w:num>
  <w:num w:numId="42">
    <w:abstractNumId w:val="42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6"/>
  </w:num>
  <w:num w:numId="46">
    <w:abstractNumId w:val="44"/>
  </w:num>
  <w:num w:numId="47">
    <w:abstractNumId w:val="23"/>
  </w:num>
  <w:num w:numId="48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>
    <w:abstractNumId w:val="26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196"/>
    <w:rsid w:val="0003520F"/>
    <w:rsid w:val="00035E4E"/>
    <w:rsid w:val="00036415"/>
    <w:rsid w:val="0003662F"/>
    <w:rsid w:val="0004228C"/>
    <w:rsid w:val="00042586"/>
    <w:rsid w:val="00045426"/>
    <w:rsid w:val="00045FFB"/>
    <w:rsid w:val="00046D97"/>
    <w:rsid w:val="000471B5"/>
    <w:rsid w:val="00050857"/>
    <w:rsid w:val="00051A70"/>
    <w:rsid w:val="00052220"/>
    <w:rsid w:val="0005341C"/>
    <w:rsid w:val="00056025"/>
    <w:rsid w:val="00056FFD"/>
    <w:rsid w:val="00057496"/>
    <w:rsid w:val="000601B8"/>
    <w:rsid w:val="000613B9"/>
    <w:rsid w:val="0006351F"/>
    <w:rsid w:val="0006420D"/>
    <w:rsid w:val="00064400"/>
    <w:rsid w:val="000648A5"/>
    <w:rsid w:val="00064937"/>
    <w:rsid w:val="0006748F"/>
    <w:rsid w:val="00071136"/>
    <w:rsid w:val="000737F3"/>
    <w:rsid w:val="00073AD4"/>
    <w:rsid w:val="0007767A"/>
    <w:rsid w:val="00080334"/>
    <w:rsid w:val="000849CD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3318"/>
    <w:rsid w:val="000A3663"/>
    <w:rsid w:val="000A6FAF"/>
    <w:rsid w:val="000A7211"/>
    <w:rsid w:val="000B074D"/>
    <w:rsid w:val="000B256B"/>
    <w:rsid w:val="000B28E4"/>
    <w:rsid w:val="000C27BA"/>
    <w:rsid w:val="000C2E1D"/>
    <w:rsid w:val="000D06D1"/>
    <w:rsid w:val="000D1B36"/>
    <w:rsid w:val="000D3A85"/>
    <w:rsid w:val="000D57B2"/>
    <w:rsid w:val="000D6CC5"/>
    <w:rsid w:val="000E0DF9"/>
    <w:rsid w:val="000E35DB"/>
    <w:rsid w:val="000E4200"/>
    <w:rsid w:val="000E601C"/>
    <w:rsid w:val="000F042E"/>
    <w:rsid w:val="000F05EE"/>
    <w:rsid w:val="000F2734"/>
    <w:rsid w:val="000F495D"/>
    <w:rsid w:val="000F6056"/>
    <w:rsid w:val="000F686D"/>
    <w:rsid w:val="000F6C07"/>
    <w:rsid w:val="00101F0A"/>
    <w:rsid w:val="00104BB6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0A65"/>
    <w:rsid w:val="00125930"/>
    <w:rsid w:val="0013312F"/>
    <w:rsid w:val="001333F8"/>
    <w:rsid w:val="00134A3E"/>
    <w:rsid w:val="00140E15"/>
    <w:rsid w:val="00142EF2"/>
    <w:rsid w:val="0014534C"/>
    <w:rsid w:val="001512C5"/>
    <w:rsid w:val="0015353A"/>
    <w:rsid w:val="00154991"/>
    <w:rsid w:val="00155265"/>
    <w:rsid w:val="001568FF"/>
    <w:rsid w:val="00157664"/>
    <w:rsid w:val="00161E6C"/>
    <w:rsid w:val="00163BA4"/>
    <w:rsid w:val="001664D5"/>
    <w:rsid w:val="00166AB3"/>
    <w:rsid w:val="001671A1"/>
    <w:rsid w:val="00167F82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71A"/>
    <w:rsid w:val="001A5A6E"/>
    <w:rsid w:val="001A7804"/>
    <w:rsid w:val="001A7AF6"/>
    <w:rsid w:val="001A7FE5"/>
    <w:rsid w:val="001B19C7"/>
    <w:rsid w:val="001B1B69"/>
    <w:rsid w:val="001B235A"/>
    <w:rsid w:val="001B4035"/>
    <w:rsid w:val="001C189C"/>
    <w:rsid w:val="001C25CB"/>
    <w:rsid w:val="001C37EC"/>
    <w:rsid w:val="001C3EC3"/>
    <w:rsid w:val="001C5AE8"/>
    <w:rsid w:val="001C5D2F"/>
    <w:rsid w:val="001C5F99"/>
    <w:rsid w:val="001D1BAF"/>
    <w:rsid w:val="001D4DA7"/>
    <w:rsid w:val="001D7A4C"/>
    <w:rsid w:val="001E37BB"/>
    <w:rsid w:val="001E3DC1"/>
    <w:rsid w:val="001E421E"/>
    <w:rsid w:val="001E7030"/>
    <w:rsid w:val="001E7CE7"/>
    <w:rsid w:val="001F0FA5"/>
    <w:rsid w:val="001F748D"/>
    <w:rsid w:val="002026A8"/>
    <w:rsid w:val="00205D02"/>
    <w:rsid w:val="00207DF2"/>
    <w:rsid w:val="00213ED4"/>
    <w:rsid w:val="00217B80"/>
    <w:rsid w:val="00217C5C"/>
    <w:rsid w:val="00220CD6"/>
    <w:rsid w:val="00222531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50E04"/>
    <w:rsid w:val="00255477"/>
    <w:rsid w:val="00260DBC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6765"/>
    <w:rsid w:val="002903A5"/>
    <w:rsid w:val="00293273"/>
    <w:rsid w:val="002953E4"/>
    <w:rsid w:val="002A01CE"/>
    <w:rsid w:val="002A07D7"/>
    <w:rsid w:val="002A1933"/>
    <w:rsid w:val="002A1F3B"/>
    <w:rsid w:val="002A2939"/>
    <w:rsid w:val="002A55E6"/>
    <w:rsid w:val="002B186D"/>
    <w:rsid w:val="002B188F"/>
    <w:rsid w:val="002B1E5D"/>
    <w:rsid w:val="002B22B7"/>
    <w:rsid w:val="002B382C"/>
    <w:rsid w:val="002B4552"/>
    <w:rsid w:val="002B71BC"/>
    <w:rsid w:val="002B7435"/>
    <w:rsid w:val="002C15E1"/>
    <w:rsid w:val="002C18DA"/>
    <w:rsid w:val="002C2E7D"/>
    <w:rsid w:val="002C3D9A"/>
    <w:rsid w:val="002C56F6"/>
    <w:rsid w:val="002D03E2"/>
    <w:rsid w:val="002D4B91"/>
    <w:rsid w:val="002D5728"/>
    <w:rsid w:val="002D79C4"/>
    <w:rsid w:val="002E1DD0"/>
    <w:rsid w:val="002E392A"/>
    <w:rsid w:val="002F0438"/>
    <w:rsid w:val="002F1AB6"/>
    <w:rsid w:val="002F2874"/>
    <w:rsid w:val="002F2B63"/>
    <w:rsid w:val="002F3270"/>
    <w:rsid w:val="002F409E"/>
    <w:rsid w:val="002F6F13"/>
    <w:rsid w:val="002F7272"/>
    <w:rsid w:val="00300751"/>
    <w:rsid w:val="0030293A"/>
    <w:rsid w:val="00304958"/>
    <w:rsid w:val="0030496A"/>
    <w:rsid w:val="00304DFF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72AB"/>
    <w:rsid w:val="00337B4A"/>
    <w:rsid w:val="0034785E"/>
    <w:rsid w:val="00347E58"/>
    <w:rsid w:val="00354B49"/>
    <w:rsid w:val="00357355"/>
    <w:rsid w:val="00361CE8"/>
    <w:rsid w:val="00365037"/>
    <w:rsid w:val="003660CE"/>
    <w:rsid w:val="00366B69"/>
    <w:rsid w:val="003677AA"/>
    <w:rsid w:val="00370DEB"/>
    <w:rsid w:val="00380416"/>
    <w:rsid w:val="00383A02"/>
    <w:rsid w:val="00384760"/>
    <w:rsid w:val="0039117F"/>
    <w:rsid w:val="0039145D"/>
    <w:rsid w:val="00392C0C"/>
    <w:rsid w:val="00396A26"/>
    <w:rsid w:val="003A1B2D"/>
    <w:rsid w:val="003A28B1"/>
    <w:rsid w:val="003A2C9D"/>
    <w:rsid w:val="003A586C"/>
    <w:rsid w:val="003A6BA7"/>
    <w:rsid w:val="003B0334"/>
    <w:rsid w:val="003B2C2F"/>
    <w:rsid w:val="003B3766"/>
    <w:rsid w:val="003B5E23"/>
    <w:rsid w:val="003C1783"/>
    <w:rsid w:val="003C1885"/>
    <w:rsid w:val="003C212E"/>
    <w:rsid w:val="003C30FE"/>
    <w:rsid w:val="003C35B0"/>
    <w:rsid w:val="003C3659"/>
    <w:rsid w:val="003C3694"/>
    <w:rsid w:val="003C5C85"/>
    <w:rsid w:val="003D245E"/>
    <w:rsid w:val="003E31AB"/>
    <w:rsid w:val="003E5543"/>
    <w:rsid w:val="003E7876"/>
    <w:rsid w:val="003F2600"/>
    <w:rsid w:val="003F4C4D"/>
    <w:rsid w:val="003F75EB"/>
    <w:rsid w:val="00400205"/>
    <w:rsid w:val="00401323"/>
    <w:rsid w:val="00405177"/>
    <w:rsid w:val="004059D1"/>
    <w:rsid w:val="00405FE5"/>
    <w:rsid w:val="0040662F"/>
    <w:rsid w:val="00406F19"/>
    <w:rsid w:val="00407567"/>
    <w:rsid w:val="00413171"/>
    <w:rsid w:val="00417A90"/>
    <w:rsid w:val="00417D28"/>
    <w:rsid w:val="00420F4E"/>
    <w:rsid w:val="004214D0"/>
    <w:rsid w:val="00422E15"/>
    <w:rsid w:val="00423219"/>
    <w:rsid w:val="00426848"/>
    <w:rsid w:val="0042746B"/>
    <w:rsid w:val="00430450"/>
    <w:rsid w:val="00430B24"/>
    <w:rsid w:val="00431AA7"/>
    <w:rsid w:val="0043309F"/>
    <w:rsid w:val="0043375D"/>
    <w:rsid w:val="00440058"/>
    <w:rsid w:val="00450A17"/>
    <w:rsid w:val="00451A49"/>
    <w:rsid w:val="004529E3"/>
    <w:rsid w:val="00452D47"/>
    <w:rsid w:val="0045303E"/>
    <w:rsid w:val="00453134"/>
    <w:rsid w:val="004554CF"/>
    <w:rsid w:val="00455F0E"/>
    <w:rsid w:val="004631B4"/>
    <w:rsid w:val="00464DE2"/>
    <w:rsid w:val="0046754F"/>
    <w:rsid w:val="00470079"/>
    <w:rsid w:val="0047325E"/>
    <w:rsid w:val="0047606D"/>
    <w:rsid w:val="00477115"/>
    <w:rsid w:val="00481851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3CCC"/>
    <w:rsid w:val="004A75F6"/>
    <w:rsid w:val="004B1607"/>
    <w:rsid w:val="004B4022"/>
    <w:rsid w:val="004B61EF"/>
    <w:rsid w:val="004C1040"/>
    <w:rsid w:val="004C1E38"/>
    <w:rsid w:val="004C2BCB"/>
    <w:rsid w:val="004C3265"/>
    <w:rsid w:val="004C53E3"/>
    <w:rsid w:val="004C5ACB"/>
    <w:rsid w:val="004C5CAB"/>
    <w:rsid w:val="004C7B21"/>
    <w:rsid w:val="004D1F2D"/>
    <w:rsid w:val="004D2F55"/>
    <w:rsid w:val="004D6E2D"/>
    <w:rsid w:val="004E0BA4"/>
    <w:rsid w:val="004E3BA4"/>
    <w:rsid w:val="004E5DA3"/>
    <w:rsid w:val="004E7BA3"/>
    <w:rsid w:val="004F5810"/>
    <w:rsid w:val="004F69FA"/>
    <w:rsid w:val="004F701A"/>
    <w:rsid w:val="004F7A19"/>
    <w:rsid w:val="00502238"/>
    <w:rsid w:val="0050687B"/>
    <w:rsid w:val="00506D75"/>
    <w:rsid w:val="005106DD"/>
    <w:rsid w:val="0051289F"/>
    <w:rsid w:val="00514468"/>
    <w:rsid w:val="00522F42"/>
    <w:rsid w:val="00525DA0"/>
    <w:rsid w:val="00526FD5"/>
    <w:rsid w:val="0053534E"/>
    <w:rsid w:val="00536324"/>
    <w:rsid w:val="00536C2C"/>
    <w:rsid w:val="00544847"/>
    <w:rsid w:val="005448A2"/>
    <w:rsid w:val="00544BF3"/>
    <w:rsid w:val="00551119"/>
    <w:rsid w:val="005518C6"/>
    <w:rsid w:val="005537D7"/>
    <w:rsid w:val="005615EC"/>
    <w:rsid w:val="005645B6"/>
    <w:rsid w:val="00564BB6"/>
    <w:rsid w:val="0057064A"/>
    <w:rsid w:val="00570A9D"/>
    <w:rsid w:val="00580404"/>
    <w:rsid w:val="00581690"/>
    <w:rsid w:val="005917C0"/>
    <w:rsid w:val="0059305C"/>
    <w:rsid w:val="00596C3D"/>
    <w:rsid w:val="005A2DC2"/>
    <w:rsid w:val="005A57B7"/>
    <w:rsid w:val="005A6E12"/>
    <w:rsid w:val="005B12A3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306B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3D56"/>
    <w:rsid w:val="0060000C"/>
    <w:rsid w:val="00601B24"/>
    <w:rsid w:val="00602AAD"/>
    <w:rsid w:val="0060518D"/>
    <w:rsid w:val="00606634"/>
    <w:rsid w:val="006126FA"/>
    <w:rsid w:val="00612E6B"/>
    <w:rsid w:val="00615825"/>
    <w:rsid w:val="00616467"/>
    <w:rsid w:val="00620851"/>
    <w:rsid w:val="006235C0"/>
    <w:rsid w:val="00625E5D"/>
    <w:rsid w:val="00626EC9"/>
    <w:rsid w:val="00630753"/>
    <w:rsid w:val="00631BF5"/>
    <w:rsid w:val="00632920"/>
    <w:rsid w:val="006329E1"/>
    <w:rsid w:val="00642683"/>
    <w:rsid w:val="00644158"/>
    <w:rsid w:val="00644F6A"/>
    <w:rsid w:val="00645F06"/>
    <w:rsid w:val="00646772"/>
    <w:rsid w:val="00646BA2"/>
    <w:rsid w:val="00647870"/>
    <w:rsid w:val="006530C2"/>
    <w:rsid w:val="00654C71"/>
    <w:rsid w:val="00655C61"/>
    <w:rsid w:val="00655EA1"/>
    <w:rsid w:val="0065721B"/>
    <w:rsid w:val="00657618"/>
    <w:rsid w:val="00663212"/>
    <w:rsid w:val="0066471D"/>
    <w:rsid w:val="0067003C"/>
    <w:rsid w:val="006708A7"/>
    <w:rsid w:val="00670FB1"/>
    <w:rsid w:val="00671470"/>
    <w:rsid w:val="006722BB"/>
    <w:rsid w:val="00676E59"/>
    <w:rsid w:val="00677B2A"/>
    <w:rsid w:val="00680F74"/>
    <w:rsid w:val="00682B14"/>
    <w:rsid w:val="00683DFC"/>
    <w:rsid w:val="00685344"/>
    <w:rsid w:val="00686D2A"/>
    <w:rsid w:val="00687810"/>
    <w:rsid w:val="0069038F"/>
    <w:rsid w:val="006932EF"/>
    <w:rsid w:val="00696405"/>
    <w:rsid w:val="006969A7"/>
    <w:rsid w:val="006A06D7"/>
    <w:rsid w:val="006A0FE4"/>
    <w:rsid w:val="006B0164"/>
    <w:rsid w:val="006B648E"/>
    <w:rsid w:val="006B680B"/>
    <w:rsid w:val="006C0817"/>
    <w:rsid w:val="006D1A3F"/>
    <w:rsid w:val="006E0BD4"/>
    <w:rsid w:val="006E210D"/>
    <w:rsid w:val="006E30F7"/>
    <w:rsid w:val="006E350C"/>
    <w:rsid w:val="006E7D78"/>
    <w:rsid w:val="006F2C96"/>
    <w:rsid w:val="006F3C8D"/>
    <w:rsid w:val="006F5B01"/>
    <w:rsid w:val="00701E45"/>
    <w:rsid w:val="00705919"/>
    <w:rsid w:val="00725CCA"/>
    <w:rsid w:val="00730707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41D2"/>
    <w:rsid w:val="00775B79"/>
    <w:rsid w:val="007777AA"/>
    <w:rsid w:val="007810C6"/>
    <w:rsid w:val="0078361D"/>
    <w:rsid w:val="007858B1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A79D6"/>
    <w:rsid w:val="007B0851"/>
    <w:rsid w:val="007B096E"/>
    <w:rsid w:val="007B356D"/>
    <w:rsid w:val="007B4FDE"/>
    <w:rsid w:val="007B567F"/>
    <w:rsid w:val="007B5B9B"/>
    <w:rsid w:val="007B6FC2"/>
    <w:rsid w:val="007C0794"/>
    <w:rsid w:val="007C11BC"/>
    <w:rsid w:val="007C12A3"/>
    <w:rsid w:val="007C18C9"/>
    <w:rsid w:val="007C1E90"/>
    <w:rsid w:val="007C28CD"/>
    <w:rsid w:val="007C2D6F"/>
    <w:rsid w:val="007C5949"/>
    <w:rsid w:val="007D012C"/>
    <w:rsid w:val="007D27D7"/>
    <w:rsid w:val="007D4D23"/>
    <w:rsid w:val="007E0CA6"/>
    <w:rsid w:val="007E108B"/>
    <w:rsid w:val="007E287B"/>
    <w:rsid w:val="007E2B67"/>
    <w:rsid w:val="007E43E6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4ACA"/>
    <w:rsid w:val="00816A4B"/>
    <w:rsid w:val="00824F7D"/>
    <w:rsid w:val="0082572B"/>
    <w:rsid w:val="00826B0B"/>
    <w:rsid w:val="008275AF"/>
    <w:rsid w:val="008278CF"/>
    <w:rsid w:val="008278FF"/>
    <w:rsid w:val="008404A5"/>
    <w:rsid w:val="008409FA"/>
    <w:rsid w:val="0084373E"/>
    <w:rsid w:val="008443A8"/>
    <w:rsid w:val="00845B9F"/>
    <w:rsid w:val="00845DBE"/>
    <w:rsid w:val="008504FF"/>
    <w:rsid w:val="00850641"/>
    <w:rsid w:val="008509F4"/>
    <w:rsid w:val="00851601"/>
    <w:rsid w:val="0085236F"/>
    <w:rsid w:val="00852DFE"/>
    <w:rsid w:val="00853EAC"/>
    <w:rsid w:val="00854545"/>
    <w:rsid w:val="008562B7"/>
    <w:rsid w:val="00862006"/>
    <w:rsid w:val="00862927"/>
    <w:rsid w:val="0086459D"/>
    <w:rsid w:val="008647FB"/>
    <w:rsid w:val="00866F9E"/>
    <w:rsid w:val="00867E38"/>
    <w:rsid w:val="008700FE"/>
    <w:rsid w:val="008721DC"/>
    <w:rsid w:val="008726BB"/>
    <w:rsid w:val="0087523A"/>
    <w:rsid w:val="00876560"/>
    <w:rsid w:val="00876A1F"/>
    <w:rsid w:val="00880949"/>
    <w:rsid w:val="00883227"/>
    <w:rsid w:val="0088323D"/>
    <w:rsid w:val="00884F46"/>
    <w:rsid w:val="00885CE5"/>
    <w:rsid w:val="00886AA4"/>
    <w:rsid w:val="00892909"/>
    <w:rsid w:val="008954A7"/>
    <w:rsid w:val="00896742"/>
    <w:rsid w:val="008A001D"/>
    <w:rsid w:val="008A42CA"/>
    <w:rsid w:val="008A4BE7"/>
    <w:rsid w:val="008A7440"/>
    <w:rsid w:val="008A757D"/>
    <w:rsid w:val="008A7F56"/>
    <w:rsid w:val="008B2B85"/>
    <w:rsid w:val="008B7FF9"/>
    <w:rsid w:val="008C11B5"/>
    <w:rsid w:val="008C34DF"/>
    <w:rsid w:val="008C69B7"/>
    <w:rsid w:val="008C770A"/>
    <w:rsid w:val="008D18FF"/>
    <w:rsid w:val="008D4730"/>
    <w:rsid w:val="008D701A"/>
    <w:rsid w:val="008D739E"/>
    <w:rsid w:val="008E1428"/>
    <w:rsid w:val="008E322A"/>
    <w:rsid w:val="008E5C2D"/>
    <w:rsid w:val="008F01DA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2131A"/>
    <w:rsid w:val="009218B7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2D9F"/>
    <w:rsid w:val="0097432A"/>
    <w:rsid w:val="00974EB7"/>
    <w:rsid w:val="0098133C"/>
    <w:rsid w:val="00981961"/>
    <w:rsid w:val="00982400"/>
    <w:rsid w:val="00983B80"/>
    <w:rsid w:val="009860B2"/>
    <w:rsid w:val="00996408"/>
    <w:rsid w:val="009964EC"/>
    <w:rsid w:val="00997EB1"/>
    <w:rsid w:val="009A0B31"/>
    <w:rsid w:val="009A360A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0B02"/>
    <w:rsid w:val="009D3D01"/>
    <w:rsid w:val="009D6BEE"/>
    <w:rsid w:val="009D7142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376E"/>
    <w:rsid w:val="00A170BD"/>
    <w:rsid w:val="00A17C98"/>
    <w:rsid w:val="00A23F57"/>
    <w:rsid w:val="00A24539"/>
    <w:rsid w:val="00A31318"/>
    <w:rsid w:val="00A32717"/>
    <w:rsid w:val="00A34C1A"/>
    <w:rsid w:val="00A358BA"/>
    <w:rsid w:val="00A35ABA"/>
    <w:rsid w:val="00A3774A"/>
    <w:rsid w:val="00A405ED"/>
    <w:rsid w:val="00A40758"/>
    <w:rsid w:val="00A41498"/>
    <w:rsid w:val="00A42B4E"/>
    <w:rsid w:val="00A4621D"/>
    <w:rsid w:val="00A475FD"/>
    <w:rsid w:val="00A4770F"/>
    <w:rsid w:val="00A50273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558F"/>
    <w:rsid w:val="00A76BB7"/>
    <w:rsid w:val="00A76D75"/>
    <w:rsid w:val="00A77056"/>
    <w:rsid w:val="00A80BE7"/>
    <w:rsid w:val="00A81EF6"/>
    <w:rsid w:val="00A8209F"/>
    <w:rsid w:val="00A84F39"/>
    <w:rsid w:val="00A868C0"/>
    <w:rsid w:val="00A86D8B"/>
    <w:rsid w:val="00A86F0F"/>
    <w:rsid w:val="00A910F3"/>
    <w:rsid w:val="00A9123E"/>
    <w:rsid w:val="00A913F6"/>
    <w:rsid w:val="00A9246E"/>
    <w:rsid w:val="00A94C58"/>
    <w:rsid w:val="00A97CC5"/>
    <w:rsid w:val="00AA0362"/>
    <w:rsid w:val="00AA0E7B"/>
    <w:rsid w:val="00AA2B4D"/>
    <w:rsid w:val="00AA3DC6"/>
    <w:rsid w:val="00AA4F21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5283"/>
    <w:rsid w:val="00AE54B9"/>
    <w:rsid w:val="00AF32F6"/>
    <w:rsid w:val="00AF36CF"/>
    <w:rsid w:val="00AF64D5"/>
    <w:rsid w:val="00AF79F7"/>
    <w:rsid w:val="00AF7A3C"/>
    <w:rsid w:val="00B00BF0"/>
    <w:rsid w:val="00B01A9D"/>
    <w:rsid w:val="00B020D8"/>
    <w:rsid w:val="00B03B8D"/>
    <w:rsid w:val="00B0453B"/>
    <w:rsid w:val="00B04D18"/>
    <w:rsid w:val="00B066FA"/>
    <w:rsid w:val="00B06913"/>
    <w:rsid w:val="00B06CAB"/>
    <w:rsid w:val="00B10F03"/>
    <w:rsid w:val="00B11084"/>
    <w:rsid w:val="00B15A58"/>
    <w:rsid w:val="00B17B19"/>
    <w:rsid w:val="00B31B54"/>
    <w:rsid w:val="00B31CD8"/>
    <w:rsid w:val="00B328C3"/>
    <w:rsid w:val="00B345FD"/>
    <w:rsid w:val="00B374C7"/>
    <w:rsid w:val="00B40574"/>
    <w:rsid w:val="00B421DE"/>
    <w:rsid w:val="00B42FED"/>
    <w:rsid w:val="00B43DF9"/>
    <w:rsid w:val="00B445D9"/>
    <w:rsid w:val="00B50C9C"/>
    <w:rsid w:val="00B53460"/>
    <w:rsid w:val="00B5400E"/>
    <w:rsid w:val="00B55212"/>
    <w:rsid w:val="00B5654A"/>
    <w:rsid w:val="00B62059"/>
    <w:rsid w:val="00B629CD"/>
    <w:rsid w:val="00B679FF"/>
    <w:rsid w:val="00B7193F"/>
    <w:rsid w:val="00B719A5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A4962"/>
    <w:rsid w:val="00BA72A2"/>
    <w:rsid w:val="00BB08E5"/>
    <w:rsid w:val="00BB1D64"/>
    <w:rsid w:val="00BB3057"/>
    <w:rsid w:val="00BB36B2"/>
    <w:rsid w:val="00BB7AD4"/>
    <w:rsid w:val="00BC22E0"/>
    <w:rsid w:val="00BC6146"/>
    <w:rsid w:val="00BD05E4"/>
    <w:rsid w:val="00BD0CD0"/>
    <w:rsid w:val="00BD1D33"/>
    <w:rsid w:val="00BD2B17"/>
    <w:rsid w:val="00BD3FAC"/>
    <w:rsid w:val="00BD45AC"/>
    <w:rsid w:val="00BD72ED"/>
    <w:rsid w:val="00BE0FE9"/>
    <w:rsid w:val="00BE1744"/>
    <w:rsid w:val="00BE6587"/>
    <w:rsid w:val="00BE7ACE"/>
    <w:rsid w:val="00BF01FD"/>
    <w:rsid w:val="00BF555C"/>
    <w:rsid w:val="00C00AF5"/>
    <w:rsid w:val="00C01C0D"/>
    <w:rsid w:val="00C0717D"/>
    <w:rsid w:val="00C101B5"/>
    <w:rsid w:val="00C1477A"/>
    <w:rsid w:val="00C209A4"/>
    <w:rsid w:val="00C225E2"/>
    <w:rsid w:val="00C23FCC"/>
    <w:rsid w:val="00C25073"/>
    <w:rsid w:val="00C27369"/>
    <w:rsid w:val="00C31FF7"/>
    <w:rsid w:val="00C329C7"/>
    <w:rsid w:val="00C3425F"/>
    <w:rsid w:val="00C3690B"/>
    <w:rsid w:val="00C3771A"/>
    <w:rsid w:val="00C37783"/>
    <w:rsid w:val="00C41146"/>
    <w:rsid w:val="00C434DB"/>
    <w:rsid w:val="00C54AD4"/>
    <w:rsid w:val="00C56126"/>
    <w:rsid w:val="00C57C74"/>
    <w:rsid w:val="00C6176F"/>
    <w:rsid w:val="00C643DC"/>
    <w:rsid w:val="00C669E2"/>
    <w:rsid w:val="00C70DE4"/>
    <w:rsid w:val="00C75170"/>
    <w:rsid w:val="00C80A72"/>
    <w:rsid w:val="00C8173C"/>
    <w:rsid w:val="00C8229B"/>
    <w:rsid w:val="00C822D5"/>
    <w:rsid w:val="00C8261F"/>
    <w:rsid w:val="00C850D0"/>
    <w:rsid w:val="00C90244"/>
    <w:rsid w:val="00C90EE9"/>
    <w:rsid w:val="00C918A7"/>
    <w:rsid w:val="00C9561C"/>
    <w:rsid w:val="00C95934"/>
    <w:rsid w:val="00C96662"/>
    <w:rsid w:val="00CA15E0"/>
    <w:rsid w:val="00CA1BA8"/>
    <w:rsid w:val="00CA20FD"/>
    <w:rsid w:val="00CA3C44"/>
    <w:rsid w:val="00CA599A"/>
    <w:rsid w:val="00CA7855"/>
    <w:rsid w:val="00CB07C5"/>
    <w:rsid w:val="00CB31C6"/>
    <w:rsid w:val="00CB3D27"/>
    <w:rsid w:val="00CB5DE6"/>
    <w:rsid w:val="00CC4232"/>
    <w:rsid w:val="00CC66F3"/>
    <w:rsid w:val="00CC7334"/>
    <w:rsid w:val="00CC7DC1"/>
    <w:rsid w:val="00CD04B1"/>
    <w:rsid w:val="00CD0DC6"/>
    <w:rsid w:val="00CD169A"/>
    <w:rsid w:val="00CD4A49"/>
    <w:rsid w:val="00CD4C17"/>
    <w:rsid w:val="00CE25F1"/>
    <w:rsid w:val="00CE5A20"/>
    <w:rsid w:val="00CF0AAD"/>
    <w:rsid w:val="00CF2A8C"/>
    <w:rsid w:val="00CF3A5F"/>
    <w:rsid w:val="00CF424A"/>
    <w:rsid w:val="00D00C8F"/>
    <w:rsid w:val="00D02BFE"/>
    <w:rsid w:val="00D03330"/>
    <w:rsid w:val="00D0338A"/>
    <w:rsid w:val="00D06E5D"/>
    <w:rsid w:val="00D06F46"/>
    <w:rsid w:val="00D07A5D"/>
    <w:rsid w:val="00D101BF"/>
    <w:rsid w:val="00D12D00"/>
    <w:rsid w:val="00D12D52"/>
    <w:rsid w:val="00D13D81"/>
    <w:rsid w:val="00D17D51"/>
    <w:rsid w:val="00D20355"/>
    <w:rsid w:val="00D21A80"/>
    <w:rsid w:val="00D23007"/>
    <w:rsid w:val="00D2495E"/>
    <w:rsid w:val="00D2624F"/>
    <w:rsid w:val="00D2750D"/>
    <w:rsid w:val="00D30394"/>
    <w:rsid w:val="00D34204"/>
    <w:rsid w:val="00D3652A"/>
    <w:rsid w:val="00D412D4"/>
    <w:rsid w:val="00D4167B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6FBC"/>
    <w:rsid w:val="00D67B30"/>
    <w:rsid w:val="00D70F5B"/>
    <w:rsid w:val="00D71DD9"/>
    <w:rsid w:val="00D81167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3DF4"/>
    <w:rsid w:val="00DA57B5"/>
    <w:rsid w:val="00DA5ED4"/>
    <w:rsid w:val="00DA6F87"/>
    <w:rsid w:val="00DB04E9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159C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F2A17"/>
    <w:rsid w:val="00DF3E2F"/>
    <w:rsid w:val="00DF4888"/>
    <w:rsid w:val="00DF56DB"/>
    <w:rsid w:val="00DF5E73"/>
    <w:rsid w:val="00E03CB6"/>
    <w:rsid w:val="00E047E6"/>
    <w:rsid w:val="00E100A8"/>
    <w:rsid w:val="00E11048"/>
    <w:rsid w:val="00E11844"/>
    <w:rsid w:val="00E118C3"/>
    <w:rsid w:val="00E12188"/>
    <w:rsid w:val="00E12D24"/>
    <w:rsid w:val="00E2199F"/>
    <w:rsid w:val="00E22B6E"/>
    <w:rsid w:val="00E22F8E"/>
    <w:rsid w:val="00E22FB5"/>
    <w:rsid w:val="00E26024"/>
    <w:rsid w:val="00E3084E"/>
    <w:rsid w:val="00E30E42"/>
    <w:rsid w:val="00E31A0F"/>
    <w:rsid w:val="00E33657"/>
    <w:rsid w:val="00E40DE0"/>
    <w:rsid w:val="00E42703"/>
    <w:rsid w:val="00E445E1"/>
    <w:rsid w:val="00E44F1C"/>
    <w:rsid w:val="00E4561F"/>
    <w:rsid w:val="00E46B75"/>
    <w:rsid w:val="00E479C0"/>
    <w:rsid w:val="00E51707"/>
    <w:rsid w:val="00E53256"/>
    <w:rsid w:val="00E53D8B"/>
    <w:rsid w:val="00E557E8"/>
    <w:rsid w:val="00E6177E"/>
    <w:rsid w:val="00E61CE9"/>
    <w:rsid w:val="00E63B8F"/>
    <w:rsid w:val="00E67084"/>
    <w:rsid w:val="00E7074B"/>
    <w:rsid w:val="00E71E5D"/>
    <w:rsid w:val="00E73DAB"/>
    <w:rsid w:val="00E7463C"/>
    <w:rsid w:val="00E74E10"/>
    <w:rsid w:val="00E771C7"/>
    <w:rsid w:val="00E8465A"/>
    <w:rsid w:val="00E85A3C"/>
    <w:rsid w:val="00E912A3"/>
    <w:rsid w:val="00E9219F"/>
    <w:rsid w:val="00E927F5"/>
    <w:rsid w:val="00E963EE"/>
    <w:rsid w:val="00E966E7"/>
    <w:rsid w:val="00EA04DA"/>
    <w:rsid w:val="00EA071A"/>
    <w:rsid w:val="00EA76FD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D7EBC"/>
    <w:rsid w:val="00EE053A"/>
    <w:rsid w:val="00EE080A"/>
    <w:rsid w:val="00EE0FB6"/>
    <w:rsid w:val="00EE1AD5"/>
    <w:rsid w:val="00EE1B86"/>
    <w:rsid w:val="00EE29D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EF78D4"/>
    <w:rsid w:val="00F0099D"/>
    <w:rsid w:val="00F01CD0"/>
    <w:rsid w:val="00F03643"/>
    <w:rsid w:val="00F0419D"/>
    <w:rsid w:val="00F105CD"/>
    <w:rsid w:val="00F11FE4"/>
    <w:rsid w:val="00F12303"/>
    <w:rsid w:val="00F1714F"/>
    <w:rsid w:val="00F175D4"/>
    <w:rsid w:val="00F21162"/>
    <w:rsid w:val="00F266B7"/>
    <w:rsid w:val="00F268B8"/>
    <w:rsid w:val="00F31FFE"/>
    <w:rsid w:val="00F3306F"/>
    <w:rsid w:val="00F349BB"/>
    <w:rsid w:val="00F36D7B"/>
    <w:rsid w:val="00F45AF8"/>
    <w:rsid w:val="00F46DF2"/>
    <w:rsid w:val="00F50E73"/>
    <w:rsid w:val="00F51533"/>
    <w:rsid w:val="00F52518"/>
    <w:rsid w:val="00F57C42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241F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2E6A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5581"/>
    <w:rsid w:val="00FD635C"/>
    <w:rsid w:val="00FE00B0"/>
    <w:rsid w:val="00FE0A33"/>
    <w:rsid w:val="00FE0BBF"/>
    <w:rsid w:val="00FE1130"/>
    <w:rsid w:val="00FE13C4"/>
    <w:rsid w:val="00FE1A95"/>
    <w:rsid w:val="00FE1C21"/>
    <w:rsid w:val="00FE6B8F"/>
    <w:rsid w:val="00FF05E4"/>
    <w:rsid w:val="00FF0737"/>
    <w:rsid w:val="00FF1EED"/>
    <w:rsid w:val="00FF2CD3"/>
    <w:rsid w:val="00FF6971"/>
    <w:rsid w:val="1F699042"/>
    <w:rsid w:val="2C94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087AFDF2-5686-494D-891D-A2A6445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F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579-424/424-25_RS.docx</ZkracenyRetezec>
    <Smazat xmlns="acca34e4-9ecd-41c8-99eb-d6aa654aaa55">&lt;a href="/sites/evidencesmluv/_layouts/15/IniWrkflIP.aspx?List=%7b45688869-8B73-4574-991F-DA277FEECC6D%7d&amp;amp;ID=1072&amp;amp;ItemGuid=%7bF3939622-2BC4-4088-B78D-823DBCC3491F%7d&amp;amp;TemplateID=%7bd3f8102e-f4a5-4901-b93c-fb146a9d820d%7d"&gt;&lt;img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AB485-60A1-43F8-AD97-6A3A54717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FF3B7-5368-4A48-BB7D-CF2DE057F2C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EF652B-2E19-49EB-A0AD-F19394BA1088}"/>
</file>

<file path=customXml/itemProps4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66CCA-9E00-4948-9813-95959443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3805</Words>
  <Characters>23430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27181</CharactersWithSpaces>
  <SharedDoc>false</SharedDoc>
  <HLinks>
    <vt:vector size="6" baseType="variant">
      <vt:variant>
        <vt:i4>1572901</vt:i4>
      </vt:variant>
      <vt:variant>
        <vt:i4>15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2025-05-16T10:42:00Z</cp:lastPrinted>
  <dcterms:created xsi:type="dcterms:W3CDTF">2025-05-22T07:32:00Z</dcterms:created>
  <dcterms:modified xsi:type="dcterms:W3CDTF">2025-05-22T07:32:00Z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7ff23c0d-a390-45db-b578-7946852c3a95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