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B8E0" w14:textId="77777777" w:rsidR="001158C3" w:rsidRPr="001158C3" w:rsidRDefault="001158C3" w:rsidP="008D4FD6">
      <w:pPr>
        <w:pStyle w:val="Nadpis1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295F51" w14:textId="77777777" w:rsidR="001158C3" w:rsidRPr="001158C3" w:rsidRDefault="001158C3" w:rsidP="001158C3"/>
    <w:p w14:paraId="413A5628" w14:textId="77777777" w:rsidR="008D4FD6" w:rsidRPr="007460D2" w:rsidRDefault="008D4FD6" w:rsidP="008D4FD6">
      <w:pPr>
        <w:pStyle w:val="Nadpis1"/>
        <w:rPr>
          <w:rFonts w:ascii="Times New Roman" w:hAnsi="Times New Roman"/>
        </w:rPr>
      </w:pPr>
      <w:r w:rsidRPr="007460D2">
        <w:rPr>
          <w:rFonts w:ascii="Times New Roman" w:hAnsi="Times New Roman"/>
        </w:rPr>
        <w:t xml:space="preserve">SMLOUVA O DÍLO </w:t>
      </w:r>
    </w:p>
    <w:p w14:paraId="76080B0E" w14:textId="77777777" w:rsidR="008D4FD6" w:rsidRPr="008D267B" w:rsidRDefault="00F300D7" w:rsidP="008D4FD6">
      <w:pPr>
        <w:jc w:val="center"/>
        <w:rPr>
          <w:sz w:val="22"/>
        </w:rPr>
      </w:pPr>
      <w:r w:rsidRPr="008D267B">
        <w:rPr>
          <w:sz w:val="22"/>
        </w:rPr>
        <w:t>uzavřená dle ustanovení § 2586 a násled. Zákona č. 89/2012 Sb, občanský zákoník, ve</w:t>
      </w:r>
      <w:r w:rsidR="008D267B" w:rsidRPr="008D267B">
        <w:rPr>
          <w:sz w:val="22"/>
        </w:rPr>
        <w:t> </w:t>
      </w:r>
      <w:r w:rsidRPr="008D267B">
        <w:rPr>
          <w:sz w:val="22"/>
        </w:rPr>
        <w:t>znění pozdějších předpisů</w:t>
      </w:r>
      <w:r w:rsidR="00744A7D">
        <w:rPr>
          <w:sz w:val="22"/>
        </w:rPr>
        <w:t xml:space="preserve"> (dále jen „</w:t>
      </w:r>
      <w:r w:rsidR="00744A7D" w:rsidRPr="00744A7D">
        <w:rPr>
          <w:b/>
          <w:sz w:val="22"/>
        </w:rPr>
        <w:t>Občanský zákoník</w:t>
      </w:r>
      <w:r w:rsidR="00744A7D">
        <w:rPr>
          <w:sz w:val="22"/>
        </w:rPr>
        <w:t>“)</w:t>
      </w:r>
    </w:p>
    <w:p w14:paraId="2D9CFFB7" w14:textId="77777777" w:rsidR="00D73C33" w:rsidRDefault="00D73C33" w:rsidP="008D4FD6">
      <w:pPr>
        <w:jc w:val="center"/>
        <w:rPr>
          <w:b/>
        </w:rPr>
      </w:pPr>
    </w:p>
    <w:p w14:paraId="7B0ACB0C" w14:textId="77777777" w:rsidR="008D267B" w:rsidRDefault="008D267B" w:rsidP="008D4FD6">
      <w:pPr>
        <w:jc w:val="center"/>
        <w:rPr>
          <w:b/>
        </w:rPr>
      </w:pPr>
    </w:p>
    <w:p w14:paraId="681C74B5" w14:textId="77777777" w:rsidR="008D267B" w:rsidRDefault="008D267B" w:rsidP="008D267B">
      <w:pPr>
        <w:numPr>
          <w:ilvl w:val="0"/>
          <w:numId w:val="33"/>
        </w:numPr>
        <w:jc w:val="center"/>
        <w:rPr>
          <w:b/>
        </w:rPr>
      </w:pPr>
      <w:r>
        <w:rPr>
          <w:b/>
        </w:rPr>
        <w:t>Smluvní strany</w:t>
      </w:r>
    </w:p>
    <w:p w14:paraId="26B62C95" w14:textId="77777777" w:rsidR="008D4FD6" w:rsidRPr="007460D2" w:rsidRDefault="008D4FD6" w:rsidP="008D4FD6">
      <w:pPr>
        <w:jc w:val="both"/>
        <w:rPr>
          <w:b/>
        </w:rPr>
      </w:pPr>
    </w:p>
    <w:p w14:paraId="35D90807" w14:textId="0839555C" w:rsidR="008D4FD6" w:rsidRPr="00F130F6" w:rsidRDefault="008D267B" w:rsidP="006A5E3A">
      <w:pPr>
        <w:ind w:right="1"/>
        <w:rPr>
          <w:b/>
          <w:bCs/>
        </w:rPr>
      </w:pPr>
      <w:r>
        <w:rPr>
          <w:b/>
          <w:bCs/>
        </w:rPr>
        <w:t>Název</w:t>
      </w:r>
      <w:r w:rsidR="0026605A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B157D">
        <w:rPr>
          <w:b/>
          <w:bCs/>
        </w:rPr>
        <w:t>Gymnázium J. V. Jirsíka, České Budějovice, Fráni Šrámka 23</w:t>
      </w:r>
    </w:p>
    <w:p w14:paraId="6215BB59" w14:textId="4C4CA7A4" w:rsidR="008D4FD6" w:rsidRDefault="0026605A" w:rsidP="008D4FD6">
      <w:pPr>
        <w:rPr>
          <w:bCs/>
        </w:rPr>
      </w:pPr>
      <w:r>
        <w:rPr>
          <w:bCs/>
        </w:rPr>
        <w:t>S</w:t>
      </w:r>
      <w:r w:rsidR="00C00053">
        <w:rPr>
          <w:bCs/>
        </w:rPr>
        <w:t>ídlo</w:t>
      </w:r>
      <w:r>
        <w:rPr>
          <w:bCs/>
        </w:rPr>
        <w:t>:</w:t>
      </w:r>
      <w:r w:rsidR="008D267B">
        <w:rPr>
          <w:bCs/>
        </w:rPr>
        <w:tab/>
      </w:r>
      <w:r w:rsidR="008D267B">
        <w:rPr>
          <w:bCs/>
        </w:rPr>
        <w:tab/>
      </w:r>
      <w:r w:rsidR="008D267B">
        <w:rPr>
          <w:bCs/>
        </w:rPr>
        <w:tab/>
      </w:r>
      <w:r w:rsidR="00CB157D">
        <w:rPr>
          <w:bCs/>
        </w:rPr>
        <w:t>Fráni Šrámka 1193/23, 371 46 České Budějovice</w:t>
      </w:r>
    </w:p>
    <w:p w14:paraId="76C1381F" w14:textId="5C158660" w:rsidR="002963E0" w:rsidRDefault="00B243D6" w:rsidP="008D4FD6">
      <w:pPr>
        <w:rPr>
          <w:bCs/>
        </w:rPr>
      </w:pPr>
      <w:r>
        <w:rPr>
          <w:bCs/>
        </w:rPr>
        <w:t>Z</w:t>
      </w:r>
      <w:r w:rsidR="002963E0">
        <w:rPr>
          <w:bCs/>
        </w:rPr>
        <w:t>astoupen</w:t>
      </w:r>
      <w:r w:rsidR="008D267B">
        <w:rPr>
          <w:bCs/>
        </w:rPr>
        <w:t>í</w:t>
      </w:r>
      <w:r w:rsidR="002963E0">
        <w:rPr>
          <w:bCs/>
        </w:rPr>
        <w:t xml:space="preserve">: </w:t>
      </w:r>
      <w:r w:rsidR="008D267B">
        <w:rPr>
          <w:bCs/>
        </w:rPr>
        <w:tab/>
      </w:r>
      <w:r w:rsidR="008D267B">
        <w:rPr>
          <w:bCs/>
        </w:rPr>
        <w:tab/>
        <w:t>Mgr</w:t>
      </w:r>
      <w:r w:rsidR="002F5490">
        <w:rPr>
          <w:bCs/>
        </w:rPr>
        <w:t xml:space="preserve">. </w:t>
      </w:r>
      <w:r w:rsidR="00CB157D">
        <w:rPr>
          <w:bCs/>
        </w:rPr>
        <w:t>Jan Ptáčník</w:t>
      </w:r>
      <w:r w:rsidR="008D267B">
        <w:rPr>
          <w:bCs/>
        </w:rPr>
        <w:t>, ředitel školy</w:t>
      </w:r>
    </w:p>
    <w:p w14:paraId="6D92E197" w14:textId="15BD03F1" w:rsidR="00F130F6" w:rsidRDefault="00F130F6" w:rsidP="008D4FD6">
      <w:pPr>
        <w:rPr>
          <w:bCs/>
        </w:rPr>
      </w:pPr>
      <w:r>
        <w:rPr>
          <w:bCs/>
        </w:rPr>
        <w:t xml:space="preserve">IČ: </w:t>
      </w:r>
      <w:r w:rsidR="008D267B">
        <w:rPr>
          <w:bCs/>
        </w:rPr>
        <w:tab/>
      </w:r>
      <w:r w:rsidR="008D267B">
        <w:rPr>
          <w:bCs/>
        </w:rPr>
        <w:tab/>
      </w:r>
      <w:r w:rsidR="008D267B">
        <w:rPr>
          <w:bCs/>
        </w:rPr>
        <w:tab/>
      </w:r>
      <w:r w:rsidR="00CB157D">
        <w:rPr>
          <w:bCs/>
        </w:rPr>
        <w:t>60076135</w:t>
      </w:r>
    </w:p>
    <w:p w14:paraId="36E54016" w14:textId="763EDDB2" w:rsidR="00F130F6" w:rsidRDefault="00F130F6" w:rsidP="008D4FD6">
      <w:pPr>
        <w:rPr>
          <w:bCs/>
        </w:rPr>
      </w:pPr>
      <w:r>
        <w:rPr>
          <w:bCs/>
        </w:rPr>
        <w:t xml:space="preserve">DIČ: </w:t>
      </w:r>
      <w:r w:rsidR="008D267B">
        <w:rPr>
          <w:bCs/>
        </w:rPr>
        <w:tab/>
      </w:r>
      <w:r w:rsidR="008D267B">
        <w:rPr>
          <w:bCs/>
        </w:rPr>
        <w:tab/>
      </w:r>
      <w:r w:rsidR="008D267B">
        <w:rPr>
          <w:bCs/>
        </w:rPr>
        <w:tab/>
      </w:r>
      <w:r w:rsidR="00CB157D">
        <w:rPr>
          <w:bCs/>
        </w:rPr>
        <w:t>není plátce DPH</w:t>
      </w:r>
    </w:p>
    <w:p w14:paraId="13D86AEE" w14:textId="116A38E4" w:rsidR="00C00053" w:rsidRDefault="00F130F6" w:rsidP="008D4FD6">
      <w:pPr>
        <w:rPr>
          <w:bCs/>
        </w:rPr>
      </w:pPr>
      <w:r>
        <w:rPr>
          <w:bCs/>
        </w:rPr>
        <w:t xml:space="preserve">Bankovní spojení: </w:t>
      </w:r>
      <w:r w:rsidR="008D267B">
        <w:rPr>
          <w:bCs/>
        </w:rPr>
        <w:tab/>
      </w:r>
      <w:r w:rsidR="00CB157D">
        <w:rPr>
          <w:bCs/>
        </w:rPr>
        <w:t>Československá obchodní banka</w:t>
      </w:r>
    </w:p>
    <w:p w14:paraId="708AE541" w14:textId="48800577" w:rsidR="008D267B" w:rsidRPr="007460D2" w:rsidRDefault="008D267B" w:rsidP="008D4FD6">
      <w:pPr>
        <w:rPr>
          <w:bCs/>
        </w:rPr>
      </w:pPr>
      <w:r>
        <w:rPr>
          <w:bCs/>
        </w:rPr>
        <w:t>Číslo bank. účtu:</w:t>
      </w:r>
      <w:r>
        <w:rPr>
          <w:bCs/>
        </w:rPr>
        <w:tab/>
      </w:r>
      <w:r w:rsidR="00CB157D" w:rsidRPr="00CB157D">
        <w:rPr>
          <w:bCs/>
        </w:rPr>
        <w:t>214511586/0300</w:t>
      </w:r>
    </w:p>
    <w:p w14:paraId="1B89E2AE" w14:textId="77777777" w:rsidR="008D267B" w:rsidRDefault="008D267B" w:rsidP="008D4FD6"/>
    <w:p w14:paraId="13C9EEA0" w14:textId="77777777" w:rsidR="008D4FD6" w:rsidRPr="007460D2" w:rsidRDefault="008D4FD6" w:rsidP="008D4FD6">
      <w:r w:rsidRPr="007460D2">
        <w:t xml:space="preserve">dále jen </w:t>
      </w:r>
      <w:r w:rsidR="008D267B">
        <w:t>„</w:t>
      </w:r>
      <w:r w:rsidR="00513540">
        <w:rPr>
          <w:b/>
          <w:iCs/>
        </w:rPr>
        <w:t>Objednatel</w:t>
      </w:r>
      <w:r w:rsidR="008D267B">
        <w:rPr>
          <w:iCs/>
        </w:rPr>
        <w:t>“</w:t>
      </w:r>
      <w:r w:rsidRPr="007460D2">
        <w:t>,</w:t>
      </w:r>
    </w:p>
    <w:p w14:paraId="44D4398E" w14:textId="77777777" w:rsidR="008D4FD6" w:rsidRPr="007460D2" w:rsidRDefault="008D4FD6" w:rsidP="008D4FD6"/>
    <w:p w14:paraId="1CB0D6BA" w14:textId="77777777" w:rsidR="008D4FD6" w:rsidRPr="007460D2" w:rsidRDefault="008D4FD6" w:rsidP="008D4FD6">
      <w:r w:rsidRPr="007460D2">
        <w:t xml:space="preserve">a </w:t>
      </w:r>
    </w:p>
    <w:p w14:paraId="472A64C1" w14:textId="77777777" w:rsidR="008D4FD6" w:rsidRDefault="008D4FD6" w:rsidP="008D4FD6"/>
    <w:p w14:paraId="40680905" w14:textId="7DFC226C" w:rsidR="00513540" w:rsidRPr="00F130F6" w:rsidRDefault="00B243D6" w:rsidP="00CB157D">
      <w:pPr>
        <w:tabs>
          <w:tab w:val="left" w:pos="2127"/>
        </w:tabs>
        <w:rPr>
          <w:b/>
          <w:bCs/>
        </w:rPr>
      </w:pPr>
      <w:r>
        <w:rPr>
          <w:b/>
          <w:bCs/>
        </w:rPr>
        <w:t>Jméno</w:t>
      </w:r>
      <w:r w:rsidR="00513540">
        <w:rPr>
          <w:b/>
          <w:bCs/>
        </w:rPr>
        <w:t>:</w:t>
      </w:r>
      <w:r w:rsidR="00CB157D">
        <w:rPr>
          <w:b/>
          <w:bCs/>
        </w:rPr>
        <w:tab/>
      </w:r>
      <w:r w:rsidR="00CB157D" w:rsidRPr="00CB157D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CB157D" w:rsidRPr="00CB157D">
        <w:rPr>
          <w:b/>
          <w:bCs/>
        </w:rPr>
        <w:instrText xml:space="preserve"> FORMTEXT </w:instrText>
      </w:r>
      <w:r w:rsidR="00CB157D" w:rsidRPr="00CB157D">
        <w:rPr>
          <w:b/>
          <w:bCs/>
        </w:rPr>
      </w:r>
      <w:r w:rsidR="00CB157D" w:rsidRPr="00CB157D">
        <w:rPr>
          <w:b/>
          <w:bCs/>
        </w:rPr>
        <w:fldChar w:fldCharType="separate"/>
      </w:r>
      <w:r w:rsidR="00F45A7B">
        <w:rPr>
          <w:b/>
          <w:bCs/>
        </w:rPr>
        <w:t>SHB Hovorka s.r.o.</w:t>
      </w:r>
      <w:r w:rsidR="00CB157D" w:rsidRPr="00CB157D">
        <w:rPr>
          <w:b/>
          <w:bCs/>
        </w:rPr>
        <w:fldChar w:fldCharType="end"/>
      </w:r>
      <w:bookmarkEnd w:id="0"/>
    </w:p>
    <w:p w14:paraId="722ED48A" w14:textId="17527728" w:rsidR="00513540" w:rsidRDefault="006E4C8F" w:rsidP="00CB157D">
      <w:pPr>
        <w:tabs>
          <w:tab w:val="left" w:pos="2127"/>
        </w:tabs>
        <w:rPr>
          <w:bCs/>
        </w:rPr>
      </w:pPr>
      <w:r>
        <w:rPr>
          <w:bCs/>
        </w:rPr>
        <w:t>M</w:t>
      </w:r>
      <w:r w:rsidR="00B243D6">
        <w:rPr>
          <w:bCs/>
        </w:rPr>
        <w:t>ísto podnikání:</w:t>
      </w:r>
      <w:r w:rsidR="00CB157D">
        <w:rPr>
          <w:bCs/>
        </w:rPr>
        <w:t xml:space="preserve"> 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  <w:noProof/>
        </w:rPr>
        <w:t>Červená Řečice 303, Červená Řečice 394 46</w:t>
      </w:r>
      <w:r w:rsidR="00CB157D" w:rsidRPr="00CB157D">
        <w:rPr>
          <w:bCs/>
        </w:rPr>
        <w:fldChar w:fldCharType="end"/>
      </w:r>
      <w:bookmarkEnd w:id="1"/>
    </w:p>
    <w:p w14:paraId="099C962A" w14:textId="1336B712" w:rsidR="00513540" w:rsidRDefault="00B243D6" w:rsidP="00CB157D">
      <w:pPr>
        <w:tabs>
          <w:tab w:val="left" w:pos="2127"/>
        </w:tabs>
        <w:rPr>
          <w:bCs/>
        </w:rPr>
      </w:pPr>
      <w:r>
        <w:rPr>
          <w:bCs/>
        </w:rPr>
        <w:t>Z</w:t>
      </w:r>
      <w:r w:rsidR="00513540">
        <w:rPr>
          <w:bCs/>
        </w:rPr>
        <w:t>astoupení:</w:t>
      </w:r>
      <w:r w:rsidR="00CB157D">
        <w:rPr>
          <w:bCs/>
        </w:rPr>
        <w:t xml:space="preserve"> 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  <w:noProof/>
        </w:rPr>
        <w:t>František Hovorka jednatel společnosti</w:t>
      </w:r>
      <w:r w:rsidR="00CB157D" w:rsidRPr="00CB157D">
        <w:rPr>
          <w:bCs/>
        </w:rPr>
        <w:fldChar w:fldCharType="end"/>
      </w:r>
      <w:bookmarkEnd w:id="2"/>
    </w:p>
    <w:p w14:paraId="57398F9D" w14:textId="4AE13897" w:rsidR="00513540" w:rsidRDefault="00513540" w:rsidP="00CB157D">
      <w:pPr>
        <w:tabs>
          <w:tab w:val="left" w:pos="2127"/>
        </w:tabs>
        <w:rPr>
          <w:bCs/>
        </w:rPr>
      </w:pPr>
      <w:r>
        <w:rPr>
          <w:bCs/>
        </w:rPr>
        <w:t>IČ:</w:t>
      </w:r>
      <w:r w:rsidR="00CB157D">
        <w:rPr>
          <w:bCs/>
        </w:rPr>
        <w:t xml:space="preserve"> 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  <w:noProof/>
        </w:rPr>
        <w:t>28076044</w:t>
      </w:r>
      <w:r w:rsidR="00CB157D" w:rsidRPr="00CB157D">
        <w:rPr>
          <w:bCs/>
        </w:rPr>
        <w:fldChar w:fldCharType="end"/>
      </w:r>
      <w:bookmarkEnd w:id="3"/>
    </w:p>
    <w:p w14:paraId="56476961" w14:textId="1B31CA53" w:rsidR="00513540" w:rsidRDefault="00513540" w:rsidP="00CB157D">
      <w:pPr>
        <w:tabs>
          <w:tab w:val="left" w:pos="2127"/>
        </w:tabs>
        <w:rPr>
          <w:bCs/>
        </w:rPr>
      </w:pPr>
      <w:r>
        <w:rPr>
          <w:bCs/>
        </w:rPr>
        <w:t>DIČ:</w:t>
      </w:r>
      <w:r w:rsidR="00CB157D">
        <w:rPr>
          <w:bCs/>
        </w:rPr>
        <w:t xml:space="preserve"> 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  <w:noProof/>
        </w:rPr>
        <w:t>CZ28076044</w:t>
      </w:r>
      <w:r w:rsidR="00CB157D" w:rsidRPr="00CB157D">
        <w:rPr>
          <w:bCs/>
        </w:rPr>
        <w:fldChar w:fldCharType="end"/>
      </w:r>
      <w:bookmarkEnd w:id="4"/>
    </w:p>
    <w:p w14:paraId="0CA284EF" w14:textId="6D5CEA36" w:rsidR="00513540" w:rsidRDefault="00513540" w:rsidP="00CB157D">
      <w:pPr>
        <w:tabs>
          <w:tab w:val="left" w:pos="2127"/>
        </w:tabs>
        <w:rPr>
          <w:bCs/>
        </w:rPr>
      </w:pPr>
      <w:r>
        <w:rPr>
          <w:bCs/>
        </w:rPr>
        <w:t>Bankovní spojení:</w:t>
      </w:r>
      <w:r w:rsidR="00CB157D">
        <w:rPr>
          <w:bCs/>
        </w:rPr>
        <w:t xml:space="preserve"> 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</w:rPr>
        <w:t>Čskoslovenská obchodní banka</w:t>
      </w:r>
      <w:r w:rsidR="00CB157D" w:rsidRPr="00CB157D">
        <w:rPr>
          <w:bCs/>
        </w:rPr>
        <w:fldChar w:fldCharType="end"/>
      </w:r>
      <w:bookmarkEnd w:id="5"/>
    </w:p>
    <w:p w14:paraId="1346C92C" w14:textId="40CB9297" w:rsidR="00513540" w:rsidRDefault="00513540" w:rsidP="00CB157D">
      <w:pPr>
        <w:tabs>
          <w:tab w:val="left" w:pos="2127"/>
        </w:tabs>
      </w:pPr>
      <w:r>
        <w:rPr>
          <w:bCs/>
        </w:rPr>
        <w:t>Číslo bank. účtu</w:t>
      </w:r>
      <w:r w:rsidR="00CB157D">
        <w:rPr>
          <w:bCs/>
        </w:rPr>
        <w:t>:</w:t>
      </w:r>
      <w:r w:rsidR="00CB157D">
        <w:rPr>
          <w:bCs/>
        </w:rPr>
        <w:tab/>
      </w:r>
      <w:r w:rsidR="00CB157D" w:rsidRPr="00CB157D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B157D" w:rsidRPr="00CB157D">
        <w:rPr>
          <w:bCs/>
        </w:rPr>
        <w:instrText xml:space="preserve"> FORMTEXT </w:instrText>
      </w:r>
      <w:r w:rsidR="00CB157D" w:rsidRPr="00CB157D">
        <w:rPr>
          <w:bCs/>
        </w:rPr>
      </w:r>
      <w:r w:rsidR="00CB157D" w:rsidRPr="00CB157D">
        <w:rPr>
          <w:bCs/>
        </w:rPr>
        <w:fldChar w:fldCharType="separate"/>
      </w:r>
      <w:r w:rsidR="00F45A7B">
        <w:rPr>
          <w:bCs/>
          <w:noProof/>
        </w:rPr>
        <w:t>218925436/0300</w:t>
      </w:r>
      <w:r w:rsidR="00CB157D" w:rsidRPr="00CB157D">
        <w:rPr>
          <w:bCs/>
        </w:rPr>
        <w:fldChar w:fldCharType="end"/>
      </w:r>
      <w:bookmarkEnd w:id="6"/>
    </w:p>
    <w:p w14:paraId="1DA05B7A" w14:textId="77777777" w:rsidR="00513540" w:rsidRPr="007460D2" w:rsidRDefault="00B243D6" w:rsidP="008D4FD6">
      <w:r>
        <w:t>dále jen „</w:t>
      </w:r>
      <w:r w:rsidRPr="00B243D6">
        <w:rPr>
          <w:b/>
        </w:rPr>
        <w:t>Zhotovitel</w:t>
      </w:r>
      <w:r>
        <w:t>“,</w:t>
      </w:r>
    </w:p>
    <w:p w14:paraId="2BE21D88" w14:textId="77777777" w:rsidR="008D4FD6" w:rsidRPr="007460D2" w:rsidRDefault="008D4FD6" w:rsidP="008D4FD6">
      <w:pPr>
        <w:jc w:val="center"/>
      </w:pPr>
    </w:p>
    <w:p w14:paraId="1C93A574" w14:textId="77777777" w:rsidR="007A0060" w:rsidRDefault="007A0060" w:rsidP="008D4FD6"/>
    <w:p w14:paraId="673F0BB6" w14:textId="77777777" w:rsidR="00B243D6" w:rsidRDefault="00B243D6" w:rsidP="008D4FD6">
      <w:r>
        <w:t>uzavírají dnešního dne, měsíce a roku tuto smlouvu o dílo (dále jen „</w:t>
      </w:r>
      <w:r w:rsidRPr="00B243D6">
        <w:rPr>
          <w:b/>
        </w:rPr>
        <w:t>Smlouva</w:t>
      </w:r>
      <w:r>
        <w:t>“)</w:t>
      </w:r>
    </w:p>
    <w:p w14:paraId="78B12446" w14:textId="77777777" w:rsidR="008D4FD6" w:rsidRPr="007460D2" w:rsidRDefault="008D4FD6" w:rsidP="008D4FD6"/>
    <w:p w14:paraId="3EC9857E" w14:textId="77777777" w:rsidR="008D4FD6" w:rsidRPr="007460D2" w:rsidRDefault="00B243D6" w:rsidP="008D4FD6">
      <w:pPr>
        <w:jc w:val="center"/>
        <w:rPr>
          <w:b/>
        </w:rPr>
      </w:pPr>
      <w:r>
        <w:rPr>
          <w:b/>
        </w:rPr>
        <w:t>2</w:t>
      </w:r>
      <w:r w:rsidR="008D4FD6" w:rsidRPr="007460D2">
        <w:rPr>
          <w:b/>
        </w:rPr>
        <w:t>.</w:t>
      </w:r>
    </w:p>
    <w:p w14:paraId="54131A8C" w14:textId="77777777" w:rsidR="008D4FD6" w:rsidRPr="007460D2" w:rsidRDefault="008D4FD6" w:rsidP="008D4FD6">
      <w:pPr>
        <w:pStyle w:val="Nadpis1"/>
        <w:rPr>
          <w:rFonts w:ascii="Times New Roman" w:hAnsi="Times New Roman"/>
          <w:szCs w:val="24"/>
        </w:rPr>
      </w:pPr>
      <w:r w:rsidRPr="007460D2">
        <w:rPr>
          <w:rFonts w:ascii="Times New Roman" w:hAnsi="Times New Roman"/>
          <w:szCs w:val="24"/>
        </w:rPr>
        <w:t>Předmět smlouvy</w:t>
      </w:r>
    </w:p>
    <w:p w14:paraId="7BEE5CA6" w14:textId="77777777" w:rsidR="008D4FD6" w:rsidRDefault="008D4FD6" w:rsidP="008D4FD6">
      <w:pPr>
        <w:pStyle w:val="Zkladntext2"/>
        <w:spacing w:before="120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Předmětem </w:t>
      </w:r>
      <w:r w:rsidR="00B243D6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je závazek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hotovitele </w:t>
      </w:r>
      <w:r w:rsidR="00B243D6">
        <w:rPr>
          <w:rFonts w:ascii="Times New Roman" w:hAnsi="Times New Roman"/>
          <w:sz w:val="24"/>
        </w:rPr>
        <w:t>na vl</w:t>
      </w:r>
      <w:r w:rsidR="007A0060">
        <w:rPr>
          <w:rFonts w:ascii="Times New Roman" w:hAnsi="Times New Roman"/>
          <w:sz w:val="24"/>
        </w:rPr>
        <w:t>a</w:t>
      </w:r>
      <w:r w:rsidR="00B243D6">
        <w:rPr>
          <w:rFonts w:ascii="Times New Roman" w:hAnsi="Times New Roman"/>
          <w:sz w:val="24"/>
        </w:rPr>
        <w:t>stní</w:t>
      </w:r>
      <w:r w:rsidRPr="007460D2">
        <w:rPr>
          <w:rFonts w:ascii="Times New Roman" w:hAnsi="Times New Roman"/>
          <w:sz w:val="24"/>
        </w:rPr>
        <w:t xml:space="preserve"> náklady a odpovědnost, v úplném rozsahu</w:t>
      </w:r>
      <w:r w:rsidR="00AE2AC8">
        <w:rPr>
          <w:rFonts w:ascii="Times New Roman" w:hAnsi="Times New Roman"/>
          <w:sz w:val="24"/>
        </w:rPr>
        <w:t>,</w:t>
      </w:r>
      <w:r w:rsidRPr="007460D2">
        <w:rPr>
          <w:rFonts w:ascii="Times New Roman" w:hAnsi="Times New Roman"/>
          <w:sz w:val="24"/>
        </w:rPr>
        <w:t xml:space="preserve"> řádně, včas, zejména bez jakýchkoliv vad a nedodělků, provést dílo specif</w:t>
      </w:r>
      <w:r w:rsidR="00AE2AC8">
        <w:rPr>
          <w:rFonts w:ascii="Times New Roman" w:hAnsi="Times New Roman"/>
          <w:sz w:val="24"/>
        </w:rPr>
        <w:t xml:space="preserve">ikované v čl. </w:t>
      </w:r>
      <w:r w:rsidR="00B243D6">
        <w:rPr>
          <w:rFonts w:ascii="Times New Roman" w:hAnsi="Times New Roman"/>
          <w:sz w:val="24"/>
        </w:rPr>
        <w:t>3</w:t>
      </w:r>
      <w:r w:rsidR="00AE2AC8">
        <w:rPr>
          <w:rFonts w:ascii="Times New Roman" w:hAnsi="Times New Roman"/>
          <w:sz w:val="24"/>
        </w:rPr>
        <w:t xml:space="preserve">. </w:t>
      </w:r>
      <w:r w:rsidR="00B243D6">
        <w:rPr>
          <w:rFonts w:ascii="Times New Roman" w:hAnsi="Times New Roman"/>
          <w:sz w:val="24"/>
        </w:rPr>
        <w:t>S</w:t>
      </w:r>
      <w:r w:rsidR="00AE2AC8">
        <w:rPr>
          <w:rFonts w:ascii="Times New Roman" w:hAnsi="Times New Roman"/>
          <w:sz w:val="24"/>
        </w:rPr>
        <w:t xml:space="preserve">mlouvy </w:t>
      </w:r>
      <w:r w:rsidRPr="007460D2">
        <w:rPr>
          <w:rFonts w:ascii="Times New Roman" w:hAnsi="Times New Roman"/>
          <w:sz w:val="24"/>
        </w:rPr>
        <w:t xml:space="preserve">a řádně provedené dokončené dílo včas předat </w:t>
      </w:r>
      <w:r w:rsidR="00DE6FED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bjednateli </w:t>
      </w:r>
      <w:r w:rsidR="00B243D6">
        <w:rPr>
          <w:rFonts w:ascii="Times New Roman" w:hAnsi="Times New Roman"/>
          <w:sz w:val="24"/>
        </w:rPr>
        <w:t>ve Smlouvě</w:t>
      </w:r>
      <w:r w:rsidRPr="007460D2">
        <w:rPr>
          <w:rFonts w:ascii="Times New Roman" w:hAnsi="Times New Roman"/>
          <w:sz w:val="24"/>
        </w:rPr>
        <w:t xml:space="preserve"> sjednaným způsobem. </w:t>
      </w:r>
    </w:p>
    <w:p w14:paraId="02654CD0" w14:textId="77777777" w:rsidR="00877BE4" w:rsidRPr="007460D2" w:rsidRDefault="00877BE4" w:rsidP="008D4FD6">
      <w:pPr>
        <w:pStyle w:val="Zkladntext2"/>
        <w:spacing w:before="120"/>
        <w:rPr>
          <w:rFonts w:ascii="Times New Roman" w:hAnsi="Times New Roman"/>
          <w:sz w:val="24"/>
        </w:rPr>
      </w:pPr>
    </w:p>
    <w:p w14:paraId="03406876" w14:textId="77777777" w:rsidR="008D4FD6" w:rsidRDefault="008D4FD6" w:rsidP="00877BE4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Předmětem </w:t>
      </w:r>
      <w:r w:rsidR="00877BE4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je rovněž závazek </w:t>
      </w:r>
      <w:r w:rsidR="00DE6FED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bjednatele zaplatit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hotoviteli za řádně provedené dílo sjednanou cenu. </w:t>
      </w:r>
    </w:p>
    <w:p w14:paraId="58F42061" w14:textId="77777777" w:rsidR="00A36AF1" w:rsidRPr="007460D2" w:rsidRDefault="00A36AF1" w:rsidP="00877BE4">
      <w:pPr>
        <w:pStyle w:val="Zkladntext2"/>
        <w:rPr>
          <w:rFonts w:ascii="Times New Roman" w:hAnsi="Times New Roman"/>
          <w:sz w:val="24"/>
        </w:rPr>
      </w:pPr>
    </w:p>
    <w:p w14:paraId="288B0BD7" w14:textId="77777777" w:rsidR="0096277F" w:rsidRDefault="0096277F" w:rsidP="008D4FD6">
      <w:pPr>
        <w:pStyle w:val="Zkladntext2"/>
        <w:spacing w:before="120"/>
        <w:jc w:val="center"/>
        <w:rPr>
          <w:rFonts w:ascii="Times New Roman" w:hAnsi="Times New Roman"/>
          <w:b/>
          <w:bCs/>
          <w:sz w:val="24"/>
        </w:rPr>
      </w:pPr>
    </w:p>
    <w:p w14:paraId="79520ACC" w14:textId="77777777" w:rsidR="0096277F" w:rsidRDefault="0096277F" w:rsidP="008D4FD6">
      <w:pPr>
        <w:pStyle w:val="Zkladntext2"/>
        <w:spacing w:before="120"/>
        <w:jc w:val="center"/>
        <w:rPr>
          <w:rFonts w:ascii="Times New Roman" w:hAnsi="Times New Roman"/>
          <w:b/>
          <w:bCs/>
          <w:sz w:val="24"/>
        </w:rPr>
      </w:pPr>
    </w:p>
    <w:p w14:paraId="5B753030" w14:textId="77777777" w:rsidR="0096277F" w:rsidRDefault="0096277F" w:rsidP="008D4FD6">
      <w:pPr>
        <w:pStyle w:val="Zkladntext2"/>
        <w:spacing w:before="120"/>
        <w:jc w:val="center"/>
        <w:rPr>
          <w:rFonts w:ascii="Times New Roman" w:hAnsi="Times New Roman"/>
          <w:b/>
          <w:bCs/>
          <w:sz w:val="24"/>
        </w:rPr>
      </w:pPr>
    </w:p>
    <w:p w14:paraId="39C699D9" w14:textId="77777777" w:rsidR="008D2ED1" w:rsidRDefault="008D2ED1" w:rsidP="008D4FD6">
      <w:pPr>
        <w:pStyle w:val="Zkladntext2"/>
        <w:spacing w:before="120"/>
        <w:jc w:val="center"/>
        <w:rPr>
          <w:rFonts w:ascii="Times New Roman" w:hAnsi="Times New Roman"/>
          <w:b/>
          <w:bCs/>
          <w:sz w:val="24"/>
        </w:rPr>
      </w:pPr>
    </w:p>
    <w:p w14:paraId="1308EFB4" w14:textId="77777777" w:rsidR="008D4FD6" w:rsidRPr="007460D2" w:rsidRDefault="00D22D36" w:rsidP="008D4FD6">
      <w:pPr>
        <w:pStyle w:val="Zkladntext2"/>
        <w:spacing w:before="1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3</w:t>
      </w:r>
      <w:r w:rsidR="008D4FD6" w:rsidRPr="007460D2">
        <w:rPr>
          <w:rFonts w:ascii="Times New Roman" w:hAnsi="Times New Roman"/>
          <w:b/>
          <w:bCs/>
          <w:sz w:val="24"/>
        </w:rPr>
        <w:t>.</w:t>
      </w:r>
    </w:p>
    <w:p w14:paraId="58E08602" w14:textId="77777777" w:rsidR="00CC2181" w:rsidRPr="00CC2181" w:rsidRDefault="008D4FD6" w:rsidP="007A0060">
      <w:pPr>
        <w:pStyle w:val="Zkladntext2"/>
        <w:jc w:val="center"/>
        <w:rPr>
          <w:rFonts w:ascii="Times New Roman" w:hAnsi="Times New Roman"/>
          <w:b/>
          <w:bCs/>
          <w:sz w:val="24"/>
        </w:rPr>
      </w:pPr>
      <w:r w:rsidRPr="007460D2">
        <w:rPr>
          <w:rFonts w:ascii="Times New Roman" w:hAnsi="Times New Roman"/>
          <w:b/>
          <w:bCs/>
          <w:sz w:val="24"/>
        </w:rPr>
        <w:t>Dílo</w:t>
      </w:r>
    </w:p>
    <w:p w14:paraId="3881EEB7" w14:textId="77777777" w:rsidR="008D4FD6" w:rsidRDefault="008D4FD6" w:rsidP="008D4FD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Dílem, které je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 povinen dle </w:t>
      </w:r>
      <w:r w:rsidR="00D22D36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provést, je </w:t>
      </w:r>
    </w:p>
    <w:p w14:paraId="6BAFC336" w14:textId="77777777" w:rsidR="00467A6B" w:rsidRPr="007460D2" w:rsidRDefault="00467A6B" w:rsidP="00D22D36">
      <w:pPr>
        <w:pStyle w:val="Zkladntext2"/>
        <w:rPr>
          <w:rFonts w:ascii="Times New Roman" w:hAnsi="Times New Roman"/>
          <w:sz w:val="24"/>
        </w:rPr>
      </w:pPr>
    </w:p>
    <w:p w14:paraId="47049257" w14:textId="77777777" w:rsidR="00CB157D" w:rsidRDefault="00CB157D" w:rsidP="0005619D">
      <w:pPr>
        <w:pStyle w:val="Zhlav"/>
        <w:jc w:val="center"/>
        <w:rPr>
          <w:b/>
        </w:rPr>
      </w:pPr>
      <w:r w:rsidRPr="00CB157D">
        <w:rPr>
          <w:b/>
        </w:rPr>
        <w:t xml:space="preserve">PŘESTROPENÍ PRŮJEZDU GYMNÁZIA J. V. JIRSÍKA, </w:t>
      </w:r>
    </w:p>
    <w:p w14:paraId="7AC48B98" w14:textId="384B979F" w:rsidR="0005619D" w:rsidRDefault="00CB157D" w:rsidP="0005619D">
      <w:pPr>
        <w:pStyle w:val="Zhlav"/>
        <w:jc w:val="center"/>
        <w:rPr>
          <w:b/>
        </w:rPr>
      </w:pPr>
      <w:r w:rsidRPr="00CB157D">
        <w:rPr>
          <w:b/>
        </w:rPr>
        <w:t>Fráni Šrámka 23, České Budějovice</w:t>
      </w:r>
    </w:p>
    <w:p w14:paraId="4C5C83FB" w14:textId="77777777" w:rsidR="00CB157D" w:rsidRDefault="00CB157D" w:rsidP="0005619D">
      <w:pPr>
        <w:pStyle w:val="Zhlav"/>
        <w:jc w:val="center"/>
      </w:pPr>
    </w:p>
    <w:p w14:paraId="612C455F" w14:textId="77777777" w:rsidR="008D4FD6" w:rsidRPr="007460D2" w:rsidRDefault="00AF590F" w:rsidP="008D4FD6">
      <w:pPr>
        <w:pStyle w:val="Zkladn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8D4FD6" w:rsidRPr="007460D2">
        <w:rPr>
          <w:rFonts w:ascii="Times New Roman" w:hAnsi="Times New Roman"/>
          <w:sz w:val="24"/>
        </w:rPr>
        <w:t xml:space="preserve">to za podmínek a v rozsahu dle </w:t>
      </w:r>
      <w:r w:rsidR="008D4FD6" w:rsidRPr="007460D2">
        <w:rPr>
          <w:rFonts w:ascii="Times New Roman" w:hAnsi="Times New Roman"/>
          <w:iCs/>
          <w:sz w:val="24"/>
        </w:rPr>
        <w:t xml:space="preserve">nabídky </w:t>
      </w:r>
      <w:r w:rsidR="00DE6FED">
        <w:rPr>
          <w:rFonts w:ascii="Times New Roman" w:hAnsi="Times New Roman"/>
          <w:iCs/>
          <w:sz w:val="24"/>
        </w:rPr>
        <w:t>z</w:t>
      </w:r>
      <w:r w:rsidR="008D4FD6" w:rsidRPr="007460D2">
        <w:rPr>
          <w:rFonts w:ascii="Times New Roman" w:hAnsi="Times New Roman"/>
          <w:iCs/>
          <w:sz w:val="24"/>
        </w:rPr>
        <w:t>hotovitele</w:t>
      </w:r>
      <w:r>
        <w:rPr>
          <w:rFonts w:ascii="Times New Roman" w:hAnsi="Times New Roman"/>
          <w:iCs/>
          <w:sz w:val="24"/>
        </w:rPr>
        <w:t xml:space="preserve">, </w:t>
      </w:r>
      <w:r w:rsidR="008D4FD6" w:rsidRPr="007460D2">
        <w:rPr>
          <w:rFonts w:ascii="Times New Roman" w:hAnsi="Times New Roman"/>
          <w:sz w:val="24"/>
        </w:rPr>
        <w:t xml:space="preserve">která </w:t>
      </w:r>
      <w:r w:rsidR="00AE2AC8">
        <w:rPr>
          <w:rFonts w:ascii="Times New Roman" w:hAnsi="Times New Roman"/>
          <w:sz w:val="24"/>
        </w:rPr>
        <w:t xml:space="preserve">je přílohou </w:t>
      </w:r>
      <w:r w:rsidR="00D22D36">
        <w:rPr>
          <w:rFonts w:ascii="Times New Roman" w:hAnsi="Times New Roman"/>
          <w:sz w:val="24"/>
        </w:rPr>
        <w:t>S</w:t>
      </w:r>
      <w:r w:rsidR="00AE2AC8">
        <w:rPr>
          <w:rFonts w:ascii="Times New Roman" w:hAnsi="Times New Roman"/>
          <w:sz w:val="24"/>
        </w:rPr>
        <w:t>mlouvy a</w:t>
      </w:r>
      <w:r w:rsidR="00506787">
        <w:rPr>
          <w:rFonts w:ascii="Times New Roman" w:hAnsi="Times New Roman"/>
          <w:sz w:val="24"/>
        </w:rPr>
        <w:t xml:space="preserve"> tvoří její nedílnou součást</w:t>
      </w:r>
      <w:r w:rsidR="001B11C1">
        <w:rPr>
          <w:rFonts w:ascii="Times New Roman" w:hAnsi="Times New Roman"/>
          <w:sz w:val="24"/>
        </w:rPr>
        <w:t>.</w:t>
      </w:r>
      <w:r w:rsidR="00243790">
        <w:rPr>
          <w:rFonts w:ascii="Times New Roman" w:hAnsi="Times New Roman"/>
          <w:sz w:val="24"/>
        </w:rPr>
        <w:t xml:space="preserve"> </w:t>
      </w:r>
    </w:p>
    <w:p w14:paraId="7A6E30CA" w14:textId="77777777" w:rsidR="00D22D36" w:rsidRDefault="00D22D36" w:rsidP="00D22D36">
      <w:pPr>
        <w:pStyle w:val="Zkladntext2"/>
        <w:rPr>
          <w:rFonts w:ascii="Times New Roman" w:hAnsi="Times New Roman"/>
          <w:sz w:val="24"/>
        </w:rPr>
      </w:pPr>
    </w:p>
    <w:p w14:paraId="7052A912" w14:textId="77777777" w:rsidR="008D4FD6" w:rsidRDefault="008D4FD6" w:rsidP="00D22D3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Dílem </w:t>
      </w:r>
      <w:r w:rsidR="00D22D36">
        <w:rPr>
          <w:rFonts w:ascii="Times New Roman" w:hAnsi="Times New Roman"/>
          <w:sz w:val="24"/>
        </w:rPr>
        <w:t>dle S</w:t>
      </w:r>
      <w:r w:rsidRPr="007460D2">
        <w:rPr>
          <w:rFonts w:ascii="Times New Roman" w:hAnsi="Times New Roman"/>
          <w:sz w:val="24"/>
        </w:rPr>
        <w:t xml:space="preserve">mlouvy se rozumí dílo kompletní a funkční, </w:t>
      </w:r>
      <w:r w:rsidRPr="00D02B9B">
        <w:rPr>
          <w:rFonts w:ascii="Times New Roman" w:hAnsi="Times New Roman"/>
          <w:sz w:val="24"/>
        </w:rPr>
        <w:t>které odpovídá obecně platným předpisům, bezpečnostním opatřením a n</w:t>
      </w:r>
      <w:r w:rsidR="001B11C1">
        <w:rPr>
          <w:rFonts w:ascii="Times New Roman" w:hAnsi="Times New Roman"/>
          <w:sz w:val="24"/>
        </w:rPr>
        <w:t>ormám platných pro obdobná díla,</w:t>
      </w:r>
      <w:r w:rsidR="001B11C1" w:rsidRPr="001B11C1">
        <w:rPr>
          <w:rFonts w:ascii="Times New Roman" w:hAnsi="Times New Roman"/>
          <w:iCs/>
          <w:sz w:val="24"/>
        </w:rPr>
        <w:t xml:space="preserve"> </w:t>
      </w:r>
      <w:r w:rsidR="001B11C1" w:rsidRPr="008821F5">
        <w:rPr>
          <w:rFonts w:ascii="Times New Roman" w:hAnsi="Times New Roman"/>
          <w:iCs/>
          <w:sz w:val="24"/>
        </w:rPr>
        <w:t>jakož i dodání veškerých nezbytných dokladů jako revize, atesty, osvědčení</w:t>
      </w:r>
      <w:r w:rsidR="00DE7EB5">
        <w:rPr>
          <w:rFonts w:ascii="Times New Roman" w:hAnsi="Times New Roman"/>
          <w:iCs/>
          <w:sz w:val="24"/>
        </w:rPr>
        <w:t>, jsou-li potřebná pro řádné užívání díla.</w:t>
      </w:r>
    </w:p>
    <w:p w14:paraId="2E2D02C3" w14:textId="77777777" w:rsidR="001B11C1" w:rsidRPr="007460D2" w:rsidRDefault="001B11C1" w:rsidP="00D22D36">
      <w:pPr>
        <w:pStyle w:val="Zkladntext2"/>
        <w:rPr>
          <w:rFonts w:ascii="Times New Roman" w:hAnsi="Times New Roman"/>
          <w:sz w:val="24"/>
        </w:rPr>
      </w:pPr>
    </w:p>
    <w:p w14:paraId="0FCFC9FC" w14:textId="77777777" w:rsidR="008D4FD6" w:rsidRPr="007460D2" w:rsidRDefault="008D4FD6" w:rsidP="008D4FD6">
      <w:pPr>
        <w:jc w:val="both"/>
      </w:pPr>
      <w:r w:rsidRPr="007460D2">
        <w:t xml:space="preserve">Veškeré změny díla, zejména </w:t>
      </w:r>
      <w:r w:rsidRPr="007460D2">
        <w:rPr>
          <w:iCs/>
        </w:rPr>
        <w:t xml:space="preserve">změny způsobu provedení, použitých materiálů, </w:t>
      </w:r>
      <w:r w:rsidR="00BE5026">
        <w:rPr>
          <w:iCs/>
        </w:rPr>
        <w:t>rozšíření předmětu díla</w:t>
      </w:r>
      <w:r w:rsidRPr="007460D2">
        <w:rPr>
          <w:iCs/>
        </w:rPr>
        <w:t xml:space="preserve"> apod</w:t>
      </w:r>
      <w:r w:rsidR="00BE5026">
        <w:t xml:space="preserve">., </w:t>
      </w:r>
      <w:r w:rsidRPr="007460D2">
        <w:t>vyžadují bezpodmínečně a za všech okolností vždy</w:t>
      </w:r>
      <w:r w:rsidR="00BE5026" w:rsidRPr="00BE5026">
        <w:t xml:space="preserve"> </w:t>
      </w:r>
      <w:r w:rsidR="00BE5026">
        <w:t xml:space="preserve">provedení soupisu těchto změn s uvedením jednotkových cen v aktuální cenové úrovni a předání </w:t>
      </w:r>
      <w:r w:rsidR="00DE6FED">
        <w:t>o</w:t>
      </w:r>
      <w:r w:rsidR="00BE5026">
        <w:t xml:space="preserve">bjednateli k odsouhlasení s tím, že bude uzavřen dodatek ke </w:t>
      </w:r>
      <w:r w:rsidR="00373411">
        <w:t>S</w:t>
      </w:r>
      <w:r w:rsidR="00BE5026">
        <w:t>mlouvě.</w:t>
      </w:r>
      <w:r w:rsidRPr="007460D2">
        <w:t xml:space="preserve"> Provede-li </w:t>
      </w:r>
      <w:r w:rsidR="00DE6FED">
        <w:t>z</w:t>
      </w:r>
      <w:r w:rsidRPr="007460D2">
        <w:t xml:space="preserve">hotovitel takovéto změny bez </w:t>
      </w:r>
      <w:r w:rsidR="00DE6FED">
        <w:t>o</w:t>
      </w:r>
      <w:r w:rsidRPr="007460D2">
        <w:t xml:space="preserve">bjednatelova předchozího písemného souhlasu, je povinen tyto změny </w:t>
      </w:r>
      <w:r w:rsidR="005F6D62">
        <w:t>na</w:t>
      </w:r>
      <w:r w:rsidRPr="007460D2">
        <w:t> výzv</w:t>
      </w:r>
      <w:r w:rsidR="005F6D62">
        <w:t>u</w:t>
      </w:r>
      <w:r w:rsidRPr="007460D2">
        <w:t xml:space="preserve"> </w:t>
      </w:r>
      <w:r w:rsidR="00DE6FED">
        <w:t>o</w:t>
      </w:r>
      <w:r w:rsidRPr="007460D2">
        <w:t xml:space="preserve">bjednatele neprodleně odstranit a uvést dílo do souladu s jeho vymezením dle </w:t>
      </w:r>
      <w:r w:rsidR="00373411">
        <w:t>S</w:t>
      </w:r>
      <w:r w:rsidRPr="007460D2">
        <w:t>mlouvy a</w:t>
      </w:r>
      <w:r w:rsidR="00E86EA5">
        <w:t> </w:t>
      </w:r>
      <w:r w:rsidRPr="007460D2">
        <w:t xml:space="preserve">nemá nárok na jakoukoliv náhradu za takto provedené neodsouhlasené práce a výkony. </w:t>
      </w:r>
    </w:p>
    <w:p w14:paraId="3184858A" w14:textId="77777777" w:rsidR="008D4FD6" w:rsidRPr="007460D2" w:rsidRDefault="008D4FD6" w:rsidP="008D4FD6">
      <w:pPr>
        <w:jc w:val="both"/>
      </w:pPr>
    </w:p>
    <w:p w14:paraId="4403D36D" w14:textId="77777777" w:rsidR="008D4FD6" w:rsidRPr="007460D2" w:rsidRDefault="008D4FD6" w:rsidP="008D4FD6">
      <w:pPr>
        <w:jc w:val="both"/>
      </w:pPr>
      <w:r w:rsidRPr="007460D2">
        <w:t xml:space="preserve">Dojde-li k dohodě o změně díla bez ohledu na povahu či rozsah této změny, je </w:t>
      </w:r>
      <w:r w:rsidR="00DE6FED">
        <w:t>z</w:t>
      </w:r>
      <w:r w:rsidRPr="007460D2">
        <w:t xml:space="preserve">hotovitel povinen tyto změny </w:t>
      </w:r>
      <w:r w:rsidRPr="00C1632C">
        <w:t>jakož i celé</w:t>
      </w:r>
      <w:r w:rsidRPr="007460D2">
        <w:t xml:space="preserve"> dílo provést v termínech sjednaných dle </w:t>
      </w:r>
      <w:r w:rsidR="0035285E">
        <w:t>S</w:t>
      </w:r>
      <w:r w:rsidRPr="007460D2">
        <w:t xml:space="preserve">mlouvy, nebude-li výslovně písemně dohodnuto jinak.  </w:t>
      </w:r>
    </w:p>
    <w:p w14:paraId="61D2E3B2" w14:textId="77777777" w:rsidR="008D4FD6" w:rsidRPr="007460D2" w:rsidRDefault="008D4FD6" w:rsidP="008D4FD6">
      <w:pPr>
        <w:jc w:val="both"/>
      </w:pPr>
    </w:p>
    <w:p w14:paraId="6CF71830" w14:textId="156EFCCF" w:rsidR="00995DF6" w:rsidRDefault="008D4FD6" w:rsidP="00CB157D">
      <w:pPr>
        <w:pStyle w:val="Zkladntext2"/>
        <w:spacing w:before="120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>Zhotovitel prohlašuje, že se důkladně seznámil</w:t>
      </w:r>
      <w:r w:rsidR="001675A0">
        <w:rPr>
          <w:rFonts w:ascii="Times New Roman" w:hAnsi="Times New Roman"/>
          <w:iCs/>
          <w:sz w:val="24"/>
        </w:rPr>
        <w:t xml:space="preserve"> s rozsahem díla,</w:t>
      </w:r>
      <w:r w:rsidRPr="007460D2">
        <w:rPr>
          <w:rFonts w:ascii="Times New Roman" w:hAnsi="Times New Roman"/>
          <w:iCs/>
          <w:sz w:val="24"/>
        </w:rPr>
        <w:t xml:space="preserve"> se stavem místa plnění, </w:t>
      </w:r>
      <w:r w:rsidR="001675A0">
        <w:rPr>
          <w:rFonts w:ascii="Times New Roman" w:hAnsi="Times New Roman"/>
          <w:iCs/>
          <w:sz w:val="24"/>
        </w:rPr>
        <w:t xml:space="preserve">že mu jsou známy veškeré technické, kvalitativní a jiné podmínky nezbytné k realizaci díla </w:t>
      </w:r>
      <w:r w:rsidRPr="007460D2">
        <w:rPr>
          <w:rFonts w:ascii="Times New Roman" w:hAnsi="Times New Roman"/>
          <w:iCs/>
          <w:sz w:val="24"/>
        </w:rPr>
        <w:t xml:space="preserve">a </w:t>
      </w:r>
      <w:r w:rsidR="001675A0">
        <w:rPr>
          <w:rFonts w:ascii="Times New Roman" w:hAnsi="Times New Roman"/>
          <w:iCs/>
          <w:sz w:val="24"/>
        </w:rPr>
        <w:t>že k provedení má potřebné oprávnění k podnikání a provedení díla zajistí osobami odborně způsobilými. Zh</w:t>
      </w:r>
      <w:r w:rsidRPr="007460D2">
        <w:rPr>
          <w:rFonts w:ascii="Times New Roman" w:hAnsi="Times New Roman"/>
          <w:iCs/>
          <w:sz w:val="24"/>
        </w:rPr>
        <w:t>otovitel je povinen zjistit s vyna</w:t>
      </w:r>
      <w:r w:rsidR="00866D06">
        <w:rPr>
          <w:rFonts w:ascii="Times New Roman" w:hAnsi="Times New Roman"/>
          <w:iCs/>
          <w:sz w:val="24"/>
        </w:rPr>
        <w:t xml:space="preserve">ložením veškeré odborné </w:t>
      </w:r>
      <w:r w:rsidRPr="007460D2">
        <w:rPr>
          <w:rFonts w:ascii="Times New Roman" w:hAnsi="Times New Roman"/>
          <w:iCs/>
          <w:sz w:val="24"/>
        </w:rPr>
        <w:t xml:space="preserve">péče jakékoliv skryté překážky </w:t>
      </w:r>
      <w:r w:rsidR="00995DF6">
        <w:rPr>
          <w:rFonts w:ascii="Times New Roman" w:hAnsi="Times New Roman"/>
          <w:iCs/>
          <w:sz w:val="24"/>
        </w:rPr>
        <w:t xml:space="preserve">ze </w:t>
      </w:r>
      <w:r w:rsidRPr="007460D2">
        <w:rPr>
          <w:rFonts w:ascii="Times New Roman" w:hAnsi="Times New Roman"/>
          <w:iCs/>
          <w:sz w:val="24"/>
        </w:rPr>
        <w:t>stran</w:t>
      </w:r>
      <w:r w:rsidR="00995DF6">
        <w:rPr>
          <w:rFonts w:ascii="Times New Roman" w:hAnsi="Times New Roman"/>
          <w:iCs/>
          <w:sz w:val="24"/>
        </w:rPr>
        <w:t>y</w:t>
      </w:r>
      <w:r w:rsidRPr="007460D2">
        <w:rPr>
          <w:rFonts w:ascii="Times New Roman" w:hAnsi="Times New Roman"/>
          <w:iCs/>
          <w:sz w:val="24"/>
        </w:rPr>
        <w:t xml:space="preserve"> místa provádění díla, které by mu bránily v provedení díla.</w:t>
      </w:r>
    </w:p>
    <w:p w14:paraId="3FAAF0F8" w14:textId="77777777" w:rsidR="00CB157D" w:rsidRPr="00CB157D" w:rsidRDefault="00CB157D" w:rsidP="00CB157D">
      <w:pPr>
        <w:pStyle w:val="Zkladntext2"/>
        <w:spacing w:before="120"/>
        <w:rPr>
          <w:rFonts w:ascii="Times New Roman" w:hAnsi="Times New Roman"/>
          <w:iCs/>
          <w:sz w:val="24"/>
        </w:rPr>
      </w:pPr>
    </w:p>
    <w:p w14:paraId="5E67D0E9" w14:textId="77777777" w:rsidR="008D4FD6" w:rsidRPr="007460D2" w:rsidRDefault="00995DF6" w:rsidP="008D4FD6">
      <w:pPr>
        <w:jc w:val="center"/>
        <w:rPr>
          <w:b/>
        </w:rPr>
      </w:pPr>
      <w:r>
        <w:rPr>
          <w:b/>
        </w:rPr>
        <w:t>4</w:t>
      </w:r>
      <w:r w:rsidR="008D4FD6" w:rsidRPr="007460D2">
        <w:rPr>
          <w:b/>
        </w:rPr>
        <w:t>.</w:t>
      </w:r>
    </w:p>
    <w:p w14:paraId="4FC67500" w14:textId="77777777" w:rsidR="00150C28" w:rsidRPr="00136184" w:rsidRDefault="008D4FD6" w:rsidP="00136184">
      <w:pPr>
        <w:pStyle w:val="Zkladntext2"/>
        <w:jc w:val="center"/>
        <w:rPr>
          <w:rFonts w:ascii="Times New Roman" w:hAnsi="Times New Roman"/>
          <w:b/>
          <w:sz w:val="24"/>
        </w:rPr>
      </w:pPr>
      <w:r w:rsidRPr="007460D2">
        <w:rPr>
          <w:rFonts w:ascii="Times New Roman" w:hAnsi="Times New Roman"/>
          <w:b/>
          <w:sz w:val="24"/>
        </w:rPr>
        <w:t>Místo plnění</w:t>
      </w:r>
    </w:p>
    <w:p w14:paraId="4EB17525" w14:textId="77777777" w:rsidR="00CB157D" w:rsidRDefault="008D4FD6" w:rsidP="00136184">
      <w:pPr>
        <w:spacing w:before="120"/>
        <w:jc w:val="both"/>
      </w:pPr>
      <w:r w:rsidRPr="007460D2">
        <w:t xml:space="preserve">Místem zhotovení </w:t>
      </w:r>
      <w:r w:rsidR="00BA1C13">
        <w:t>díla je:</w:t>
      </w:r>
      <w:r w:rsidR="00BA1C13">
        <w:tab/>
      </w:r>
      <w:r w:rsidR="00CB157D">
        <w:t xml:space="preserve">Gymnázium J. V. Jirsíka, </w:t>
      </w:r>
    </w:p>
    <w:p w14:paraId="0B837298" w14:textId="75F437A4" w:rsidR="00BA1C13" w:rsidRDefault="00CB157D" w:rsidP="00CB157D">
      <w:pPr>
        <w:spacing w:before="120"/>
        <w:ind w:left="2124" w:firstLine="708"/>
        <w:jc w:val="both"/>
      </w:pPr>
      <w:r>
        <w:t>Fráni Šrámka 1193/23, 371 46 České Budějovice</w:t>
      </w:r>
    </w:p>
    <w:p w14:paraId="4CCFF2C8" w14:textId="77777777" w:rsidR="00BA1C13" w:rsidRDefault="00BA1C13" w:rsidP="008D4FD6">
      <w:pPr>
        <w:jc w:val="both"/>
      </w:pPr>
    </w:p>
    <w:p w14:paraId="36B38E04" w14:textId="77777777" w:rsidR="00CB157D" w:rsidRDefault="00BA1C13" w:rsidP="00CB157D">
      <w:pPr>
        <w:spacing w:before="120"/>
        <w:jc w:val="both"/>
      </w:pPr>
      <w:r>
        <w:t>Místem</w:t>
      </w:r>
      <w:r w:rsidR="001B11C1">
        <w:t xml:space="preserve"> předání </w:t>
      </w:r>
      <w:r w:rsidR="008D4FD6" w:rsidRPr="007460D2">
        <w:t>díla je</w:t>
      </w:r>
      <w:r w:rsidR="008C67B5">
        <w:t>:</w:t>
      </w:r>
      <w:r w:rsidR="00CB157D">
        <w:tab/>
        <w:t xml:space="preserve">Gymnázium J. V. Jirsíka, </w:t>
      </w:r>
    </w:p>
    <w:p w14:paraId="215BFEF4" w14:textId="77777777" w:rsidR="00CB157D" w:rsidRDefault="00CB157D" w:rsidP="00CB157D">
      <w:pPr>
        <w:spacing w:before="120"/>
        <w:ind w:left="2124" w:firstLine="708"/>
        <w:jc w:val="both"/>
      </w:pPr>
      <w:r>
        <w:t>Fráni Šrámka 1193/23, 371 46 České Budějovice</w:t>
      </w:r>
    </w:p>
    <w:p w14:paraId="60A1BA05" w14:textId="6150A5C3" w:rsidR="008D4FD6" w:rsidRPr="007460D2" w:rsidRDefault="008D4FD6" w:rsidP="008D4FD6">
      <w:pPr>
        <w:jc w:val="both"/>
      </w:pPr>
    </w:p>
    <w:p w14:paraId="376A4A14" w14:textId="77777777" w:rsidR="00995DF6" w:rsidRPr="007460D2" w:rsidRDefault="00995DF6" w:rsidP="003F181B">
      <w:pPr>
        <w:rPr>
          <w:b/>
        </w:rPr>
      </w:pPr>
    </w:p>
    <w:p w14:paraId="03A8A933" w14:textId="77777777" w:rsidR="008D4FD6" w:rsidRPr="007460D2" w:rsidRDefault="00995DF6" w:rsidP="008D4FD6">
      <w:pPr>
        <w:jc w:val="center"/>
        <w:rPr>
          <w:b/>
        </w:rPr>
      </w:pPr>
      <w:r>
        <w:rPr>
          <w:b/>
        </w:rPr>
        <w:t>5</w:t>
      </w:r>
      <w:r w:rsidR="008D4FD6" w:rsidRPr="007460D2">
        <w:rPr>
          <w:b/>
        </w:rPr>
        <w:t>.</w:t>
      </w:r>
    </w:p>
    <w:p w14:paraId="786FCB63" w14:textId="77777777" w:rsidR="00150C28" w:rsidRPr="00136184" w:rsidRDefault="008D4FD6" w:rsidP="00136184">
      <w:pPr>
        <w:pStyle w:val="Nadpis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Doba plnění</w:t>
      </w:r>
    </w:p>
    <w:p w14:paraId="73DA8834" w14:textId="531824FA" w:rsidR="008D4FD6" w:rsidRDefault="008D4FD6" w:rsidP="00136184">
      <w:pPr>
        <w:pStyle w:val="Zkladntext2"/>
        <w:spacing w:before="120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Smluvní strany se dohodly, že dílo specifikované v článku </w:t>
      </w:r>
      <w:r w:rsidR="00995DF6">
        <w:rPr>
          <w:rFonts w:ascii="Times New Roman" w:hAnsi="Times New Roman"/>
          <w:sz w:val="24"/>
        </w:rPr>
        <w:t>3</w:t>
      </w:r>
      <w:r w:rsidRPr="007460D2">
        <w:rPr>
          <w:rFonts w:ascii="Times New Roman" w:hAnsi="Times New Roman"/>
          <w:sz w:val="24"/>
        </w:rPr>
        <w:t xml:space="preserve">. </w:t>
      </w:r>
      <w:r w:rsidR="00995DF6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bude předáno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bjednateli k trvalému užívání nejpozději </w:t>
      </w:r>
      <w:r w:rsidRPr="00D73C33">
        <w:rPr>
          <w:rFonts w:ascii="Times New Roman" w:hAnsi="Times New Roman"/>
          <w:sz w:val="24"/>
        </w:rPr>
        <w:t xml:space="preserve">do </w:t>
      </w:r>
      <w:r w:rsidR="00CB157D">
        <w:rPr>
          <w:rFonts w:ascii="Times New Roman" w:hAnsi="Times New Roman"/>
          <w:sz w:val="24"/>
        </w:rPr>
        <w:t>24</w:t>
      </w:r>
      <w:r w:rsidR="00150C28">
        <w:rPr>
          <w:rFonts w:ascii="Times New Roman" w:hAnsi="Times New Roman"/>
          <w:sz w:val="24"/>
        </w:rPr>
        <w:t>.</w:t>
      </w:r>
      <w:r w:rsidR="00CB157D">
        <w:rPr>
          <w:rFonts w:ascii="Times New Roman" w:hAnsi="Times New Roman"/>
          <w:sz w:val="24"/>
        </w:rPr>
        <w:t xml:space="preserve"> </w:t>
      </w:r>
      <w:r w:rsidR="00150C28">
        <w:rPr>
          <w:rFonts w:ascii="Times New Roman" w:hAnsi="Times New Roman"/>
          <w:sz w:val="24"/>
        </w:rPr>
        <w:t>8.</w:t>
      </w:r>
      <w:r w:rsidR="00CB157D">
        <w:rPr>
          <w:rFonts w:ascii="Times New Roman" w:hAnsi="Times New Roman"/>
          <w:sz w:val="24"/>
        </w:rPr>
        <w:t xml:space="preserve"> </w:t>
      </w:r>
      <w:r w:rsidR="00150C28">
        <w:rPr>
          <w:rFonts w:ascii="Times New Roman" w:hAnsi="Times New Roman"/>
          <w:sz w:val="24"/>
        </w:rPr>
        <w:t>202</w:t>
      </w:r>
      <w:r w:rsidR="008C67B5">
        <w:rPr>
          <w:rFonts w:ascii="Times New Roman" w:hAnsi="Times New Roman"/>
          <w:sz w:val="24"/>
        </w:rPr>
        <w:t>5</w:t>
      </w:r>
      <w:r w:rsidR="0026605A">
        <w:rPr>
          <w:rFonts w:ascii="Times New Roman" w:hAnsi="Times New Roman"/>
          <w:sz w:val="24"/>
        </w:rPr>
        <w:t>.</w:t>
      </w:r>
      <w:r w:rsidR="00D02B9B">
        <w:rPr>
          <w:rFonts w:ascii="Times New Roman" w:hAnsi="Times New Roman"/>
          <w:sz w:val="24"/>
        </w:rPr>
        <w:t xml:space="preserve"> Termín pro započetí stavby je stanoven na </w:t>
      </w:r>
      <w:r w:rsidR="00CB157D">
        <w:rPr>
          <w:rFonts w:ascii="Times New Roman" w:hAnsi="Times New Roman"/>
          <w:sz w:val="24"/>
        </w:rPr>
        <w:t>30</w:t>
      </w:r>
      <w:r w:rsidR="00D6217B">
        <w:rPr>
          <w:rFonts w:ascii="Times New Roman" w:hAnsi="Times New Roman"/>
          <w:sz w:val="24"/>
        </w:rPr>
        <w:t>.</w:t>
      </w:r>
      <w:r w:rsidR="00CB157D">
        <w:rPr>
          <w:rFonts w:ascii="Times New Roman" w:hAnsi="Times New Roman"/>
          <w:sz w:val="24"/>
        </w:rPr>
        <w:t xml:space="preserve"> </w:t>
      </w:r>
      <w:r w:rsidR="008C67B5">
        <w:rPr>
          <w:rFonts w:ascii="Times New Roman" w:hAnsi="Times New Roman"/>
          <w:sz w:val="24"/>
        </w:rPr>
        <w:t>6</w:t>
      </w:r>
      <w:r w:rsidR="00D6217B">
        <w:rPr>
          <w:rFonts w:ascii="Times New Roman" w:hAnsi="Times New Roman"/>
          <w:sz w:val="24"/>
        </w:rPr>
        <w:t>.</w:t>
      </w:r>
      <w:r w:rsidR="00CB157D">
        <w:rPr>
          <w:rFonts w:ascii="Times New Roman" w:hAnsi="Times New Roman"/>
          <w:sz w:val="24"/>
        </w:rPr>
        <w:t xml:space="preserve"> </w:t>
      </w:r>
      <w:r w:rsidR="00D6217B">
        <w:rPr>
          <w:rFonts w:ascii="Times New Roman" w:hAnsi="Times New Roman"/>
          <w:sz w:val="24"/>
        </w:rPr>
        <w:t>202</w:t>
      </w:r>
      <w:r w:rsidR="008C67B5">
        <w:rPr>
          <w:rFonts w:ascii="Times New Roman" w:hAnsi="Times New Roman"/>
          <w:sz w:val="24"/>
        </w:rPr>
        <w:t>5</w:t>
      </w:r>
      <w:r w:rsidR="0026605A">
        <w:rPr>
          <w:rFonts w:ascii="Times New Roman" w:hAnsi="Times New Roman"/>
          <w:sz w:val="24"/>
        </w:rPr>
        <w:t>.</w:t>
      </w:r>
      <w:r w:rsidR="001675A0">
        <w:rPr>
          <w:rFonts w:ascii="Times New Roman" w:hAnsi="Times New Roman"/>
          <w:sz w:val="24"/>
        </w:rPr>
        <w:t xml:space="preserve"> </w:t>
      </w:r>
      <w:r w:rsidR="00D02B9B">
        <w:rPr>
          <w:rFonts w:ascii="Times New Roman" w:hAnsi="Times New Roman"/>
          <w:sz w:val="24"/>
        </w:rPr>
        <w:t xml:space="preserve">Do tohoto termínu musí </w:t>
      </w:r>
      <w:r w:rsidR="002B24B9">
        <w:rPr>
          <w:rFonts w:ascii="Times New Roman" w:hAnsi="Times New Roman"/>
          <w:sz w:val="24"/>
        </w:rPr>
        <w:t>o</w:t>
      </w:r>
      <w:r w:rsidR="00D02B9B">
        <w:rPr>
          <w:rFonts w:ascii="Times New Roman" w:hAnsi="Times New Roman"/>
          <w:sz w:val="24"/>
        </w:rPr>
        <w:t xml:space="preserve">bjednavatel připravit místo </w:t>
      </w:r>
      <w:r w:rsidR="0019456C">
        <w:rPr>
          <w:rFonts w:ascii="Times New Roman" w:hAnsi="Times New Roman"/>
          <w:sz w:val="24"/>
        </w:rPr>
        <w:t>plnění</w:t>
      </w:r>
      <w:r w:rsidR="00D02B9B">
        <w:rPr>
          <w:rFonts w:ascii="Times New Roman" w:hAnsi="Times New Roman"/>
          <w:sz w:val="24"/>
        </w:rPr>
        <w:t>.</w:t>
      </w:r>
    </w:p>
    <w:p w14:paraId="21A81AD1" w14:textId="77777777" w:rsidR="000C23C5" w:rsidRDefault="000C23C5" w:rsidP="008D4FD6">
      <w:pPr>
        <w:pStyle w:val="Zkladntext2"/>
        <w:rPr>
          <w:rFonts w:ascii="Times New Roman" w:hAnsi="Times New Roman"/>
          <w:sz w:val="24"/>
        </w:rPr>
      </w:pPr>
    </w:p>
    <w:p w14:paraId="49199B5E" w14:textId="77777777" w:rsidR="00995DF6" w:rsidRDefault="00995DF6" w:rsidP="008D4FD6">
      <w:pPr>
        <w:pStyle w:val="Zkladntext2"/>
        <w:rPr>
          <w:rFonts w:ascii="Times New Roman" w:hAnsi="Times New Roman"/>
          <w:sz w:val="24"/>
        </w:rPr>
      </w:pPr>
    </w:p>
    <w:p w14:paraId="766A3E03" w14:textId="77777777" w:rsidR="008D4FD6" w:rsidRPr="007460D2" w:rsidRDefault="008D4FD6" w:rsidP="008D4FD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O předání místa plnění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>hotoviteli k provedení díla bude smluvními stranami sepsán a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 xml:space="preserve">podepsán předávací protokol. </w:t>
      </w:r>
    </w:p>
    <w:p w14:paraId="64D9E343" w14:textId="77777777" w:rsidR="00995DF6" w:rsidRDefault="00995DF6" w:rsidP="00995DF6">
      <w:pPr>
        <w:pStyle w:val="Zkladntext2"/>
        <w:rPr>
          <w:rFonts w:ascii="Times New Roman" w:hAnsi="Times New Roman"/>
          <w:sz w:val="24"/>
        </w:rPr>
      </w:pPr>
    </w:p>
    <w:p w14:paraId="15F06A04" w14:textId="77777777" w:rsidR="006F6D88" w:rsidRDefault="008D4FD6" w:rsidP="00995DF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Na závaznost termínu dokončení díla nemají vliv skutečnosti na straně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hotovitele, jako jsou jeho kapacitní možnosti, dodavatelské vztahy, přepravní možnosti, omezené finanční zdroje apod. </w:t>
      </w:r>
    </w:p>
    <w:p w14:paraId="5F430B2C" w14:textId="77777777" w:rsidR="00CB157D" w:rsidRDefault="00CB157D" w:rsidP="00995DF6">
      <w:pPr>
        <w:pStyle w:val="Zkladntext2"/>
        <w:rPr>
          <w:rFonts w:ascii="Times New Roman" w:hAnsi="Times New Roman"/>
          <w:sz w:val="24"/>
        </w:rPr>
      </w:pPr>
    </w:p>
    <w:p w14:paraId="431FEBC7" w14:textId="77777777" w:rsidR="008D4FD6" w:rsidRPr="007460D2" w:rsidRDefault="008D4FD6" w:rsidP="00995DF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Jestliže se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>hotovi</w:t>
      </w:r>
      <w:r w:rsidR="00D02B9B">
        <w:rPr>
          <w:rFonts w:ascii="Times New Roman" w:hAnsi="Times New Roman"/>
          <w:sz w:val="24"/>
        </w:rPr>
        <w:t>tel oc</w:t>
      </w:r>
      <w:r w:rsidR="00862AD0">
        <w:rPr>
          <w:rFonts w:ascii="Times New Roman" w:hAnsi="Times New Roman"/>
          <w:sz w:val="24"/>
        </w:rPr>
        <w:t>i</w:t>
      </w:r>
      <w:r w:rsidR="00D02B9B">
        <w:rPr>
          <w:rFonts w:ascii="Times New Roman" w:hAnsi="Times New Roman"/>
          <w:sz w:val="24"/>
        </w:rPr>
        <w:t>tne v prodlení s plněním</w:t>
      </w:r>
      <w:r w:rsidRPr="007460D2">
        <w:rPr>
          <w:rFonts w:ascii="Times New Roman" w:hAnsi="Times New Roman"/>
          <w:sz w:val="24"/>
        </w:rPr>
        <w:t xml:space="preserve">, pak je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 oprávněn od </w:t>
      </w:r>
      <w:r w:rsidR="008F115B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odstoupit pro podstatné porušení povinnosti na straně </w:t>
      </w:r>
      <w:r w:rsidR="00DE6FED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hotovitele bez předchozího upozornění, popř. je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 oprávněn sám provést nebo pověřit realizací výkonu prací, s jejichž provedením se </w:t>
      </w:r>
      <w:r w:rsidR="002B24B9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 dostal do prodlení, třetí subjekt. Takovou skutečnost je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 povinen sdělit </w:t>
      </w:r>
      <w:r w:rsidR="002B24B9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hotoviteli nejpozději při zahájení takových prací. Na úhradu provedení této části díla nemá </w:t>
      </w:r>
      <w:r w:rsidR="002B24B9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 nárok a je povinen uhradit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bjednateli </w:t>
      </w:r>
      <w:r w:rsidRPr="007460D2">
        <w:rPr>
          <w:rFonts w:ascii="Times New Roman" w:hAnsi="Times New Roman"/>
          <w:color w:val="000000"/>
          <w:sz w:val="24"/>
        </w:rPr>
        <w:t xml:space="preserve">prokazatelné </w:t>
      </w:r>
      <w:r w:rsidRPr="007460D2">
        <w:rPr>
          <w:rFonts w:ascii="Times New Roman" w:hAnsi="Times New Roman"/>
          <w:sz w:val="24"/>
        </w:rPr>
        <w:t xml:space="preserve">škody, které mu v důsledku toho vzniknou, zejména pak zvýšené náklady oproti kalkulovaným nákladům dle nabídky </w:t>
      </w:r>
      <w:r w:rsidR="002B24B9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hotovitele. Oprávnění </w:t>
      </w:r>
      <w:r w:rsidR="002B24B9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bjednatele uplatnit vůči </w:t>
      </w:r>
      <w:r w:rsidR="002B24B9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hotoviteli z důvodu tohoto jeho prodlení jakékoliv další sankční nároky </w:t>
      </w:r>
      <w:r w:rsidR="008F115B">
        <w:rPr>
          <w:rFonts w:ascii="Times New Roman" w:hAnsi="Times New Roman"/>
          <w:sz w:val="24"/>
        </w:rPr>
        <w:t>ve S</w:t>
      </w:r>
      <w:r w:rsidRPr="007460D2">
        <w:rPr>
          <w:rFonts w:ascii="Times New Roman" w:hAnsi="Times New Roman"/>
          <w:sz w:val="24"/>
        </w:rPr>
        <w:t>mlouvě sjednané není tímto ujednáním dotčeno.</w:t>
      </w:r>
    </w:p>
    <w:p w14:paraId="3AA50058" w14:textId="77777777" w:rsidR="00435F05" w:rsidRPr="00401FED" w:rsidRDefault="00435F05" w:rsidP="00136184">
      <w:pPr>
        <w:pStyle w:val="Zkladntext2"/>
        <w:rPr>
          <w:rFonts w:ascii="Times New Roman" w:hAnsi="Times New Roman"/>
          <w:sz w:val="24"/>
        </w:rPr>
      </w:pPr>
    </w:p>
    <w:p w14:paraId="670AFBA5" w14:textId="77777777" w:rsidR="008D4FD6" w:rsidRPr="007460D2" w:rsidRDefault="002A419B" w:rsidP="008D4FD6">
      <w:pPr>
        <w:jc w:val="center"/>
      </w:pPr>
      <w:r>
        <w:rPr>
          <w:b/>
        </w:rPr>
        <w:t>6</w:t>
      </w:r>
      <w:r w:rsidR="008D4FD6" w:rsidRPr="007460D2">
        <w:rPr>
          <w:b/>
        </w:rPr>
        <w:t>.</w:t>
      </w:r>
    </w:p>
    <w:p w14:paraId="2B64D451" w14:textId="77777777" w:rsidR="008D4FD6" w:rsidRPr="007460D2" w:rsidRDefault="008D4FD6" w:rsidP="008D4FD6">
      <w:pPr>
        <w:pStyle w:val="Nadpis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Předání a převzetí díla</w:t>
      </w:r>
    </w:p>
    <w:p w14:paraId="5631E611" w14:textId="77777777" w:rsidR="008D4FD6" w:rsidRPr="007460D2" w:rsidRDefault="00CC2181" w:rsidP="008D4FD6">
      <w:pPr>
        <w:pStyle w:val="Zkladntext2"/>
        <w:spacing w:before="120"/>
        <w:rPr>
          <w:rFonts w:ascii="Times New Roman" w:hAnsi="Times New Roman"/>
          <w:color w:val="000000"/>
          <w:sz w:val="24"/>
        </w:rPr>
      </w:pPr>
      <w:bookmarkStart w:id="7" w:name="OLE_LINK1"/>
      <w:r>
        <w:rPr>
          <w:rFonts w:ascii="Times New Roman" w:hAnsi="Times New Roman"/>
          <w:sz w:val="24"/>
        </w:rPr>
        <w:t>Zhotovitel splní svou povinnost</w:t>
      </w:r>
      <w:r w:rsidR="008D4FD6" w:rsidRPr="007460D2">
        <w:rPr>
          <w:rFonts w:ascii="Times New Roman" w:hAnsi="Times New Roman"/>
          <w:sz w:val="24"/>
        </w:rPr>
        <w:t xml:space="preserve"> provést dílo jeho řádným dokončením a předáním v</w:t>
      </w:r>
      <w:r w:rsidR="00E86EA5">
        <w:rPr>
          <w:rFonts w:ascii="Times New Roman" w:hAnsi="Times New Roman"/>
          <w:sz w:val="24"/>
        </w:rPr>
        <w:t> </w:t>
      </w:r>
      <w:r w:rsidR="008D4FD6" w:rsidRPr="007460D2">
        <w:rPr>
          <w:rFonts w:ascii="Times New Roman" w:hAnsi="Times New Roman"/>
          <w:sz w:val="24"/>
        </w:rPr>
        <w:t xml:space="preserve">předávacím řízení, které se považuje za ukončené podpisem předávacího a přejímacího protokolu, oprávněnými zástupci smluvních stran. Objednatel je povinen převzít pouze dokončené dílo, tedy dílo zejména prosté jakýchkoliv </w:t>
      </w:r>
      <w:r w:rsidR="008D4FD6" w:rsidRPr="007460D2">
        <w:rPr>
          <w:rFonts w:ascii="Times New Roman" w:hAnsi="Times New Roman"/>
          <w:color w:val="000000"/>
          <w:sz w:val="24"/>
        </w:rPr>
        <w:t xml:space="preserve">vad a nedodělků. </w:t>
      </w:r>
      <w:r w:rsidR="008D4FD6" w:rsidRPr="008821F5">
        <w:rPr>
          <w:rFonts w:ascii="Times New Roman" w:hAnsi="Times New Roman"/>
          <w:sz w:val="24"/>
        </w:rPr>
        <w:t>Zhotovitel je povinen provést před předáním díla zároveň veškeré zkoušky a revizní prověrky, vyžadované právními předpisy, technickými normami, a předložit příslušná potvrzení o jejich úspěšném provedení. Objednatel musí být o konání těchto zkoušek vyrozuměn. Dílo může být považováno za</w:t>
      </w:r>
      <w:r w:rsidR="00BA58DE">
        <w:rPr>
          <w:rFonts w:ascii="Times New Roman" w:hAnsi="Times New Roman"/>
          <w:sz w:val="24"/>
        </w:rPr>
        <w:t> </w:t>
      </w:r>
      <w:r w:rsidR="008D4FD6" w:rsidRPr="008821F5">
        <w:rPr>
          <w:rFonts w:ascii="Times New Roman" w:hAnsi="Times New Roman"/>
          <w:sz w:val="24"/>
        </w:rPr>
        <w:t>dokončené tehdy, pokud jsou úspěšně zrealizovány veškeré výše popsané či sjednané zkoušky.</w:t>
      </w:r>
    </w:p>
    <w:p w14:paraId="5353EE52" w14:textId="77777777" w:rsidR="008D4FD6" w:rsidRPr="007460D2" w:rsidRDefault="008D4FD6" w:rsidP="008D4FD6"/>
    <w:p w14:paraId="55EA98F4" w14:textId="77777777" w:rsidR="008D4FD6" w:rsidRPr="007460D2" w:rsidRDefault="008D4FD6" w:rsidP="008D4FD6">
      <w:pPr>
        <w:pStyle w:val="Zkladntext3"/>
      </w:pPr>
      <w:r w:rsidRPr="007460D2">
        <w:t>Protokol o převzetí díla do trvalého provozu je podkladem pro konečnou fakturaci a datum převzetí uvedené v tomto protokolu je i datem zdanitelného plnění pro předání celého díla.</w:t>
      </w:r>
    </w:p>
    <w:p w14:paraId="23FAA853" w14:textId="77777777" w:rsidR="008D4FD6" w:rsidRPr="007460D2" w:rsidRDefault="008D4FD6" w:rsidP="008D4FD6"/>
    <w:p w14:paraId="62185044" w14:textId="77777777" w:rsidR="008D4FD6" w:rsidRPr="007460D2" w:rsidRDefault="008D4FD6" w:rsidP="008D4FD6">
      <w:pPr>
        <w:pStyle w:val="Zkladntext3"/>
      </w:pPr>
      <w:r w:rsidRPr="007460D2">
        <w:t>Obsahem zápisu o předání a převzetí díla bude i celkové zhodnocení provedeného díla, soupis zjištěných vad a nedodělků a lhůty k jejich odstranění.</w:t>
      </w:r>
    </w:p>
    <w:p w14:paraId="59CC31EB" w14:textId="77777777" w:rsidR="00401FED" w:rsidRDefault="00401FED" w:rsidP="008D4FD6">
      <w:pPr>
        <w:jc w:val="both"/>
      </w:pPr>
    </w:p>
    <w:p w14:paraId="09A3EFD2" w14:textId="77777777" w:rsidR="008D4FD6" w:rsidRPr="007460D2" w:rsidRDefault="008D4FD6" w:rsidP="008D4FD6">
      <w:pPr>
        <w:jc w:val="both"/>
      </w:pPr>
      <w:r w:rsidRPr="007460D2">
        <w:t xml:space="preserve">Zhotovitel je povinen bezodkladně odstranit veškeré vady a nedodělky zjištěné v předávacím a přejímacím řízení, či kdykoliv v průběhu záruční doby, a to s vynaložením maximálního možného úsilí, tak jak je popsáno v čl. </w:t>
      </w:r>
      <w:r w:rsidR="00401FED">
        <w:t>8</w:t>
      </w:r>
      <w:r w:rsidRPr="007460D2">
        <w:t xml:space="preserve">. </w:t>
      </w:r>
      <w:r w:rsidR="00401FED">
        <w:t>S</w:t>
      </w:r>
      <w:r w:rsidRPr="007460D2">
        <w:t>mlouvy.</w:t>
      </w:r>
    </w:p>
    <w:p w14:paraId="713410E5" w14:textId="77777777" w:rsidR="00401FED" w:rsidRDefault="00401FED" w:rsidP="00401FED">
      <w:pPr>
        <w:pStyle w:val="Zkladntext2"/>
        <w:rPr>
          <w:rFonts w:ascii="Times New Roman" w:hAnsi="Times New Roman"/>
          <w:sz w:val="24"/>
        </w:rPr>
      </w:pPr>
    </w:p>
    <w:p w14:paraId="75791793" w14:textId="77777777" w:rsidR="008D4FD6" w:rsidRPr="007460D2" w:rsidRDefault="008D4FD6" w:rsidP="00401FED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V rámci předávacího řízení je </w:t>
      </w:r>
      <w:r w:rsidR="0090435C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 povinen předat </w:t>
      </w:r>
      <w:r w:rsidR="0090435C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bjednateli veškeré doklady, technickou dokumentaci atd. týkající se díla.</w:t>
      </w:r>
    </w:p>
    <w:p w14:paraId="418A624E" w14:textId="77777777" w:rsidR="00150C28" w:rsidRPr="007460D2" w:rsidRDefault="00150C28" w:rsidP="00136184">
      <w:pPr>
        <w:pStyle w:val="Zkladntext2"/>
        <w:rPr>
          <w:rFonts w:ascii="Times New Roman" w:hAnsi="Times New Roman"/>
          <w:sz w:val="24"/>
        </w:rPr>
      </w:pPr>
    </w:p>
    <w:bookmarkEnd w:id="7"/>
    <w:p w14:paraId="74EA2692" w14:textId="77777777" w:rsidR="008D4FD6" w:rsidRPr="007460D2" w:rsidRDefault="008927A4" w:rsidP="008D4FD6">
      <w:pPr>
        <w:jc w:val="center"/>
        <w:rPr>
          <w:b/>
        </w:rPr>
      </w:pPr>
      <w:r>
        <w:rPr>
          <w:b/>
        </w:rPr>
        <w:t>7</w:t>
      </w:r>
      <w:r w:rsidR="008D4FD6" w:rsidRPr="007460D2">
        <w:rPr>
          <w:b/>
        </w:rPr>
        <w:t>.</w:t>
      </w:r>
    </w:p>
    <w:p w14:paraId="55D69FE1" w14:textId="77777777" w:rsidR="008D4FD6" w:rsidRPr="007460D2" w:rsidRDefault="008D4FD6" w:rsidP="008D4FD6">
      <w:pPr>
        <w:jc w:val="center"/>
        <w:rPr>
          <w:b/>
        </w:rPr>
      </w:pPr>
      <w:r w:rsidRPr="007460D2">
        <w:rPr>
          <w:b/>
        </w:rPr>
        <w:t>Cena díla a způsob placení</w:t>
      </w:r>
    </w:p>
    <w:p w14:paraId="61A9DEB5" w14:textId="50AFE8FF" w:rsidR="001D1E4B" w:rsidRDefault="008D4FD6" w:rsidP="00551F9A">
      <w:pPr>
        <w:spacing w:before="120"/>
        <w:jc w:val="both"/>
      </w:pPr>
      <w:r w:rsidRPr="007460D2">
        <w:t xml:space="preserve">Objednatel je povinen zaplatit za provedení díla, </w:t>
      </w:r>
      <w:r w:rsidR="00CB157D" w:rsidRPr="00CB157D">
        <w:t>PŘESTROPENÍ PRŮJEZDU GYMNÁZIA J.</w:t>
      </w:r>
      <w:r w:rsidR="00CB157D">
        <w:t> </w:t>
      </w:r>
      <w:r w:rsidR="00CB157D" w:rsidRPr="00CB157D">
        <w:t>V. JIRSÍKA, Fráni Šrámka 23, České Budějovice</w:t>
      </w:r>
    </w:p>
    <w:p w14:paraId="2BD50486" w14:textId="77777777" w:rsidR="00CB157D" w:rsidRDefault="00CB157D" w:rsidP="008D4FD6">
      <w:pPr>
        <w:jc w:val="both"/>
      </w:pPr>
    </w:p>
    <w:p w14:paraId="4CD1B206" w14:textId="58D5A358" w:rsidR="00C94D32" w:rsidRPr="00866558" w:rsidRDefault="00CB157D" w:rsidP="008D4FD6">
      <w:pPr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935749">
        <w:rPr>
          <w:noProof/>
        </w:rPr>
        <w:t>1.797.515,11</w:t>
      </w:r>
      <w:r>
        <w:fldChar w:fldCharType="end"/>
      </w:r>
      <w:bookmarkEnd w:id="8"/>
      <w:r>
        <w:t xml:space="preserve"> </w:t>
      </w:r>
      <w:r w:rsidR="00506787" w:rsidRPr="00866558">
        <w:rPr>
          <w:b/>
        </w:rPr>
        <w:t xml:space="preserve">Kč </w:t>
      </w:r>
      <w:r w:rsidR="008D4FD6" w:rsidRPr="00866558">
        <w:rPr>
          <w:b/>
        </w:rPr>
        <w:t>(bez DPH)</w:t>
      </w:r>
      <w:r w:rsidR="008D4FD6" w:rsidRPr="00866558">
        <w:t xml:space="preserve">, </w:t>
      </w:r>
      <w:r w:rsidR="00C94D32" w:rsidRPr="00866558">
        <w:t>slovy</w:t>
      </w:r>
      <w:r w:rsidR="008D2ED1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 w:rsidR="00935749" w:rsidRPr="00935749">
        <w:rPr>
          <w:noProof/>
        </w:rPr>
        <w:t>jeden milion sedm set devadesát sedm tisíc pět set patnáct korun českých jedenáct haléřů</w:t>
      </w:r>
      <w:r>
        <w:fldChar w:fldCharType="end"/>
      </w:r>
      <w:bookmarkEnd w:id="9"/>
      <w:r w:rsidR="009D2CD9">
        <w:t>,</w:t>
      </w:r>
    </w:p>
    <w:p w14:paraId="23A77C14" w14:textId="77777777" w:rsidR="000A60CC" w:rsidRPr="00866558" w:rsidRDefault="000A60CC" w:rsidP="008D4FD6">
      <w:pPr>
        <w:jc w:val="both"/>
        <w:rPr>
          <w:highlight w:val="yellow"/>
        </w:rPr>
      </w:pPr>
    </w:p>
    <w:p w14:paraId="6B4FD452" w14:textId="2AC52F75" w:rsidR="008D4FD6" w:rsidRPr="007460D2" w:rsidRDefault="00CB157D" w:rsidP="008D4FD6">
      <w:pPr>
        <w:jc w:val="bot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935749">
        <w:rPr>
          <w:noProof/>
        </w:rPr>
        <w:t>2.174.993,28</w:t>
      </w:r>
      <w:r>
        <w:fldChar w:fldCharType="end"/>
      </w:r>
      <w:bookmarkEnd w:id="10"/>
      <w:r>
        <w:t xml:space="preserve"> </w:t>
      </w:r>
      <w:r w:rsidR="00551F9A" w:rsidRPr="00551F9A">
        <w:rPr>
          <w:b/>
        </w:rPr>
        <w:t xml:space="preserve">Kč </w:t>
      </w:r>
      <w:r w:rsidR="00C94D32" w:rsidRPr="00866558">
        <w:t>(</w:t>
      </w:r>
      <w:r w:rsidR="00C94D32" w:rsidRPr="00551F9A">
        <w:rPr>
          <w:b/>
        </w:rPr>
        <w:t>včetně</w:t>
      </w:r>
      <w:r w:rsidR="00551F9A">
        <w:rPr>
          <w:b/>
        </w:rPr>
        <w:t xml:space="preserve"> </w:t>
      </w:r>
      <w:r w:rsidR="00C94D32" w:rsidRPr="00551F9A">
        <w:rPr>
          <w:b/>
        </w:rPr>
        <w:t>DPH)</w:t>
      </w:r>
      <w:r w:rsidR="00551F9A">
        <w:rPr>
          <w:b/>
        </w:rPr>
        <w:t>,</w:t>
      </w:r>
      <w:r w:rsidR="00C94D32" w:rsidRPr="00866558">
        <w:t xml:space="preserve"> </w:t>
      </w:r>
      <w:r w:rsidR="008D4FD6" w:rsidRPr="00866558">
        <w:t xml:space="preserve">slovy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935749" w:rsidRPr="00935749">
        <w:rPr>
          <w:noProof/>
        </w:rPr>
        <w:t>dva miliony jedno sto sedmdesát čtyři tisíc devět set devadesát tři korun českých dvacet osm haléřů</w:t>
      </w:r>
      <w:r>
        <w:fldChar w:fldCharType="end"/>
      </w:r>
      <w:bookmarkEnd w:id="11"/>
      <w:r w:rsidR="009D2CD9">
        <w:t>.</w:t>
      </w:r>
    </w:p>
    <w:p w14:paraId="70912B72" w14:textId="77777777" w:rsidR="00BA58DE" w:rsidRDefault="00BA58DE" w:rsidP="008D4FD6">
      <w:pPr>
        <w:pStyle w:val="Zkladntext3"/>
      </w:pPr>
    </w:p>
    <w:p w14:paraId="0C3CB6B8" w14:textId="77777777" w:rsidR="008D4FD6" w:rsidRDefault="008D4FD6" w:rsidP="003F181B">
      <w:pPr>
        <w:pStyle w:val="Zkladntext3"/>
      </w:pPr>
      <w:r w:rsidRPr="007460D2">
        <w:t xml:space="preserve">Cena díla je </w:t>
      </w:r>
      <w:r w:rsidR="00BD552E">
        <w:t xml:space="preserve">stanovena na základě cenové nabídky </w:t>
      </w:r>
      <w:r w:rsidR="0090435C">
        <w:t>z</w:t>
      </w:r>
      <w:r w:rsidR="00BD552E">
        <w:t>hotovitele</w:t>
      </w:r>
      <w:r w:rsidRPr="007460D2">
        <w:t>, smluvní strany se dohodly, že</w:t>
      </w:r>
      <w:r w:rsidR="00E86EA5">
        <w:t> </w:t>
      </w:r>
      <w:r w:rsidRPr="007460D2">
        <w:t>výše uvedená cena je konečná, neměnná. Účastníci výslovně sjednávají, že cena díla se</w:t>
      </w:r>
      <w:r w:rsidR="00E86EA5">
        <w:t> </w:t>
      </w:r>
      <w:r w:rsidRPr="007460D2">
        <w:t xml:space="preserve">nemění v důsledku změn prováděných bez předchozího písemného odsouhlasení </w:t>
      </w:r>
      <w:r w:rsidR="0090435C">
        <w:t>o</w:t>
      </w:r>
      <w:r w:rsidRPr="007460D2">
        <w:t>bjednatele</w:t>
      </w:r>
      <w:r w:rsidR="00296B12">
        <w:t>m</w:t>
      </w:r>
      <w:r w:rsidRPr="007460D2">
        <w:t>.</w:t>
      </w:r>
    </w:p>
    <w:p w14:paraId="327872C4" w14:textId="77777777" w:rsidR="009D2CD9" w:rsidRPr="007460D2" w:rsidRDefault="009D2CD9" w:rsidP="003F181B">
      <w:pPr>
        <w:pStyle w:val="Zkladntext3"/>
      </w:pPr>
    </w:p>
    <w:p w14:paraId="103A5F87" w14:textId="77777777" w:rsidR="008D4FD6" w:rsidRPr="007460D2" w:rsidRDefault="008D4FD6" w:rsidP="008D4FD6">
      <w:pPr>
        <w:jc w:val="both"/>
      </w:pPr>
      <w:r w:rsidRPr="007460D2">
        <w:t>V případě, že dojde mezi stranami k písemné dohodě o rozšíření rozsahu díla či jeho změně a</w:t>
      </w:r>
      <w:r w:rsidR="00E86EA5">
        <w:t> </w:t>
      </w:r>
      <w:r w:rsidRPr="007460D2">
        <w:t xml:space="preserve">nejde o změny či rozšíření díla, které je </w:t>
      </w:r>
      <w:r w:rsidR="0090435C">
        <w:t>z</w:t>
      </w:r>
      <w:r w:rsidRPr="007460D2">
        <w:t xml:space="preserve">hotovitel povinen provést dle </w:t>
      </w:r>
      <w:r w:rsidR="000114D4">
        <w:t>S</w:t>
      </w:r>
      <w:r w:rsidRPr="007460D2">
        <w:t>mlouvy bez nároku na úpravu ceny díla, určí strany také vliv provedení těchto dalších výkonů či změn na</w:t>
      </w:r>
      <w:r w:rsidR="00E86EA5">
        <w:t> </w:t>
      </w:r>
      <w:r w:rsidRPr="007460D2">
        <w:t>sjednané termíny dokončení díla a na výši ceny díla. V případě, že nebude stanoven</w:t>
      </w:r>
      <w:r w:rsidR="000114D4">
        <w:t xml:space="preserve"> termín</w:t>
      </w:r>
      <w:r w:rsidRPr="007460D2">
        <w:t xml:space="preserve"> těchto prací pro jejich provedení, platí, že tyto musí být provedeny v termínu stanoveném v</w:t>
      </w:r>
      <w:r w:rsidR="000114D4">
        <w:t>e</w:t>
      </w:r>
      <w:r w:rsidR="00E86EA5">
        <w:t> </w:t>
      </w:r>
      <w:r w:rsidR="000114D4">
        <w:t>S</w:t>
      </w:r>
      <w:r w:rsidRPr="007460D2">
        <w:t>mlouvě pro provedení původně sjednaného díla. Nedodrž</w:t>
      </w:r>
      <w:r w:rsidR="00506787">
        <w:t xml:space="preserve">ení termínu dle věty předchozí </w:t>
      </w:r>
      <w:r w:rsidRPr="007460D2">
        <w:t xml:space="preserve">má stejné důsledky jako nedodržení termínu pro provedení díla sjednaného </w:t>
      </w:r>
      <w:r w:rsidR="000114D4">
        <w:t>ve Smlouvě</w:t>
      </w:r>
      <w:r w:rsidRPr="007460D2">
        <w:t>.</w:t>
      </w:r>
    </w:p>
    <w:p w14:paraId="5583121A" w14:textId="77777777" w:rsidR="009D2CD9" w:rsidRDefault="009D2CD9" w:rsidP="008927A4">
      <w:pPr>
        <w:spacing w:before="120"/>
      </w:pPr>
    </w:p>
    <w:p w14:paraId="11516242" w14:textId="51D78E83" w:rsidR="008927A4" w:rsidRPr="008927A4" w:rsidRDefault="008D4FD6" w:rsidP="008927A4">
      <w:pPr>
        <w:spacing w:before="120"/>
        <w:rPr>
          <w:b/>
        </w:rPr>
      </w:pPr>
      <w:r w:rsidRPr="007460D2">
        <w:rPr>
          <w:b/>
        </w:rPr>
        <w:t>Platební podmínky:</w:t>
      </w:r>
    </w:p>
    <w:p w14:paraId="7A333439" w14:textId="77777777" w:rsidR="008D4FD6" w:rsidRDefault="008D4FD6" w:rsidP="008927A4">
      <w:pPr>
        <w:jc w:val="both"/>
        <w:rPr>
          <w:iCs/>
        </w:rPr>
      </w:pPr>
      <w:r w:rsidRPr="007460D2">
        <w:t xml:space="preserve">Cena díla je splatná na základě </w:t>
      </w:r>
      <w:r w:rsidR="004A5373">
        <w:t xml:space="preserve">daňového dokladu - </w:t>
      </w:r>
      <w:r w:rsidR="00386192">
        <w:t>faktury</w:t>
      </w:r>
      <w:r w:rsidRPr="007460D2">
        <w:t xml:space="preserve">. </w:t>
      </w:r>
      <w:r w:rsidRPr="007460D2">
        <w:rPr>
          <w:iCs/>
        </w:rPr>
        <w:t>Podkladem pro fakturaci musí být vždy oboustranně odsouhlasený předávací protokol.</w:t>
      </w:r>
      <w:r w:rsidR="00252290">
        <w:rPr>
          <w:iCs/>
        </w:rPr>
        <w:t xml:space="preserve"> Splatnost faktury </w:t>
      </w:r>
      <w:r w:rsidR="0027506A">
        <w:rPr>
          <w:iCs/>
        </w:rPr>
        <w:t>je třicet (30)</w:t>
      </w:r>
      <w:r w:rsidR="00252290">
        <w:rPr>
          <w:iCs/>
        </w:rPr>
        <w:t xml:space="preserve"> dní od data doručení objednateli.</w:t>
      </w:r>
    </w:p>
    <w:p w14:paraId="19675C08" w14:textId="77777777" w:rsidR="008927A4" w:rsidRPr="007460D2" w:rsidRDefault="008927A4" w:rsidP="008927A4">
      <w:pPr>
        <w:jc w:val="both"/>
        <w:rPr>
          <w:iCs/>
        </w:rPr>
      </w:pPr>
    </w:p>
    <w:p w14:paraId="2D4252FC" w14:textId="77777777" w:rsidR="001158C3" w:rsidRPr="00C36C26" w:rsidRDefault="008D4FD6" w:rsidP="0027506A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Faktur</w:t>
      </w:r>
      <w:r w:rsidR="00252290">
        <w:rPr>
          <w:rFonts w:ascii="Times New Roman" w:hAnsi="Times New Roman"/>
          <w:sz w:val="24"/>
        </w:rPr>
        <w:t>a</w:t>
      </w:r>
      <w:r w:rsidRPr="007460D2">
        <w:rPr>
          <w:rFonts w:ascii="Times New Roman" w:hAnsi="Times New Roman"/>
          <w:sz w:val="24"/>
        </w:rPr>
        <w:t xml:space="preserve"> musí mít náležitosti daňového dokladu – musí být vystaven</w:t>
      </w:r>
      <w:r w:rsidR="00252290">
        <w:rPr>
          <w:rFonts w:ascii="Times New Roman" w:hAnsi="Times New Roman"/>
          <w:sz w:val="24"/>
        </w:rPr>
        <w:t>a</w:t>
      </w:r>
      <w:r w:rsidRPr="007460D2">
        <w:rPr>
          <w:rFonts w:ascii="Times New Roman" w:hAnsi="Times New Roman"/>
          <w:sz w:val="24"/>
        </w:rPr>
        <w:t xml:space="preserve"> v souladu s platnými daňovými předpisy. Nebude-li faktura obsahovat </w:t>
      </w:r>
      <w:r w:rsidR="004A5373">
        <w:rPr>
          <w:rFonts w:ascii="Times New Roman" w:hAnsi="Times New Roman"/>
          <w:sz w:val="24"/>
        </w:rPr>
        <w:t>předepsané</w:t>
      </w:r>
      <w:r w:rsidRPr="007460D2">
        <w:rPr>
          <w:rFonts w:ascii="Times New Roman" w:hAnsi="Times New Roman"/>
          <w:sz w:val="24"/>
        </w:rPr>
        <w:t xml:space="preserve"> náležitosti, či bude-li obsahovat chybné či neúplné údaje, je možno ji ve lhůtě splatnosti vrátit k opravení či doplnění obsahu. V takovém případě není </w:t>
      </w:r>
      <w:r w:rsidR="0090435C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 v prodlení s placením ceny a nová lhůta splatnosti v délce uvedené výše začne plynout dnem doručení opravené či doplněné faktury </w:t>
      </w:r>
      <w:r w:rsidR="0090435C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bjednateli.</w:t>
      </w:r>
    </w:p>
    <w:p w14:paraId="64764A3D" w14:textId="77777777" w:rsidR="008927A4" w:rsidRPr="007460D2" w:rsidRDefault="008927A4" w:rsidP="008D4FD6">
      <w:pPr>
        <w:rPr>
          <w:b/>
        </w:rPr>
      </w:pPr>
    </w:p>
    <w:p w14:paraId="290AE4F2" w14:textId="77777777" w:rsidR="008D4FD6" w:rsidRPr="007460D2" w:rsidRDefault="008927A4" w:rsidP="008D4FD6">
      <w:pPr>
        <w:jc w:val="center"/>
        <w:rPr>
          <w:b/>
        </w:rPr>
      </w:pPr>
      <w:r>
        <w:rPr>
          <w:b/>
        </w:rPr>
        <w:t>8</w:t>
      </w:r>
      <w:r w:rsidR="008D4FD6" w:rsidRPr="007460D2">
        <w:rPr>
          <w:b/>
        </w:rPr>
        <w:t>.</w:t>
      </w:r>
    </w:p>
    <w:p w14:paraId="21FDE923" w14:textId="77777777" w:rsidR="00A41D2E" w:rsidRPr="00136184" w:rsidRDefault="008D4FD6" w:rsidP="00136184">
      <w:pPr>
        <w:pStyle w:val="Nadpis1"/>
        <w:rPr>
          <w:rFonts w:ascii="Times New Roman" w:hAnsi="Times New Roman"/>
          <w:szCs w:val="24"/>
        </w:rPr>
      </w:pPr>
      <w:r w:rsidRPr="007460D2">
        <w:rPr>
          <w:rFonts w:ascii="Times New Roman" w:hAnsi="Times New Roman"/>
          <w:szCs w:val="24"/>
        </w:rPr>
        <w:t>Záruční doba</w:t>
      </w:r>
    </w:p>
    <w:p w14:paraId="24E5B9A9" w14:textId="77777777" w:rsidR="008D4FD6" w:rsidRPr="007460D2" w:rsidRDefault="008D4FD6" w:rsidP="00136184">
      <w:pPr>
        <w:spacing w:before="120"/>
        <w:jc w:val="both"/>
        <w:rPr>
          <w:bCs/>
          <w:iCs/>
        </w:rPr>
      </w:pPr>
      <w:r w:rsidRPr="007460D2">
        <w:rPr>
          <w:bCs/>
          <w:iCs/>
        </w:rPr>
        <w:t>Zhotovitel je povinen provést dílo v nejlepší jakosti zcela způsobilé ke sjednanému nebo obvyklému způsobu užívání, prosté jakýchkoliv právních vad. Dílo</w:t>
      </w:r>
      <w:r w:rsidR="000A60CC">
        <w:rPr>
          <w:bCs/>
          <w:iCs/>
        </w:rPr>
        <w:t>,</w:t>
      </w:r>
      <w:r w:rsidRPr="007460D2">
        <w:rPr>
          <w:bCs/>
          <w:iCs/>
        </w:rPr>
        <w:t xml:space="preserve"> jakož i postupy použité </w:t>
      </w:r>
      <w:r w:rsidR="0090435C">
        <w:rPr>
          <w:bCs/>
          <w:iCs/>
        </w:rPr>
        <w:t>z</w:t>
      </w:r>
      <w:r w:rsidR="000A60CC">
        <w:rPr>
          <w:bCs/>
          <w:iCs/>
        </w:rPr>
        <w:t xml:space="preserve">hotovitelem při jeho provádění, </w:t>
      </w:r>
      <w:r w:rsidRPr="007460D2">
        <w:rPr>
          <w:bCs/>
          <w:iCs/>
        </w:rPr>
        <w:t>musí odpovídat veškerým platným právním předpisům, technickým normám, bez ohledu</w:t>
      </w:r>
      <w:r w:rsidR="000A60CC">
        <w:rPr>
          <w:bCs/>
          <w:iCs/>
        </w:rPr>
        <w:t>,</w:t>
      </w:r>
      <w:r w:rsidRPr="007460D2">
        <w:rPr>
          <w:bCs/>
          <w:iCs/>
        </w:rPr>
        <w:t xml:space="preserve"> zda se jedná o normy či jejich části, jakož i posledním poznatků</w:t>
      </w:r>
      <w:r w:rsidR="00E86EA5">
        <w:rPr>
          <w:bCs/>
          <w:iCs/>
        </w:rPr>
        <w:t>m</w:t>
      </w:r>
      <w:r w:rsidRPr="007460D2">
        <w:rPr>
          <w:bCs/>
          <w:iCs/>
        </w:rPr>
        <w:t xml:space="preserve"> vědy a techniky v daných oborech.</w:t>
      </w:r>
    </w:p>
    <w:p w14:paraId="1C1048FC" w14:textId="77777777" w:rsidR="008D4FD6" w:rsidRPr="007460D2" w:rsidRDefault="008D4FD6" w:rsidP="008D4FD6">
      <w:pPr>
        <w:jc w:val="both"/>
        <w:rPr>
          <w:bCs/>
          <w:iCs/>
        </w:rPr>
      </w:pPr>
    </w:p>
    <w:p w14:paraId="37CCB50D" w14:textId="1CC05DD3" w:rsidR="008D4FD6" w:rsidRDefault="008D4FD6" w:rsidP="008D4FD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Zhotovitel poskytuje </w:t>
      </w:r>
      <w:r w:rsidRPr="00932527">
        <w:rPr>
          <w:rFonts w:ascii="Times New Roman" w:hAnsi="Times New Roman"/>
          <w:b/>
          <w:sz w:val="24"/>
        </w:rPr>
        <w:t xml:space="preserve">záruku </w:t>
      </w:r>
      <w:r w:rsidRPr="00C1421D">
        <w:rPr>
          <w:rFonts w:ascii="Times New Roman" w:hAnsi="Times New Roman"/>
          <w:sz w:val="24"/>
        </w:rPr>
        <w:t>za jakost v</w:t>
      </w:r>
      <w:r w:rsidR="00005DC6">
        <w:rPr>
          <w:rFonts w:ascii="Times New Roman" w:hAnsi="Times New Roman"/>
          <w:sz w:val="24"/>
        </w:rPr>
        <w:t> </w:t>
      </w:r>
      <w:r w:rsidRPr="00C1421D">
        <w:rPr>
          <w:rFonts w:ascii="Times New Roman" w:hAnsi="Times New Roman"/>
          <w:sz w:val="24"/>
        </w:rPr>
        <w:t>délce</w:t>
      </w:r>
      <w:r w:rsidR="00005DC6">
        <w:rPr>
          <w:rFonts w:ascii="Times New Roman" w:hAnsi="Times New Roman"/>
          <w:b/>
          <w:sz w:val="24"/>
        </w:rPr>
        <w:t xml:space="preserve"> </w:t>
      </w:r>
      <w:r w:rsidR="009D2CD9">
        <w:rPr>
          <w:rFonts w:ascii="Times New Roman" w:hAnsi="Times New Roman"/>
          <w:b/>
          <w:sz w:val="24"/>
        </w:rPr>
        <w:t>60</w:t>
      </w:r>
      <w:r w:rsidRPr="00932527">
        <w:rPr>
          <w:rFonts w:ascii="Times New Roman" w:hAnsi="Times New Roman"/>
          <w:b/>
          <w:sz w:val="24"/>
        </w:rPr>
        <w:t xml:space="preserve"> měsíců</w:t>
      </w:r>
      <w:r w:rsidRPr="007460D2">
        <w:rPr>
          <w:rFonts w:ascii="Times New Roman" w:hAnsi="Times New Roman"/>
          <w:sz w:val="24"/>
        </w:rPr>
        <w:t xml:space="preserve"> </w:t>
      </w:r>
      <w:r w:rsidR="009262F5">
        <w:rPr>
          <w:rFonts w:ascii="Times New Roman" w:hAnsi="Times New Roman"/>
          <w:sz w:val="24"/>
        </w:rPr>
        <w:t xml:space="preserve">ode dne převzetí díla podle </w:t>
      </w:r>
      <w:r w:rsidR="00EB0C02">
        <w:rPr>
          <w:rFonts w:ascii="Times New Roman" w:hAnsi="Times New Roman"/>
          <w:sz w:val="24"/>
        </w:rPr>
        <w:t>S</w:t>
      </w:r>
      <w:r w:rsidR="009262F5">
        <w:rPr>
          <w:rFonts w:ascii="Times New Roman" w:hAnsi="Times New Roman"/>
          <w:sz w:val="24"/>
        </w:rPr>
        <w:t>mlouvy.</w:t>
      </w:r>
    </w:p>
    <w:p w14:paraId="434A94D4" w14:textId="77777777" w:rsidR="009262F5" w:rsidRDefault="009262F5" w:rsidP="008D4FD6">
      <w:pPr>
        <w:pStyle w:val="Zkladntext2"/>
        <w:rPr>
          <w:rFonts w:ascii="Times New Roman" w:hAnsi="Times New Roman"/>
          <w:sz w:val="24"/>
        </w:rPr>
      </w:pPr>
    </w:p>
    <w:p w14:paraId="1F3C7271" w14:textId="77777777" w:rsidR="009262F5" w:rsidRPr="007460D2" w:rsidRDefault="009262F5" w:rsidP="008D4FD6">
      <w:pPr>
        <w:pStyle w:val="Zkladn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Práva a povinnosti při uplatňování vad díla se řídí příslušným ustanovením </w:t>
      </w:r>
      <w:r w:rsidR="00005DC6">
        <w:rPr>
          <w:rFonts w:ascii="Times New Roman" w:hAnsi="Times New Roman"/>
          <w:sz w:val="24"/>
        </w:rPr>
        <w:t>Občanského zákoníku.</w:t>
      </w:r>
    </w:p>
    <w:p w14:paraId="6CFF2254" w14:textId="77777777" w:rsidR="00005DC6" w:rsidRDefault="00005DC6" w:rsidP="00005DC6">
      <w:pPr>
        <w:pStyle w:val="Zkladntext2"/>
        <w:rPr>
          <w:rFonts w:ascii="Times New Roman" w:hAnsi="Times New Roman"/>
          <w:bCs/>
          <w:iCs/>
          <w:sz w:val="24"/>
        </w:rPr>
      </w:pPr>
    </w:p>
    <w:p w14:paraId="12D4E316" w14:textId="77777777" w:rsidR="008D4FD6" w:rsidRPr="007460D2" w:rsidRDefault="008D4FD6" w:rsidP="00005DC6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bCs/>
          <w:iCs/>
          <w:sz w:val="24"/>
        </w:rPr>
        <w:t>Zhotovitel je povinen na své náklady zahájit bezodkladně</w:t>
      </w:r>
      <w:r w:rsidR="00136184">
        <w:rPr>
          <w:rFonts w:ascii="Times New Roman" w:hAnsi="Times New Roman"/>
          <w:bCs/>
          <w:iCs/>
          <w:sz w:val="24"/>
        </w:rPr>
        <w:t xml:space="preserve"> </w:t>
      </w:r>
      <w:r w:rsidR="009C054D">
        <w:rPr>
          <w:rFonts w:ascii="Times New Roman" w:hAnsi="Times New Roman"/>
          <w:bCs/>
          <w:iCs/>
          <w:sz w:val="24"/>
        </w:rPr>
        <w:t>od</w:t>
      </w:r>
      <w:r w:rsidRPr="007460D2">
        <w:rPr>
          <w:rFonts w:ascii="Times New Roman" w:hAnsi="Times New Roman"/>
          <w:sz w:val="24"/>
        </w:rPr>
        <w:t xml:space="preserve"> </w:t>
      </w:r>
      <w:r w:rsidR="00C77433">
        <w:rPr>
          <w:rFonts w:ascii="Times New Roman" w:hAnsi="Times New Roman"/>
          <w:sz w:val="24"/>
        </w:rPr>
        <w:t>zjištění</w:t>
      </w:r>
      <w:r w:rsidRPr="007460D2">
        <w:rPr>
          <w:rFonts w:ascii="Times New Roman" w:hAnsi="Times New Roman"/>
          <w:sz w:val="24"/>
        </w:rPr>
        <w:t xml:space="preserve"> vady</w:t>
      </w:r>
      <w:r w:rsidR="000564A9">
        <w:rPr>
          <w:rFonts w:ascii="Times New Roman" w:hAnsi="Times New Roman"/>
          <w:sz w:val="24"/>
        </w:rPr>
        <w:t xml:space="preserve"> (</w:t>
      </w:r>
      <w:r w:rsidR="004850E0">
        <w:rPr>
          <w:rFonts w:ascii="Times New Roman" w:hAnsi="Times New Roman"/>
          <w:sz w:val="24"/>
        </w:rPr>
        <w:t xml:space="preserve">nebo také </w:t>
      </w:r>
      <w:r w:rsidR="000564A9">
        <w:rPr>
          <w:rFonts w:ascii="Times New Roman" w:hAnsi="Times New Roman"/>
          <w:sz w:val="24"/>
        </w:rPr>
        <w:t>poruchy)</w:t>
      </w:r>
      <w:r w:rsidRPr="007460D2">
        <w:rPr>
          <w:rFonts w:ascii="Times New Roman" w:hAnsi="Times New Roman"/>
          <w:sz w:val="24"/>
        </w:rPr>
        <w:t xml:space="preserve"> </w:t>
      </w:r>
      <w:r w:rsidR="00A2419F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bjednatelem </w:t>
      </w:r>
      <w:r w:rsidRPr="007460D2">
        <w:rPr>
          <w:rFonts w:ascii="Times New Roman" w:hAnsi="Times New Roman"/>
          <w:bCs/>
          <w:iCs/>
          <w:sz w:val="24"/>
        </w:rPr>
        <w:t>odstraňování vad a vady odstranit v nejkratší možné lhůtě dosažitelné s vynaložením maximálního úsilí. Zhotovitel je zejména povinen zahájit práce spojené s</w:t>
      </w:r>
      <w:r w:rsidR="00E86EA5">
        <w:rPr>
          <w:rFonts w:ascii="Times New Roman" w:hAnsi="Times New Roman"/>
          <w:bCs/>
          <w:iCs/>
          <w:sz w:val="24"/>
        </w:rPr>
        <w:t> </w:t>
      </w:r>
      <w:r w:rsidRPr="007460D2">
        <w:rPr>
          <w:rFonts w:ascii="Times New Roman" w:hAnsi="Times New Roman"/>
          <w:bCs/>
          <w:iCs/>
          <w:sz w:val="24"/>
        </w:rPr>
        <w:t xml:space="preserve">odstraňováním vad a tyto provádět s využitím svých veškerých kapacit materiálních, technických i personálních. Zhotovitel není oprávněn požadovat náhradu zvýšených nákladů, které mu v souvislosti s odstraňováním vad vzniknou. Neodstraní-li </w:t>
      </w:r>
      <w:r w:rsidR="00A2419F">
        <w:rPr>
          <w:rFonts w:ascii="Times New Roman" w:hAnsi="Times New Roman"/>
          <w:bCs/>
          <w:iCs/>
          <w:sz w:val="24"/>
        </w:rPr>
        <w:t>z</w:t>
      </w:r>
      <w:r w:rsidRPr="007460D2">
        <w:rPr>
          <w:rFonts w:ascii="Times New Roman" w:hAnsi="Times New Roman"/>
          <w:bCs/>
          <w:iCs/>
          <w:sz w:val="24"/>
        </w:rPr>
        <w:t xml:space="preserve">hotovitel vady v nejkratší možné lhůtě nebo ve lhůtě účastníky písemně sjednané, je </w:t>
      </w:r>
      <w:r w:rsidR="00A2419F">
        <w:rPr>
          <w:rFonts w:ascii="Times New Roman" w:hAnsi="Times New Roman"/>
          <w:bCs/>
          <w:iCs/>
          <w:sz w:val="24"/>
        </w:rPr>
        <w:t>o</w:t>
      </w:r>
      <w:r w:rsidRPr="007460D2">
        <w:rPr>
          <w:rFonts w:ascii="Times New Roman" w:hAnsi="Times New Roman"/>
          <w:bCs/>
          <w:iCs/>
          <w:sz w:val="24"/>
        </w:rPr>
        <w:t>bjednatel op</w:t>
      </w:r>
      <w:r w:rsidR="00506787">
        <w:rPr>
          <w:rFonts w:ascii="Times New Roman" w:hAnsi="Times New Roman"/>
          <w:bCs/>
          <w:iCs/>
          <w:sz w:val="24"/>
        </w:rPr>
        <w:t>rávněn dle</w:t>
      </w:r>
      <w:r w:rsidR="00E86EA5">
        <w:rPr>
          <w:rFonts w:ascii="Times New Roman" w:hAnsi="Times New Roman"/>
          <w:bCs/>
          <w:iCs/>
          <w:sz w:val="24"/>
        </w:rPr>
        <w:t> </w:t>
      </w:r>
      <w:r w:rsidR="00506787">
        <w:rPr>
          <w:rFonts w:ascii="Times New Roman" w:hAnsi="Times New Roman"/>
          <w:bCs/>
          <w:iCs/>
          <w:sz w:val="24"/>
        </w:rPr>
        <w:t xml:space="preserve">své volby požadovat </w:t>
      </w:r>
      <w:r w:rsidRPr="007460D2">
        <w:rPr>
          <w:rFonts w:ascii="Times New Roman" w:hAnsi="Times New Roman"/>
          <w:bCs/>
          <w:iCs/>
          <w:sz w:val="24"/>
        </w:rPr>
        <w:t>slevu z </w:t>
      </w:r>
      <w:r w:rsidR="003E6388">
        <w:rPr>
          <w:rFonts w:ascii="Times New Roman" w:hAnsi="Times New Roman"/>
          <w:bCs/>
          <w:iCs/>
          <w:sz w:val="24"/>
        </w:rPr>
        <w:t>ceny díla z důvodu vzniklé vady</w:t>
      </w:r>
      <w:r w:rsidRPr="007460D2">
        <w:rPr>
          <w:rFonts w:ascii="Times New Roman" w:hAnsi="Times New Roman"/>
          <w:bCs/>
          <w:iCs/>
          <w:sz w:val="24"/>
        </w:rPr>
        <w:t xml:space="preserve"> nebo tuto vadu odstranit sám nebo její </w:t>
      </w:r>
      <w:r w:rsidRPr="007460D2">
        <w:rPr>
          <w:rFonts w:ascii="Times New Roman" w:hAnsi="Times New Roman"/>
          <w:bCs/>
          <w:iCs/>
          <w:sz w:val="24"/>
        </w:rPr>
        <w:lastRenderedPageBreak/>
        <w:t xml:space="preserve">odstranění zadat jinému subjektu a požadovat po </w:t>
      </w:r>
      <w:r w:rsidR="00A2419F">
        <w:rPr>
          <w:rFonts w:ascii="Times New Roman" w:hAnsi="Times New Roman"/>
          <w:bCs/>
          <w:iCs/>
          <w:sz w:val="24"/>
        </w:rPr>
        <w:t>z</w:t>
      </w:r>
      <w:r w:rsidRPr="007460D2">
        <w:rPr>
          <w:rFonts w:ascii="Times New Roman" w:hAnsi="Times New Roman"/>
          <w:bCs/>
          <w:iCs/>
          <w:sz w:val="24"/>
        </w:rPr>
        <w:t xml:space="preserve">hotoviteli úhradu veškerých takto mu vzniklých nákladů. </w:t>
      </w:r>
      <w:r w:rsidRPr="007460D2">
        <w:rPr>
          <w:rFonts w:ascii="Times New Roman" w:hAnsi="Times New Roman"/>
          <w:sz w:val="24"/>
        </w:rPr>
        <w:t>Záruka se nevztahuje na závady způsobené neodbornou manipulací, zásahy třetích osob, běžným opotřebením nebo v případě, že je předmět díla používán v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 xml:space="preserve">rozporu s návodem k obsluze. Existenci těchto skutečností prokazuje </w:t>
      </w:r>
      <w:r w:rsidR="00A2419F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hotovitel. Pokud takové závady nastanou, bude vzájemnou dohodou určen rozsah, termín a cena opravy. </w:t>
      </w:r>
    </w:p>
    <w:p w14:paraId="0C186C22" w14:textId="77777777" w:rsidR="00C77433" w:rsidRDefault="00C77433" w:rsidP="00C77433">
      <w:pPr>
        <w:pStyle w:val="Zkladntext2"/>
        <w:rPr>
          <w:rFonts w:ascii="Times New Roman" w:hAnsi="Times New Roman"/>
          <w:sz w:val="24"/>
        </w:rPr>
      </w:pPr>
    </w:p>
    <w:p w14:paraId="1FF8FD1D" w14:textId="77777777" w:rsidR="008D4FD6" w:rsidRDefault="008D4FD6" w:rsidP="00C77433">
      <w:pPr>
        <w:pStyle w:val="Zkladntext2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Zhotovitel nese nebezpečí škody na předmětu díla od data, kdy místo plnění převzal pro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 xml:space="preserve">provedení díla, do data předání a převzetí řádně provedeného díla </w:t>
      </w:r>
      <w:r w:rsidR="00A2419F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bjednateli</w:t>
      </w:r>
      <w:r w:rsidR="00C77433">
        <w:rPr>
          <w:rFonts w:ascii="Times New Roman" w:hAnsi="Times New Roman"/>
          <w:sz w:val="24"/>
        </w:rPr>
        <w:t xml:space="preserve"> bez vad a</w:t>
      </w:r>
      <w:r w:rsidR="00E86EA5">
        <w:rPr>
          <w:rFonts w:ascii="Times New Roman" w:hAnsi="Times New Roman"/>
          <w:sz w:val="24"/>
        </w:rPr>
        <w:t> </w:t>
      </w:r>
      <w:r w:rsidR="00C77433">
        <w:rPr>
          <w:rFonts w:ascii="Times New Roman" w:hAnsi="Times New Roman"/>
          <w:sz w:val="24"/>
        </w:rPr>
        <w:t>nedodělků.</w:t>
      </w:r>
    </w:p>
    <w:p w14:paraId="2E13142F" w14:textId="77777777" w:rsidR="00A41D2E" w:rsidRPr="007460D2" w:rsidRDefault="00A41D2E" w:rsidP="00C77433">
      <w:pPr>
        <w:pStyle w:val="Zkladntext2"/>
        <w:rPr>
          <w:rFonts w:ascii="Times New Roman" w:hAnsi="Times New Roman"/>
          <w:sz w:val="24"/>
        </w:rPr>
      </w:pPr>
    </w:p>
    <w:p w14:paraId="2CFA0FF7" w14:textId="77777777" w:rsidR="008D4FD6" w:rsidRPr="00A41D2E" w:rsidRDefault="002152BF" w:rsidP="00C77433">
      <w:pPr>
        <w:jc w:val="both"/>
      </w:pPr>
      <w:r w:rsidRPr="00A41D2E">
        <w:t xml:space="preserve">Objednatel má právo v záruční době reklamovat i vady díla, které mělo dílo </w:t>
      </w:r>
      <w:r w:rsidR="00A41D2E" w:rsidRPr="00A41D2E">
        <w:t>v době jeho předání a které nebyly uvedeny v protokolu o předání díla.</w:t>
      </w:r>
    </w:p>
    <w:p w14:paraId="104335C0" w14:textId="77777777" w:rsidR="004420F8" w:rsidRDefault="004420F8" w:rsidP="00C36C26">
      <w:pPr>
        <w:tabs>
          <w:tab w:val="left" w:pos="915"/>
        </w:tabs>
        <w:rPr>
          <w:b/>
        </w:rPr>
      </w:pPr>
    </w:p>
    <w:p w14:paraId="7D71B102" w14:textId="77777777" w:rsidR="007C5714" w:rsidRPr="007C5714" w:rsidRDefault="007C5714" w:rsidP="007C5714">
      <w:pPr>
        <w:widowControl w:val="0"/>
        <w:suppressAutoHyphens/>
        <w:jc w:val="both"/>
        <w:rPr>
          <w:rFonts w:eastAsia="Andale Sans UI"/>
          <w:kern w:val="1"/>
          <w:szCs w:val="22"/>
          <w:shd w:val="clear" w:color="auto" w:fill="FFFFFF"/>
        </w:rPr>
      </w:pPr>
      <w:r w:rsidRPr="007C5714">
        <w:rPr>
          <w:rFonts w:eastAsia="Andale Sans UI"/>
          <w:kern w:val="1"/>
          <w:szCs w:val="22"/>
          <w:shd w:val="clear" w:color="auto" w:fill="FFFFFF"/>
        </w:rPr>
        <w:t xml:space="preserve">Reklamaci lze uplatnit do posledního dne záruční lhůty, přičemž i reklamace odeslaná </w:t>
      </w:r>
      <w:r w:rsidR="00A2419F">
        <w:rPr>
          <w:rFonts w:eastAsia="Andale Sans UI"/>
          <w:kern w:val="1"/>
          <w:szCs w:val="22"/>
          <w:shd w:val="clear" w:color="auto" w:fill="FFFFFF"/>
        </w:rPr>
        <w:t>o</w:t>
      </w:r>
      <w:r w:rsidRPr="007C5714">
        <w:rPr>
          <w:rFonts w:eastAsia="Andale Sans UI"/>
          <w:kern w:val="1"/>
          <w:szCs w:val="22"/>
          <w:shd w:val="clear" w:color="auto" w:fill="FFFFFF"/>
        </w:rPr>
        <w:t>bjednatelem v poslední den záruční lhůty se považuje za včas uplatněnou.</w:t>
      </w:r>
    </w:p>
    <w:p w14:paraId="0DA084A7" w14:textId="77777777" w:rsidR="007C5714" w:rsidRPr="007460D2" w:rsidRDefault="007C5714" w:rsidP="00C36C26">
      <w:pPr>
        <w:tabs>
          <w:tab w:val="left" w:pos="915"/>
        </w:tabs>
        <w:rPr>
          <w:b/>
        </w:rPr>
      </w:pPr>
    </w:p>
    <w:p w14:paraId="620DB5EF" w14:textId="77777777" w:rsidR="008D4FD6" w:rsidRPr="007460D2" w:rsidRDefault="00C77433" w:rsidP="008D4FD6">
      <w:pPr>
        <w:jc w:val="center"/>
        <w:rPr>
          <w:b/>
        </w:rPr>
      </w:pPr>
      <w:r>
        <w:rPr>
          <w:b/>
        </w:rPr>
        <w:t>9</w:t>
      </w:r>
      <w:r w:rsidR="008D4FD6" w:rsidRPr="007460D2">
        <w:rPr>
          <w:b/>
        </w:rPr>
        <w:t>.</w:t>
      </w:r>
    </w:p>
    <w:p w14:paraId="430985AA" w14:textId="77777777" w:rsidR="008D4FD6" w:rsidRPr="007460D2" w:rsidRDefault="008D4FD6" w:rsidP="008D4FD6">
      <w:pPr>
        <w:pStyle w:val="Nadpis2"/>
        <w:rPr>
          <w:rFonts w:ascii="Times New Roman" w:hAnsi="Times New Roman"/>
          <w:b w:val="0"/>
          <w:sz w:val="24"/>
        </w:rPr>
      </w:pPr>
      <w:r w:rsidRPr="007460D2">
        <w:rPr>
          <w:rFonts w:ascii="Times New Roman" w:hAnsi="Times New Roman"/>
          <w:sz w:val="24"/>
        </w:rPr>
        <w:t>Práva a povinnosti objednatele</w:t>
      </w:r>
    </w:p>
    <w:p w14:paraId="5F599D8D" w14:textId="77777777" w:rsidR="008D4FD6" w:rsidRPr="007460D2" w:rsidRDefault="008D4FD6" w:rsidP="008D4FD6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Objednatel je povinen zaplatit </w:t>
      </w:r>
      <w:r w:rsidR="00A2419F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hotoviteli cenu plnění, tak jak je uvedeno v článku </w:t>
      </w:r>
      <w:r w:rsidR="00A437C6">
        <w:rPr>
          <w:rFonts w:ascii="Times New Roman" w:hAnsi="Times New Roman"/>
          <w:sz w:val="24"/>
        </w:rPr>
        <w:t>7.</w:t>
      </w:r>
      <w:r w:rsidRPr="007460D2">
        <w:rPr>
          <w:rFonts w:ascii="Times New Roman" w:hAnsi="Times New Roman"/>
          <w:sz w:val="24"/>
        </w:rPr>
        <w:t xml:space="preserve"> </w:t>
      </w:r>
      <w:r w:rsidR="0058091F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mlouvy.</w:t>
      </w:r>
    </w:p>
    <w:p w14:paraId="0BFE1F6A" w14:textId="77777777" w:rsidR="000B6CAD" w:rsidRDefault="000B6CAD" w:rsidP="000B6CAD">
      <w:pPr>
        <w:pStyle w:val="Zkladntext"/>
        <w:jc w:val="both"/>
        <w:rPr>
          <w:rFonts w:ascii="Times New Roman" w:hAnsi="Times New Roman"/>
          <w:iCs/>
          <w:sz w:val="24"/>
        </w:rPr>
      </w:pPr>
    </w:p>
    <w:p w14:paraId="2F07DC48" w14:textId="77777777" w:rsidR="008D4FD6" w:rsidRPr="007460D2" w:rsidRDefault="008D4FD6" w:rsidP="000B6CAD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Objednatel je prostřednictvím svých zaměstnanců oprávněn kdykoliv kontrolovat průběh prací a dodržování harmonogramu prací a </w:t>
      </w:r>
      <w:r w:rsidR="00A2419F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>hotovitel je mu povinen v tomto směru poskytnout veškerou součinnost.</w:t>
      </w:r>
      <w:r>
        <w:rPr>
          <w:rFonts w:ascii="Times New Roman" w:hAnsi="Times New Roman"/>
          <w:sz w:val="24"/>
        </w:rPr>
        <w:t xml:space="preserve"> </w:t>
      </w:r>
    </w:p>
    <w:p w14:paraId="5B9A8787" w14:textId="77777777" w:rsidR="000B6CAD" w:rsidRPr="007460D2" w:rsidRDefault="000B6CAD" w:rsidP="008D4FD6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524E29EC" w14:textId="77777777" w:rsidR="008D4FD6" w:rsidRPr="007460D2" w:rsidRDefault="00F0441B" w:rsidP="008D4FD6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8D4FD6" w:rsidRPr="007460D2">
        <w:rPr>
          <w:rFonts w:ascii="Times New Roman" w:hAnsi="Times New Roman"/>
          <w:b/>
          <w:sz w:val="24"/>
        </w:rPr>
        <w:t>.</w:t>
      </w:r>
    </w:p>
    <w:p w14:paraId="1BAB2172" w14:textId="77777777" w:rsidR="008D4FD6" w:rsidRPr="007460D2" w:rsidRDefault="008D4FD6" w:rsidP="00136184">
      <w:pPr>
        <w:pStyle w:val="Zkladntext"/>
        <w:rPr>
          <w:rFonts w:ascii="Times New Roman" w:hAnsi="Times New Roman"/>
          <w:b/>
          <w:sz w:val="24"/>
        </w:rPr>
      </w:pPr>
      <w:r w:rsidRPr="007460D2">
        <w:rPr>
          <w:rFonts w:ascii="Times New Roman" w:hAnsi="Times New Roman"/>
          <w:b/>
          <w:sz w:val="24"/>
        </w:rPr>
        <w:t>Práva a povinnosti zhotovitele</w:t>
      </w:r>
    </w:p>
    <w:p w14:paraId="0F2EDCAC" w14:textId="77777777" w:rsidR="008D4FD6" w:rsidRPr="007460D2" w:rsidRDefault="008D4FD6" w:rsidP="00136184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Zhotovitel je povinen provést dílo na svůj náklad a na své nebezpečí v závazně sjednané době a dílo řádně a včas provedené předat </w:t>
      </w:r>
      <w:r w:rsidR="007F0DD0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bjednateli.</w:t>
      </w:r>
    </w:p>
    <w:p w14:paraId="13D46630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sz w:val="24"/>
        </w:rPr>
      </w:pPr>
    </w:p>
    <w:p w14:paraId="5660FFA6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sz w:val="24"/>
        </w:rPr>
      </w:pPr>
      <w:r w:rsidRPr="00AC77A8">
        <w:rPr>
          <w:rFonts w:ascii="Times New Roman" w:hAnsi="Times New Roman"/>
          <w:sz w:val="24"/>
        </w:rPr>
        <w:t xml:space="preserve">Veškeré skutečnosti, které se </w:t>
      </w:r>
      <w:r w:rsidR="007F0DD0">
        <w:rPr>
          <w:rFonts w:ascii="Times New Roman" w:hAnsi="Times New Roman"/>
          <w:sz w:val="24"/>
        </w:rPr>
        <w:t>z</w:t>
      </w:r>
      <w:r w:rsidRPr="00AC77A8">
        <w:rPr>
          <w:rFonts w:ascii="Times New Roman" w:hAnsi="Times New Roman"/>
          <w:sz w:val="24"/>
        </w:rPr>
        <w:t xml:space="preserve">hotovitel dozví v souvislosti s plněním </w:t>
      </w:r>
      <w:r w:rsidR="00F0441B">
        <w:rPr>
          <w:rFonts w:ascii="Times New Roman" w:hAnsi="Times New Roman"/>
          <w:sz w:val="24"/>
        </w:rPr>
        <w:t>S</w:t>
      </w:r>
      <w:r w:rsidRPr="00AC77A8">
        <w:rPr>
          <w:rFonts w:ascii="Times New Roman" w:hAnsi="Times New Roman"/>
          <w:sz w:val="24"/>
        </w:rPr>
        <w:t>mlouvy, jakož i</w:t>
      </w:r>
      <w:r w:rsidR="00E86EA5">
        <w:rPr>
          <w:rFonts w:ascii="Times New Roman" w:hAnsi="Times New Roman"/>
          <w:sz w:val="24"/>
        </w:rPr>
        <w:t> </w:t>
      </w:r>
      <w:r w:rsidRPr="00AC77A8">
        <w:rPr>
          <w:rFonts w:ascii="Times New Roman" w:hAnsi="Times New Roman"/>
          <w:sz w:val="24"/>
        </w:rPr>
        <w:t>veškeré podklady mu v této souvislosti předané</w:t>
      </w:r>
      <w:r w:rsidR="003E6388">
        <w:rPr>
          <w:rFonts w:ascii="Times New Roman" w:hAnsi="Times New Roman"/>
          <w:sz w:val="24"/>
        </w:rPr>
        <w:t>,</w:t>
      </w:r>
      <w:r w:rsidRPr="00AC77A8">
        <w:rPr>
          <w:rFonts w:ascii="Times New Roman" w:hAnsi="Times New Roman"/>
          <w:sz w:val="24"/>
        </w:rPr>
        <w:t xml:space="preserve"> jsou důvěrné povahy a </w:t>
      </w:r>
      <w:r w:rsidR="007F0DD0">
        <w:rPr>
          <w:rFonts w:ascii="Times New Roman" w:hAnsi="Times New Roman"/>
          <w:sz w:val="24"/>
        </w:rPr>
        <w:t>z</w:t>
      </w:r>
      <w:r w:rsidRPr="00AC77A8">
        <w:rPr>
          <w:rFonts w:ascii="Times New Roman" w:hAnsi="Times New Roman"/>
          <w:sz w:val="24"/>
        </w:rPr>
        <w:t>hotovitel je není oprávněn poskytovat ani žádným způsobem zpřístupňovat jiným osobám.</w:t>
      </w:r>
    </w:p>
    <w:p w14:paraId="623C76B1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sz w:val="24"/>
        </w:rPr>
      </w:pPr>
    </w:p>
    <w:p w14:paraId="44A25A03" w14:textId="77777777" w:rsidR="008D4FD6" w:rsidRPr="00F0441B" w:rsidRDefault="008D4FD6" w:rsidP="008D4FD6">
      <w:pPr>
        <w:jc w:val="both"/>
      </w:pPr>
      <w:r w:rsidRPr="007460D2">
        <w:rPr>
          <w:iCs/>
        </w:rPr>
        <w:t>Zhotovitel je povinen pečovat o pořádek v místě plnění, zejména průběžně odklízet přebytečný materiál a odpad, který vznikl při jeho činnosti. Zhotovitel je povinen sám na</w:t>
      </w:r>
      <w:r w:rsidR="00E86EA5">
        <w:rPr>
          <w:iCs/>
        </w:rPr>
        <w:t> </w:t>
      </w:r>
      <w:r w:rsidRPr="007460D2">
        <w:rPr>
          <w:iCs/>
        </w:rPr>
        <w:t xml:space="preserve">vlastní náklady zajistit odvoz jím vytvořeného odpadu na </w:t>
      </w:r>
      <w:r w:rsidR="003E6388">
        <w:rPr>
          <w:iCs/>
        </w:rPr>
        <w:t>skládku určenou pro daný odpad</w:t>
      </w:r>
      <w:r w:rsidRPr="007460D2">
        <w:rPr>
          <w:iCs/>
        </w:rPr>
        <w:t xml:space="preserve">. </w:t>
      </w:r>
      <w:r w:rsidRPr="007460D2">
        <w:t xml:space="preserve">Zhotovitel je povinen zajistit nakládání se vzniklými odpady podle zákona o odpadech v platném znění. Dále je povinen zajistit likvidaci všech odpadů vzniklých v souvislosti s prováděním </w:t>
      </w:r>
      <w:r w:rsidR="00CE5288">
        <w:t xml:space="preserve">své </w:t>
      </w:r>
      <w:r w:rsidRPr="007460D2">
        <w:t>činnosti v areálu stavby nebo v prostoru objektu</w:t>
      </w:r>
      <w:r w:rsidR="00C37E8C">
        <w:t>, a to</w:t>
      </w:r>
      <w:r w:rsidR="003E6388">
        <w:t xml:space="preserve"> na své náklady</w:t>
      </w:r>
      <w:r w:rsidRPr="007460D2">
        <w:t>. Za</w:t>
      </w:r>
      <w:r w:rsidR="00E86EA5">
        <w:t> </w:t>
      </w:r>
      <w:r w:rsidRPr="007460D2">
        <w:t xml:space="preserve">tímto účelem </w:t>
      </w:r>
      <w:r w:rsidR="007F0DD0">
        <w:t>z</w:t>
      </w:r>
      <w:r w:rsidRPr="007460D2">
        <w:t>hotovitel vybaví stavbu nádobami na vznikající odpad v potřebném objemu a množství dle vznikajících druhů odpadu. Je zakázáno využ</w:t>
      </w:r>
      <w:r w:rsidRPr="00C36C26">
        <w:rPr>
          <w:color w:val="007F00"/>
        </w:rPr>
        <w:t>í</w:t>
      </w:r>
      <w:r w:rsidR="00B22572">
        <w:t>vat veřejný komunální systém</w:t>
      </w:r>
      <w:r w:rsidRPr="007460D2">
        <w:t xml:space="preserve"> odpadového hospodářství a odpad, vzniklý činností </w:t>
      </w:r>
      <w:r w:rsidR="001614BF">
        <w:t>zhotovitele</w:t>
      </w:r>
      <w:r w:rsidRPr="007460D2">
        <w:t xml:space="preserve">, umisťovat do odpadních nádob </w:t>
      </w:r>
      <w:r w:rsidR="007F0DD0">
        <w:t>o</w:t>
      </w:r>
      <w:r w:rsidRPr="007460D2">
        <w:t>bjednavatele.</w:t>
      </w:r>
      <w:r w:rsidR="00F0441B">
        <w:t xml:space="preserve"> </w:t>
      </w:r>
      <w:r w:rsidRPr="00AC77A8">
        <w:t>Zhotovitel je povinen zvážit rozsah vybavení pracovníků vysílaných k</w:t>
      </w:r>
      <w:r w:rsidR="00E86EA5">
        <w:t> </w:t>
      </w:r>
      <w:r w:rsidRPr="00AC77A8">
        <w:t>objednateli prostředky pro tento účel.</w:t>
      </w:r>
      <w:r w:rsidR="00054416" w:rsidRPr="00AC77A8">
        <w:t xml:space="preserve"> </w:t>
      </w:r>
    </w:p>
    <w:p w14:paraId="23640CA5" w14:textId="77777777" w:rsidR="00F0441B" w:rsidRDefault="00F0441B" w:rsidP="008D4FD6">
      <w:pPr>
        <w:pStyle w:val="Zkladntext"/>
        <w:jc w:val="both"/>
        <w:rPr>
          <w:rFonts w:ascii="Times New Roman" w:hAnsi="Times New Roman"/>
          <w:iCs/>
          <w:sz w:val="24"/>
        </w:rPr>
      </w:pPr>
    </w:p>
    <w:p w14:paraId="5045CA77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 xml:space="preserve">Po skončení plnění svých povinností dle </w:t>
      </w:r>
      <w:r w:rsidR="00F0441B">
        <w:rPr>
          <w:rFonts w:ascii="Times New Roman" w:hAnsi="Times New Roman"/>
          <w:iCs/>
          <w:sz w:val="24"/>
        </w:rPr>
        <w:t>S</w:t>
      </w:r>
      <w:r w:rsidRPr="007460D2">
        <w:rPr>
          <w:rFonts w:ascii="Times New Roman" w:hAnsi="Times New Roman"/>
          <w:iCs/>
          <w:sz w:val="24"/>
        </w:rPr>
        <w:t xml:space="preserve">mlouvy je </w:t>
      </w:r>
      <w:r w:rsidR="007F0DD0">
        <w:rPr>
          <w:rFonts w:ascii="Times New Roman" w:hAnsi="Times New Roman"/>
          <w:iCs/>
          <w:sz w:val="24"/>
        </w:rPr>
        <w:t>z</w:t>
      </w:r>
      <w:r w:rsidRPr="007460D2">
        <w:rPr>
          <w:rFonts w:ascii="Times New Roman" w:hAnsi="Times New Roman"/>
          <w:iCs/>
          <w:sz w:val="24"/>
        </w:rPr>
        <w:t>hotovitel povinen</w:t>
      </w:r>
      <w:r w:rsidRPr="007460D2">
        <w:rPr>
          <w:rFonts w:ascii="Times New Roman" w:hAnsi="Times New Roman"/>
          <w:b/>
          <w:iCs/>
          <w:sz w:val="24"/>
        </w:rPr>
        <w:t xml:space="preserve"> </w:t>
      </w:r>
      <w:r w:rsidRPr="007460D2">
        <w:rPr>
          <w:rFonts w:ascii="Times New Roman" w:hAnsi="Times New Roman"/>
          <w:iCs/>
          <w:sz w:val="24"/>
        </w:rPr>
        <w:t>uklidit místo plněn</w:t>
      </w:r>
      <w:r w:rsidR="00506787">
        <w:rPr>
          <w:rFonts w:ascii="Times New Roman" w:hAnsi="Times New Roman"/>
          <w:iCs/>
          <w:sz w:val="24"/>
        </w:rPr>
        <w:t>í a</w:t>
      </w:r>
      <w:r w:rsidR="00E86EA5">
        <w:rPr>
          <w:rFonts w:ascii="Times New Roman" w:hAnsi="Times New Roman"/>
          <w:iCs/>
          <w:sz w:val="24"/>
        </w:rPr>
        <w:t> </w:t>
      </w:r>
      <w:r w:rsidR="00506787">
        <w:rPr>
          <w:rFonts w:ascii="Times New Roman" w:hAnsi="Times New Roman"/>
          <w:iCs/>
          <w:sz w:val="24"/>
        </w:rPr>
        <w:t xml:space="preserve">odklidit veškerý materiál, </w:t>
      </w:r>
      <w:r w:rsidRPr="007460D2">
        <w:rPr>
          <w:rFonts w:ascii="Times New Roman" w:hAnsi="Times New Roman"/>
          <w:iCs/>
          <w:sz w:val="24"/>
        </w:rPr>
        <w:t>stroje i zařízení, které k provádění díla používal, jakož i</w:t>
      </w:r>
      <w:r w:rsidRPr="007460D2">
        <w:rPr>
          <w:rFonts w:ascii="Times New Roman" w:hAnsi="Times New Roman"/>
          <w:b/>
          <w:iCs/>
          <w:sz w:val="24"/>
        </w:rPr>
        <w:t xml:space="preserve"> </w:t>
      </w:r>
      <w:r w:rsidRPr="007460D2">
        <w:rPr>
          <w:rFonts w:ascii="Times New Roman" w:hAnsi="Times New Roman"/>
          <w:iCs/>
          <w:sz w:val="24"/>
        </w:rPr>
        <w:t xml:space="preserve">veškerý vniklý odpad. V případě neplnění této povinnosti je </w:t>
      </w:r>
      <w:r w:rsidR="007C7C17">
        <w:rPr>
          <w:rFonts w:ascii="Times New Roman" w:hAnsi="Times New Roman"/>
          <w:iCs/>
          <w:sz w:val="24"/>
        </w:rPr>
        <w:t>z</w:t>
      </w:r>
      <w:r w:rsidRPr="007460D2">
        <w:rPr>
          <w:rFonts w:ascii="Times New Roman" w:hAnsi="Times New Roman"/>
          <w:iCs/>
          <w:sz w:val="24"/>
        </w:rPr>
        <w:t xml:space="preserve">hotovitel povinen </w:t>
      </w:r>
      <w:r w:rsidR="007C7C17">
        <w:rPr>
          <w:rFonts w:ascii="Times New Roman" w:hAnsi="Times New Roman"/>
          <w:iCs/>
          <w:sz w:val="24"/>
        </w:rPr>
        <w:t>o</w:t>
      </w:r>
      <w:r w:rsidRPr="007460D2">
        <w:rPr>
          <w:rFonts w:ascii="Times New Roman" w:hAnsi="Times New Roman"/>
          <w:iCs/>
          <w:sz w:val="24"/>
        </w:rPr>
        <w:t xml:space="preserve">bjednateli zaplatit veškeré náklady, které mu vzniknou v důsledku toho, že provedení úklidu zajistí, což je </w:t>
      </w:r>
      <w:r w:rsidR="007C7C17">
        <w:rPr>
          <w:rFonts w:ascii="Times New Roman" w:hAnsi="Times New Roman"/>
          <w:iCs/>
          <w:sz w:val="24"/>
        </w:rPr>
        <w:t>o</w:t>
      </w:r>
      <w:r w:rsidRPr="007460D2">
        <w:rPr>
          <w:rFonts w:ascii="Times New Roman" w:hAnsi="Times New Roman"/>
          <w:iCs/>
          <w:sz w:val="24"/>
        </w:rPr>
        <w:t xml:space="preserve">bjednatel oprávněn učinit i bez předchozí výzvy. </w:t>
      </w:r>
    </w:p>
    <w:p w14:paraId="20751DBC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iCs/>
          <w:sz w:val="24"/>
        </w:rPr>
      </w:pPr>
    </w:p>
    <w:p w14:paraId="48027B5B" w14:textId="77777777" w:rsidR="008D4FD6" w:rsidRPr="007460D2" w:rsidRDefault="008D4FD6" w:rsidP="008D4FD6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Zhotovitel je povinen zajistit, aby všichni jeho zaměstnanci</w:t>
      </w:r>
      <w:r w:rsidR="00B22572">
        <w:rPr>
          <w:rFonts w:ascii="Times New Roman" w:hAnsi="Times New Roman"/>
          <w:sz w:val="24"/>
        </w:rPr>
        <w:t>,</w:t>
      </w:r>
      <w:r w:rsidRPr="007460D2">
        <w:rPr>
          <w:rFonts w:ascii="Times New Roman" w:hAnsi="Times New Roman"/>
          <w:sz w:val="24"/>
        </w:rPr>
        <w:t xml:space="preserve"> jakož i další osoby, které budou vykonávat práce při provádění díla, byly řádně seznámeni a poučeni o zásadách bezpečnosti a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>ochrany zdraví při práci na díle. Zhotovitel plně zodpovídá za to, že jeho zaměstnanci mají příslušná oprávnění pro činnosti, které budou vykonávat. Zhotovitel odpovídá za řádný stav používaných mechanismů, přístrojů i nástrojů</w:t>
      </w:r>
      <w:r w:rsidR="00B22572">
        <w:rPr>
          <w:rFonts w:ascii="Times New Roman" w:hAnsi="Times New Roman"/>
          <w:sz w:val="24"/>
        </w:rPr>
        <w:t xml:space="preserve"> k provádění díla</w:t>
      </w:r>
      <w:r w:rsidRPr="007460D2">
        <w:rPr>
          <w:rFonts w:ascii="Times New Roman" w:hAnsi="Times New Roman"/>
          <w:sz w:val="24"/>
        </w:rPr>
        <w:t>. Zhotovitel i jeho zaměstnanci jsou povinni dodržovat veškeré pracovně právní předpisy, předpisy upravující bezpečnost a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 xml:space="preserve">ochranu zdraví při práci, předpisy protipožární ochrany apod. </w:t>
      </w:r>
    </w:p>
    <w:p w14:paraId="22432588" w14:textId="77777777" w:rsidR="007A2177" w:rsidRDefault="007A2177" w:rsidP="007A2177">
      <w:pPr>
        <w:pStyle w:val="Zkladntext"/>
        <w:jc w:val="both"/>
        <w:rPr>
          <w:rFonts w:ascii="Times New Roman" w:hAnsi="Times New Roman"/>
          <w:sz w:val="24"/>
        </w:rPr>
      </w:pPr>
    </w:p>
    <w:p w14:paraId="05039339" w14:textId="77777777" w:rsidR="008D4FD6" w:rsidRPr="007460D2" w:rsidRDefault="008D4FD6" w:rsidP="007A2177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Zhotovitel je oprávněn pověřit provedení</w:t>
      </w:r>
      <w:r w:rsidR="009014AE">
        <w:rPr>
          <w:rFonts w:ascii="Times New Roman" w:hAnsi="Times New Roman"/>
          <w:sz w:val="24"/>
        </w:rPr>
        <w:t>m díla jinou osob</w:t>
      </w:r>
      <w:r w:rsidRPr="007460D2">
        <w:rPr>
          <w:rFonts w:ascii="Times New Roman" w:hAnsi="Times New Roman"/>
          <w:sz w:val="24"/>
        </w:rPr>
        <w:t xml:space="preserve">u (subdodavatele) pouze na základě písemného souhlasu </w:t>
      </w:r>
      <w:r w:rsidR="007C7C17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 xml:space="preserve">bjednatele. Bez souhlasu </w:t>
      </w:r>
      <w:r w:rsidR="007C7C17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bjednatele není zhotovitel rovněž oprávněn odsouhlaseného subdodavatele změnit.</w:t>
      </w:r>
    </w:p>
    <w:p w14:paraId="7533A9C0" w14:textId="77777777" w:rsidR="008D4FD6" w:rsidRPr="007460D2" w:rsidRDefault="008D4FD6" w:rsidP="008D4FD6">
      <w:pPr>
        <w:jc w:val="both"/>
      </w:pPr>
    </w:p>
    <w:p w14:paraId="5A0425DB" w14:textId="77777777" w:rsidR="008D4FD6" w:rsidRPr="007460D2" w:rsidRDefault="008D4FD6" w:rsidP="008D4FD6">
      <w:pPr>
        <w:jc w:val="both"/>
      </w:pPr>
      <w:r w:rsidRPr="007460D2">
        <w:t>Zhotovit</w:t>
      </w:r>
      <w:r w:rsidR="00506787">
        <w:t xml:space="preserve">el </w:t>
      </w:r>
      <w:r w:rsidRPr="007460D2">
        <w:t>je povinen zajistit, aby nakládání s chemickými látkami a přípravky j</w:t>
      </w:r>
      <w:r w:rsidR="00506787">
        <w:t>eho zaměstnanci bylo prováděno p</w:t>
      </w:r>
      <w:r w:rsidRPr="007460D2">
        <w:t>odle zákona o chemických látkách a chemických př</w:t>
      </w:r>
      <w:r w:rsidRPr="007460D2">
        <w:rPr>
          <w:color w:val="007F00"/>
        </w:rPr>
        <w:t>í</w:t>
      </w:r>
      <w:r w:rsidRPr="007460D2">
        <w:t>pravcích v platném znění.</w:t>
      </w:r>
      <w:r w:rsidR="00F0441B">
        <w:t xml:space="preserve"> </w:t>
      </w:r>
      <w:r w:rsidRPr="007460D2">
        <w:t xml:space="preserve">Jednotliví zástupci </w:t>
      </w:r>
      <w:r w:rsidR="007C7C17">
        <w:t>z</w:t>
      </w:r>
      <w:r w:rsidRPr="007460D2">
        <w:t xml:space="preserve">hotovitelů </w:t>
      </w:r>
      <w:r w:rsidR="007C7C17">
        <w:t xml:space="preserve">(subdodavatelů) </w:t>
      </w:r>
      <w:r w:rsidRPr="007460D2">
        <w:t>jsou povinni se vzájemně informovat o všech chemických látkách a přípravcích, které budou na stavbě jejich zaměstnanci při prováděných pracích používat. Při používání nebezpečných chemických lát</w:t>
      </w:r>
      <w:r w:rsidR="005D0F3C">
        <w:t xml:space="preserve">ek musí předat stavbyvedoucímu </w:t>
      </w:r>
      <w:r w:rsidRPr="007460D2">
        <w:t xml:space="preserve">bezpečnostní list chemické látky a vyžádat si jeho souhlas k použití této látky na příslušné stavbě. </w:t>
      </w:r>
    </w:p>
    <w:p w14:paraId="6C2D2D2E" w14:textId="77777777" w:rsidR="00F0441B" w:rsidRDefault="00F0441B" w:rsidP="00F0441B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1C2B29C3" w14:textId="77777777" w:rsidR="008D4FD6" w:rsidRPr="00054416" w:rsidRDefault="008D4FD6" w:rsidP="00F0441B">
      <w:pPr>
        <w:pStyle w:val="Zkladntext"/>
        <w:jc w:val="both"/>
        <w:rPr>
          <w:rFonts w:ascii="Times New Roman" w:hAnsi="Times New Roman"/>
          <w:sz w:val="24"/>
          <w:szCs w:val="24"/>
          <w:highlight w:val="red"/>
        </w:rPr>
      </w:pPr>
      <w:r w:rsidRPr="007460D2">
        <w:rPr>
          <w:rFonts w:ascii="Times New Roman" w:hAnsi="Times New Roman"/>
          <w:sz w:val="24"/>
          <w:szCs w:val="24"/>
        </w:rPr>
        <w:t xml:space="preserve">Zhotovitel přijímá odpovědnost za </w:t>
      </w:r>
      <w:r w:rsidRPr="007460D2">
        <w:rPr>
          <w:rFonts w:ascii="Times New Roman" w:hAnsi="Times New Roman"/>
          <w:color w:val="000000"/>
          <w:sz w:val="24"/>
          <w:szCs w:val="24"/>
        </w:rPr>
        <w:t>koordinaci provádění opatření k ochraně bezpečnosti a</w:t>
      </w:r>
      <w:r w:rsidR="00E86EA5">
        <w:rPr>
          <w:rFonts w:ascii="Times New Roman" w:hAnsi="Times New Roman"/>
          <w:color w:val="000000"/>
          <w:sz w:val="24"/>
          <w:szCs w:val="24"/>
        </w:rPr>
        <w:t> </w:t>
      </w:r>
      <w:r w:rsidRPr="007460D2">
        <w:rPr>
          <w:rFonts w:ascii="Times New Roman" w:hAnsi="Times New Roman"/>
          <w:color w:val="000000"/>
          <w:sz w:val="24"/>
          <w:szCs w:val="24"/>
        </w:rPr>
        <w:t xml:space="preserve">zdraví všech zaměstnanců a za zpracování postupů k jejich zajištění při plnění předmětu </w:t>
      </w:r>
      <w:r w:rsidR="00F0441B">
        <w:rPr>
          <w:rFonts w:ascii="Times New Roman" w:hAnsi="Times New Roman"/>
          <w:color w:val="000000"/>
          <w:sz w:val="24"/>
          <w:szCs w:val="24"/>
        </w:rPr>
        <w:t>Smlouvy</w:t>
      </w:r>
      <w:r w:rsidRPr="007460D2">
        <w:rPr>
          <w:rFonts w:ascii="Times New Roman" w:hAnsi="Times New Roman"/>
          <w:color w:val="000000"/>
          <w:sz w:val="24"/>
          <w:szCs w:val="24"/>
        </w:rPr>
        <w:t xml:space="preserve"> na předaném staveništi po celou dubu trvání až do odstranění vad a nedodělků.</w:t>
      </w:r>
    </w:p>
    <w:p w14:paraId="3EEDCE9E" w14:textId="77777777" w:rsidR="00F0441B" w:rsidRDefault="00F0441B" w:rsidP="00F0441B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441C66C1" w14:textId="77777777" w:rsidR="008D4FD6" w:rsidRPr="007460D2" w:rsidRDefault="008D4FD6" w:rsidP="00F0441B">
      <w:pPr>
        <w:pStyle w:val="Zkladntex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60D2">
        <w:rPr>
          <w:rFonts w:ascii="Times New Roman" w:hAnsi="Times New Roman"/>
          <w:sz w:val="24"/>
          <w:szCs w:val="24"/>
        </w:rPr>
        <w:t xml:space="preserve">Zhotovitel byl </w:t>
      </w:r>
      <w:r w:rsidR="00BD0B96">
        <w:rPr>
          <w:rFonts w:ascii="Times New Roman" w:hAnsi="Times New Roman"/>
          <w:sz w:val="24"/>
          <w:szCs w:val="24"/>
        </w:rPr>
        <w:t>o</w:t>
      </w:r>
      <w:r w:rsidRPr="007460D2">
        <w:rPr>
          <w:rFonts w:ascii="Times New Roman" w:hAnsi="Times New Roman"/>
          <w:sz w:val="24"/>
          <w:szCs w:val="24"/>
        </w:rPr>
        <w:t xml:space="preserve">bjednatelem seznámen s povinností zajistit svým zaměstnancům </w:t>
      </w:r>
      <w:r w:rsidR="00172CBF">
        <w:rPr>
          <w:rFonts w:ascii="Times New Roman" w:hAnsi="Times New Roman"/>
          <w:sz w:val="24"/>
          <w:szCs w:val="24"/>
        </w:rPr>
        <w:t xml:space="preserve">prostředky osobního jištění a </w:t>
      </w:r>
      <w:r w:rsidRPr="007460D2">
        <w:rPr>
          <w:rFonts w:ascii="Times New Roman" w:hAnsi="Times New Roman"/>
          <w:sz w:val="24"/>
          <w:szCs w:val="24"/>
        </w:rPr>
        <w:t>se způsobem zajištění proti pádu z výšky nebo do volné hloubky.</w:t>
      </w:r>
      <w:r w:rsidR="00025D24">
        <w:rPr>
          <w:rFonts w:ascii="Times New Roman" w:hAnsi="Times New Roman"/>
          <w:sz w:val="24"/>
          <w:szCs w:val="24"/>
        </w:rPr>
        <w:t xml:space="preserve"> Dále byl seznámen s povinností,</w:t>
      </w:r>
      <w:r w:rsidRPr="007460D2">
        <w:rPr>
          <w:rFonts w:ascii="Times New Roman" w:hAnsi="Times New Roman"/>
          <w:sz w:val="24"/>
          <w:szCs w:val="24"/>
        </w:rPr>
        <w:t xml:space="preserve"> při provádění prací ve výšce nebo nad volnou hloubkou, postupovat v souladu s</w:t>
      </w:r>
      <w:r w:rsidR="00172CBF">
        <w:rPr>
          <w:rFonts w:ascii="Times New Roman" w:hAnsi="Times New Roman"/>
          <w:sz w:val="24"/>
          <w:szCs w:val="24"/>
        </w:rPr>
        <w:t> platnými předpisy</w:t>
      </w:r>
      <w:r w:rsidRPr="007460D2">
        <w:rPr>
          <w:rFonts w:ascii="Times New Roman" w:hAnsi="Times New Roman"/>
          <w:sz w:val="24"/>
          <w:szCs w:val="24"/>
        </w:rPr>
        <w:t xml:space="preserve"> </w:t>
      </w:r>
      <w:r w:rsidRPr="007460D2">
        <w:rPr>
          <w:rFonts w:ascii="Times New Roman" w:hAnsi="Times New Roman"/>
          <w:bCs/>
          <w:color w:val="000000"/>
          <w:sz w:val="24"/>
          <w:szCs w:val="24"/>
        </w:rPr>
        <w:t>o bližších požadavcích na bezpečnost a ochranu zdraví při práci na pracovištích s nebezpečím pádu z výšky nebo do hloubky</w:t>
      </w:r>
      <w:r w:rsidR="00172CBF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460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09ECE69" w14:textId="77777777" w:rsidR="00F0441B" w:rsidRDefault="00F0441B" w:rsidP="008D4FD6">
      <w:pPr>
        <w:jc w:val="both"/>
      </w:pPr>
    </w:p>
    <w:p w14:paraId="376152E2" w14:textId="77777777" w:rsidR="008D4FD6" w:rsidRPr="007460D2" w:rsidRDefault="008D4FD6" w:rsidP="008D4FD6">
      <w:pPr>
        <w:jc w:val="both"/>
      </w:pPr>
      <w:r w:rsidRPr="007460D2">
        <w:t>Dodané materiály</w:t>
      </w:r>
      <w:r w:rsidR="00926404">
        <w:t>, zařízení</w:t>
      </w:r>
      <w:r w:rsidRPr="007460D2">
        <w:t xml:space="preserve"> a provedené práce musí odpovídat požadavkům právních a technických předpisů a v případ</w:t>
      </w:r>
      <w:r w:rsidR="005D0F3C">
        <w:t xml:space="preserve">ě neplnění tohoto bodu přebírá </w:t>
      </w:r>
      <w:r w:rsidR="00BD0B96">
        <w:t>z</w:t>
      </w:r>
      <w:r w:rsidRPr="007460D2">
        <w:t>hotovitel veškerou trestně právní odpovědnost za případný postih a regresní náhrady.</w:t>
      </w:r>
    </w:p>
    <w:p w14:paraId="2BB57F8B" w14:textId="77777777" w:rsidR="00F0441B" w:rsidRDefault="00F0441B" w:rsidP="00F0441B">
      <w:pPr>
        <w:jc w:val="both"/>
      </w:pPr>
    </w:p>
    <w:p w14:paraId="6CEAD05C" w14:textId="77777777" w:rsidR="008D4FD6" w:rsidRPr="007460D2" w:rsidRDefault="008D4FD6" w:rsidP="00F0441B">
      <w:pPr>
        <w:jc w:val="both"/>
      </w:pPr>
      <w:r w:rsidRPr="007460D2">
        <w:t xml:space="preserve">Zaměstnanci </w:t>
      </w:r>
      <w:r w:rsidR="00BD0B96">
        <w:t>z</w:t>
      </w:r>
      <w:r w:rsidRPr="007460D2">
        <w:t>hotovitele jsou povinni chovat se po celou dobu pohybu</w:t>
      </w:r>
      <w:r w:rsidR="005D0F3C">
        <w:t xml:space="preserve"> po stavbě tak, aby</w:t>
      </w:r>
      <w:r w:rsidR="00E86EA5">
        <w:t> </w:t>
      </w:r>
      <w:r w:rsidRPr="007460D2">
        <w:t>svojí činností nezavdali příčinu ke vzniku požáru nebo úrazu, respektovat a nepoškozovat bezpečnostní značení v areálu.</w:t>
      </w:r>
    </w:p>
    <w:p w14:paraId="07484399" w14:textId="77777777" w:rsidR="00F0441B" w:rsidRDefault="00F0441B" w:rsidP="00F0441B">
      <w:pPr>
        <w:jc w:val="both"/>
      </w:pPr>
    </w:p>
    <w:p w14:paraId="7A5606E4" w14:textId="77777777" w:rsidR="008D4FD6" w:rsidRDefault="008D4FD6" w:rsidP="00F0441B">
      <w:pPr>
        <w:jc w:val="both"/>
      </w:pPr>
      <w:r w:rsidRPr="00AC77A8">
        <w:t xml:space="preserve">Zástupce </w:t>
      </w:r>
      <w:r w:rsidR="00BD0B96">
        <w:t>z</w:t>
      </w:r>
      <w:r w:rsidR="00F0441B">
        <w:t>hotovitele</w:t>
      </w:r>
      <w:r w:rsidRPr="00AC77A8">
        <w:t xml:space="preserve"> prohlašuje, že zajistí odborné vedení </w:t>
      </w:r>
      <w:r w:rsidR="00025D24">
        <w:t>provádění stavby</w:t>
      </w:r>
      <w:r w:rsidRPr="00AC77A8">
        <w:t xml:space="preserve"> v souladu s</w:t>
      </w:r>
      <w:r w:rsidR="00172CBF">
        <w:t> platnými právními předpisy.</w:t>
      </w:r>
    </w:p>
    <w:p w14:paraId="51534F84" w14:textId="77777777" w:rsidR="00EF792E" w:rsidRDefault="00EF792E" w:rsidP="00025D24">
      <w:pPr>
        <w:jc w:val="both"/>
      </w:pPr>
    </w:p>
    <w:p w14:paraId="041E4A02" w14:textId="77777777" w:rsidR="008D4FD6" w:rsidRPr="007460D2" w:rsidRDefault="008D4FD6" w:rsidP="00025D24">
      <w:pPr>
        <w:jc w:val="both"/>
      </w:pPr>
      <w:r w:rsidRPr="007460D2">
        <w:t xml:space="preserve">Objednatel upozorňuje na dodržování </w:t>
      </w:r>
      <w:r w:rsidR="00EF792E">
        <w:t>Nařízení vlády</w:t>
      </w:r>
      <w:r w:rsidR="001158C3">
        <w:t xml:space="preserve"> </w:t>
      </w:r>
      <w:r w:rsidRPr="001158C3">
        <w:t xml:space="preserve">č. </w:t>
      </w:r>
      <w:r w:rsidR="001158C3" w:rsidRPr="001158C3">
        <w:t>201/2010</w:t>
      </w:r>
      <w:r w:rsidRPr="001158C3">
        <w:t xml:space="preserve"> Sb.</w:t>
      </w:r>
      <w:r w:rsidR="001158C3">
        <w:t>,</w:t>
      </w:r>
      <w:r w:rsidRPr="007460D2">
        <w:t xml:space="preserve"> o evidenci a registraci pracovních úrazů</w:t>
      </w:r>
      <w:r w:rsidR="00D71AD3">
        <w:t>, v platném znění</w:t>
      </w:r>
      <w:r w:rsidRPr="007460D2">
        <w:t xml:space="preserve"> a na povinnost upozornit </w:t>
      </w:r>
      <w:r w:rsidR="00BD0B96">
        <w:t>o</w:t>
      </w:r>
      <w:r w:rsidRPr="007460D2">
        <w:t>bjednatele na každý úraz, který vznikl na stavbě.</w:t>
      </w:r>
    </w:p>
    <w:p w14:paraId="1909D40B" w14:textId="77777777" w:rsidR="008D4FD6" w:rsidRPr="006571BF" w:rsidRDefault="008D4FD6" w:rsidP="006571BF"/>
    <w:p w14:paraId="29186F02" w14:textId="77777777" w:rsidR="008D4FD6" w:rsidRDefault="008D4FD6" w:rsidP="00025D24">
      <w:pPr>
        <w:jc w:val="both"/>
      </w:pPr>
      <w:r w:rsidRPr="00AC77A8">
        <w:t xml:space="preserve">Zhotovitel je povinen zajistit, aby </w:t>
      </w:r>
      <w:r w:rsidR="005D0F3C">
        <w:t xml:space="preserve">výkon činností prováděli pouze </w:t>
      </w:r>
      <w:r w:rsidRPr="00AC77A8">
        <w:t>oprávněné osoby na</w:t>
      </w:r>
      <w:r w:rsidR="00E86EA5">
        <w:t> </w:t>
      </w:r>
      <w:r w:rsidRPr="00AC77A8">
        <w:t xml:space="preserve">základě </w:t>
      </w:r>
      <w:r w:rsidR="00025D24">
        <w:t>právních a technických předpisů.</w:t>
      </w:r>
      <w:r w:rsidRPr="00AC77A8">
        <w:t xml:space="preserve"> </w:t>
      </w:r>
    </w:p>
    <w:p w14:paraId="29675E5E" w14:textId="77777777" w:rsidR="00EF792E" w:rsidRDefault="00EF792E" w:rsidP="00EF792E">
      <w:pPr>
        <w:jc w:val="both"/>
      </w:pPr>
    </w:p>
    <w:p w14:paraId="7D9C104A" w14:textId="77777777" w:rsidR="009262F5" w:rsidRDefault="005D0F3C" w:rsidP="00EF792E">
      <w:pPr>
        <w:jc w:val="both"/>
      </w:pPr>
      <w:r>
        <w:lastRenderedPageBreak/>
        <w:t xml:space="preserve">Zhotovitel je povinen zajistit </w:t>
      </w:r>
      <w:r w:rsidR="008D4FD6" w:rsidRPr="007460D2">
        <w:t xml:space="preserve">údržbu, prohlídky a kontroly veškerého zařízení </w:t>
      </w:r>
      <w:r w:rsidR="002F07AC">
        <w:t>z</w:t>
      </w:r>
      <w:r w:rsidR="008D4FD6" w:rsidRPr="007460D2">
        <w:t xml:space="preserve">hotovitele v souladu </w:t>
      </w:r>
      <w:r w:rsidR="00EF792E">
        <w:t xml:space="preserve">s Nařízením vlády </w:t>
      </w:r>
      <w:r w:rsidR="008D4FD6" w:rsidRPr="007460D2">
        <w:t xml:space="preserve">č. </w:t>
      </w:r>
      <w:r w:rsidR="008D4FD6" w:rsidRPr="001158C3">
        <w:t>101/2005 Sb.</w:t>
      </w:r>
      <w:r w:rsidR="001158C3">
        <w:t>,</w:t>
      </w:r>
      <w:r w:rsidR="008D4FD6" w:rsidRPr="001158C3">
        <w:t xml:space="preserve"> </w:t>
      </w:r>
      <w:r w:rsidR="008D4FD6" w:rsidRPr="001158C3">
        <w:rPr>
          <w:bCs/>
          <w:color w:val="000000"/>
        </w:rPr>
        <w:t>o</w:t>
      </w:r>
      <w:r w:rsidR="008D4FD6" w:rsidRPr="007460D2">
        <w:rPr>
          <w:bCs/>
          <w:color w:val="000000"/>
        </w:rPr>
        <w:t xml:space="preserve"> podrobnějších požadavcích na pracoviště a</w:t>
      </w:r>
      <w:r w:rsidR="00E86EA5">
        <w:rPr>
          <w:bCs/>
          <w:color w:val="000000"/>
        </w:rPr>
        <w:t> </w:t>
      </w:r>
      <w:r w:rsidR="008D4FD6" w:rsidRPr="007460D2">
        <w:rPr>
          <w:bCs/>
          <w:color w:val="000000"/>
        </w:rPr>
        <w:t>pracovní prostředí</w:t>
      </w:r>
      <w:r w:rsidR="008D4FD6" w:rsidRPr="007460D2">
        <w:t>.</w:t>
      </w:r>
    </w:p>
    <w:p w14:paraId="6729E669" w14:textId="77777777" w:rsidR="00EF792E" w:rsidRDefault="00EF792E" w:rsidP="00EF792E">
      <w:pPr>
        <w:jc w:val="both"/>
      </w:pPr>
    </w:p>
    <w:p w14:paraId="4D7929FA" w14:textId="77777777" w:rsidR="008D4FD6" w:rsidRPr="00AC77A8" w:rsidRDefault="00C36C26" w:rsidP="00EF792E">
      <w:pPr>
        <w:jc w:val="both"/>
      </w:pPr>
      <w:r>
        <w:t xml:space="preserve">Zaměstnanci </w:t>
      </w:r>
      <w:r w:rsidR="002F07AC">
        <w:t>z</w:t>
      </w:r>
      <w:r>
        <w:t>hoto</w:t>
      </w:r>
      <w:r w:rsidR="008D4FD6" w:rsidRPr="00AC77A8">
        <w:t>vitele jsou povinni respektovat příkazy a zákazy osoby odpovědné za</w:t>
      </w:r>
      <w:r w:rsidR="00E86EA5">
        <w:t> </w:t>
      </w:r>
      <w:r w:rsidR="008D4FD6" w:rsidRPr="00AC77A8">
        <w:t>nakládku a vykládku.</w:t>
      </w:r>
    </w:p>
    <w:p w14:paraId="3C4C41E0" w14:textId="77777777" w:rsidR="00EF792E" w:rsidRDefault="00EF792E" w:rsidP="00EF792E">
      <w:pPr>
        <w:jc w:val="both"/>
      </w:pPr>
    </w:p>
    <w:p w14:paraId="5487F0FC" w14:textId="77777777" w:rsidR="008D4FD6" w:rsidRDefault="008D4FD6" w:rsidP="00EF792E">
      <w:pPr>
        <w:jc w:val="both"/>
      </w:pPr>
      <w:r w:rsidRPr="00AC77A8">
        <w:t>Zhotovitel se tímto zavazuje k účinné spolupráci s koordinátorem BOZP staveniště</w:t>
      </w:r>
      <w:r w:rsidR="00231700" w:rsidRPr="00AC77A8">
        <w:t>, pokud bude určen.</w:t>
      </w:r>
    </w:p>
    <w:p w14:paraId="7E34DFBD" w14:textId="77777777" w:rsidR="00EF792E" w:rsidRDefault="00EF792E" w:rsidP="00EF792E">
      <w:pPr>
        <w:jc w:val="both"/>
      </w:pPr>
    </w:p>
    <w:p w14:paraId="4D7860F4" w14:textId="77777777" w:rsidR="008D4FD6" w:rsidRPr="007460D2" w:rsidRDefault="008D4FD6" w:rsidP="00EF792E">
      <w:pPr>
        <w:jc w:val="both"/>
      </w:pPr>
      <w:r w:rsidRPr="007460D2">
        <w:t xml:space="preserve">Zhotovitel je povinen určit vedoucího zaměstnance, který odpovídá za chování ostatních zaměstnanců </w:t>
      </w:r>
      <w:r w:rsidR="002F07AC">
        <w:t>z</w:t>
      </w:r>
      <w:r w:rsidRPr="007460D2">
        <w:t>hotovitele a je vybaven dostatečnými jazykovým</w:t>
      </w:r>
      <w:r w:rsidR="00544C0E">
        <w:t>i</w:t>
      </w:r>
      <w:r w:rsidRPr="007460D2">
        <w:t xml:space="preserve"> znalostmi tak, aby byl schopen zajistit srozumitelnou komunikaci v případě cizojazyčně mluvících zaměstnanců na</w:t>
      </w:r>
      <w:r w:rsidR="00E86EA5">
        <w:t> </w:t>
      </w:r>
      <w:r w:rsidRPr="007460D2">
        <w:t>pracovišti.</w:t>
      </w:r>
    </w:p>
    <w:p w14:paraId="1E2C3DE5" w14:textId="77777777" w:rsidR="00EF792E" w:rsidRDefault="00EF792E" w:rsidP="00EF792E">
      <w:pPr>
        <w:jc w:val="both"/>
      </w:pPr>
    </w:p>
    <w:p w14:paraId="224F3816" w14:textId="77777777" w:rsidR="008D4FD6" w:rsidRPr="007460D2" w:rsidRDefault="008D4FD6" w:rsidP="00EF792E">
      <w:pPr>
        <w:jc w:val="both"/>
      </w:pPr>
      <w:r w:rsidRPr="007460D2">
        <w:t xml:space="preserve">Pracovníci </w:t>
      </w:r>
      <w:r w:rsidR="002F07AC">
        <w:t>z</w:t>
      </w:r>
      <w:r w:rsidRPr="007460D2">
        <w:t xml:space="preserve">hotovitele musí být pro výkon činnosti vybaveni potřebnými osobními ochrannými pracovními prostředky dle identifikovaných rizik. Při provádění prací jsou povinni tyto OOPP používat. </w:t>
      </w:r>
    </w:p>
    <w:p w14:paraId="542758D1" w14:textId="77777777" w:rsidR="007A322C" w:rsidRDefault="007A322C" w:rsidP="007A322C">
      <w:pPr>
        <w:jc w:val="both"/>
      </w:pPr>
    </w:p>
    <w:p w14:paraId="048725F1" w14:textId="77777777" w:rsidR="007A322C" w:rsidRDefault="008D4FD6" w:rsidP="007A322C">
      <w:pPr>
        <w:jc w:val="both"/>
      </w:pPr>
      <w:r w:rsidRPr="007460D2">
        <w:t>Práce (popř. obsluhu zařízení), pro něž je podmínkou zvláštní odborná a zdravotní způsobilost</w:t>
      </w:r>
      <w:r w:rsidR="006571BF">
        <w:t>,</w:t>
      </w:r>
      <w:r w:rsidRPr="007460D2">
        <w:t xml:space="preserve"> </w:t>
      </w:r>
      <w:r w:rsidR="001162C0">
        <w:t>mohou</w:t>
      </w:r>
      <w:r w:rsidRPr="007460D2">
        <w:t xml:space="preserve"> provádět pouze zaměstnanci </w:t>
      </w:r>
      <w:r w:rsidR="002F07AC">
        <w:t>z</w:t>
      </w:r>
      <w:r w:rsidRPr="007460D2">
        <w:t xml:space="preserve">hotovitele s touto způsobilostí. </w:t>
      </w:r>
    </w:p>
    <w:p w14:paraId="4FC74420" w14:textId="77777777" w:rsidR="007A322C" w:rsidRDefault="007A322C" w:rsidP="007A322C">
      <w:pPr>
        <w:jc w:val="both"/>
      </w:pPr>
    </w:p>
    <w:p w14:paraId="2A8D5498" w14:textId="77777777" w:rsidR="008D4FD6" w:rsidRDefault="008D4FD6" w:rsidP="007A322C">
      <w:pPr>
        <w:jc w:val="both"/>
      </w:pPr>
      <w:r w:rsidRPr="00AC77A8">
        <w:t xml:space="preserve">Zaměstnanci </w:t>
      </w:r>
      <w:r w:rsidR="002F07AC">
        <w:t>z</w:t>
      </w:r>
      <w:r w:rsidRPr="00AC77A8">
        <w:t>hotovitele ne</w:t>
      </w:r>
      <w:r w:rsidR="001162C0">
        <w:t xml:space="preserve">mohou </w:t>
      </w:r>
      <w:r w:rsidRPr="00AC77A8">
        <w:t>zahájit práce bez předchozího povolení (souhlasu) určeného stavebního dozoru</w:t>
      </w:r>
      <w:r w:rsidR="00DF5774">
        <w:t xml:space="preserve"> a koordinátora BOZP staveniště, pokud jsou určeni.</w:t>
      </w:r>
    </w:p>
    <w:p w14:paraId="0AF32450" w14:textId="77777777" w:rsidR="007A322C" w:rsidRDefault="007A322C" w:rsidP="007A322C">
      <w:pPr>
        <w:jc w:val="both"/>
      </w:pPr>
    </w:p>
    <w:p w14:paraId="2CC4C36A" w14:textId="77777777" w:rsidR="008D4FD6" w:rsidRPr="007460D2" w:rsidRDefault="008D4FD6" w:rsidP="007A322C">
      <w:pPr>
        <w:jc w:val="both"/>
      </w:pPr>
      <w:r w:rsidRPr="007460D2">
        <w:t xml:space="preserve">Pohyb zaměstnanců </w:t>
      </w:r>
      <w:r w:rsidR="002F07AC">
        <w:t>z</w:t>
      </w:r>
      <w:r w:rsidRPr="007460D2">
        <w:t>hotovitele je omezen na prostory, kde jsou vykonávány objednané práce</w:t>
      </w:r>
      <w:r w:rsidR="001162C0">
        <w:t>,</w:t>
      </w:r>
      <w:r w:rsidRPr="007460D2">
        <w:t xml:space="preserve"> a na přístupové komunikace k nim. Do ostatních prostor stavby je vstup zaměstnancům </w:t>
      </w:r>
      <w:r w:rsidR="002F07AC">
        <w:t>z</w:t>
      </w:r>
      <w:r w:rsidRPr="007460D2">
        <w:t>hotovitele zakázán, pokud k tomu nebudou vyzváni.</w:t>
      </w:r>
    </w:p>
    <w:p w14:paraId="138995BF" w14:textId="77777777" w:rsidR="007A322C" w:rsidRDefault="007A322C" w:rsidP="007A322C">
      <w:pPr>
        <w:jc w:val="both"/>
      </w:pPr>
    </w:p>
    <w:p w14:paraId="20428ADE" w14:textId="77777777" w:rsidR="007A322C" w:rsidRDefault="008D4FD6" w:rsidP="007A322C">
      <w:pPr>
        <w:jc w:val="both"/>
      </w:pPr>
      <w:r w:rsidRPr="007460D2">
        <w:t xml:space="preserve">Zaměstnanci </w:t>
      </w:r>
      <w:r w:rsidR="002F07AC">
        <w:t>z</w:t>
      </w:r>
      <w:r w:rsidRPr="007460D2">
        <w:t>hotovitele jsou povinni zajistit a vymezit pracoviště (po dohodě se</w:t>
      </w:r>
      <w:r w:rsidR="00E86EA5">
        <w:t> </w:t>
      </w:r>
      <w:r w:rsidRPr="007460D2">
        <w:t>stavbyvedoucím) a označit bezpečnostními značkami tak, aby ostatní osoby byly informovány o možných nebezpečích, popř. o zákazu vstupu do ohroženého prostoru</w:t>
      </w:r>
      <w:r w:rsidR="008E5FAB">
        <w:t>,</w:t>
      </w:r>
      <w:r w:rsidRPr="007460D2">
        <w:t xml:space="preserve"> a to i při přerušení prací </w:t>
      </w:r>
      <w:r w:rsidR="002F07AC">
        <w:t>z</w:t>
      </w:r>
      <w:r w:rsidRPr="007460D2">
        <w:t>hotovitelem.</w:t>
      </w:r>
    </w:p>
    <w:p w14:paraId="33D62F41" w14:textId="77777777" w:rsidR="007A322C" w:rsidRDefault="007A322C" w:rsidP="007A322C">
      <w:pPr>
        <w:jc w:val="both"/>
      </w:pPr>
    </w:p>
    <w:p w14:paraId="3ADFAAD4" w14:textId="77777777" w:rsidR="00222C86" w:rsidRPr="00AC77A8" w:rsidRDefault="008D4FD6" w:rsidP="007A322C">
      <w:pPr>
        <w:jc w:val="both"/>
      </w:pPr>
      <w:r w:rsidRPr="00AC77A8">
        <w:t xml:space="preserve">Objednatel seznámil </w:t>
      </w:r>
      <w:r w:rsidR="002F07AC">
        <w:t>z</w:t>
      </w:r>
      <w:r w:rsidRPr="00AC77A8">
        <w:t>hotovitele s důsledným dodržováním povinností k ochraně životního prostředí ve smyslu platné legislativy (zacházení, skladování a likvidace zvláště nebezpečného a nebezpečného odpadu, ochrany zeleně apod.).</w:t>
      </w:r>
      <w:r w:rsidR="00222C86" w:rsidRPr="00AC77A8">
        <w:t xml:space="preserve"> </w:t>
      </w:r>
    </w:p>
    <w:p w14:paraId="31A9552B" w14:textId="77777777" w:rsidR="007A322C" w:rsidRDefault="007A322C" w:rsidP="007A322C">
      <w:pPr>
        <w:jc w:val="both"/>
      </w:pPr>
    </w:p>
    <w:p w14:paraId="48351768" w14:textId="77777777" w:rsidR="008D4FD6" w:rsidRPr="007460D2" w:rsidRDefault="008D4FD6" w:rsidP="007A322C">
      <w:pPr>
        <w:jc w:val="both"/>
      </w:pPr>
      <w:r w:rsidRPr="007460D2">
        <w:t xml:space="preserve">Zástupce </w:t>
      </w:r>
      <w:r w:rsidR="002F07AC">
        <w:t>z</w:t>
      </w:r>
      <w:r w:rsidR="007A322C">
        <w:t>hotovitele</w:t>
      </w:r>
      <w:r w:rsidRPr="007460D2">
        <w:t xml:space="preserve"> zajistí na svém pracovišt</w:t>
      </w:r>
      <w:r w:rsidR="001849C3">
        <w:t>i</w:t>
      </w:r>
      <w:r w:rsidRPr="007460D2">
        <w:t xml:space="preserve"> (staveništi) pořádek a čistotu. Odpady, nečistoty a sutě vzniklé jeho pracemi bude průběžně odstraňovat.</w:t>
      </w:r>
    </w:p>
    <w:p w14:paraId="37CFC0E1" w14:textId="77777777" w:rsidR="007A322C" w:rsidRDefault="007A322C" w:rsidP="007A322C">
      <w:pPr>
        <w:jc w:val="both"/>
      </w:pPr>
    </w:p>
    <w:p w14:paraId="3827583F" w14:textId="77777777" w:rsidR="008D4FD6" w:rsidRPr="007460D2" w:rsidRDefault="008D4FD6" w:rsidP="007A322C">
      <w:pPr>
        <w:jc w:val="both"/>
      </w:pPr>
      <w:r w:rsidRPr="007460D2">
        <w:t xml:space="preserve">Zástupce </w:t>
      </w:r>
      <w:r w:rsidR="002F07AC">
        <w:t>z</w:t>
      </w:r>
      <w:r w:rsidR="007A322C">
        <w:t>hotovitele</w:t>
      </w:r>
      <w:r w:rsidRPr="007460D2">
        <w:t xml:space="preserve"> je povinen poučit své zaměstnance a subdodavatele o zákazu:</w:t>
      </w:r>
    </w:p>
    <w:p w14:paraId="587140ED" w14:textId="77777777" w:rsidR="008D4FD6" w:rsidRPr="007460D2" w:rsidRDefault="008D4FD6" w:rsidP="008D4FD6">
      <w:pPr>
        <w:numPr>
          <w:ilvl w:val="0"/>
          <w:numId w:val="32"/>
        </w:numPr>
        <w:spacing w:before="120"/>
        <w:jc w:val="both"/>
      </w:pPr>
      <w:r w:rsidRPr="007460D2">
        <w:t>svévolného vzdalování se z předaného pracoviště (staveniště)</w:t>
      </w:r>
    </w:p>
    <w:p w14:paraId="0BD4AE59" w14:textId="77777777" w:rsidR="008D4FD6" w:rsidRPr="007460D2" w:rsidRDefault="008D4FD6" w:rsidP="008D4FD6">
      <w:pPr>
        <w:numPr>
          <w:ilvl w:val="0"/>
          <w:numId w:val="32"/>
        </w:numPr>
        <w:spacing w:before="120"/>
        <w:jc w:val="both"/>
      </w:pPr>
      <w:r w:rsidRPr="007460D2">
        <w:t>vstupu do jiných částí stavby</w:t>
      </w:r>
    </w:p>
    <w:p w14:paraId="79315589" w14:textId="77777777" w:rsidR="008D4FD6" w:rsidRPr="007460D2" w:rsidRDefault="008D4FD6" w:rsidP="008D4FD6">
      <w:pPr>
        <w:numPr>
          <w:ilvl w:val="0"/>
          <w:numId w:val="32"/>
        </w:numPr>
        <w:spacing w:before="120"/>
        <w:jc w:val="both"/>
      </w:pPr>
      <w:r w:rsidRPr="007460D2">
        <w:t>používání strojních zařízení a vybavení stavby bez vědomí vedení stavby</w:t>
      </w:r>
    </w:p>
    <w:p w14:paraId="74AB545D" w14:textId="77777777" w:rsidR="008D4FD6" w:rsidRPr="007460D2" w:rsidRDefault="008D4FD6" w:rsidP="008D4FD6">
      <w:pPr>
        <w:numPr>
          <w:ilvl w:val="0"/>
          <w:numId w:val="31"/>
        </w:numPr>
        <w:spacing w:before="120"/>
        <w:ind w:left="709" w:hanging="352"/>
        <w:jc w:val="both"/>
      </w:pPr>
      <w:r w:rsidRPr="007460D2">
        <w:t>provádění sváře</w:t>
      </w:r>
      <w:r>
        <w:t>č</w:t>
      </w:r>
      <w:r w:rsidR="005802E4">
        <w:t>s</w:t>
      </w:r>
      <w:r w:rsidRPr="007460D2">
        <w:t xml:space="preserve">kých prací bez vystavení příkazu pro práce se zvýšeným nebezpečím viz </w:t>
      </w:r>
      <w:r w:rsidR="00167005">
        <w:t xml:space="preserve">Vyhláška </w:t>
      </w:r>
      <w:r w:rsidRPr="007460D2">
        <w:t>č.</w:t>
      </w:r>
      <w:r w:rsidR="00167005">
        <w:t xml:space="preserve"> </w:t>
      </w:r>
      <w:r w:rsidRPr="007460D2">
        <w:t xml:space="preserve">87/2000 Sb. a s § 15 </w:t>
      </w:r>
      <w:r w:rsidR="00167005">
        <w:t xml:space="preserve">Vyhlášky </w:t>
      </w:r>
      <w:r w:rsidRPr="007460D2">
        <w:t>č.</w:t>
      </w:r>
      <w:r w:rsidR="00167005">
        <w:t xml:space="preserve"> </w:t>
      </w:r>
      <w:r w:rsidRPr="007460D2">
        <w:t>246/2001 Sb.</w:t>
      </w:r>
      <w:r w:rsidR="00D71AD3">
        <w:t xml:space="preserve"> v platném znění</w:t>
      </w:r>
      <w:r w:rsidRPr="007460D2">
        <w:t xml:space="preserve"> a bez zajištění dozoru během prací a po skončení prací</w:t>
      </w:r>
    </w:p>
    <w:p w14:paraId="6BD06DB1" w14:textId="77777777" w:rsidR="008D4FD6" w:rsidRPr="007460D2" w:rsidRDefault="005802E4" w:rsidP="008D4FD6">
      <w:pPr>
        <w:numPr>
          <w:ilvl w:val="0"/>
          <w:numId w:val="31"/>
        </w:numPr>
        <w:spacing w:before="120"/>
        <w:ind w:left="709" w:hanging="352"/>
        <w:jc w:val="both"/>
      </w:pPr>
      <w:r>
        <w:lastRenderedPageBreak/>
        <w:t xml:space="preserve">provádění </w:t>
      </w:r>
      <w:r w:rsidR="008D4FD6" w:rsidRPr="007460D2">
        <w:t>prací se zvýšeným ohrožením života a zdraví bez vystavení příkazu pro</w:t>
      </w:r>
      <w:r w:rsidR="00E86EA5">
        <w:t> </w:t>
      </w:r>
      <w:r w:rsidR="008D4FD6" w:rsidRPr="007460D2">
        <w:t>tyto práce</w:t>
      </w:r>
    </w:p>
    <w:p w14:paraId="360D0D85" w14:textId="77777777" w:rsidR="008D4FD6" w:rsidRPr="007460D2" w:rsidRDefault="008D4FD6" w:rsidP="008D4FD6">
      <w:pPr>
        <w:numPr>
          <w:ilvl w:val="0"/>
          <w:numId w:val="32"/>
        </w:numPr>
        <w:spacing w:before="120"/>
        <w:jc w:val="both"/>
      </w:pPr>
      <w:r w:rsidRPr="007460D2">
        <w:t>používání otevřeného ohně a kouření na celém staveništi, kromě míst určených</w:t>
      </w:r>
    </w:p>
    <w:p w14:paraId="2DCC88A6" w14:textId="77777777" w:rsidR="00D56659" w:rsidRPr="007460D2" w:rsidRDefault="008D4FD6" w:rsidP="00332473">
      <w:pPr>
        <w:numPr>
          <w:ilvl w:val="0"/>
          <w:numId w:val="32"/>
        </w:numPr>
        <w:spacing w:before="120"/>
        <w:jc w:val="both"/>
      </w:pPr>
      <w:r w:rsidRPr="007460D2">
        <w:t>požívání alkoholických nápojů a jiných návykových látek v pracovní době i</w:t>
      </w:r>
      <w:r w:rsidR="00E86EA5">
        <w:t> </w:t>
      </w:r>
      <w:r w:rsidRPr="007460D2">
        <w:t>před</w:t>
      </w:r>
      <w:r w:rsidR="00E86EA5">
        <w:t> </w:t>
      </w:r>
      <w:r w:rsidRPr="007460D2">
        <w:t>nástupem do práce</w:t>
      </w:r>
    </w:p>
    <w:p w14:paraId="1AA32046" w14:textId="77777777" w:rsidR="00167005" w:rsidRDefault="00167005" w:rsidP="00332473">
      <w:pPr>
        <w:pStyle w:val="Zkladntext"/>
        <w:rPr>
          <w:rFonts w:ascii="Times New Roman" w:hAnsi="Times New Roman"/>
          <w:b/>
          <w:bCs/>
          <w:sz w:val="24"/>
        </w:rPr>
      </w:pPr>
    </w:p>
    <w:p w14:paraId="7F19DA58" w14:textId="77777777" w:rsidR="008D4FD6" w:rsidRPr="007460D2" w:rsidRDefault="006C52A4" w:rsidP="00332473">
      <w:pPr>
        <w:pStyle w:val="Zklad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11</w:t>
      </w:r>
      <w:r w:rsidR="008D4FD6" w:rsidRPr="007460D2">
        <w:rPr>
          <w:rFonts w:ascii="Times New Roman" w:hAnsi="Times New Roman"/>
          <w:b/>
          <w:bCs/>
          <w:sz w:val="24"/>
        </w:rPr>
        <w:t>.</w:t>
      </w:r>
    </w:p>
    <w:p w14:paraId="1DDA55A9" w14:textId="77777777" w:rsidR="008D4FD6" w:rsidRPr="007460D2" w:rsidRDefault="008D4FD6" w:rsidP="008D4FD6">
      <w:pPr>
        <w:pStyle w:val="Zkladntext"/>
        <w:spacing w:before="120"/>
        <w:rPr>
          <w:rFonts w:ascii="Times New Roman" w:hAnsi="Times New Roman"/>
          <w:b/>
          <w:bCs/>
          <w:sz w:val="24"/>
        </w:rPr>
      </w:pPr>
      <w:r w:rsidRPr="007460D2">
        <w:rPr>
          <w:rFonts w:ascii="Times New Roman" w:hAnsi="Times New Roman"/>
          <w:b/>
          <w:bCs/>
          <w:sz w:val="24"/>
        </w:rPr>
        <w:t>Vlastnické právo</w:t>
      </w:r>
    </w:p>
    <w:p w14:paraId="5C14F941" w14:textId="77777777" w:rsidR="008D4FD6" w:rsidRPr="007460D2" w:rsidRDefault="008D4FD6" w:rsidP="008D4FD6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Vlastnické právo k dílu přechází na </w:t>
      </w:r>
      <w:r w:rsidR="002F07AC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bjednatele dnem podpisu předávacího protokolu o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>převzetí díla</w:t>
      </w:r>
      <w:r w:rsidR="00167005">
        <w:rPr>
          <w:rFonts w:ascii="Times New Roman" w:hAnsi="Times New Roman"/>
          <w:sz w:val="24"/>
        </w:rPr>
        <w:t xml:space="preserve"> bez vad a nedodělků, popř. po jejich plném odstranění.</w:t>
      </w:r>
    </w:p>
    <w:p w14:paraId="2BAB09AE" w14:textId="77777777" w:rsidR="006C52A4" w:rsidRPr="007460D2" w:rsidRDefault="006C52A4" w:rsidP="00332473">
      <w:pPr>
        <w:pStyle w:val="Zkladntext"/>
        <w:jc w:val="both"/>
        <w:rPr>
          <w:rFonts w:ascii="Times New Roman" w:hAnsi="Times New Roman"/>
          <w:sz w:val="24"/>
        </w:rPr>
      </w:pPr>
    </w:p>
    <w:p w14:paraId="5B9F3499" w14:textId="77777777" w:rsidR="008D4FD6" w:rsidRPr="007460D2" w:rsidRDefault="006C52A4" w:rsidP="008D4FD6">
      <w:pPr>
        <w:pStyle w:val="Zkladntext"/>
        <w:spacing w:before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12</w:t>
      </w:r>
      <w:r w:rsidR="008D4FD6" w:rsidRPr="007460D2">
        <w:rPr>
          <w:rFonts w:ascii="Times New Roman" w:hAnsi="Times New Roman"/>
          <w:b/>
          <w:bCs/>
          <w:sz w:val="24"/>
        </w:rPr>
        <w:t>.</w:t>
      </w:r>
    </w:p>
    <w:p w14:paraId="05B1AA00" w14:textId="77777777" w:rsidR="008D4FD6" w:rsidRPr="007460D2" w:rsidRDefault="008D4FD6" w:rsidP="008D4FD6">
      <w:pPr>
        <w:pStyle w:val="Zkladntext"/>
        <w:spacing w:before="120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b/>
          <w:bCs/>
          <w:sz w:val="24"/>
        </w:rPr>
        <w:t>Odstoupení od smlouvy, smluvní pokuty</w:t>
      </w:r>
    </w:p>
    <w:p w14:paraId="0BD3825E" w14:textId="77777777" w:rsidR="008D4FD6" w:rsidRPr="007460D2" w:rsidRDefault="005D0F3C" w:rsidP="008D4FD6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Účastníci </w:t>
      </w:r>
      <w:r w:rsidR="008D4FD6" w:rsidRPr="007460D2">
        <w:rPr>
          <w:rFonts w:ascii="Times New Roman" w:hAnsi="Times New Roman"/>
          <w:sz w:val="24"/>
        </w:rPr>
        <w:t xml:space="preserve">mají právo od </w:t>
      </w:r>
      <w:r w:rsidR="00850A8D">
        <w:rPr>
          <w:rFonts w:ascii="Times New Roman" w:hAnsi="Times New Roman"/>
          <w:sz w:val="24"/>
        </w:rPr>
        <w:t>S</w:t>
      </w:r>
      <w:r w:rsidR="008D4FD6" w:rsidRPr="007460D2">
        <w:rPr>
          <w:rFonts w:ascii="Times New Roman" w:hAnsi="Times New Roman"/>
          <w:sz w:val="24"/>
        </w:rPr>
        <w:t xml:space="preserve">mlouvy odstoupit za podmínek stanovených zákonem nebo </w:t>
      </w:r>
      <w:r w:rsidR="00D564BA">
        <w:rPr>
          <w:rFonts w:ascii="Times New Roman" w:hAnsi="Times New Roman"/>
          <w:sz w:val="24"/>
        </w:rPr>
        <w:t>Smlouvou</w:t>
      </w:r>
      <w:r w:rsidR="008D4FD6" w:rsidRPr="007460D2">
        <w:rPr>
          <w:rFonts w:ascii="Times New Roman" w:hAnsi="Times New Roman"/>
          <w:sz w:val="24"/>
        </w:rPr>
        <w:t>.</w:t>
      </w:r>
    </w:p>
    <w:p w14:paraId="4C3D04BF" w14:textId="77777777" w:rsidR="00D564BA" w:rsidRDefault="00D564BA" w:rsidP="00D564BA">
      <w:pPr>
        <w:pStyle w:val="Zkladntext"/>
        <w:jc w:val="both"/>
        <w:rPr>
          <w:rFonts w:ascii="Times New Roman" w:hAnsi="Times New Roman"/>
          <w:sz w:val="24"/>
        </w:rPr>
      </w:pPr>
    </w:p>
    <w:p w14:paraId="5BEC00DB" w14:textId="77777777" w:rsidR="008D4FD6" w:rsidRPr="007460D2" w:rsidRDefault="008D4FD6" w:rsidP="00D564BA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Smluvní strany se dohodly, že za podstatné porušení povinnosti </w:t>
      </w:r>
      <w:r w:rsidR="002F07AC">
        <w:rPr>
          <w:rFonts w:ascii="Times New Roman" w:hAnsi="Times New Roman"/>
          <w:sz w:val="24"/>
        </w:rPr>
        <w:t>z</w:t>
      </w:r>
      <w:r w:rsidRPr="007460D2">
        <w:rPr>
          <w:rFonts w:ascii="Times New Roman" w:hAnsi="Times New Roman"/>
          <w:sz w:val="24"/>
        </w:rPr>
        <w:t xml:space="preserve">hotovitele opravňující </w:t>
      </w:r>
      <w:r w:rsidR="009A35F3">
        <w:rPr>
          <w:rFonts w:ascii="Times New Roman" w:hAnsi="Times New Roman"/>
          <w:sz w:val="24"/>
        </w:rPr>
        <w:t>o</w:t>
      </w:r>
      <w:r w:rsidRPr="007460D2">
        <w:rPr>
          <w:rFonts w:ascii="Times New Roman" w:hAnsi="Times New Roman"/>
          <w:sz w:val="24"/>
        </w:rPr>
        <w:t>bjednatele ve vztahu k</w:t>
      </w:r>
      <w:r w:rsidR="00D564BA">
        <w:rPr>
          <w:rFonts w:ascii="Times New Roman" w:hAnsi="Times New Roman"/>
          <w:sz w:val="24"/>
        </w:rPr>
        <w:t>e S</w:t>
      </w:r>
      <w:r w:rsidRPr="007460D2">
        <w:rPr>
          <w:rFonts w:ascii="Times New Roman" w:hAnsi="Times New Roman"/>
          <w:sz w:val="24"/>
        </w:rPr>
        <w:t xml:space="preserve">mlouvě bez předchozího upozornění odstoupit od </w:t>
      </w:r>
      <w:r w:rsidR="00D564BA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 se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>považují i</w:t>
      </w:r>
    </w:p>
    <w:p w14:paraId="07E9B9DD" w14:textId="77777777" w:rsidR="008D4FD6" w:rsidRPr="007460D2" w:rsidRDefault="008D4FD6" w:rsidP="008D4FD6">
      <w:pPr>
        <w:pStyle w:val="Zkladntext"/>
        <w:numPr>
          <w:ilvl w:val="0"/>
          <w:numId w:val="25"/>
        </w:numPr>
        <w:spacing w:before="120"/>
        <w:jc w:val="both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 xml:space="preserve">prodlení </w:t>
      </w:r>
      <w:r w:rsidR="002F07AC">
        <w:rPr>
          <w:rFonts w:ascii="Times New Roman" w:hAnsi="Times New Roman"/>
          <w:iCs/>
          <w:sz w:val="24"/>
        </w:rPr>
        <w:t>z</w:t>
      </w:r>
      <w:r w:rsidRPr="007460D2">
        <w:rPr>
          <w:rFonts w:ascii="Times New Roman" w:hAnsi="Times New Roman"/>
          <w:iCs/>
          <w:sz w:val="24"/>
        </w:rPr>
        <w:t xml:space="preserve">hotovitele s plněním, byť jen dílčích termínů díla dle čl. </w:t>
      </w:r>
      <w:r w:rsidR="00D564BA">
        <w:rPr>
          <w:rFonts w:ascii="Times New Roman" w:hAnsi="Times New Roman"/>
          <w:iCs/>
          <w:sz w:val="24"/>
        </w:rPr>
        <w:t>5</w:t>
      </w:r>
      <w:r w:rsidRPr="007460D2">
        <w:rPr>
          <w:rFonts w:ascii="Times New Roman" w:hAnsi="Times New Roman"/>
          <w:iCs/>
          <w:sz w:val="24"/>
        </w:rPr>
        <w:t xml:space="preserve">. </w:t>
      </w:r>
      <w:r w:rsidR="00D564BA">
        <w:rPr>
          <w:rFonts w:ascii="Times New Roman" w:hAnsi="Times New Roman"/>
          <w:iCs/>
          <w:sz w:val="24"/>
        </w:rPr>
        <w:t>S</w:t>
      </w:r>
      <w:r w:rsidRPr="007460D2">
        <w:rPr>
          <w:rFonts w:ascii="Times New Roman" w:hAnsi="Times New Roman"/>
          <w:iCs/>
          <w:sz w:val="24"/>
        </w:rPr>
        <w:t>mlouvy</w:t>
      </w:r>
      <w:r w:rsidR="001162C0">
        <w:rPr>
          <w:rFonts w:ascii="Times New Roman" w:hAnsi="Times New Roman"/>
          <w:iCs/>
          <w:sz w:val="24"/>
        </w:rPr>
        <w:t>,</w:t>
      </w:r>
      <w:r w:rsidRPr="007460D2">
        <w:rPr>
          <w:rFonts w:ascii="Times New Roman" w:hAnsi="Times New Roman"/>
          <w:iCs/>
          <w:sz w:val="24"/>
        </w:rPr>
        <w:t xml:space="preserve"> prodlení zhotovitele se započetím s odstraňováním nebo s odstraněním vad ve</w:t>
      </w:r>
      <w:r w:rsidR="00E86EA5">
        <w:rPr>
          <w:rFonts w:ascii="Times New Roman" w:hAnsi="Times New Roman"/>
          <w:iCs/>
          <w:sz w:val="24"/>
        </w:rPr>
        <w:t> </w:t>
      </w:r>
      <w:r w:rsidRPr="007460D2">
        <w:rPr>
          <w:rFonts w:ascii="Times New Roman" w:hAnsi="Times New Roman"/>
          <w:iCs/>
          <w:sz w:val="24"/>
        </w:rPr>
        <w:t xml:space="preserve">sjednané lhůtě dle čl. </w:t>
      </w:r>
      <w:r w:rsidR="00D564BA">
        <w:rPr>
          <w:rFonts w:ascii="Times New Roman" w:hAnsi="Times New Roman"/>
          <w:iCs/>
          <w:sz w:val="24"/>
        </w:rPr>
        <w:t>8</w:t>
      </w:r>
      <w:r w:rsidRPr="007460D2">
        <w:rPr>
          <w:rFonts w:ascii="Times New Roman" w:hAnsi="Times New Roman"/>
          <w:iCs/>
          <w:sz w:val="24"/>
        </w:rPr>
        <w:t xml:space="preserve">. </w:t>
      </w:r>
      <w:r w:rsidR="00D564BA">
        <w:rPr>
          <w:rFonts w:ascii="Times New Roman" w:hAnsi="Times New Roman"/>
          <w:iCs/>
          <w:sz w:val="24"/>
        </w:rPr>
        <w:t>S</w:t>
      </w:r>
      <w:r w:rsidRPr="007460D2">
        <w:rPr>
          <w:rFonts w:ascii="Times New Roman" w:hAnsi="Times New Roman"/>
          <w:iCs/>
          <w:sz w:val="24"/>
        </w:rPr>
        <w:t>mlouvy,</w:t>
      </w:r>
    </w:p>
    <w:p w14:paraId="2C8C00C5" w14:textId="77777777" w:rsidR="008D4FD6" w:rsidRPr="007460D2" w:rsidRDefault="008D4FD6" w:rsidP="008D4FD6">
      <w:pPr>
        <w:pStyle w:val="Zkladntext"/>
        <w:numPr>
          <w:ilvl w:val="0"/>
          <w:numId w:val="25"/>
        </w:numPr>
        <w:spacing w:before="120"/>
        <w:jc w:val="both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>zhotovitelovo neodůvodněné přerušení prací spojených s plněním díla</w:t>
      </w:r>
      <w:r w:rsidR="001162C0">
        <w:rPr>
          <w:rFonts w:ascii="Times New Roman" w:hAnsi="Times New Roman"/>
          <w:iCs/>
          <w:sz w:val="24"/>
        </w:rPr>
        <w:t>,</w:t>
      </w:r>
      <w:r w:rsidRPr="007460D2">
        <w:rPr>
          <w:rFonts w:ascii="Times New Roman" w:hAnsi="Times New Roman"/>
          <w:iCs/>
          <w:sz w:val="24"/>
        </w:rPr>
        <w:t xml:space="preserve"> a to na</w:t>
      </w:r>
      <w:r w:rsidR="00E86EA5">
        <w:rPr>
          <w:rFonts w:ascii="Times New Roman" w:hAnsi="Times New Roman"/>
          <w:iCs/>
          <w:sz w:val="24"/>
        </w:rPr>
        <w:t> </w:t>
      </w:r>
      <w:r w:rsidRPr="007460D2">
        <w:rPr>
          <w:rFonts w:ascii="Times New Roman" w:hAnsi="Times New Roman"/>
          <w:iCs/>
          <w:sz w:val="24"/>
        </w:rPr>
        <w:t xml:space="preserve">dobu ohrožující dodržení dohodnutých termínů plnění dle čl. </w:t>
      </w:r>
      <w:r w:rsidR="00D564BA">
        <w:rPr>
          <w:rFonts w:ascii="Times New Roman" w:hAnsi="Times New Roman"/>
          <w:iCs/>
          <w:sz w:val="24"/>
        </w:rPr>
        <w:t>5</w:t>
      </w:r>
      <w:r w:rsidRPr="007460D2">
        <w:rPr>
          <w:rFonts w:ascii="Times New Roman" w:hAnsi="Times New Roman"/>
          <w:iCs/>
          <w:sz w:val="24"/>
        </w:rPr>
        <w:t xml:space="preserve">. </w:t>
      </w:r>
      <w:r w:rsidR="00D564BA">
        <w:rPr>
          <w:rFonts w:ascii="Times New Roman" w:hAnsi="Times New Roman"/>
          <w:iCs/>
          <w:sz w:val="24"/>
        </w:rPr>
        <w:t>S</w:t>
      </w:r>
      <w:r w:rsidRPr="007460D2">
        <w:rPr>
          <w:rFonts w:ascii="Times New Roman" w:hAnsi="Times New Roman"/>
          <w:iCs/>
          <w:sz w:val="24"/>
        </w:rPr>
        <w:t>mlouvy o více než 2 týdny,</w:t>
      </w:r>
    </w:p>
    <w:p w14:paraId="120642DC" w14:textId="77777777" w:rsidR="008D4FD6" w:rsidRPr="00BE06F2" w:rsidRDefault="008D4FD6" w:rsidP="005C4A2F">
      <w:pPr>
        <w:pStyle w:val="Zkladntext"/>
        <w:numPr>
          <w:ilvl w:val="0"/>
          <w:numId w:val="25"/>
        </w:numPr>
        <w:spacing w:before="120" w:after="120"/>
        <w:ind w:left="1077" w:hanging="357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iCs/>
          <w:sz w:val="24"/>
        </w:rPr>
        <w:t>dodání díla zcel</w:t>
      </w:r>
      <w:r w:rsidR="001162C0">
        <w:rPr>
          <w:rFonts w:ascii="Times New Roman" w:hAnsi="Times New Roman"/>
          <w:iCs/>
          <w:sz w:val="24"/>
        </w:rPr>
        <w:t>a nezpůsobilého k účelu použití,</w:t>
      </w:r>
    </w:p>
    <w:p w14:paraId="153FBBBB" w14:textId="77777777" w:rsidR="00BE06F2" w:rsidRPr="007460D2" w:rsidRDefault="00BE06F2" w:rsidP="00D564BA">
      <w:pPr>
        <w:pStyle w:val="Zkladn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hrubé porušování právních a technických předpisů ohrožující zdraví a bezpečnost osob</w:t>
      </w:r>
      <w:r w:rsidR="001162C0"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iCs/>
          <w:sz w:val="24"/>
        </w:rPr>
        <w:t xml:space="preserve"> </w:t>
      </w:r>
    </w:p>
    <w:p w14:paraId="4911A530" w14:textId="77777777" w:rsidR="008D4FD6" w:rsidRPr="007460D2" w:rsidRDefault="008D4FD6" w:rsidP="00D564BA">
      <w:pPr>
        <w:pStyle w:val="Zkladntext"/>
        <w:ind w:left="357"/>
        <w:jc w:val="both"/>
        <w:rPr>
          <w:rFonts w:ascii="Times New Roman" w:hAnsi="Times New Roman"/>
          <w:sz w:val="24"/>
        </w:rPr>
      </w:pPr>
    </w:p>
    <w:p w14:paraId="44FAFB61" w14:textId="77777777" w:rsidR="008D4FD6" w:rsidRPr="007460D2" w:rsidRDefault="008D4FD6" w:rsidP="00D564BA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V takovém případě má objednatel právo od </w:t>
      </w:r>
      <w:r w:rsidR="00D564BA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odstoupit bez předchozího písemného upozornění. </w:t>
      </w:r>
    </w:p>
    <w:p w14:paraId="6B8A8304" w14:textId="77777777" w:rsidR="008D4FD6" w:rsidRPr="007460D2" w:rsidRDefault="008D4FD6" w:rsidP="008D4FD6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Odstoupení od </w:t>
      </w:r>
      <w:r w:rsidR="00D564BA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mlouvy nemá za následek zánik povinností zhotovitele nahradit jím </w:t>
      </w:r>
      <w:r w:rsidRPr="007460D2">
        <w:rPr>
          <w:rFonts w:ascii="Times New Roman" w:hAnsi="Times New Roman"/>
          <w:color w:val="000000"/>
          <w:sz w:val="24"/>
        </w:rPr>
        <w:t>prokazatelně</w:t>
      </w:r>
      <w:r w:rsidRPr="007460D2">
        <w:rPr>
          <w:rFonts w:ascii="Times New Roman" w:hAnsi="Times New Roman"/>
          <w:sz w:val="24"/>
        </w:rPr>
        <w:t xml:space="preserve"> způsobené škody, zaplatit sjednané smluvní pokuty, jakož i plnit své povinnosti vyplývající z vad díla, které zhotovitel provedl do odstoupení od </w:t>
      </w:r>
      <w:r w:rsidR="00D564BA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mlouvy.</w:t>
      </w:r>
    </w:p>
    <w:p w14:paraId="3BD114EF" w14:textId="77777777" w:rsidR="008D4FD6" w:rsidRPr="007460D2" w:rsidRDefault="008D4FD6" w:rsidP="008D4FD6">
      <w:pPr>
        <w:pStyle w:val="Zkladntext"/>
        <w:spacing w:before="120"/>
        <w:jc w:val="both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>Smluvní strany se dohodly, že za podstatné porušení povinnosti objednatele opravňující zhotovitele ve vztahu k</w:t>
      </w:r>
      <w:r w:rsidR="00D564BA">
        <w:rPr>
          <w:rFonts w:ascii="Times New Roman" w:hAnsi="Times New Roman"/>
          <w:iCs/>
          <w:sz w:val="24"/>
        </w:rPr>
        <w:t>e S</w:t>
      </w:r>
      <w:r w:rsidRPr="007460D2">
        <w:rPr>
          <w:rFonts w:ascii="Times New Roman" w:hAnsi="Times New Roman"/>
          <w:iCs/>
          <w:sz w:val="24"/>
        </w:rPr>
        <w:t xml:space="preserve">mlouvě bez předchozího upozornění odstoupit od </w:t>
      </w:r>
      <w:r w:rsidR="00D564BA">
        <w:rPr>
          <w:rFonts w:ascii="Times New Roman" w:hAnsi="Times New Roman"/>
          <w:iCs/>
          <w:sz w:val="24"/>
        </w:rPr>
        <w:t>S</w:t>
      </w:r>
      <w:r w:rsidRPr="007460D2">
        <w:rPr>
          <w:rFonts w:ascii="Times New Roman" w:hAnsi="Times New Roman"/>
          <w:iCs/>
          <w:sz w:val="24"/>
        </w:rPr>
        <w:t>mlouvy se</w:t>
      </w:r>
      <w:r w:rsidR="00E86EA5">
        <w:rPr>
          <w:rFonts w:ascii="Times New Roman" w:hAnsi="Times New Roman"/>
          <w:iCs/>
          <w:sz w:val="24"/>
        </w:rPr>
        <w:t> </w:t>
      </w:r>
      <w:r w:rsidRPr="007460D2">
        <w:rPr>
          <w:rFonts w:ascii="Times New Roman" w:hAnsi="Times New Roman"/>
          <w:iCs/>
          <w:sz w:val="24"/>
        </w:rPr>
        <w:t>považuje i</w:t>
      </w:r>
    </w:p>
    <w:p w14:paraId="5F1CDEA1" w14:textId="77777777" w:rsidR="008D4FD6" w:rsidRPr="007460D2" w:rsidRDefault="008D4FD6" w:rsidP="008D4FD6">
      <w:pPr>
        <w:pStyle w:val="Zkladntext"/>
        <w:spacing w:before="120"/>
        <w:ind w:left="705" w:hanging="345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iCs/>
          <w:sz w:val="24"/>
        </w:rPr>
        <w:t>-</w:t>
      </w:r>
      <w:r w:rsidRPr="007460D2">
        <w:rPr>
          <w:rFonts w:ascii="Times New Roman" w:hAnsi="Times New Roman"/>
          <w:iCs/>
          <w:sz w:val="24"/>
        </w:rPr>
        <w:tab/>
        <w:t xml:space="preserve">prodlení objednatele se zaplacením oprávněně fakturovaných částek delší než </w:t>
      </w:r>
      <w:r w:rsidR="005D0F3C">
        <w:rPr>
          <w:rFonts w:ascii="Times New Roman" w:hAnsi="Times New Roman"/>
          <w:iCs/>
          <w:sz w:val="24"/>
        </w:rPr>
        <w:t>7</w:t>
      </w:r>
      <w:r w:rsidRPr="007460D2">
        <w:rPr>
          <w:rFonts w:ascii="Times New Roman" w:hAnsi="Times New Roman"/>
          <w:iCs/>
          <w:sz w:val="24"/>
        </w:rPr>
        <w:t xml:space="preserve"> dnů od</w:t>
      </w:r>
      <w:r w:rsidR="00E86EA5">
        <w:rPr>
          <w:rFonts w:ascii="Times New Roman" w:hAnsi="Times New Roman"/>
          <w:iCs/>
          <w:sz w:val="24"/>
        </w:rPr>
        <w:t> </w:t>
      </w:r>
      <w:r w:rsidRPr="007460D2">
        <w:rPr>
          <w:rFonts w:ascii="Times New Roman" w:hAnsi="Times New Roman"/>
          <w:iCs/>
          <w:sz w:val="24"/>
        </w:rPr>
        <w:t>data splatnosti předmětné faktury.</w:t>
      </w:r>
    </w:p>
    <w:p w14:paraId="71959D1A" w14:textId="77777777" w:rsidR="00D564BA" w:rsidRDefault="00D564BA" w:rsidP="00D564BA">
      <w:pPr>
        <w:pStyle w:val="Zkladntext"/>
        <w:jc w:val="both"/>
        <w:rPr>
          <w:rFonts w:ascii="Times New Roman" w:hAnsi="Times New Roman"/>
          <w:iCs/>
          <w:sz w:val="24"/>
        </w:rPr>
      </w:pPr>
    </w:p>
    <w:p w14:paraId="13B8EDC0" w14:textId="7A6F1658" w:rsidR="008D4FD6" w:rsidRPr="007460D2" w:rsidRDefault="008D4FD6" w:rsidP="00D564BA">
      <w:pPr>
        <w:pStyle w:val="Zkladntext"/>
        <w:jc w:val="both"/>
        <w:rPr>
          <w:rFonts w:ascii="Times New Roman" w:hAnsi="Times New Roman"/>
          <w:iCs/>
          <w:sz w:val="24"/>
        </w:rPr>
      </w:pPr>
      <w:r w:rsidRPr="007460D2">
        <w:rPr>
          <w:rFonts w:ascii="Times New Roman" w:hAnsi="Times New Roman"/>
          <w:iCs/>
          <w:sz w:val="24"/>
        </w:rPr>
        <w:t>Pro případ prodlení objednatele s platbou fakturovaných částek sjednávají smluvní strany smluvní pokutu v neprospěch objednatele ve výši</w:t>
      </w:r>
      <w:r w:rsidR="00D564BA">
        <w:rPr>
          <w:rFonts w:ascii="Times New Roman" w:hAnsi="Times New Roman"/>
          <w:iCs/>
          <w:sz w:val="24"/>
        </w:rPr>
        <w:t xml:space="preserve"> </w:t>
      </w:r>
      <w:r w:rsidR="00231700">
        <w:rPr>
          <w:rFonts w:ascii="Times New Roman" w:hAnsi="Times New Roman"/>
          <w:iCs/>
          <w:sz w:val="24"/>
        </w:rPr>
        <w:t>0,</w:t>
      </w:r>
      <w:r w:rsidR="000B7D23">
        <w:rPr>
          <w:rFonts w:ascii="Times New Roman" w:hAnsi="Times New Roman"/>
          <w:iCs/>
          <w:sz w:val="24"/>
        </w:rPr>
        <w:t>1</w:t>
      </w:r>
      <w:r w:rsidRPr="007460D2">
        <w:rPr>
          <w:rFonts w:ascii="Times New Roman" w:hAnsi="Times New Roman"/>
          <w:iCs/>
          <w:sz w:val="24"/>
        </w:rPr>
        <w:t xml:space="preserve"> % z fakturova</w:t>
      </w:r>
      <w:r w:rsidR="001162C0">
        <w:rPr>
          <w:rFonts w:ascii="Times New Roman" w:hAnsi="Times New Roman"/>
          <w:iCs/>
          <w:sz w:val="24"/>
        </w:rPr>
        <w:t>né částky za každý den prodlení,</w:t>
      </w:r>
      <w:r w:rsidRPr="007460D2">
        <w:rPr>
          <w:rFonts w:ascii="Times New Roman" w:hAnsi="Times New Roman"/>
          <w:iCs/>
          <w:sz w:val="24"/>
        </w:rPr>
        <w:t xml:space="preserve"> nejvýše však do výše</w:t>
      </w:r>
      <w:r w:rsidR="00D564BA">
        <w:rPr>
          <w:rFonts w:ascii="Times New Roman" w:hAnsi="Times New Roman"/>
          <w:iCs/>
          <w:sz w:val="24"/>
        </w:rPr>
        <w:t xml:space="preserve"> 10 </w:t>
      </w:r>
      <w:r w:rsidRPr="007460D2">
        <w:rPr>
          <w:rFonts w:ascii="Times New Roman" w:hAnsi="Times New Roman"/>
          <w:iCs/>
          <w:sz w:val="24"/>
        </w:rPr>
        <w:t>% z fakturované částky.</w:t>
      </w:r>
    </w:p>
    <w:p w14:paraId="3885A99B" w14:textId="2AF31E62" w:rsidR="008D4FD6" w:rsidRPr="007460D2" w:rsidRDefault="008D4FD6" w:rsidP="008D4FD6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Pro případ prodlení zhotovitele s plněním termínů dle čl. </w:t>
      </w:r>
      <w:r w:rsidR="00D564BA">
        <w:rPr>
          <w:rFonts w:ascii="Times New Roman" w:hAnsi="Times New Roman"/>
          <w:sz w:val="24"/>
        </w:rPr>
        <w:t>5</w:t>
      </w:r>
      <w:r w:rsidRPr="007460D2">
        <w:rPr>
          <w:rFonts w:ascii="Times New Roman" w:hAnsi="Times New Roman"/>
          <w:sz w:val="24"/>
        </w:rPr>
        <w:t xml:space="preserve">. </w:t>
      </w:r>
      <w:r w:rsidR="00D564BA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mlouvy, a to i ve vztahu k dílčím termínům, sjednávají smluvní strany smluvní pokutu v neprospěch zhotovitele ve výši</w:t>
      </w:r>
      <w:r w:rsidR="00D564BA">
        <w:rPr>
          <w:rFonts w:ascii="Times New Roman" w:hAnsi="Times New Roman"/>
          <w:sz w:val="24"/>
        </w:rPr>
        <w:t xml:space="preserve"> </w:t>
      </w:r>
      <w:r w:rsidR="00231700">
        <w:rPr>
          <w:rFonts w:ascii="Times New Roman" w:hAnsi="Times New Roman"/>
          <w:sz w:val="24"/>
        </w:rPr>
        <w:t>0,</w:t>
      </w:r>
      <w:r w:rsidR="000B7D23">
        <w:rPr>
          <w:rFonts w:ascii="Times New Roman" w:hAnsi="Times New Roman"/>
          <w:sz w:val="24"/>
        </w:rPr>
        <w:t>1</w:t>
      </w:r>
      <w:r w:rsidRPr="007460D2">
        <w:rPr>
          <w:rFonts w:ascii="Times New Roman" w:hAnsi="Times New Roman"/>
          <w:sz w:val="24"/>
        </w:rPr>
        <w:t xml:space="preserve"> % z </w:t>
      </w:r>
      <w:r w:rsidRPr="007460D2">
        <w:rPr>
          <w:rFonts w:ascii="Times New Roman" w:hAnsi="Times New Roman"/>
          <w:sz w:val="24"/>
        </w:rPr>
        <w:lastRenderedPageBreak/>
        <w:t>ceny díla za každý započatý den prodlení zhotovitele. Právo objednatele na náhradu škody tím není dotčeno. Pro případ prodlení zhotovitele se započetím s odstraňováním vad a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>nedodělků dle předávacího a přejímacího protokolu nebo vad, které se vyskytnou v záruční době sjednávají účastnící smluvní pokutu v neprospěch zhotovitele ve výši</w:t>
      </w:r>
      <w:r w:rsidR="00D564BA">
        <w:rPr>
          <w:rFonts w:ascii="Times New Roman" w:hAnsi="Times New Roman"/>
          <w:sz w:val="24"/>
        </w:rPr>
        <w:t xml:space="preserve"> </w:t>
      </w:r>
      <w:r w:rsidR="00231700">
        <w:rPr>
          <w:rFonts w:ascii="Times New Roman" w:hAnsi="Times New Roman"/>
          <w:sz w:val="24"/>
        </w:rPr>
        <w:t>0</w:t>
      </w:r>
      <w:r w:rsidR="00602FE3">
        <w:rPr>
          <w:rFonts w:ascii="Times New Roman" w:hAnsi="Times New Roman"/>
          <w:sz w:val="24"/>
        </w:rPr>
        <w:t>,</w:t>
      </w:r>
      <w:r w:rsidR="000B7D23">
        <w:rPr>
          <w:rFonts w:ascii="Times New Roman" w:hAnsi="Times New Roman"/>
          <w:sz w:val="24"/>
        </w:rPr>
        <w:t>1</w:t>
      </w:r>
      <w:r w:rsidRPr="007460D2">
        <w:rPr>
          <w:rFonts w:ascii="Times New Roman" w:hAnsi="Times New Roman"/>
          <w:sz w:val="24"/>
        </w:rPr>
        <w:t xml:space="preserve"> % z ceny díla za každý započatý den prodlení. Právo objednatele na náhradu škody tím není dotčeno.</w:t>
      </w:r>
    </w:p>
    <w:p w14:paraId="7AC86464" w14:textId="77777777" w:rsidR="00332473" w:rsidRPr="007460D2" w:rsidRDefault="00332473" w:rsidP="00136184">
      <w:pPr>
        <w:pStyle w:val="Zkladntext"/>
        <w:jc w:val="both"/>
        <w:rPr>
          <w:rFonts w:ascii="Times New Roman" w:hAnsi="Times New Roman"/>
          <w:sz w:val="24"/>
        </w:rPr>
      </w:pPr>
    </w:p>
    <w:p w14:paraId="74C03C4C" w14:textId="77777777" w:rsidR="00D56659" w:rsidRPr="007460D2" w:rsidRDefault="00D564BA" w:rsidP="00332473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</w:t>
      </w:r>
      <w:r w:rsidR="008D4FD6" w:rsidRPr="007460D2">
        <w:rPr>
          <w:rFonts w:ascii="Times New Roman" w:hAnsi="Times New Roman"/>
          <w:b/>
          <w:sz w:val="24"/>
        </w:rPr>
        <w:t>.</w:t>
      </w:r>
    </w:p>
    <w:p w14:paraId="0DD62613" w14:textId="77777777" w:rsidR="00D56659" w:rsidRPr="007460D2" w:rsidRDefault="008D4FD6" w:rsidP="00136184">
      <w:pPr>
        <w:pStyle w:val="Zkladntext"/>
        <w:rPr>
          <w:rFonts w:ascii="Times New Roman" w:hAnsi="Times New Roman"/>
          <w:b/>
          <w:sz w:val="24"/>
        </w:rPr>
      </w:pPr>
      <w:r w:rsidRPr="007460D2">
        <w:rPr>
          <w:rFonts w:ascii="Times New Roman" w:hAnsi="Times New Roman"/>
          <w:b/>
          <w:sz w:val="24"/>
        </w:rPr>
        <w:t>Závěrečná ustanovení</w:t>
      </w:r>
    </w:p>
    <w:p w14:paraId="6B7F611F" w14:textId="77777777" w:rsidR="008D4FD6" w:rsidRPr="007460D2" w:rsidRDefault="008D4FD6" w:rsidP="00136184">
      <w:pPr>
        <w:pStyle w:val="Zkladntext"/>
        <w:spacing w:before="120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Právní vztahy </w:t>
      </w:r>
      <w:r w:rsidR="006C52A4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 xml:space="preserve">mlouvou výslovně neupravené se řídí přiměřeně ustanoveními </w:t>
      </w:r>
      <w:r w:rsidR="00744A7D">
        <w:rPr>
          <w:rFonts w:ascii="Times New Roman" w:hAnsi="Times New Roman"/>
          <w:sz w:val="24"/>
        </w:rPr>
        <w:t>Občansk</w:t>
      </w:r>
      <w:r w:rsidR="00CB548B">
        <w:rPr>
          <w:rFonts w:ascii="Times New Roman" w:hAnsi="Times New Roman"/>
          <w:sz w:val="24"/>
        </w:rPr>
        <w:t>ého</w:t>
      </w:r>
      <w:r w:rsidR="00744A7D">
        <w:rPr>
          <w:rFonts w:ascii="Times New Roman" w:hAnsi="Times New Roman"/>
          <w:sz w:val="24"/>
        </w:rPr>
        <w:t xml:space="preserve"> zákoník</w:t>
      </w:r>
      <w:r w:rsidR="00CB548B">
        <w:rPr>
          <w:rFonts w:ascii="Times New Roman" w:hAnsi="Times New Roman"/>
          <w:sz w:val="24"/>
        </w:rPr>
        <w:t>u</w:t>
      </w:r>
      <w:r w:rsidRPr="007460D2">
        <w:rPr>
          <w:rFonts w:ascii="Times New Roman" w:hAnsi="Times New Roman"/>
          <w:sz w:val="24"/>
        </w:rPr>
        <w:t>. Za rozhodné právo sjednávají ú</w:t>
      </w:r>
      <w:r w:rsidR="005D0F3C">
        <w:rPr>
          <w:rFonts w:ascii="Times New Roman" w:hAnsi="Times New Roman"/>
          <w:sz w:val="24"/>
        </w:rPr>
        <w:t xml:space="preserve">častníci právo České republiky </w:t>
      </w:r>
      <w:r w:rsidRPr="007460D2">
        <w:rPr>
          <w:rFonts w:ascii="Times New Roman" w:hAnsi="Times New Roman"/>
          <w:sz w:val="24"/>
        </w:rPr>
        <w:t>s vyloučením kolizních norem. V případných sporech se sjednává pravomoc českých soudů.</w:t>
      </w:r>
    </w:p>
    <w:p w14:paraId="10BDC146" w14:textId="77777777" w:rsidR="00D56659" w:rsidRPr="007460D2" w:rsidRDefault="00D56659" w:rsidP="008D4FD6">
      <w:pPr>
        <w:pStyle w:val="Zkladntext"/>
        <w:jc w:val="left"/>
        <w:rPr>
          <w:rFonts w:ascii="Times New Roman" w:hAnsi="Times New Roman"/>
          <w:sz w:val="24"/>
        </w:rPr>
      </w:pPr>
    </w:p>
    <w:p w14:paraId="5AAC5A31" w14:textId="77777777" w:rsidR="008D4FD6" w:rsidRDefault="008D4FD6" w:rsidP="008D4FD6">
      <w:pPr>
        <w:pStyle w:val="Zkladntext"/>
        <w:jc w:val="left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Osobami pověřenými jednáním v rozsahu obsahu </w:t>
      </w:r>
      <w:r w:rsidR="00332473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 jsou:</w:t>
      </w:r>
    </w:p>
    <w:p w14:paraId="210CF9BF" w14:textId="77777777" w:rsidR="005802E4" w:rsidRPr="007460D2" w:rsidRDefault="005802E4" w:rsidP="008D4FD6">
      <w:pPr>
        <w:pStyle w:val="Zkladntext"/>
        <w:jc w:val="left"/>
        <w:rPr>
          <w:rFonts w:ascii="Times New Roman" w:hAnsi="Times New Roman"/>
          <w:sz w:val="24"/>
        </w:rPr>
      </w:pPr>
    </w:p>
    <w:p w14:paraId="09D5D61A" w14:textId="77777777" w:rsidR="008D4FD6" w:rsidRPr="007460D2" w:rsidRDefault="008D4FD6" w:rsidP="008D4FD6">
      <w:pPr>
        <w:pStyle w:val="Zkladntext"/>
        <w:jc w:val="left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Za zhotovitele:</w:t>
      </w:r>
      <w:r w:rsidRPr="007460D2">
        <w:rPr>
          <w:rFonts w:ascii="Times New Roman" w:hAnsi="Times New Roman"/>
          <w:sz w:val="24"/>
        </w:rPr>
        <w:tab/>
      </w:r>
    </w:p>
    <w:p w14:paraId="6B836262" w14:textId="77777777" w:rsidR="008D4FD6" w:rsidRPr="007460D2" w:rsidRDefault="008D4FD6" w:rsidP="008D4FD6">
      <w:pPr>
        <w:pStyle w:val="Zkladntext"/>
        <w:jc w:val="left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ab/>
      </w:r>
      <w:r w:rsidRPr="007460D2">
        <w:rPr>
          <w:rFonts w:ascii="Times New Roman" w:hAnsi="Times New Roman"/>
          <w:sz w:val="24"/>
        </w:rPr>
        <w:tab/>
      </w:r>
      <w:r w:rsidRPr="007460D2">
        <w:rPr>
          <w:rFonts w:ascii="Times New Roman" w:hAnsi="Times New Roman"/>
          <w:sz w:val="24"/>
        </w:rPr>
        <w:tab/>
      </w:r>
    </w:p>
    <w:p w14:paraId="2A62399F" w14:textId="1E91A8B8" w:rsidR="0055007E" w:rsidRDefault="008D4FD6" w:rsidP="0055007E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Za objednatele:</w:t>
      </w:r>
      <w:r w:rsidRPr="007460D2">
        <w:rPr>
          <w:rFonts w:ascii="Times New Roman" w:hAnsi="Times New Roman"/>
          <w:sz w:val="24"/>
        </w:rPr>
        <w:tab/>
      </w:r>
      <w:r w:rsidR="009D2CD9">
        <w:rPr>
          <w:rFonts w:ascii="Times New Roman" w:hAnsi="Times New Roman"/>
          <w:sz w:val="24"/>
        </w:rPr>
        <w:t>Mgr. Jan Ptáčník</w:t>
      </w:r>
      <w:r w:rsidR="00593516">
        <w:rPr>
          <w:rFonts w:ascii="Times New Roman" w:hAnsi="Times New Roman"/>
          <w:sz w:val="24"/>
        </w:rPr>
        <w:t xml:space="preserve">, tel. </w:t>
      </w:r>
      <w:r w:rsidR="009D2CD9">
        <w:rPr>
          <w:rFonts w:ascii="Times New Roman" w:hAnsi="Times New Roman"/>
          <w:sz w:val="24"/>
        </w:rPr>
        <w:t>387 422 640</w:t>
      </w:r>
      <w:r w:rsidR="00593516">
        <w:rPr>
          <w:rFonts w:ascii="Times New Roman" w:hAnsi="Times New Roman"/>
          <w:sz w:val="24"/>
        </w:rPr>
        <w:t xml:space="preserve">, </w:t>
      </w:r>
      <w:r w:rsidR="009D2CD9">
        <w:rPr>
          <w:rFonts w:ascii="Times New Roman" w:hAnsi="Times New Roman"/>
          <w:sz w:val="24"/>
        </w:rPr>
        <w:t>ptacnik@gjvj</w:t>
      </w:r>
      <w:r w:rsidR="00593516">
        <w:rPr>
          <w:rFonts w:ascii="Times New Roman" w:hAnsi="Times New Roman"/>
          <w:sz w:val="24"/>
        </w:rPr>
        <w:t>.cz</w:t>
      </w:r>
    </w:p>
    <w:p w14:paraId="15495185" w14:textId="77777777" w:rsidR="0055007E" w:rsidRDefault="0055007E" w:rsidP="0055007E">
      <w:pPr>
        <w:pStyle w:val="Zkladntext"/>
        <w:jc w:val="both"/>
        <w:rPr>
          <w:rFonts w:ascii="Times New Roman" w:hAnsi="Times New Roman"/>
          <w:sz w:val="24"/>
        </w:rPr>
      </w:pPr>
    </w:p>
    <w:p w14:paraId="38C91D1B" w14:textId="77777777" w:rsidR="008D4FD6" w:rsidRPr="007460D2" w:rsidRDefault="008D4FD6" w:rsidP="0055007E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Veškeré změny a doplnění </w:t>
      </w:r>
      <w:r w:rsidR="00332473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mlouvy je možno provádět pouze písemnými dodatky, podepsanými oběma smluvními stranami.</w:t>
      </w:r>
    </w:p>
    <w:p w14:paraId="166E5AB8" w14:textId="77777777" w:rsidR="00332473" w:rsidRDefault="00332473" w:rsidP="00332473">
      <w:pPr>
        <w:pStyle w:val="Zkladntext"/>
        <w:jc w:val="both"/>
        <w:rPr>
          <w:rFonts w:ascii="Times New Roman" w:hAnsi="Times New Roman"/>
          <w:sz w:val="24"/>
        </w:rPr>
      </w:pPr>
    </w:p>
    <w:p w14:paraId="229B0A61" w14:textId="77777777" w:rsidR="008D4FD6" w:rsidRPr="007460D2" w:rsidRDefault="008D4FD6" w:rsidP="00332473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>Tato smlouva je vyhotovena v</w:t>
      </w:r>
      <w:r w:rsidR="00332473">
        <w:rPr>
          <w:rFonts w:ascii="Times New Roman" w:hAnsi="Times New Roman"/>
          <w:sz w:val="24"/>
        </w:rPr>
        <w:t>e dvou (2)</w:t>
      </w:r>
      <w:r w:rsidRPr="007460D2">
        <w:rPr>
          <w:rFonts w:ascii="Times New Roman" w:hAnsi="Times New Roman"/>
          <w:sz w:val="24"/>
        </w:rPr>
        <w:t xml:space="preserve"> </w:t>
      </w:r>
      <w:r w:rsidR="003F7E43">
        <w:rPr>
          <w:rFonts w:ascii="Times New Roman" w:hAnsi="Times New Roman"/>
          <w:sz w:val="24"/>
        </w:rPr>
        <w:t>stejnopisech</w:t>
      </w:r>
      <w:r w:rsidRPr="007460D2">
        <w:rPr>
          <w:rFonts w:ascii="Times New Roman" w:hAnsi="Times New Roman"/>
          <w:sz w:val="24"/>
        </w:rPr>
        <w:t>, z nich</w:t>
      </w:r>
      <w:r w:rsidR="00332473">
        <w:rPr>
          <w:rFonts w:ascii="Times New Roman" w:hAnsi="Times New Roman"/>
          <w:sz w:val="24"/>
        </w:rPr>
        <w:t>ž</w:t>
      </w:r>
      <w:r w:rsidRPr="007460D2">
        <w:rPr>
          <w:rFonts w:ascii="Times New Roman" w:hAnsi="Times New Roman"/>
          <w:sz w:val="24"/>
        </w:rPr>
        <w:t xml:space="preserve"> každ</w:t>
      </w:r>
      <w:r w:rsidR="00332473">
        <w:rPr>
          <w:rFonts w:ascii="Times New Roman" w:hAnsi="Times New Roman"/>
          <w:sz w:val="24"/>
        </w:rPr>
        <w:t>á</w:t>
      </w:r>
      <w:r w:rsidRPr="007460D2">
        <w:rPr>
          <w:rFonts w:ascii="Times New Roman" w:hAnsi="Times New Roman"/>
          <w:sz w:val="24"/>
        </w:rPr>
        <w:t xml:space="preserve"> </w:t>
      </w:r>
      <w:r w:rsidR="00231700" w:rsidRPr="007460D2">
        <w:rPr>
          <w:rFonts w:ascii="Times New Roman" w:hAnsi="Times New Roman"/>
          <w:sz w:val="24"/>
        </w:rPr>
        <w:t>smluvní strana obdrží po</w:t>
      </w:r>
      <w:r w:rsidR="003F7E43">
        <w:rPr>
          <w:rFonts w:ascii="Times New Roman" w:hAnsi="Times New Roman"/>
          <w:sz w:val="24"/>
        </w:rPr>
        <w:t> </w:t>
      </w:r>
      <w:r w:rsidR="00332473">
        <w:rPr>
          <w:rFonts w:ascii="Times New Roman" w:hAnsi="Times New Roman"/>
          <w:sz w:val="24"/>
        </w:rPr>
        <w:t>jednom (1) vyhotovení.</w:t>
      </w:r>
    </w:p>
    <w:p w14:paraId="30E9F44B" w14:textId="77777777" w:rsidR="00332473" w:rsidRDefault="00332473" w:rsidP="00332473">
      <w:pPr>
        <w:pStyle w:val="Zkladntext"/>
        <w:jc w:val="both"/>
        <w:rPr>
          <w:rFonts w:ascii="Times New Roman" w:hAnsi="Times New Roman"/>
          <w:sz w:val="24"/>
        </w:rPr>
      </w:pPr>
    </w:p>
    <w:p w14:paraId="1A4DBEE9" w14:textId="77777777" w:rsidR="008D4FD6" w:rsidRPr="007460D2" w:rsidRDefault="00332473" w:rsidP="00332473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8D4FD6" w:rsidRPr="007460D2">
        <w:rPr>
          <w:rFonts w:ascii="Times New Roman" w:hAnsi="Times New Roman"/>
          <w:sz w:val="24"/>
        </w:rPr>
        <w:t>mlouva nabývá platnosti a účinnosti dnem jejího podpisu oběma smluvními stranami.</w:t>
      </w:r>
    </w:p>
    <w:p w14:paraId="33A1A612" w14:textId="77777777" w:rsidR="00332473" w:rsidRDefault="00332473" w:rsidP="00332473">
      <w:pPr>
        <w:pStyle w:val="Zkladntext"/>
        <w:jc w:val="both"/>
        <w:rPr>
          <w:rFonts w:ascii="Times New Roman" w:hAnsi="Times New Roman"/>
          <w:sz w:val="24"/>
        </w:rPr>
      </w:pPr>
    </w:p>
    <w:p w14:paraId="5B6CC792" w14:textId="77777777" w:rsidR="008D4FD6" w:rsidRPr="007460D2" w:rsidRDefault="008D4FD6" w:rsidP="00332473">
      <w:pPr>
        <w:pStyle w:val="Zkladntext"/>
        <w:jc w:val="both"/>
        <w:rPr>
          <w:rFonts w:ascii="Times New Roman" w:hAnsi="Times New Roman"/>
          <w:sz w:val="24"/>
        </w:rPr>
      </w:pPr>
      <w:r w:rsidRPr="007460D2">
        <w:rPr>
          <w:rFonts w:ascii="Times New Roman" w:hAnsi="Times New Roman"/>
          <w:sz w:val="24"/>
        </w:rPr>
        <w:t xml:space="preserve">Účastníci prohlašují, že </w:t>
      </w:r>
      <w:r w:rsidR="00332473">
        <w:rPr>
          <w:rFonts w:ascii="Times New Roman" w:hAnsi="Times New Roman"/>
          <w:sz w:val="24"/>
        </w:rPr>
        <w:t>S</w:t>
      </w:r>
      <w:r w:rsidRPr="007460D2">
        <w:rPr>
          <w:rFonts w:ascii="Times New Roman" w:hAnsi="Times New Roman"/>
          <w:sz w:val="24"/>
        </w:rPr>
        <w:t>mlouva byla sepsána podle jejich pravé a svobodné vůle, nikoliv v tísni nebo jinak jednostranně nevýhodných podmínek. Smlouvu si přečetli, souhlasí bez</w:t>
      </w:r>
      <w:r w:rsidR="00E86EA5">
        <w:rPr>
          <w:rFonts w:ascii="Times New Roman" w:hAnsi="Times New Roman"/>
          <w:sz w:val="24"/>
        </w:rPr>
        <w:t> </w:t>
      </w:r>
      <w:r w:rsidRPr="007460D2">
        <w:rPr>
          <w:rFonts w:ascii="Times New Roman" w:hAnsi="Times New Roman"/>
          <w:sz w:val="24"/>
        </w:rPr>
        <w:t>výhrad s jejím obsahem a na důkaz toho připojují své podpisy.</w:t>
      </w:r>
    </w:p>
    <w:p w14:paraId="77310D5E" w14:textId="77777777" w:rsidR="005802E4" w:rsidRDefault="005802E4" w:rsidP="008D4FD6">
      <w:pPr>
        <w:pStyle w:val="Zkladntext"/>
        <w:jc w:val="left"/>
        <w:rPr>
          <w:rFonts w:ascii="Times New Roman" w:hAnsi="Times New Roman"/>
          <w:sz w:val="24"/>
        </w:rPr>
      </w:pPr>
    </w:p>
    <w:p w14:paraId="2FDACD7B" w14:textId="77777777" w:rsidR="005802E4" w:rsidRDefault="005802E4" w:rsidP="008D4FD6">
      <w:pPr>
        <w:pStyle w:val="Zkladntext"/>
        <w:jc w:val="left"/>
        <w:rPr>
          <w:rFonts w:ascii="Times New Roman" w:hAnsi="Times New Roman"/>
          <w:sz w:val="24"/>
        </w:rPr>
      </w:pPr>
    </w:p>
    <w:p w14:paraId="7809A4BF" w14:textId="77777777" w:rsidR="0073265C" w:rsidRP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Objednatel:</w:t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  <w:t>Zhotovitel:</w:t>
      </w:r>
    </w:p>
    <w:p w14:paraId="25023504" w14:textId="7628BE5D" w:rsidR="0073265C" w:rsidRP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V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 Českých Budějovicích </w:t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dn</w:t>
      </w:r>
      <w:r w:rsidR="003C164B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e</w:t>
      </w:r>
      <w:r w:rsidR="000660FB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:</w:t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0660FB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              </w:t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V</w:t>
      </w:r>
      <w:r w:rsidR="00F45A7B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 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instrText xml:space="preserve"> FORMTEXT </w:instrTex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separate"/>
      </w:r>
      <w:r w:rsidR="00F45A7B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Červené Řečici 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end"/>
      </w:r>
      <w:bookmarkEnd w:id="12"/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 </w:t>
      </w: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dne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 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instrText xml:space="preserve"> FORMTEXT </w:instrTex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separate"/>
      </w:r>
      <w:r w:rsidR="00ED43C7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20.5.2025</w:t>
      </w:r>
      <w:r w:rsidR="009D2CD9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fldChar w:fldCharType="end"/>
      </w:r>
      <w:bookmarkEnd w:id="13"/>
    </w:p>
    <w:p w14:paraId="60B89738" w14:textId="77777777" w:rsidR="0073265C" w:rsidRP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</w:p>
    <w:p w14:paraId="248E2519" w14:textId="77777777" w:rsidR="0073265C" w:rsidRP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</w:p>
    <w:p w14:paraId="7C31FD2E" w14:textId="77777777" w:rsid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</w:p>
    <w:p w14:paraId="24CACA65" w14:textId="77777777" w:rsidR="00E86EA5" w:rsidRPr="0073265C" w:rsidRDefault="00E86EA5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</w:p>
    <w:p w14:paraId="12C341C3" w14:textId="77777777" w:rsidR="0073265C" w:rsidRPr="0073265C" w:rsidRDefault="0073265C" w:rsidP="0073265C">
      <w:pPr>
        <w:widowControl w:val="0"/>
        <w:suppressAutoHyphens/>
        <w:jc w:val="both"/>
        <w:rPr>
          <w:rFonts w:ascii="Calibri" w:eastAsia="Andale Sans UI" w:hAnsi="Calibri" w:cs="Calibri"/>
          <w:b/>
          <w:bCs/>
          <w:kern w:val="1"/>
          <w:sz w:val="22"/>
          <w:szCs w:val="22"/>
          <w:shd w:val="clear" w:color="auto" w:fill="FFFFFF"/>
        </w:rPr>
      </w:pP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.............................................................</w:t>
      </w:r>
      <w:r w:rsidR="007C5714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C5714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C5714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C5714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  <w:t>…………………………………………………………</w:t>
      </w:r>
    </w:p>
    <w:p w14:paraId="285FDBEA" w14:textId="2264A53E" w:rsidR="009D2CD9" w:rsidRDefault="009D2CD9" w:rsidP="009D2CD9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 xml:space="preserve">Mgr. </w:t>
      </w:r>
      <w:r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Jan Ptáčník</w:t>
      </w:r>
    </w:p>
    <w:p w14:paraId="5E57A5E1" w14:textId="7E5545B3" w:rsidR="009D2CD9" w:rsidRPr="00CB548B" w:rsidRDefault="009D2CD9" w:rsidP="009D2CD9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  <w:r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>ředitel školy</w:t>
      </w:r>
    </w:p>
    <w:p w14:paraId="13DD57A5" w14:textId="004CEE75" w:rsidR="0073265C" w:rsidRPr="008D2ED1" w:rsidRDefault="009D2CD9" w:rsidP="0073265C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  <w:r>
        <w:rPr>
          <w:rFonts w:ascii="Calibri" w:eastAsia="Andale Sans UI" w:hAnsi="Calibri" w:cs="Calibri"/>
          <w:b/>
          <w:bCs/>
          <w:kern w:val="1"/>
          <w:sz w:val="22"/>
          <w:szCs w:val="22"/>
          <w:shd w:val="clear" w:color="auto" w:fill="FFFFFF"/>
        </w:rPr>
        <w:t>Gymnázium J. V. Jirsíka</w:t>
      </w:r>
      <w:r w:rsidR="0073265C"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3265C"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3265C"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3265C"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  <w:r w:rsidR="0073265C" w:rsidRPr="0073265C"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  <w:tab/>
      </w:r>
    </w:p>
    <w:p w14:paraId="3140C353" w14:textId="77777777" w:rsidR="009D2CD9" w:rsidRPr="00CB548B" w:rsidRDefault="009D2CD9">
      <w:pPr>
        <w:widowControl w:val="0"/>
        <w:suppressAutoHyphens/>
        <w:jc w:val="both"/>
        <w:rPr>
          <w:rFonts w:ascii="Calibri" w:eastAsia="Andale Sans UI" w:hAnsi="Calibri" w:cs="Calibri"/>
          <w:kern w:val="1"/>
          <w:sz w:val="22"/>
          <w:szCs w:val="22"/>
          <w:shd w:val="clear" w:color="auto" w:fill="FFFFFF"/>
        </w:rPr>
      </w:pPr>
    </w:p>
    <w:sectPr w:rsidR="009D2CD9" w:rsidRPr="00CB548B" w:rsidSect="006A5E3A">
      <w:footerReference w:type="default" r:id="rId8"/>
      <w:pgSz w:w="11907" w:h="16840" w:code="9"/>
      <w:pgMar w:top="1417" w:right="1275" w:bottom="1417" w:left="1417" w:header="284" w:footer="32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B534" w14:textId="77777777" w:rsidR="001201B0" w:rsidRDefault="001201B0">
      <w:r>
        <w:separator/>
      </w:r>
    </w:p>
  </w:endnote>
  <w:endnote w:type="continuationSeparator" w:id="0">
    <w:p w14:paraId="6EB1A498" w14:textId="77777777" w:rsidR="001201B0" w:rsidRDefault="001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4667" w14:textId="77777777" w:rsidR="00E95A4D" w:rsidRPr="00E95A4D" w:rsidRDefault="00E95A4D">
    <w:pPr>
      <w:pStyle w:val="Zpat"/>
      <w:jc w:val="right"/>
      <w:rPr>
        <w:sz w:val="20"/>
      </w:rPr>
    </w:pPr>
    <w:r w:rsidRPr="00E95A4D">
      <w:rPr>
        <w:sz w:val="20"/>
      </w:rPr>
      <w:t xml:space="preserve">Stránka </w:t>
    </w:r>
    <w:r w:rsidRPr="00E95A4D">
      <w:rPr>
        <w:b/>
        <w:bCs/>
        <w:sz w:val="20"/>
      </w:rPr>
      <w:fldChar w:fldCharType="begin"/>
    </w:r>
    <w:r w:rsidRPr="00E95A4D">
      <w:rPr>
        <w:b/>
        <w:bCs/>
        <w:sz w:val="20"/>
      </w:rPr>
      <w:instrText>PAGE</w:instrText>
    </w:r>
    <w:r w:rsidRPr="00E95A4D">
      <w:rPr>
        <w:b/>
        <w:bCs/>
        <w:sz w:val="20"/>
      </w:rPr>
      <w:fldChar w:fldCharType="separate"/>
    </w:r>
    <w:r w:rsidR="007534B2">
      <w:rPr>
        <w:b/>
        <w:bCs/>
        <w:noProof/>
        <w:sz w:val="20"/>
      </w:rPr>
      <w:t>9</w:t>
    </w:r>
    <w:r w:rsidRPr="00E95A4D">
      <w:rPr>
        <w:b/>
        <w:bCs/>
        <w:sz w:val="20"/>
      </w:rPr>
      <w:fldChar w:fldCharType="end"/>
    </w:r>
    <w:r w:rsidRPr="00E95A4D">
      <w:rPr>
        <w:sz w:val="20"/>
      </w:rPr>
      <w:t xml:space="preserve"> z </w:t>
    </w:r>
    <w:r w:rsidRPr="00E95A4D">
      <w:rPr>
        <w:b/>
        <w:bCs/>
        <w:sz w:val="20"/>
      </w:rPr>
      <w:fldChar w:fldCharType="begin"/>
    </w:r>
    <w:r w:rsidRPr="00E95A4D">
      <w:rPr>
        <w:b/>
        <w:bCs/>
        <w:sz w:val="20"/>
      </w:rPr>
      <w:instrText>NUMPAGES</w:instrText>
    </w:r>
    <w:r w:rsidRPr="00E95A4D">
      <w:rPr>
        <w:b/>
        <w:bCs/>
        <w:sz w:val="20"/>
      </w:rPr>
      <w:fldChar w:fldCharType="separate"/>
    </w:r>
    <w:r w:rsidR="007534B2">
      <w:rPr>
        <w:b/>
        <w:bCs/>
        <w:noProof/>
        <w:sz w:val="20"/>
      </w:rPr>
      <w:t>9</w:t>
    </w:r>
    <w:r w:rsidRPr="00E95A4D">
      <w:rPr>
        <w:b/>
        <w:bCs/>
        <w:sz w:val="20"/>
      </w:rPr>
      <w:fldChar w:fldCharType="end"/>
    </w:r>
  </w:p>
  <w:p w14:paraId="5BAEC3D8" w14:textId="77777777" w:rsidR="00E95A4D" w:rsidRDefault="00E95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E75A" w14:textId="77777777" w:rsidR="001201B0" w:rsidRDefault="001201B0">
      <w:r>
        <w:separator/>
      </w:r>
    </w:p>
  </w:footnote>
  <w:footnote w:type="continuationSeparator" w:id="0">
    <w:p w14:paraId="2CC2479C" w14:textId="77777777" w:rsidR="001201B0" w:rsidRDefault="0012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8EA"/>
    <w:multiLevelType w:val="hybridMultilevel"/>
    <w:tmpl w:val="3F563408"/>
    <w:lvl w:ilvl="0" w:tplc="3CF26A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760"/>
    <w:multiLevelType w:val="hybridMultilevel"/>
    <w:tmpl w:val="EDC093E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F15E44"/>
    <w:multiLevelType w:val="hybridMultilevel"/>
    <w:tmpl w:val="4AC6E51C"/>
    <w:lvl w:ilvl="0" w:tplc="0E66D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0B76"/>
    <w:multiLevelType w:val="hybridMultilevel"/>
    <w:tmpl w:val="068A218A"/>
    <w:lvl w:ilvl="0" w:tplc="61DE0368">
      <w:start w:val="1"/>
      <w:numFmt w:val="lowerLetter"/>
      <w:lvlText w:val="%1)"/>
      <w:lvlJc w:val="left"/>
      <w:pPr>
        <w:tabs>
          <w:tab w:val="num" w:pos="857"/>
        </w:tabs>
        <w:ind w:left="857" w:hanging="437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EF912D5"/>
    <w:multiLevelType w:val="singleLevel"/>
    <w:tmpl w:val="61DE036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7"/>
      </w:pPr>
      <w:rPr>
        <w:b w:val="0"/>
        <w:i w:val="0"/>
        <w:sz w:val="24"/>
      </w:rPr>
    </w:lvl>
  </w:abstractNum>
  <w:abstractNum w:abstractNumId="5" w15:restartNumberingAfterBreak="0">
    <w:nsid w:val="11663BCE"/>
    <w:multiLevelType w:val="hybridMultilevel"/>
    <w:tmpl w:val="AF66707E"/>
    <w:lvl w:ilvl="0" w:tplc="E78C6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FF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E347E"/>
    <w:multiLevelType w:val="hybridMultilevel"/>
    <w:tmpl w:val="FB3251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31692C"/>
    <w:multiLevelType w:val="hybridMultilevel"/>
    <w:tmpl w:val="3662B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80C38"/>
    <w:multiLevelType w:val="hybridMultilevel"/>
    <w:tmpl w:val="EDC093E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B7B79"/>
    <w:multiLevelType w:val="hybridMultilevel"/>
    <w:tmpl w:val="48FA12E8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71684D"/>
    <w:multiLevelType w:val="hybridMultilevel"/>
    <w:tmpl w:val="4380EE76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CC56C0"/>
    <w:multiLevelType w:val="hybridMultilevel"/>
    <w:tmpl w:val="7FFAFB2A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027D47"/>
    <w:multiLevelType w:val="hybridMultilevel"/>
    <w:tmpl w:val="E10663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CB1E41"/>
    <w:multiLevelType w:val="hybridMultilevel"/>
    <w:tmpl w:val="9CE44B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2EC"/>
    <w:multiLevelType w:val="hybridMultilevel"/>
    <w:tmpl w:val="20361F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42189"/>
    <w:multiLevelType w:val="singleLevel"/>
    <w:tmpl w:val="903E1978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578268C6"/>
    <w:multiLevelType w:val="hybridMultilevel"/>
    <w:tmpl w:val="93E2EDD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688"/>
    <w:multiLevelType w:val="hybridMultilevel"/>
    <w:tmpl w:val="EDC093E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F62D56"/>
    <w:multiLevelType w:val="multilevel"/>
    <w:tmpl w:val="EB9203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403242"/>
    <w:multiLevelType w:val="hybridMultilevel"/>
    <w:tmpl w:val="7DB873EC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22180F"/>
    <w:multiLevelType w:val="hybridMultilevel"/>
    <w:tmpl w:val="7DB873EC"/>
    <w:lvl w:ilvl="0" w:tplc="DA687F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D05DEA"/>
    <w:multiLevelType w:val="hybridMultilevel"/>
    <w:tmpl w:val="5DA03AE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2172DD"/>
    <w:multiLevelType w:val="hybridMultilevel"/>
    <w:tmpl w:val="A04E7854"/>
    <w:lvl w:ilvl="0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DED12CD"/>
    <w:multiLevelType w:val="hybridMultilevel"/>
    <w:tmpl w:val="FDA8A040"/>
    <w:lvl w:ilvl="0" w:tplc="0405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2FF1B6F"/>
    <w:multiLevelType w:val="hybridMultilevel"/>
    <w:tmpl w:val="706E9F68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671631"/>
    <w:multiLevelType w:val="hybridMultilevel"/>
    <w:tmpl w:val="3432AF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80C48"/>
    <w:multiLevelType w:val="hybridMultilevel"/>
    <w:tmpl w:val="ADAE7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638B1"/>
    <w:multiLevelType w:val="hybridMultilevel"/>
    <w:tmpl w:val="3D10DE9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FA429DB"/>
    <w:multiLevelType w:val="hybridMultilevel"/>
    <w:tmpl w:val="4AC6E5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59F8"/>
    <w:multiLevelType w:val="hybridMultilevel"/>
    <w:tmpl w:val="6478B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44B5C"/>
    <w:multiLevelType w:val="hybridMultilevel"/>
    <w:tmpl w:val="A04E7854"/>
    <w:lvl w:ilvl="0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752D1A39"/>
    <w:multiLevelType w:val="hybridMultilevel"/>
    <w:tmpl w:val="71646CFA"/>
    <w:lvl w:ilvl="0" w:tplc="B026172A">
      <w:start w:val="1"/>
      <w:numFmt w:val="lowerLetter"/>
      <w:lvlText w:val="%1)"/>
      <w:lvlJc w:val="left"/>
      <w:pPr>
        <w:tabs>
          <w:tab w:val="num" w:pos="778"/>
        </w:tabs>
        <w:ind w:left="778" w:hanging="49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25921"/>
    <w:multiLevelType w:val="hybridMultilevel"/>
    <w:tmpl w:val="208E6998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08849123">
    <w:abstractNumId w:val="2"/>
  </w:num>
  <w:num w:numId="2" w16cid:durableId="1829132473">
    <w:abstractNumId w:val="28"/>
  </w:num>
  <w:num w:numId="3" w16cid:durableId="2146853710">
    <w:abstractNumId w:val="32"/>
  </w:num>
  <w:num w:numId="4" w16cid:durableId="655381465">
    <w:abstractNumId w:val="11"/>
  </w:num>
  <w:num w:numId="5" w16cid:durableId="707027981">
    <w:abstractNumId w:val="6"/>
  </w:num>
  <w:num w:numId="6" w16cid:durableId="571626942">
    <w:abstractNumId w:val="10"/>
  </w:num>
  <w:num w:numId="7" w16cid:durableId="1851287623">
    <w:abstractNumId w:val="21"/>
  </w:num>
  <w:num w:numId="8" w16cid:durableId="1086458746">
    <w:abstractNumId w:val="24"/>
  </w:num>
  <w:num w:numId="9" w16cid:durableId="24791781">
    <w:abstractNumId w:val="27"/>
  </w:num>
  <w:num w:numId="10" w16cid:durableId="1555893435">
    <w:abstractNumId w:val="30"/>
  </w:num>
  <w:num w:numId="11" w16cid:durableId="1235776818">
    <w:abstractNumId w:val="22"/>
  </w:num>
  <w:num w:numId="12" w16cid:durableId="1646660453">
    <w:abstractNumId w:val="12"/>
  </w:num>
  <w:num w:numId="13" w16cid:durableId="630133333">
    <w:abstractNumId w:val="8"/>
  </w:num>
  <w:num w:numId="14" w16cid:durableId="201331956">
    <w:abstractNumId w:val="17"/>
  </w:num>
  <w:num w:numId="15" w16cid:durableId="563830800">
    <w:abstractNumId w:val="1"/>
  </w:num>
  <w:num w:numId="16" w16cid:durableId="1720858430">
    <w:abstractNumId w:val="25"/>
  </w:num>
  <w:num w:numId="17" w16cid:durableId="1753696806">
    <w:abstractNumId w:val="14"/>
  </w:num>
  <w:num w:numId="18" w16cid:durableId="536698347">
    <w:abstractNumId w:val="23"/>
  </w:num>
  <w:num w:numId="19" w16cid:durableId="1516459900">
    <w:abstractNumId w:val="7"/>
  </w:num>
  <w:num w:numId="20" w16cid:durableId="701126047">
    <w:abstractNumId w:val="9"/>
  </w:num>
  <w:num w:numId="21" w16cid:durableId="1614284905">
    <w:abstractNumId w:val="13"/>
  </w:num>
  <w:num w:numId="22" w16cid:durableId="183252289">
    <w:abstractNumId w:val="26"/>
  </w:num>
  <w:num w:numId="23" w16cid:durableId="699353723">
    <w:abstractNumId w:val="5"/>
  </w:num>
  <w:num w:numId="24" w16cid:durableId="549464813">
    <w:abstractNumId w:val="19"/>
  </w:num>
  <w:num w:numId="25" w16cid:durableId="1070928293">
    <w:abstractNumId w:val="20"/>
  </w:num>
  <w:num w:numId="26" w16cid:durableId="1322661781">
    <w:abstractNumId w:val="16"/>
  </w:num>
  <w:num w:numId="27" w16cid:durableId="75130660">
    <w:abstractNumId w:val="0"/>
  </w:num>
  <w:num w:numId="28" w16cid:durableId="1704090273">
    <w:abstractNumId w:val="18"/>
  </w:num>
  <w:num w:numId="29" w16cid:durableId="1893538036">
    <w:abstractNumId w:val="15"/>
  </w:num>
  <w:num w:numId="30" w16cid:durableId="321323577">
    <w:abstractNumId w:val="3"/>
  </w:num>
  <w:num w:numId="31" w16cid:durableId="1192839054">
    <w:abstractNumId w:val="31"/>
  </w:num>
  <w:num w:numId="32" w16cid:durableId="738753118">
    <w:abstractNumId w:val="4"/>
  </w:num>
  <w:num w:numId="33" w16cid:durableId="1838691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07"/>
    <w:rsid w:val="00005DC6"/>
    <w:rsid w:val="000114D4"/>
    <w:rsid w:val="00025D24"/>
    <w:rsid w:val="00050232"/>
    <w:rsid w:val="00053103"/>
    <w:rsid w:val="00054416"/>
    <w:rsid w:val="00055377"/>
    <w:rsid w:val="0005619D"/>
    <w:rsid w:val="000564A9"/>
    <w:rsid w:val="000660FB"/>
    <w:rsid w:val="00080E13"/>
    <w:rsid w:val="0009348F"/>
    <w:rsid w:val="0009359E"/>
    <w:rsid w:val="000A60CC"/>
    <w:rsid w:val="000B6CAD"/>
    <w:rsid w:val="000B7D23"/>
    <w:rsid w:val="000B7D33"/>
    <w:rsid w:val="000C23C5"/>
    <w:rsid w:val="000D53A7"/>
    <w:rsid w:val="000E4E6A"/>
    <w:rsid w:val="000E7C89"/>
    <w:rsid w:val="000F20CB"/>
    <w:rsid w:val="001158C3"/>
    <w:rsid w:val="001162C0"/>
    <w:rsid w:val="001201B0"/>
    <w:rsid w:val="001235CC"/>
    <w:rsid w:val="00136184"/>
    <w:rsid w:val="00137205"/>
    <w:rsid w:val="001470E7"/>
    <w:rsid w:val="00150C28"/>
    <w:rsid w:val="001614BF"/>
    <w:rsid w:val="0016545F"/>
    <w:rsid w:val="00167005"/>
    <w:rsid w:val="001670C7"/>
    <w:rsid w:val="001675A0"/>
    <w:rsid w:val="00172CBF"/>
    <w:rsid w:val="001849C3"/>
    <w:rsid w:val="00193C95"/>
    <w:rsid w:val="0019456C"/>
    <w:rsid w:val="00195134"/>
    <w:rsid w:val="001A2014"/>
    <w:rsid w:val="001B11C1"/>
    <w:rsid w:val="001B7D20"/>
    <w:rsid w:val="001C2242"/>
    <w:rsid w:val="001D1E4B"/>
    <w:rsid w:val="001E640C"/>
    <w:rsid w:val="00213E4B"/>
    <w:rsid w:val="00213FD6"/>
    <w:rsid w:val="002152BF"/>
    <w:rsid w:val="00222C86"/>
    <w:rsid w:val="00231700"/>
    <w:rsid w:val="00243790"/>
    <w:rsid w:val="00245086"/>
    <w:rsid w:val="00252290"/>
    <w:rsid w:val="002578E3"/>
    <w:rsid w:val="00262618"/>
    <w:rsid w:val="0026605A"/>
    <w:rsid w:val="0027506A"/>
    <w:rsid w:val="002801A4"/>
    <w:rsid w:val="00281AA7"/>
    <w:rsid w:val="00291BF2"/>
    <w:rsid w:val="002963E0"/>
    <w:rsid w:val="002969A9"/>
    <w:rsid w:val="00296B12"/>
    <w:rsid w:val="002A3195"/>
    <w:rsid w:val="002A419B"/>
    <w:rsid w:val="002A6230"/>
    <w:rsid w:val="002B24B9"/>
    <w:rsid w:val="002B744B"/>
    <w:rsid w:val="002C1267"/>
    <w:rsid w:val="002E2508"/>
    <w:rsid w:val="002F07AC"/>
    <w:rsid w:val="002F5490"/>
    <w:rsid w:val="002F7286"/>
    <w:rsid w:val="00304E23"/>
    <w:rsid w:val="00305FFA"/>
    <w:rsid w:val="00311DEB"/>
    <w:rsid w:val="00332473"/>
    <w:rsid w:val="0034531F"/>
    <w:rsid w:val="0035285E"/>
    <w:rsid w:val="003705C9"/>
    <w:rsid w:val="00373411"/>
    <w:rsid w:val="003801D3"/>
    <w:rsid w:val="00386192"/>
    <w:rsid w:val="0039596D"/>
    <w:rsid w:val="003C164B"/>
    <w:rsid w:val="003E2451"/>
    <w:rsid w:val="003E5F2C"/>
    <w:rsid w:val="003E6388"/>
    <w:rsid w:val="003F181B"/>
    <w:rsid w:val="003F47B5"/>
    <w:rsid w:val="003F7E43"/>
    <w:rsid w:val="00401FED"/>
    <w:rsid w:val="004117B1"/>
    <w:rsid w:val="00420DED"/>
    <w:rsid w:val="00435F05"/>
    <w:rsid w:val="004420F8"/>
    <w:rsid w:val="004556A0"/>
    <w:rsid w:val="00467A6B"/>
    <w:rsid w:val="004850E0"/>
    <w:rsid w:val="004A5373"/>
    <w:rsid w:val="004F5228"/>
    <w:rsid w:val="004F562E"/>
    <w:rsid w:val="004F6211"/>
    <w:rsid w:val="00501726"/>
    <w:rsid w:val="00506787"/>
    <w:rsid w:val="00513540"/>
    <w:rsid w:val="0051782C"/>
    <w:rsid w:val="005273EF"/>
    <w:rsid w:val="00544C0E"/>
    <w:rsid w:val="0055007E"/>
    <w:rsid w:val="00551F9A"/>
    <w:rsid w:val="0057005F"/>
    <w:rsid w:val="005802E4"/>
    <w:rsid w:val="0058091F"/>
    <w:rsid w:val="00593516"/>
    <w:rsid w:val="00597706"/>
    <w:rsid w:val="005A6162"/>
    <w:rsid w:val="005C4A2F"/>
    <w:rsid w:val="005D0F3C"/>
    <w:rsid w:val="005D450E"/>
    <w:rsid w:val="005E127C"/>
    <w:rsid w:val="005E3A95"/>
    <w:rsid w:val="005F6D62"/>
    <w:rsid w:val="0060026A"/>
    <w:rsid w:val="00602FE3"/>
    <w:rsid w:val="0062198A"/>
    <w:rsid w:val="00635D3C"/>
    <w:rsid w:val="00640FC2"/>
    <w:rsid w:val="00644172"/>
    <w:rsid w:val="0065304F"/>
    <w:rsid w:val="006571BF"/>
    <w:rsid w:val="00664322"/>
    <w:rsid w:val="00674CA5"/>
    <w:rsid w:val="00680177"/>
    <w:rsid w:val="00694135"/>
    <w:rsid w:val="006A5E3A"/>
    <w:rsid w:val="006B3F7B"/>
    <w:rsid w:val="006C3DAE"/>
    <w:rsid w:val="006C52A4"/>
    <w:rsid w:val="006E102A"/>
    <w:rsid w:val="006E4C8F"/>
    <w:rsid w:val="006F6D88"/>
    <w:rsid w:val="00704171"/>
    <w:rsid w:val="0073265C"/>
    <w:rsid w:val="00743130"/>
    <w:rsid w:val="00744A7D"/>
    <w:rsid w:val="0074511E"/>
    <w:rsid w:val="007534B2"/>
    <w:rsid w:val="00763280"/>
    <w:rsid w:val="00786A1C"/>
    <w:rsid w:val="00787904"/>
    <w:rsid w:val="00792C36"/>
    <w:rsid w:val="007949EE"/>
    <w:rsid w:val="007A0060"/>
    <w:rsid w:val="007A2177"/>
    <w:rsid w:val="007A322C"/>
    <w:rsid w:val="007A3407"/>
    <w:rsid w:val="007B2223"/>
    <w:rsid w:val="007C2B86"/>
    <w:rsid w:val="007C5714"/>
    <w:rsid w:val="007C7C17"/>
    <w:rsid w:val="007E3095"/>
    <w:rsid w:val="007F0DD0"/>
    <w:rsid w:val="007F5ED2"/>
    <w:rsid w:val="00816EF0"/>
    <w:rsid w:val="008205DA"/>
    <w:rsid w:val="00830B40"/>
    <w:rsid w:val="00850121"/>
    <w:rsid w:val="00850A8D"/>
    <w:rsid w:val="00854028"/>
    <w:rsid w:val="00862AD0"/>
    <w:rsid w:val="00866558"/>
    <w:rsid w:val="00866D06"/>
    <w:rsid w:val="00867DDE"/>
    <w:rsid w:val="00877BE4"/>
    <w:rsid w:val="008821F5"/>
    <w:rsid w:val="008927A4"/>
    <w:rsid w:val="00896E4F"/>
    <w:rsid w:val="008A11AD"/>
    <w:rsid w:val="008C67B5"/>
    <w:rsid w:val="008D267B"/>
    <w:rsid w:val="008D2ED1"/>
    <w:rsid w:val="008D4FD6"/>
    <w:rsid w:val="008D7CDF"/>
    <w:rsid w:val="008E5FAB"/>
    <w:rsid w:val="008E7211"/>
    <w:rsid w:val="008F115B"/>
    <w:rsid w:val="009014AE"/>
    <w:rsid w:val="0090435C"/>
    <w:rsid w:val="0091558B"/>
    <w:rsid w:val="009262F5"/>
    <w:rsid w:val="00926404"/>
    <w:rsid w:val="00932527"/>
    <w:rsid w:val="00935749"/>
    <w:rsid w:val="009418C3"/>
    <w:rsid w:val="00941B4B"/>
    <w:rsid w:val="0096277F"/>
    <w:rsid w:val="009722F4"/>
    <w:rsid w:val="00980ACE"/>
    <w:rsid w:val="00984E79"/>
    <w:rsid w:val="00991F7B"/>
    <w:rsid w:val="00992894"/>
    <w:rsid w:val="00995DF6"/>
    <w:rsid w:val="009A35F3"/>
    <w:rsid w:val="009A4FF9"/>
    <w:rsid w:val="009C054D"/>
    <w:rsid w:val="009C1327"/>
    <w:rsid w:val="009D1070"/>
    <w:rsid w:val="009D2CD9"/>
    <w:rsid w:val="009F2322"/>
    <w:rsid w:val="00A02C8F"/>
    <w:rsid w:val="00A10FE5"/>
    <w:rsid w:val="00A2419F"/>
    <w:rsid w:val="00A2476A"/>
    <w:rsid w:val="00A25E81"/>
    <w:rsid w:val="00A36AF1"/>
    <w:rsid w:val="00A41D2E"/>
    <w:rsid w:val="00A437C6"/>
    <w:rsid w:val="00A445E4"/>
    <w:rsid w:val="00A82F48"/>
    <w:rsid w:val="00A834EB"/>
    <w:rsid w:val="00A927CE"/>
    <w:rsid w:val="00A93F1E"/>
    <w:rsid w:val="00A95C6F"/>
    <w:rsid w:val="00A975EC"/>
    <w:rsid w:val="00AA53B7"/>
    <w:rsid w:val="00AA7284"/>
    <w:rsid w:val="00AB0728"/>
    <w:rsid w:val="00AB5684"/>
    <w:rsid w:val="00AC4AD8"/>
    <w:rsid w:val="00AC77A8"/>
    <w:rsid w:val="00AD2A7A"/>
    <w:rsid w:val="00AE2AC8"/>
    <w:rsid w:val="00AF590F"/>
    <w:rsid w:val="00AF6E16"/>
    <w:rsid w:val="00AF702F"/>
    <w:rsid w:val="00B20926"/>
    <w:rsid w:val="00B22572"/>
    <w:rsid w:val="00B243D6"/>
    <w:rsid w:val="00B26CE2"/>
    <w:rsid w:val="00B453B8"/>
    <w:rsid w:val="00B529C3"/>
    <w:rsid w:val="00B65116"/>
    <w:rsid w:val="00B72DD6"/>
    <w:rsid w:val="00BA1C13"/>
    <w:rsid w:val="00BA58DE"/>
    <w:rsid w:val="00BC2EFE"/>
    <w:rsid w:val="00BD0B96"/>
    <w:rsid w:val="00BD552E"/>
    <w:rsid w:val="00BE06F2"/>
    <w:rsid w:val="00BE5026"/>
    <w:rsid w:val="00BE59F7"/>
    <w:rsid w:val="00C00053"/>
    <w:rsid w:val="00C1421D"/>
    <w:rsid w:val="00C1632C"/>
    <w:rsid w:val="00C25E9E"/>
    <w:rsid w:val="00C304EB"/>
    <w:rsid w:val="00C3289E"/>
    <w:rsid w:val="00C36C26"/>
    <w:rsid w:val="00C37E8C"/>
    <w:rsid w:val="00C4116A"/>
    <w:rsid w:val="00C70DEC"/>
    <w:rsid w:val="00C77433"/>
    <w:rsid w:val="00C94D32"/>
    <w:rsid w:val="00CA2A61"/>
    <w:rsid w:val="00CB157D"/>
    <w:rsid w:val="00CB548B"/>
    <w:rsid w:val="00CB7520"/>
    <w:rsid w:val="00CC2181"/>
    <w:rsid w:val="00CC6F2A"/>
    <w:rsid w:val="00CD1B52"/>
    <w:rsid w:val="00CE5288"/>
    <w:rsid w:val="00D02B9B"/>
    <w:rsid w:val="00D06066"/>
    <w:rsid w:val="00D1762D"/>
    <w:rsid w:val="00D22D36"/>
    <w:rsid w:val="00D23502"/>
    <w:rsid w:val="00D356B1"/>
    <w:rsid w:val="00D4437C"/>
    <w:rsid w:val="00D564BA"/>
    <w:rsid w:val="00D56659"/>
    <w:rsid w:val="00D6044D"/>
    <w:rsid w:val="00D6217B"/>
    <w:rsid w:val="00D71AD3"/>
    <w:rsid w:val="00D73C33"/>
    <w:rsid w:val="00D7457F"/>
    <w:rsid w:val="00D75B41"/>
    <w:rsid w:val="00D86087"/>
    <w:rsid w:val="00DB3253"/>
    <w:rsid w:val="00DE66DE"/>
    <w:rsid w:val="00DE6FED"/>
    <w:rsid w:val="00DE7EB5"/>
    <w:rsid w:val="00DF5774"/>
    <w:rsid w:val="00DF6B52"/>
    <w:rsid w:val="00E245B7"/>
    <w:rsid w:val="00E47714"/>
    <w:rsid w:val="00E51F0D"/>
    <w:rsid w:val="00E53D5E"/>
    <w:rsid w:val="00E71766"/>
    <w:rsid w:val="00E86EA5"/>
    <w:rsid w:val="00E95A4D"/>
    <w:rsid w:val="00EB0C02"/>
    <w:rsid w:val="00EC7BAE"/>
    <w:rsid w:val="00ED43C7"/>
    <w:rsid w:val="00EF1345"/>
    <w:rsid w:val="00EF792E"/>
    <w:rsid w:val="00F0441B"/>
    <w:rsid w:val="00F04834"/>
    <w:rsid w:val="00F076D3"/>
    <w:rsid w:val="00F130F6"/>
    <w:rsid w:val="00F14A13"/>
    <w:rsid w:val="00F300D7"/>
    <w:rsid w:val="00F45A7B"/>
    <w:rsid w:val="00F53E0A"/>
    <w:rsid w:val="00F57C74"/>
    <w:rsid w:val="00F929D1"/>
    <w:rsid w:val="00FB4A4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0CF92"/>
  <w15:chartTrackingRefBased/>
  <w15:docId w15:val="{D02B2D0A-C52A-4688-A5FF-92F6864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FD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</w:style>
  <w:style w:type="paragraph" w:styleId="Zkladntext3">
    <w:name w:val="Body Text 3"/>
    <w:basedOn w:val="Normln"/>
    <w:pPr>
      <w:jc w:val="both"/>
    </w:pPr>
  </w:style>
  <w:style w:type="paragraph" w:customStyle="1" w:styleId="Standardntext">
    <w:name w:val="Standardní text"/>
    <w:basedOn w:val="Normln"/>
    <w:rPr>
      <w:szCs w:val="20"/>
    </w:rPr>
  </w:style>
  <w:style w:type="paragraph" w:styleId="Zkladntext2">
    <w:name w:val="Body Text 2"/>
    <w:basedOn w:val="Normln"/>
    <w:pPr>
      <w:jc w:val="both"/>
    </w:pPr>
    <w:rPr>
      <w:rFonts w:ascii="Courier New" w:hAnsi="Courier New"/>
      <w:sz w:val="20"/>
      <w:szCs w:val="20"/>
    </w:rPr>
  </w:style>
  <w:style w:type="paragraph" w:styleId="Zkladntext">
    <w:name w:val="Body Text"/>
    <w:basedOn w:val="Normln"/>
    <w:pPr>
      <w:jc w:val="center"/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9722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722F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ozloendokumentu">
    <w:name w:val="Document Map"/>
    <w:basedOn w:val="Normln"/>
    <w:semiHidden/>
    <w:rsid w:val="00896E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07E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5007E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E95A4D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56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CF63-DD89-48ED-856D-2FA9FED2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3210</Words>
  <Characters>18941</Characters>
  <Application>Microsoft Office Word</Application>
  <DocSecurity>4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Gallivoda</Company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 Gallivoda</dc:creator>
  <cp:keywords/>
  <dc:description/>
  <cp:lastModifiedBy>Lenka Jandová</cp:lastModifiedBy>
  <cp:revision>2</cp:revision>
  <cp:lastPrinted>2025-05-13T06:49:00Z</cp:lastPrinted>
  <dcterms:created xsi:type="dcterms:W3CDTF">2025-05-22T10:23:00Z</dcterms:created>
  <dcterms:modified xsi:type="dcterms:W3CDTF">2025-05-22T10:23:00Z</dcterms:modified>
</cp:coreProperties>
</file>