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0B823BA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8A108C">
        <w:rPr>
          <w:rFonts w:eastAsia="Times New Roman"/>
          <w:lang w:eastAsia="cs-CZ"/>
        </w:rPr>
        <w:t>KK01587/2025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0AE57BC1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8A108C">
        <w:rPr>
          <w:rFonts w:eastAsia="Times New Roman"/>
          <w:b/>
          <w:bCs/>
          <w:lang w:eastAsia="cs-CZ"/>
        </w:rPr>
        <w:t>Obec Nebanice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005FD1F1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8A108C">
        <w:rPr>
          <w:rFonts w:eastAsia="Times New Roman"/>
          <w:bCs/>
          <w:lang w:eastAsia="cs-CZ"/>
        </w:rPr>
        <w:t>č.p. 7, 35002 Nebanice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505EE541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8A108C">
        <w:rPr>
          <w:rFonts w:eastAsia="Times New Roman"/>
          <w:bCs/>
          <w:lang w:eastAsia="cs-CZ"/>
        </w:rPr>
        <w:t>254118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7596B042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8A108C">
        <w:rPr>
          <w:rFonts w:eastAsia="Times New Roman"/>
          <w:bCs/>
          <w:lang w:eastAsia="cs-CZ"/>
        </w:rPr>
        <w:t>---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16AEB9F9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A108C">
        <w:rPr>
          <w:rFonts w:eastAsia="Times New Roman"/>
          <w:lang w:eastAsia="cs-CZ"/>
        </w:rPr>
        <w:t>Bc. Jitka Pagáčová, starostka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16404CD7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A108C">
        <w:rPr>
          <w:rFonts w:eastAsia="Times New Roman"/>
          <w:lang w:eastAsia="cs-CZ"/>
        </w:rPr>
        <w:t>Československá obchodní banka,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1960AA1C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A108C">
        <w:rPr>
          <w:rFonts w:eastAsia="Times New Roman"/>
          <w:lang w:eastAsia="cs-CZ"/>
        </w:rPr>
        <w:t>187049751/0300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5F3600D0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A108C">
        <w:rPr>
          <w:rFonts w:eastAsia="Times New Roman"/>
          <w:lang w:eastAsia="cs-CZ"/>
        </w:rPr>
        <w:t>info@nebanice.cz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1244CE71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A108C">
        <w:rPr>
          <w:rFonts w:eastAsia="Times New Roman"/>
          <w:lang w:eastAsia="cs-CZ"/>
        </w:rPr>
        <w:t>guqbckr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35172C78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8A108C">
        <w:rPr>
          <w:sz w:val="22"/>
          <w:szCs w:val="22"/>
        </w:rPr>
        <w:t>297 720,00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6C52BE36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8A108C">
        <w:rPr>
          <w:sz w:val="22"/>
          <w:szCs w:val="22"/>
        </w:rPr>
        <w:t xml:space="preserve"> dvě stě devadesát sedm tisíc sedm set dvacet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66FC9E15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8A108C">
        <w:rPr>
          <w:sz w:val="22"/>
          <w:szCs w:val="22"/>
        </w:rPr>
        <w:t>Podprogram 1 - Doplnění VO v Nebanicích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0CEF5948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8A108C">
        <w:rPr>
          <w:sz w:val="22"/>
          <w:szCs w:val="22"/>
        </w:rPr>
        <w:t>2590694102</w:t>
      </w:r>
      <w:r w:rsidR="000F1E59">
        <w:rPr>
          <w:sz w:val="22"/>
          <w:szCs w:val="22"/>
        </w:rPr>
        <w:fldChar w:fldCharType="end"/>
      </w:r>
      <w:bookmarkEnd w:id="14"/>
    </w:p>
    <w:p w14:paraId="61F35CA4" w14:textId="77777777" w:rsidR="00604DB2" w:rsidRDefault="00604DB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66D80CE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5250E5A0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8A108C">
        <w:rPr>
          <w:rFonts w:eastAsia="Times New Roman"/>
          <w:bCs/>
          <w:lang w:eastAsia="cs-CZ"/>
        </w:rPr>
        <w:t>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6F7AA466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8A108C">
        <w:rPr>
          <w:rFonts w:eastAsia="Times New Roman"/>
          <w:bCs/>
          <w:lang w:eastAsia="cs-CZ"/>
        </w:rPr>
        <w:t>a) Světlo 8 ks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019DD9B5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8A108C">
        <w:rPr>
          <w:rFonts w:eastAsia="Times New Roman"/>
          <w:bCs/>
          <w:lang w:eastAsia="cs-CZ"/>
        </w:rPr>
        <w:t>b) Stožár 8 ks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54DE5300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8A108C">
        <w:rPr>
          <w:rFonts w:eastAsia="Times New Roman"/>
          <w:bCs/>
          <w:lang w:eastAsia="cs-CZ"/>
        </w:rPr>
        <w:t> </w:t>
      </w:r>
      <w:r w:rsidR="008A108C">
        <w:rPr>
          <w:rFonts w:eastAsia="Times New Roman"/>
          <w:bCs/>
          <w:lang w:eastAsia="cs-CZ"/>
        </w:rPr>
        <w:t> </w:t>
      </w:r>
      <w:r w:rsidR="008A108C">
        <w:rPr>
          <w:rFonts w:eastAsia="Times New Roman"/>
          <w:bCs/>
          <w:lang w:eastAsia="cs-CZ"/>
        </w:rPr>
        <w:t> </w:t>
      </w:r>
      <w:r w:rsidR="008A108C">
        <w:rPr>
          <w:rFonts w:eastAsia="Times New Roman"/>
          <w:bCs/>
          <w:lang w:eastAsia="cs-CZ"/>
        </w:rPr>
        <w:t> </w:t>
      </w:r>
      <w:r w:rsidR="008A108C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12D62A80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společným trhem v případě, že by se jednalo o veřejnou podporu, je toliko Komise (ES). Komise (ES) je oprávněna </w:t>
      </w:r>
      <w:r w:rsidRPr="00A56375">
        <w:rPr>
          <w:rFonts w:eastAsia="Times New Roman"/>
          <w:lang w:eastAsia="cs-CZ"/>
        </w:rPr>
        <w:lastRenderedPageBreak/>
        <w:t>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43C46D85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A108C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A108C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72585307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8A108C">
              <w:rPr>
                <w:rFonts w:eastAsia="Times New Roman"/>
                <w:lang w:eastAsia="cs-CZ"/>
              </w:rPr>
              <w:t>Bc. Jitka Pagáčová,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1797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04DB2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A108C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84E07-88B0-4506-8590-DDBC985DBBF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CCE3C5-ADA6-460F-A160-34296E0C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2233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2025-05-22T09:01:00Z</dcterms:created>
  <dcterms:modified xsi:type="dcterms:W3CDTF">2025-05-22T09:01:00Z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