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0590" w14:textId="77777777" w:rsidR="00BC17A6" w:rsidRPr="00C97FB5" w:rsidRDefault="00BC17A6" w:rsidP="000B0AA7">
      <w:pPr>
        <w:pStyle w:val="StylDoprava"/>
        <w:rPr>
          <w:rFonts w:cs="Arial"/>
          <w:sz w:val="22"/>
          <w:szCs w:val="22"/>
        </w:rPr>
      </w:pPr>
      <w:proofErr w:type="spellStart"/>
      <w:proofErr w:type="gramStart"/>
      <w:r w:rsidRPr="00C97FB5">
        <w:rPr>
          <w:rFonts w:cs="Arial"/>
          <w:sz w:val="22"/>
          <w:szCs w:val="22"/>
        </w:rPr>
        <w:t>Čj</w:t>
      </w:r>
      <w:proofErr w:type="spellEnd"/>
      <w:r w:rsidRPr="00C97FB5">
        <w:rPr>
          <w:rFonts w:cs="Arial"/>
          <w:sz w:val="22"/>
          <w:szCs w:val="22"/>
        </w:rPr>
        <w:t>.:SPU</w:t>
      </w:r>
      <w:proofErr w:type="gramEnd"/>
      <w:r w:rsidRPr="00C97FB5">
        <w:rPr>
          <w:rFonts w:cs="Arial"/>
          <w:sz w:val="22"/>
          <w:szCs w:val="22"/>
        </w:rPr>
        <w:t xml:space="preserve"> 135926/2025</w:t>
      </w:r>
    </w:p>
    <w:p w14:paraId="47A8460B" w14:textId="77777777" w:rsidR="004243BC" w:rsidRPr="00C97FB5" w:rsidRDefault="00BC17A6" w:rsidP="000B0AA7">
      <w:pPr>
        <w:pStyle w:val="StylDoprava"/>
        <w:rPr>
          <w:rFonts w:cs="Arial"/>
          <w:sz w:val="22"/>
          <w:szCs w:val="22"/>
        </w:rPr>
      </w:pPr>
      <w:proofErr w:type="gramStart"/>
      <w:r w:rsidRPr="00C97FB5">
        <w:rPr>
          <w:rFonts w:cs="Arial"/>
          <w:sz w:val="22"/>
          <w:szCs w:val="22"/>
        </w:rPr>
        <w:t>UID:spuess</w:t>
      </w:r>
      <w:proofErr w:type="gramEnd"/>
      <w:r w:rsidRPr="00C97FB5">
        <w:rPr>
          <w:rFonts w:cs="Arial"/>
          <w:sz w:val="22"/>
          <w:szCs w:val="22"/>
        </w:rPr>
        <w:t>97fffa9e</w:t>
      </w:r>
    </w:p>
    <w:p w14:paraId="1D9400F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51F4FB6F"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3E5EC204"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445F47C"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AC11B81"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7D48F143" w14:textId="77777777" w:rsidR="00FB6E4E" w:rsidRPr="00C97FB5" w:rsidRDefault="00BC17A6" w:rsidP="000B0AA7">
      <w:pPr>
        <w:pStyle w:val="VnitrniText"/>
        <w:ind w:firstLine="0"/>
        <w:rPr>
          <w:sz w:val="22"/>
          <w:szCs w:val="22"/>
        </w:rPr>
      </w:pPr>
      <w:r w:rsidRPr="00C97FB5">
        <w:rPr>
          <w:sz w:val="22"/>
          <w:szCs w:val="22"/>
        </w:rPr>
        <w:t>adresa: náměstí W. Churchilla 1800/2, 13000 Praha</w:t>
      </w:r>
    </w:p>
    <w:p w14:paraId="725C8987"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314F95A" w14:textId="77777777" w:rsidR="00BC17A6" w:rsidRPr="00C97FB5" w:rsidRDefault="00BC17A6" w:rsidP="000B0AA7">
      <w:pPr>
        <w:pStyle w:val="VnitrniText"/>
        <w:ind w:firstLine="0"/>
        <w:rPr>
          <w:sz w:val="22"/>
          <w:szCs w:val="22"/>
        </w:rPr>
      </w:pPr>
    </w:p>
    <w:p w14:paraId="36AECE88" w14:textId="77777777" w:rsidR="00CF17C0" w:rsidRPr="00C97FB5" w:rsidRDefault="00CF17C0" w:rsidP="000B0AA7">
      <w:pPr>
        <w:pStyle w:val="VnitrniText"/>
        <w:ind w:firstLine="0"/>
        <w:rPr>
          <w:sz w:val="22"/>
          <w:szCs w:val="22"/>
        </w:rPr>
      </w:pPr>
      <w:r w:rsidRPr="00C97FB5">
        <w:rPr>
          <w:sz w:val="22"/>
          <w:szCs w:val="22"/>
        </w:rPr>
        <w:t>a</w:t>
      </w:r>
    </w:p>
    <w:p w14:paraId="6B361344" w14:textId="77777777" w:rsidR="00BC17A6" w:rsidRPr="00C97FB5" w:rsidRDefault="00BC17A6" w:rsidP="000B0AA7">
      <w:pPr>
        <w:pStyle w:val="VnitrniText"/>
        <w:ind w:firstLine="0"/>
        <w:rPr>
          <w:sz w:val="22"/>
          <w:szCs w:val="22"/>
        </w:rPr>
      </w:pPr>
    </w:p>
    <w:p w14:paraId="148E0C12" w14:textId="77777777" w:rsidR="00BC17A6" w:rsidRPr="00C97FB5" w:rsidRDefault="00BC17A6" w:rsidP="000B0AA7">
      <w:pPr>
        <w:pStyle w:val="VnitrniText"/>
        <w:ind w:firstLine="0"/>
        <w:rPr>
          <w:sz w:val="22"/>
          <w:szCs w:val="22"/>
        </w:rPr>
      </w:pPr>
      <w:r w:rsidRPr="00C97FB5">
        <w:rPr>
          <w:b/>
          <w:sz w:val="22"/>
          <w:szCs w:val="22"/>
        </w:rPr>
        <w:t>MĚSTO ROŽMITÁL POD TŘEMŠÍNEM</w:t>
      </w:r>
    </w:p>
    <w:p w14:paraId="2871C577" w14:textId="77777777" w:rsidR="00BC17A6" w:rsidRPr="00C97FB5" w:rsidRDefault="00BC17A6" w:rsidP="000B0AA7">
      <w:pPr>
        <w:pStyle w:val="VnitrniText"/>
        <w:ind w:firstLine="0"/>
        <w:rPr>
          <w:sz w:val="22"/>
          <w:szCs w:val="22"/>
        </w:rPr>
      </w:pPr>
      <w:r w:rsidRPr="00C97FB5">
        <w:rPr>
          <w:sz w:val="22"/>
          <w:szCs w:val="22"/>
        </w:rPr>
        <w:t>se sídlem Náměstí čp. 8, Rožmitál pod Třemšínem, PSČ 26242</w:t>
      </w:r>
    </w:p>
    <w:p w14:paraId="2FB11F2D" w14:textId="77777777" w:rsidR="00BC17A6" w:rsidRDefault="00BC17A6" w:rsidP="000B0AA7">
      <w:pPr>
        <w:pStyle w:val="VnitrniText"/>
        <w:ind w:firstLine="0"/>
        <w:rPr>
          <w:sz w:val="22"/>
          <w:szCs w:val="22"/>
        </w:rPr>
      </w:pPr>
      <w:r w:rsidRPr="00C97FB5">
        <w:rPr>
          <w:sz w:val="22"/>
          <w:szCs w:val="22"/>
        </w:rPr>
        <w:t>IČO: 00243221</w:t>
      </w:r>
    </w:p>
    <w:p w14:paraId="15583FA8" w14:textId="6703C92E" w:rsidR="00DF0358" w:rsidRPr="00C97FB5" w:rsidRDefault="00DF0358" w:rsidP="000B0AA7">
      <w:pPr>
        <w:pStyle w:val="VnitrniText"/>
        <w:ind w:firstLine="0"/>
        <w:rPr>
          <w:sz w:val="22"/>
          <w:szCs w:val="22"/>
        </w:rPr>
      </w:pPr>
      <w:r>
        <w:rPr>
          <w:sz w:val="22"/>
          <w:szCs w:val="22"/>
        </w:rPr>
        <w:t>za které jedná Mgr. Pavel Bártl, starosta</w:t>
      </w:r>
    </w:p>
    <w:p w14:paraId="3905DCFC" w14:textId="77777777" w:rsidR="00BC17A6" w:rsidRPr="00C97FB5" w:rsidRDefault="00BC17A6" w:rsidP="000B0AA7">
      <w:pPr>
        <w:pStyle w:val="VnitrniText"/>
        <w:ind w:firstLine="0"/>
        <w:rPr>
          <w:sz w:val="22"/>
          <w:szCs w:val="22"/>
        </w:rPr>
      </w:pPr>
      <w:r w:rsidRPr="00C97FB5">
        <w:rPr>
          <w:sz w:val="22"/>
          <w:szCs w:val="22"/>
        </w:rPr>
        <w:t>(dále jen "nabyvatel")</w:t>
      </w:r>
    </w:p>
    <w:p w14:paraId="30FB8F02" w14:textId="77777777" w:rsidR="00BC17A6" w:rsidRPr="00C97FB5" w:rsidRDefault="00BC17A6" w:rsidP="000B0AA7">
      <w:pPr>
        <w:pStyle w:val="VnitrniText"/>
        <w:ind w:firstLine="0"/>
        <w:rPr>
          <w:sz w:val="22"/>
          <w:szCs w:val="22"/>
        </w:rPr>
      </w:pPr>
    </w:p>
    <w:p w14:paraId="3DAA02F0" w14:textId="77777777" w:rsidR="00CF17C0" w:rsidRPr="00C97FB5" w:rsidRDefault="00CF17C0" w:rsidP="000B0AA7">
      <w:pPr>
        <w:pStyle w:val="VnitrniText"/>
        <w:ind w:firstLine="0"/>
        <w:rPr>
          <w:sz w:val="22"/>
          <w:szCs w:val="22"/>
        </w:rPr>
      </w:pPr>
    </w:p>
    <w:p w14:paraId="3E3F8868"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660C1BE" w14:textId="77777777" w:rsidR="00CF17C0" w:rsidRPr="00C97FB5" w:rsidRDefault="00CF17C0" w:rsidP="001274AE">
      <w:pPr>
        <w:rPr>
          <w:rFonts w:ascii="Arial" w:hAnsi="Arial" w:cs="Arial"/>
          <w:sz w:val="22"/>
          <w:szCs w:val="22"/>
        </w:rPr>
      </w:pPr>
    </w:p>
    <w:p w14:paraId="68F56632" w14:textId="77777777" w:rsidR="00830569" w:rsidRPr="00C97FB5" w:rsidRDefault="00830569" w:rsidP="001274AE">
      <w:pPr>
        <w:rPr>
          <w:rFonts w:ascii="Arial" w:hAnsi="Arial" w:cs="Arial"/>
          <w:sz w:val="22"/>
          <w:szCs w:val="22"/>
        </w:rPr>
      </w:pPr>
    </w:p>
    <w:p w14:paraId="295E73A4"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7872E80"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2001S25/16</w:t>
      </w:r>
    </w:p>
    <w:p w14:paraId="080FA8C3" w14:textId="77777777" w:rsidR="00CF17C0" w:rsidRPr="00C97FB5" w:rsidRDefault="00CF17C0" w:rsidP="00D06D0F">
      <w:pPr>
        <w:rPr>
          <w:rFonts w:ascii="Arial" w:hAnsi="Arial" w:cs="Arial"/>
          <w:sz w:val="22"/>
          <w:szCs w:val="22"/>
        </w:rPr>
      </w:pPr>
    </w:p>
    <w:p w14:paraId="5BCA0686" w14:textId="77777777" w:rsidR="00CF17C0" w:rsidRPr="00C97FB5" w:rsidRDefault="00CF17C0" w:rsidP="00D06D0F">
      <w:pPr>
        <w:rPr>
          <w:rFonts w:ascii="Arial" w:hAnsi="Arial" w:cs="Arial"/>
          <w:sz w:val="22"/>
          <w:szCs w:val="22"/>
        </w:rPr>
      </w:pPr>
    </w:p>
    <w:p w14:paraId="706919A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B0AB0E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4316A75"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6CDCA7E" w14:textId="77777777" w:rsidR="008505AD" w:rsidRPr="00112F3C" w:rsidRDefault="008505AD" w:rsidP="00112F3C">
      <w:pPr>
        <w:pStyle w:val="cary"/>
      </w:pPr>
      <w:r w:rsidRPr="00112F3C">
        <w:t>------------------------------------------------------------------------------------------------------------------------</w:t>
      </w:r>
      <w:r w:rsidR="00E60971" w:rsidRPr="00112F3C">
        <w:t>--</w:t>
      </w:r>
      <w:r w:rsidR="007431BA" w:rsidRPr="00112F3C">
        <w:t>-----------</w:t>
      </w:r>
    </w:p>
    <w:p w14:paraId="7FDE224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7D519B1" w14:textId="77777777" w:rsidR="007431BA" w:rsidRPr="007431BA" w:rsidRDefault="007431BA" w:rsidP="00112F3C">
      <w:pPr>
        <w:pStyle w:val="cary"/>
      </w:pPr>
      <w:r w:rsidRPr="007431BA">
        <w:t>-------------------------------------------------------------------------------------------------------------------------------------</w:t>
      </w:r>
    </w:p>
    <w:p w14:paraId="15475B5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D88E43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pod Třemšínem</w:t>
      </w:r>
      <w:r w:rsidRPr="00257EB0">
        <w:rPr>
          <w:rStyle w:val="tabulkyNemovitosti"/>
        </w:rPr>
        <w:tab/>
        <w:t>Rožmitál pod Třemšínem</w:t>
      </w:r>
      <w:r w:rsidRPr="00257EB0">
        <w:rPr>
          <w:rStyle w:val="tabulkyNemovitosti"/>
        </w:rPr>
        <w:tab/>
        <w:t>445/72</w:t>
      </w:r>
      <w:r w:rsidRPr="00257EB0">
        <w:rPr>
          <w:rStyle w:val="tabulkyNemovitosti"/>
        </w:rPr>
        <w:tab/>
        <w:t>trvalý travní porost</w:t>
      </w:r>
      <w:r w:rsidRPr="00257EB0">
        <w:rPr>
          <w:rStyle w:val="tabulkyNemovitosti"/>
        </w:rPr>
        <w:tab/>
        <w:t>10002</w:t>
      </w:r>
    </w:p>
    <w:p w14:paraId="37A8CFC1" w14:textId="77777777" w:rsidR="008505AD" w:rsidRPr="00257EB0" w:rsidRDefault="008505AD" w:rsidP="00257EB0">
      <w:pPr>
        <w:tabs>
          <w:tab w:val="left" w:pos="2268"/>
          <w:tab w:val="left" w:pos="4536"/>
          <w:tab w:val="left" w:pos="6237"/>
          <w:tab w:val="right" w:pos="9639"/>
        </w:tabs>
        <w:rPr>
          <w:rStyle w:val="tabulkyNemovitosti"/>
        </w:rPr>
      </w:pPr>
    </w:p>
    <w:p w14:paraId="6236DFA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E2DE6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pod Třemšínem</w:t>
      </w:r>
      <w:r w:rsidRPr="00257EB0">
        <w:rPr>
          <w:rStyle w:val="tabulkyNemovitosti"/>
        </w:rPr>
        <w:tab/>
        <w:t>Rožmitál pod Třemšínem</w:t>
      </w:r>
      <w:r w:rsidRPr="00257EB0">
        <w:rPr>
          <w:rStyle w:val="tabulkyNemovitosti"/>
        </w:rPr>
        <w:tab/>
        <w:t>664/12</w:t>
      </w:r>
      <w:r w:rsidRPr="00257EB0">
        <w:rPr>
          <w:rStyle w:val="tabulkyNemovitosti"/>
        </w:rPr>
        <w:tab/>
        <w:t>trvalý travní porost</w:t>
      </w:r>
      <w:r w:rsidRPr="00257EB0">
        <w:rPr>
          <w:rStyle w:val="tabulkyNemovitosti"/>
        </w:rPr>
        <w:tab/>
        <w:t>10002</w:t>
      </w:r>
    </w:p>
    <w:p w14:paraId="71DE5968" w14:textId="77777777" w:rsidR="008505AD" w:rsidRPr="00257EB0" w:rsidRDefault="008505AD" w:rsidP="00257EB0">
      <w:pPr>
        <w:tabs>
          <w:tab w:val="left" w:pos="2268"/>
          <w:tab w:val="left" w:pos="4536"/>
          <w:tab w:val="left" w:pos="6237"/>
          <w:tab w:val="right" w:pos="9639"/>
        </w:tabs>
        <w:rPr>
          <w:rStyle w:val="tabulkyNemovitosti"/>
        </w:rPr>
      </w:pPr>
    </w:p>
    <w:p w14:paraId="7A18D3E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5863F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pod Třemšínem</w:t>
      </w:r>
      <w:r w:rsidRPr="00257EB0">
        <w:rPr>
          <w:rStyle w:val="tabulkyNemovitosti"/>
        </w:rPr>
        <w:tab/>
        <w:t>Rožmitál pod Třemšínem</w:t>
      </w:r>
      <w:r w:rsidRPr="00257EB0">
        <w:rPr>
          <w:rStyle w:val="tabulkyNemovitosti"/>
        </w:rPr>
        <w:tab/>
        <w:t>680/3</w:t>
      </w:r>
      <w:r w:rsidRPr="00257EB0">
        <w:rPr>
          <w:rStyle w:val="tabulkyNemovitosti"/>
        </w:rPr>
        <w:tab/>
        <w:t>ostatní plocha</w:t>
      </w:r>
      <w:r w:rsidRPr="00257EB0">
        <w:rPr>
          <w:rStyle w:val="tabulkyNemovitosti"/>
        </w:rPr>
        <w:tab/>
        <w:t>10002</w:t>
      </w:r>
    </w:p>
    <w:p w14:paraId="2A30925B" w14:textId="77777777" w:rsidR="008505AD" w:rsidRPr="00257EB0" w:rsidRDefault="008505AD" w:rsidP="00257EB0">
      <w:pPr>
        <w:tabs>
          <w:tab w:val="left" w:pos="2268"/>
          <w:tab w:val="left" w:pos="4536"/>
          <w:tab w:val="left" w:pos="6237"/>
          <w:tab w:val="right" w:pos="9639"/>
        </w:tabs>
        <w:rPr>
          <w:rStyle w:val="tabulkyNemovitosti"/>
        </w:rPr>
      </w:pPr>
    </w:p>
    <w:p w14:paraId="246B7D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AC726E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pod Třemšínem</w:t>
      </w:r>
      <w:r w:rsidRPr="00257EB0">
        <w:rPr>
          <w:rStyle w:val="tabulkyNemovitosti"/>
        </w:rPr>
        <w:tab/>
        <w:t>Rožmitál pod Třemšínem</w:t>
      </w:r>
      <w:r w:rsidRPr="00257EB0">
        <w:rPr>
          <w:rStyle w:val="tabulkyNemovitosti"/>
        </w:rPr>
        <w:tab/>
        <w:t>1312/13</w:t>
      </w:r>
      <w:r w:rsidRPr="00257EB0">
        <w:rPr>
          <w:rStyle w:val="tabulkyNemovitosti"/>
        </w:rPr>
        <w:tab/>
        <w:t>ostatní plocha</w:t>
      </w:r>
      <w:r w:rsidRPr="00257EB0">
        <w:rPr>
          <w:rStyle w:val="tabulkyNemovitosti"/>
        </w:rPr>
        <w:tab/>
        <w:t>10002</w:t>
      </w:r>
    </w:p>
    <w:p w14:paraId="552B38B0" w14:textId="77777777" w:rsidR="008505AD" w:rsidRPr="00257EB0" w:rsidRDefault="008505AD" w:rsidP="00257EB0">
      <w:pPr>
        <w:tabs>
          <w:tab w:val="left" w:pos="2268"/>
          <w:tab w:val="left" w:pos="4536"/>
          <w:tab w:val="left" w:pos="6237"/>
          <w:tab w:val="right" w:pos="9639"/>
        </w:tabs>
        <w:rPr>
          <w:rStyle w:val="tabulkyNemovitosti"/>
        </w:rPr>
      </w:pPr>
    </w:p>
    <w:p w14:paraId="762AA58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D1E2ED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pod Třemšínem</w:t>
      </w:r>
      <w:r w:rsidRPr="00257EB0">
        <w:rPr>
          <w:rStyle w:val="tabulkyNemovitosti"/>
        </w:rPr>
        <w:tab/>
        <w:t>Rožmitál pod Třemšínem</w:t>
      </w:r>
      <w:r w:rsidRPr="00257EB0">
        <w:rPr>
          <w:rStyle w:val="tabulkyNemovitosti"/>
        </w:rPr>
        <w:tab/>
        <w:t>1312/14</w:t>
      </w:r>
      <w:r w:rsidRPr="00257EB0">
        <w:rPr>
          <w:rStyle w:val="tabulkyNemovitosti"/>
        </w:rPr>
        <w:tab/>
        <w:t>ostatní plocha</w:t>
      </w:r>
      <w:r w:rsidRPr="00257EB0">
        <w:rPr>
          <w:rStyle w:val="tabulkyNemovitosti"/>
        </w:rPr>
        <w:tab/>
        <w:t>10002</w:t>
      </w:r>
    </w:p>
    <w:p w14:paraId="69F72067" w14:textId="77777777" w:rsidR="008505AD" w:rsidRPr="00257EB0" w:rsidRDefault="008505AD" w:rsidP="00257EB0">
      <w:pPr>
        <w:tabs>
          <w:tab w:val="left" w:pos="2268"/>
          <w:tab w:val="left" w:pos="4536"/>
          <w:tab w:val="left" w:pos="6237"/>
          <w:tab w:val="right" w:pos="9639"/>
        </w:tabs>
        <w:rPr>
          <w:rStyle w:val="tabulkyNemovitosti"/>
        </w:rPr>
      </w:pPr>
    </w:p>
    <w:p w14:paraId="48A301C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08750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pod Třemšínem</w:t>
      </w:r>
      <w:r w:rsidRPr="00257EB0">
        <w:rPr>
          <w:rStyle w:val="tabulkyNemovitosti"/>
        </w:rPr>
        <w:tab/>
        <w:t>Rožmitál pod Třemšínem</w:t>
      </w:r>
      <w:r w:rsidRPr="00257EB0">
        <w:rPr>
          <w:rStyle w:val="tabulkyNemovitosti"/>
        </w:rPr>
        <w:tab/>
        <w:t>1312/16</w:t>
      </w:r>
      <w:r w:rsidRPr="00257EB0">
        <w:rPr>
          <w:rStyle w:val="tabulkyNemovitosti"/>
        </w:rPr>
        <w:tab/>
        <w:t>ostatní plocha</w:t>
      </w:r>
      <w:r w:rsidRPr="00257EB0">
        <w:rPr>
          <w:rStyle w:val="tabulkyNemovitosti"/>
        </w:rPr>
        <w:tab/>
        <w:t>10002</w:t>
      </w:r>
    </w:p>
    <w:p w14:paraId="5222ADF1" w14:textId="77777777" w:rsidR="007431BA" w:rsidRPr="007431BA" w:rsidRDefault="007431BA" w:rsidP="00112F3C">
      <w:pPr>
        <w:pStyle w:val="cary"/>
      </w:pPr>
      <w:r w:rsidRPr="007431BA">
        <w:t>-------------------------------------------------------------------------------------------------------------------------------------</w:t>
      </w:r>
    </w:p>
    <w:p w14:paraId="1777CC32"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Středočeský kraj, Katastrální pracoviště Příbram.</w:t>
      </w:r>
    </w:p>
    <w:p w14:paraId="69E1653D" w14:textId="77777777" w:rsidR="00757874" w:rsidRDefault="00757874" w:rsidP="00757874">
      <w:pPr>
        <w:pStyle w:val="VnitrniText"/>
        <w:ind w:firstLine="0"/>
      </w:pPr>
    </w:p>
    <w:p w14:paraId="06F5D584"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00CE233" w14:textId="77777777" w:rsidR="00423D92" w:rsidRDefault="00423D92" w:rsidP="00757874">
      <w:pPr>
        <w:pStyle w:val="VnitrniText"/>
        <w:ind w:firstLine="0"/>
        <w:rPr>
          <w:color w:val="000000"/>
        </w:rPr>
      </w:pPr>
    </w:p>
    <w:p w14:paraId="294E8FAD"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312 510,00 Kč (slovy: tři sta dvanáct tisíc pět set deset korun českých)</w:t>
      </w:r>
      <w:r w:rsidR="00F7680C">
        <w:rPr>
          <w:rFonts w:ascii="Arial" w:hAnsi="Arial" w:cs="Arial"/>
          <w:color w:val="000000"/>
          <w:sz w:val="22"/>
          <w:szCs w:val="22"/>
        </w:rPr>
        <w:t>.</w:t>
      </w:r>
    </w:p>
    <w:p w14:paraId="45EAAED2" w14:textId="77777777" w:rsidR="00F7680C" w:rsidRPr="00757874" w:rsidRDefault="00F7680C" w:rsidP="00F7680C">
      <w:pPr>
        <w:jc w:val="both"/>
        <w:rPr>
          <w:rFonts w:cs="Arial"/>
          <w:color w:val="000000"/>
        </w:rPr>
      </w:pPr>
    </w:p>
    <w:p w14:paraId="5741995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AA54DEB"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2AAEEA4" w14:textId="77777777" w:rsidR="00423D92" w:rsidRPr="00423D92" w:rsidRDefault="00423D92" w:rsidP="00423D92">
      <w:pPr>
        <w:pStyle w:val="VnitrniText"/>
        <w:ind w:firstLine="0"/>
        <w:rPr>
          <w:sz w:val="22"/>
          <w:szCs w:val="22"/>
        </w:rPr>
      </w:pPr>
      <w:r w:rsidRPr="00423D92">
        <w:rPr>
          <w:sz w:val="22"/>
          <w:szCs w:val="22"/>
        </w:rPr>
        <w:t>Pozemků:</w:t>
      </w:r>
    </w:p>
    <w:p w14:paraId="7291BAE1" w14:textId="77777777" w:rsidR="00423D92" w:rsidRDefault="00423D92" w:rsidP="00423D92">
      <w:pPr>
        <w:pStyle w:val="cary"/>
      </w:pPr>
      <w:r>
        <w:t>-------------------------------------------------------------------------------------------------------------------------------------</w:t>
      </w:r>
    </w:p>
    <w:p w14:paraId="5BBB3782"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84D6B0A" w14:textId="77777777" w:rsidR="00423D92" w:rsidRPr="00423D92" w:rsidRDefault="00423D92" w:rsidP="00423D92">
      <w:pPr>
        <w:pStyle w:val="cary"/>
      </w:pPr>
      <w:r>
        <w:t>-------------------------------------------------------------------------------------------------------------------------------------</w:t>
      </w:r>
    </w:p>
    <w:p w14:paraId="0D103F4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358DFD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Rožmitál pod Třemšínem</w:t>
      </w:r>
      <w:r w:rsidRPr="00423D92">
        <w:rPr>
          <w:rStyle w:val="tabulkyNemovitosti"/>
        </w:rPr>
        <w:tab/>
        <w:t>Starý Rožmitál</w:t>
      </w:r>
      <w:r w:rsidRPr="00423D92">
        <w:rPr>
          <w:rStyle w:val="tabulkyNemovitosti"/>
        </w:rPr>
        <w:tab/>
        <w:t>503/2</w:t>
      </w:r>
      <w:r w:rsidRPr="00423D92">
        <w:rPr>
          <w:rStyle w:val="tabulkyNemovitosti"/>
        </w:rPr>
        <w:tab/>
        <w:t>orná půda</w:t>
      </w:r>
      <w:r w:rsidRPr="00423D92">
        <w:rPr>
          <w:rStyle w:val="tabulkyNemovitosti"/>
        </w:rPr>
        <w:tab/>
        <w:t>10001</w:t>
      </w:r>
    </w:p>
    <w:p w14:paraId="4390DC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Příbram</w:t>
      </w:r>
    </w:p>
    <w:p w14:paraId="2778606B" w14:textId="77777777" w:rsidR="00423D92" w:rsidRPr="00423D92" w:rsidRDefault="00423D92" w:rsidP="00423D92">
      <w:pPr>
        <w:tabs>
          <w:tab w:val="left" w:pos="2268"/>
          <w:tab w:val="left" w:pos="4536"/>
          <w:tab w:val="left" w:pos="6237"/>
          <w:tab w:val="right" w:pos="9639"/>
        </w:tabs>
        <w:rPr>
          <w:rStyle w:val="tabulkyNemovitosti"/>
        </w:rPr>
      </w:pPr>
    </w:p>
    <w:p w14:paraId="5017A7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670E18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Rožmitál pod Třemšínem</w:t>
      </w:r>
      <w:r w:rsidRPr="00423D92">
        <w:rPr>
          <w:rStyle w:val="tabulkyNemovitosti"/>
        </w:rPr>
        <w:tab/>
        <w:t>Starý Rožmitál</w:t>
      </w:r>
      <w:r w:rsidRPr="00423D92">
        <w:rPr>
          <w:rStyle w:val="tabulkyNemovitosti"/>
        </w:rPr>
        <w:tab/>
        <w:t>503/21</w:t>
      </w:r>
      <w:r w:rsidRPr="00423D92">
        <w:rPr>
          <w:rStyle w:val="tabulkyNemovitosti"/>
        </w:rPr>
        <w:tab/>
        <w:t>orná půda</w:t>
      </w:r>
      <w:r w:rsidRPr="00423D92">
        <w:rPr>
          <w:rStyle w:val="tabulkyNemovitosti"/>
        </w:rPr>
        <w:tab/>
        <w:t>10001</w:t>
      </w:r>
    </w:p>
    <w:p w14:paraId="23882A1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Příbram</w:t>
      </w:r>
    </w:p>
    <w:p w14:paraId="39C49E56" w14:textId="77777777" w:rsidR="00423D92" w:rsidRPr="00423D92" w:rsidRDefault="00423D92" w:rsidP="00423D92">
      <w:pPr>
        <w:tabs>
          <w:tab w:val="left" w:pos="2268"/>
          <w:tab w:val="left" w:pos="4536"/>
          <w:tab w:val="left" w:pos="6237"/>
          <w:tab w:val="right" w:pos="9639"/>
        </w:tabs>
        <w:rPr>
          <w:rStyle w:val="tabulkyNemovitosti"/>
        </w:rPr>
      </w:pPr>
    </w:p>
    <w:p w14:paraId="46FB102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8A66F0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Rožmitál pod Třemšínem</w:t>
      </w:r>
      <w:r w:rsidRPr="00423D92">
        <w:rPr>
          <w:rStyle w:val="tabulkyNemovitosti"/>
        </w:rPr>
        <w:tab/>
        <w:t>Starý Rožmitál</w:t>
      </w:r>
      <w:r w:rsidRPr="00423D92">
        <w:rPr>
          <w:rStyle w:val="tabulkyNemovitosti"/>
        </w:rPr>
        <w:tab/>
        <w:t>503/22</w:t>
      </w:r>
      <w:r w:rsidRPr="00423D92">
        <w:rPr>
          <w:rStyle w:val="tabulkyNemovitosti"/>
        </w:rPr>
        <w:tab/>
        <w:t>orná půda</w:t>
      </w:r>
      <w:r w:rsidRPr="00423D92">
        <w:rPr>
          <w:rStyle w:val="tabulkyNemovitosti"/>
        </w:rPr>
        <w:tab/>
        <w:t>10001</w:t>
      </w:r>
    </w:p>
    <w:p w14:paraId="13FDF30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Příbram</w:t>
      </w:r>
    </w:p>
    <w:p w14:paraId="10610FB7" w14:textId="77777777" w:rsidR="00423D92" w:rsidRPr="00423D92" w:rsidRDefault="00423D92" w:rsidP="00423D92">
      <w:pPr>
        <w:tabs>
          <w:tab w:val="left" w:pos="2268"/>
          <w:tab w:val="left" w:pos="4536"/>
          <w:tab w:val="left" w:pos="6237"/>
          <w:tab w:val="right" w:pos="9639"/>
        </w:tabs>
        <w:rPr>
          <w:rStyle w:val="tabulkyNemovitosti"/>
        </w:rPr>
      </w:pPr>
    </w:p>
    <w:p w14:paraId="76A48D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1D4BC1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Rožmitál pod Třemšínem</w:t>
      </w:r>
      <w:r w:rsidRPr="00423D92">
        <w:rPr>
          <w:rStyle w:val="tabulkyNemovitosti"/>
        </w:rPr>
        <w:tab/>
        <w:t>Starý Rožmitál</w:t>
      </w:r>
      <w:r w:rsidRPr="00423D92">
        <w:rPr>
          <w:rStyle w:val="tabulkyNemovitosti"/>
        </w:rPr>
        <w:tab/>
        <w:t>503/23</w:t>
      </w:r>
      <w:r w:rsidRPr="00423D92">
        <w:rPr>
          <w:rStyle w:val="tabulkyNemovitosti"/>
        </w:rPr>
        <w:tab/>
        <w:t>orná půda</w:t>
      </w:r>
      <w:r w:rsidRPr="00423D92">
        <w:rPr>
          <w:rStyle w:val="tabulkyNemovitosti"/>
        </w:rPr>
        <w:tab/>
        <w:t>10001</w:t>
      </w:r>
    </w:p>
    <w:p w14:paraId="79419E4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Příbram</w:t>
      </w:r>
    </w:p>
    <w:p w14:paraId="65628374" w14:textId="77777777" w:rsidR="00423D92" w:rsidRPr="00423D92" w:rsidRDefault="00423D92" w:rsidP="00423D92">
      <w:pPr>
        <w:pStyle w:val="cary"/>
      </w:pPr>
      <w:r>
        <w:t>-------------------------------------------------------------------------------------------------------------------------------------</w:t>
      </w:r>
    </w:p>
    <w:p w14:paraId="0F59DBAD"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054D29DC" w14:textId="77777777" w:rsidR="00423D92" w:rsidRPr="00423D92" w:rsidRDefault="00423D92" w:rsidP="00423D92">
      <w:pPr>
        <w:pStyle w:val="VnitrniText"/>
        <w:rPr>
          <w:sz w:val="22"/>
          <w:szCs w:val="22"/>
        </w:rPr>
      </w:pPr>
    </w:p>
    <w:p w14:paraId="7C4B7E43"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275 240,00 Kč (slovy: dvě stě sedmdesát pět tisíc dvě stě čtyřicet korun českých).</w:t>
      </w:r>
    </w:p>
    <w:p w14:paraId="7737CA05" w14:textId="77777777" w:rsidR="00022579" w:rsidRPr="00C97FB5" w:rsidRDefault="00022579" w:rsidP="00EB6C54">
      <w:pPr>
        <w:pStyle w:val="VnitrniText"/>
        <w:rPr>
          <w:sz w:val="22"/>
          <w:szCs w:val="22"/>
        </w:rPr>
      </w:pPr>
    </w:p>
    <w:p w14:paraId="324E216C"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A64EC98"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0CD5848C" w14:textId="77777777" w:rsidR="00A31E82" w:rsidRDefault="00A31E82" w:rsidP="007F6109">
      <w:pPr>
        <w:jc w:val="both"/>
        <w:rPr>
          <w:rFonts w:ascii="Arial" w:hAnsi="Arial" w:cs="Arial"/>
          <w:sz w:val="22"/>
          <w:szCs w:val="22"/>
        </w:rPr>
      </w:pPr>
    </w:p>
    <w:p w14:paraId="2B396CC6" w14:textId="1749D802" w:rsidR="00CE4E2E" w:rsidRPr="00DF0358" w:rsidRDefault="00A31E82" w:rsidP="00DF0358">
      <w:pPr>
        <w:pStyle w:val="para"/>
        <w:rPr>
          <w:rFonts w:ascii="Arial" w:hAnsi="Arial" w:cs="Arial"/>
          <w:sz w:val="22"/>
          <w:szCs w:val="22"/>
        </w:rPr>
      </w:pPr>
      <w:r>
        <w:rPr>
          <w:rFonts w:ascii="Arial" w:hAnsi="Arial" w:cs="Arial"/>
          <w:sz w:val="22"/>
          <w:szCs w:val="22"/>
        </w:rPr>
        <w:t>IV.</w:t>
      </w:r>
    </w:p>
    <w:p w14:paraId="550EB3AE"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37 270,00 Kč (slovy: třicet sedm tisíc dvě stě sedmdesát korun českých).</w:t>
      </w:r>
    </w:p>
    <w:p w14:paraId="30100C8E" w14:textId="06F08698"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37 270,00 Kč (slovy: třicet sedm tisíc dvě stě sedmdesát korun českých)</w:t>
      </w:r>
      <w:r w:rsidR="00CE4E2E">
        <w:rPr>
          <w:rFonts w:ascii="Arial" w:hAnsi="Arial" w:cs="Arial"/>
          <w:color w:val="000000"/>
          <w:szCs w:val="22"/>
        </w:rPr>
        <w:t xml:space="preserve"> byl uhrazen před podpisem této smlouvy na účet SPÚ, vedený u České národní banky, </w:t>
      </w:r>
      <w:r w:rsidR="00DF0358">
        <w:rPr>
          <w:rFonts w:ascii="Arial" w:hAnsi="Arial" w:cs="Arial"/>
          <w:color w:val="000000"/>
          <w:szCs w:val="22"/>
        </w:rPr>
        <w:br/>
      </w:r>
      <w:r w:rsidR="00CE4E2E">
        <w:rPr>
          <w:rFonts w:ascii="Arial" w:hAnsi="Arial" w:cs="Arial"/>
          <w:color w:val="000000"/>
          <w:szCs w:val="22"/>
        </w:rPr>
        <w:t xml:space="preserve">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140011-3723001/0710, variabilní symbol 2001482516.</w:t>
      </w:r>
    </w:p>
    <w:p w14:paraId="38FCBCB6" w14:textId="77777777" w:rsidR="00DF0358" w:rsidRDefault="00DF0358" w:rsidP="00CE4E2E">
      <w:pPr>
        <w:pStyle w:val="Zkladntext"/>
        <w:tabs>
          <w:tab w:val="left" w:pos="284"/>
        </w:tabs>
        <w:rPr>
          <w:rFonts w:ascii="Arial" w:hAnsi="Arial" w:cs="Arial"/>
          <w:color w:val="000000"/>
          <w:szCs w:val="22"/>
        </w:rPr>
      </w:pPr>
    </w:p>
    <w:p w14:paraId="72BE5E1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C2D0655"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6589A29"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01EE1FA" w14:textId="77777777" w:rsidR="00C80054" w:rsidRDefault="00C80054" w:rsidP="000B0AA7">
      <w:pPr>
        <w:pStyle w:val="VnitrniText"/>
        <w:rPr>
          <w:sz w:val="22"/>
          <w:szCs w:val="22"/>
        </w:rPr>
      </w:pPr>
    </w:p>
    <w:p w14:paraId="3BCFE772"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85565D4" w14:textId="58E9DA5E" w:rsidR="001D73FD" w:rsidRPr="00C97FB5" w:rsidRDefault="001F2CF1" w:rsidP="00DF0358">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w:t>
      </w:r>
      <w:r w:rsidR="00DF0358">
        <w:rPr>
          <w:sz w:val="22"/>
          <w:szCs w:val="22"/>
        </w:rPr>
        <w:t xml:space="preserve"> </w:t>
      </w:r>
      <w:proofErr w:type="spellStart"/>
      <w:r w:rsidR="00DF0358">
        <w:rPr>
          <w:sz w:val="22"/>
          <w:szCs w:val="22"/>
        </w:rPr>
        <w:t>parc</w:t>
      </w:r>
      <w:proofErr w:type="spellEnd"/>
      <w:r w:rsidR="00DF0358">
        <w:rPr>
          <w:sz w:val="22"/>
          <w:szCs w:val="22"/>
        </w:rPr>
        <w:t>. č. dle KN 445/72 v </w:t>
      </w:r>
      <w:proofErr w:type="spellStart"/>
      <w:r w:rsidR="00DF0358">
        <w:rPr>
          <w:sz w:val="22"/>
          <w:szCs w:val="22"/>
        </w:rPr>
        <w:t>k.ú</w:t>
      </w:r>
      <w:proofErr w:type="spellEnd"/>
      <w:r w:rsidR="00DF0358">
        <w:rPr>
          <w:sz w:val="22"/>
          <w:szCs w:val="22"/>
        </w:rPr>
        <w:t xml:space="preserve">. </w:t>
      </w:r>
      <w:r w:rsidR="00C8663B" w:rsidRPr="00C97FB5">
        <w:rPr>
          <w:sz w:val="22"/>
          <w:szCs w:val="22"/>
        </w:rPr>
        <w:t xml:space="preserve">Rožmitál pod Třemšínem je řešen </w:t>
      </w:r>
      <w:r w:rsidR="00DF0358">
        <w:rPr>
          <w:sz w:val="22"/>
          <w:szCs w:val="22"/>
        </w:rPr>
        <w:t>pachtovní</w:t>
      </w:r>
      <w:r w:rsidR="00C8663B" w:rsidRPr="00C97FB5">
        <w:rPr>
          <w:sz w:val="22"/>
          <w:szCs w:val="22"/>
        </w:rPr>
        <w:t xml:space="preserve"> smlouvou č. 47N24/16, kterou se Státním pozemkovým úřadem uzavřel Statek Rožmitál spol. s </w:t>
      </w:r>
      <w:r w:rsidR="00DF0358" w:rsidRPr="00C97FB5">
        <w:rPr>
          <w:sz w:val="22"/>
          <w:szCs w:val="22"/>
        </w:rPr>
        <w:t>r.o.,</w:t>
      </w:r>
      <w:r w:rsidR="00C8663B" w:rsidRPr="00C97FB5">
        <w:rPr>
          <w:sz w:val="22"/>
          <w:szCs w:val="22"/>
        </w:rPr>
        <w:t xml:space="preserve"> jakožto </w:t>
      </w:r>
      <w:r w:rsidR="00DF0358">
        <w:rPr>
          <w:sz w:val="22"/>
          <w:szCs w:val="22"/>
        </w:rPr>
        <w:t>pachtýř</w:t>
      </w:r>
      <w:r w:rsidR="00C8663B" w:rsidRPr="00C97FB5">
        <w:rPr>
          <w:sz w:val="22"/>
          <w:szCs w:val="22"/>
        </w:rPr>
        <w:t xml:space="preserve">. S obsahem </w:t>
      </w:r>
      <w:r w:rsidR="00DF0358">
        <w:rPr>
          <w:sz w:val="22"/>
          <w:szCs w:val="22"/>
        </w:rPr>
        <w:t>pachtovní</w:t>
      </w:r>
      <w:r w:rsidR="00C8663B" w:rsidRPr="00C97FB5">
        <w:rPr>
          <w:sz w:val="22"/>
          <w:szCs w:val="22"/>
        </w:rPr>
        <w:t xml:space="preserve"> smlouvy byl kupující seznámen před podpisem této smlouvy, což stvrzuje svým podpisem.</w:t>
      </w:r>
    </w:p>
    <w:p w14:paraId="1F30229A" w14:textId="0FB030D3" w:rsidR="007D2608" w:rsidRPr="00C97FB5" w:rsidRDefault="00DF0358" w:rsidP="00EB6C54">
      <w:pPr>
        <w:pStyle w:val="VnitrniText"/>
        <w:rPr>
          <w:sz w:val="22"/>
          <w:szCs w:val="22"/>
        </w:rPr>
      </w:pPr>
      <w:r>
        <w:rPr>
          <w:sz w:val="22"/>
          <w:szCs w:val="22"/>
        </w:rPr>
        <w:t>2</w:t>
      </w:r>
      <w:r w:rsidR="007D2608" w:rsidRPr="00C97FB5">
        <w:rPr>
          <w:sz w:val="22"/>
          <w:szCs w:val="22"/>
        </w:rPr>
        <w:t xml:space="preserve">. Pozemky </w:t>
      </w:r>
      <w:proofErr w:type="spellStart"/>
      <w:r w:rsidR="007D2608" w:rsidRPr="00C97FB5">
        <w:rPr>
          <w:sz w:val="22"/>
          <w:szCs w:val="22"/>
        </w:rPr>
        <w:t>parc</w:t>
      </w:r>
      <w:proofErr w:type="spellEnd"/>
      <w:r w:rsidR="007D2608" w:rsidRPr="00C97FB5">
        <w:rPr>
          <w:sz w:val="22"/>
          <w:szCs w:val="22"/>
        </w:rPr>
        <w:t xml:space="preserve">. č. dle KN 445/72, KN 664/12 a KN 680/3 v </w:t>
      </w:r>
      <w:proofErr w:type="spellStart"/>
      <w:r w:rsidR="007D2608" w:rsidRPr="00C97FB5">
        <w:rPr>
          <w:sz w:val="22"/>
          <w:szCs w:val="22"/>
        </w:rPr>
        <w:t>k.ú</w:t>
      </w:r>
      <w:proofErr w:type="spellEnd"/>
      <w:r w:rsidR="007D2608" w:rsidRPr="00C97FB5">
        <w:rPr>
          <w:sz w:val="22"/>
          <w:szCs w:val="22"/>
        </w:rPr>
        <w:t>. Rožmitál pod Třemšínem převáděné z vlastnictví státu do vlastnictví nabyvatele je součástí společenstevní honitby Rožmitál pod Třemšínem, jejímž držitelem je Honební společenstvo Rožmitál pod Třemšínem. Tyto pozemky jsou ve smyslu zákona o SPÚ v režimu přičlenění.</w:t>
      </w:r>
    </w:p>
    <w:p w14:paraId="14AC2459" w14:textId="77777777" w:rsidR="007D2608" w:rsidRPr="00C97FB5" w:rsidRDefault="007D2608" w:rsidP="00EB6C54">
      <w:pPr>
        <w:pStyle w:val="VnitrniText"/>
        <w:rPr>
          <w:sz w:val="22"/>
          <w:szCs w:val="22"/>
        </w:rPr>
      </w:pPr>
    </w:p>
    <w:p w14:paraId="2AFB18DD" w14:textId="77777777" w:rsidR="0037157C" w:rsidRDefault="0037157C" w:rsidP="00EB6C54">
      <w:pPr>
        <w:pStyle w:val="VnitrniText"/>
        <w:rPr>
          <w:sz w:val="22"/>
          <w:szCs w:val="22"/>
        </w:rPr>
      </w:pPr>
    </w:p>
    <w:p w14:paraId="2663DF84" w14:textId="77777777" w:rsidR="008418A5" w:rsidRDefault="008418A5" w:rsidP="00907CFB">
      <w:pPr>
        <w:pStyle w:val="VnitrniText"/>
        <w:ind w:firstLine="0"/>
        <w:rPr>
          <w:b/>
          <w:sz w:val="22"/>
          <w:szCs w:val="22"/>
        </w:rPr>
      </w:pPr>
    </w:p>
    <w:p w14:paraId="7DF5A867" w14:textId="7A86F4A2" w:rsidR="00907CFB" w:rsidRDefault="00907CFB" w:rsidP="00907CFB">
      <w:pPr>
        <w:pStyle w:val="VnitrniText"/>
        <w:ind w:firstLine="0"/>
        <w:rPr>
          <w:b/>
          <w:sz w:val="22"/>
          <w:szCs w:val="22"/>
        </w:rPr>
      </w:pPr>
      <w:r>
        <w:rPr>
          <w:b/>
          <w:sz w:val="22"/>
          <w:szCs w:val="22"/>
        </w:rPr>
        <w:lastRenderedPageBreak/>
        <w:t>Práva týkající se nemovitostí uvedených v čl. II.</w:t>
      </w:r>
    </w:p>
    <w:p w14:paraId="2755BBB5" w14:textId="144A5364" w:rsidR="00907CFB" w:rsidRPr="00DF0358" w:rsidRDefault="00907CFB" w:rsidP="00DF0358">
      <w:pPr>
        <w:pStyle w:val="VnitrniText"/>
        <w:rPr>
          <w:sz w:val="22"/>
          <w:szCs w:val="22"/>
        </w:rPr>
      </w:pPr>
      <w:r>
        <w:rPr>
          <w:sz w:val="22"/>
          <w:szCs w:val="22"/>
        </w:rPr>
        <w:t xml:space="preserve">1.  </w:t>
      </w:r>
      <w:r w:rsidR="00D97123">
        <w:rPr>
          <w:sz w:val="22"/>
          <w:szCs w:val="22"/>
        </w:rPr>
        <w:t>Užívací vztah k převáděným nemovitostem je řešen: pachtovní smlouvou dne 5.1.2018, uzavřenou s</w:t>
      </w:r>
      <w:r w:rsidR="00DF0358">
        <w:rPr>
          <w:sz w:val="22"/>
          <w:szCs w:val="22"/>
        </w:rPr>
        <w:t>e</w:t>
      </w:r>
      <w:r w:rsidR="00D97123">
        <w:rPr>
          <w:sz w:val="22"/>
          <w:szCs w:val="22"/>
        </w:rPr>
        <w:t xml:space="preserve"> Statek Rožmitál spol. s r.o., jakožto pachtýřem. S obsahem pachtovní smlouvy byl SPÚ seznámen před podpisem této smlouvy, což stvrzuje svým podpisem.</w:t>
      </w:r>
    </w:p>
    <w:p w14:paraId="1F0EE779" w14:textId="77777777" w:rsidR="00907CFB" w:rsidRPr="00C97FB5" w:rsidRDefault="00907CFB" w:rsidP="00EB6C54">
      <w:pPr>
        <w:pStyle w:val="VnitrniText"/>
        <w:rPr>
          <w:sz w:val="22"/>
          <w:szCs w:val="22"/>
        </w:rPr>
      </w:pPr>
    </w:p>
    <w:p w14:paraId="19D2C2D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45892FDC"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AFDD387" w14:textId="77777777" w:rsidR="00FE69EF" w:rsidRDefault="00FE69EF" w:rsidP="003817F4">
      <w:pPr>
        <w:tabs>
          <w:tab w:val="left" w:pos="709"/>
        </w:tabs>
        <w:ind w:firstLine="426"/>
        <w:jc w:val="both"/>
        <w:rPr>
          <w:rFonts w:ascii="Arial" w:hAnsi="Arial" w:cs="Arial"/>
          <w:sz w:val="22"/>
          <w:szCs w:val="22"/>
          <w:lang w:val="en-US"/>
        </w:rPr>
      </w:pPr>
    </w:p>
    <w:p w14:paraId="36A8BC42" w14:textId="77777777" w:rsidR="00953F0D" w:rsidRDefault="00953F0D" w:rsidP="00953F0D">
      <w:pPr>
        <w:pStyle w:val="para"/>
        <w:rPr>
          <w:rFonts w:ascii="Arial" w:hAnsi="Arial" w:cs="Arial"/>
          <w:sz w:val="22"/>
          <w:szCs w:val="22"/>
        </w:rPr>
      </w:pPr>
      <w:r>
        <w:rPr>
          <w:rFonts w:ascii="Arial" w:hAnsi="Arial" w:cs="Arial"/>
          <w:sz w:val="22"/>
          <w:szCs w:val="22"/>
        </w:rPr>
        <w:t>VII.</w:t>
      </w:r>
    </w:p>
    <w:p w14:paraId="024AFE22" w14:textId="026DE69E"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w:t>
      </w:r>
      <w:r w:rsidR="00DF0358">
        <w:rPr>
          <w:rFonts w:ascii="Arial" w:hAnsi="Arial" w:cs="Arial"/>
          <w:sz w:val="22"/>
          <w:szCs w:val="22"/>
          <w:lang w:val="en-US"/>
        </w:rPr>
        <w:br/>
      </w:r>
      <w:r>
        <w:rPr>
          <w:rFonts w:ascii="Arial" w:hAnsi="Arial" w:cs="Arial"/>
          <w:sz w:val="22"/>
          <w:szCs w:val="22"/>
          <w:lang w:val="en-US"/>
        </w:rPr>
        <w:t xml:space="preserve">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smluv,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smluv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1203FCC7" w14:textId="77777777" w:rsidR="00953F0D" w:rsidRDefault="00953F0D" w:rsidP="00953F0D">
      <w:pPr>
        <w:tabs>
          <w:tab w:val="left" w:pos="709"/>
        </w:tabs>
        <w:ind w:firstLine="426"/>
        <w:jc w:val="both"/>
        <w:rPr>
          <w:rFonts w:ascii="Arial" w:hAnsi="Arial" w:cs="Arial"/>
          <w:sz w:val="22"/>
          <w:szCs w:val="22"/>
        </w:rPr>
      </w:pPr>
    </w:p>
    <w:p w14:paraId="3E050808" w14:textId="77777777" w:rsidR="00FE69EF" w:rsidRDefault="00FE69EF" w:rsidP="00FE69EF">
      <w:pPr>
        <w:pStyle w:val="para"/>
        <w:rPr>
          <w:rFonts w:ascii="Arial" w:hAnsi="Arial" w:cs="Arial"/>
          <w:sz w:val="22"/>
          <w:szCs w:val="22"/>
        </w:rPr>
      </w:pPr>
      <w:r>
        <w:rPr>
          <w:rFonts w:ascii="Arial" w:hAnsi="Arial" w:cs="Arial"/>
          <w:sz w:val="22"/>
          <w:szCs w:val="22"/>
        </w:rPr>
        <w:t>VIII.</w:t>
      </w:r>
    </w:p>
    <w:p w14:paraId="6211EC0D"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499A40F" w14:textId="77777777" w:rsidR="00A431B4" w:rsidRDefault="00A431B4" w:rsidP="00A431B4">
      <w:pPr>
        <w:ind w:firstLine="360"/>
        <w:jc w:val="both"/>
        <w:rPr>
          <w:rFonts w:ascii="Arial" w:hAnsi="Arial" w:cs="Arial"/>
          <w:sz w:val="22"/>
          <w:szCs w:val="22"/>
        </w:rPr>
      </w:pPr>
    </w:p>
    <w:p w14:paraId="7537BE85"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7694E3CF" w14:textId="1DD38F6A"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48F460D4" w14:textId="77777777" w:rsidR="00A431B4" w:rsidRDefault="00A431B4" w:rsidP="00A431B4">
      <w:pPr>
        <w:ind w:firstLine="360"/>
        <w:jc w:val="both"/>
        <w:rPr>
          <w:rFonts w:ascii="Arial" w:hAnsi="Arial" w:cs="Arial"/>
          <w:sz w:val="22"/>
          <w:szCs w:val="22"/>
        </w:rPr>
      </w:pPr>
    </w:p>
    <w:p w14:paraId="62337CC1"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C45ECD9" w14:textId="77777777" w:rsidR="00A431B4" w:rsidRDefault="00A431B4" w:rsidP="006069E5">
      <w:pPr>
        <w:pStyle w:val="para"/>
        <w:rPr>
          <w:rFonts w:ascii="Arial" w:hAnsi="Arial" w:cs="Arial"/>
          <w:sz w:val="22"/>
          <w:szCs w:val="22"/>
        </w:rPr>
      </w:pPr>
    </w:p>
    <w:p w14:paraId="519C40E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2720846"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BB44E08" w14:textId="77777777" w:rsidR="00181BC3" w:rsidRPr="00F53661" w:rsidRDefault="00181BC3" w:rsidP="00181BC3">
      <w:pPr>
        <w:tabs>
          <w:tab w:val="left" w:pos="709"/>
        </w:tabs>
        <w:ind w:firstLine="426"/>
        <w:jc w:val="both"/>
        <w:rPr>
          <w:rFonts w:ascii="Arial" w:hAnsi="Arial" w:cs="Arial"/>
          <w:sz w:val="22"/>
          <w:szCs w:val="22"/>
        </w:rPr>
      </w:pPr>
    </w:p>
    <w:p w14:paraId="6F225242" w14:textId="77777777" w:rsidR="005A709E" w:rsidRDefault="005A709E" w:rsidP="005A709E">
      <w:pPr>
        <w:pStyle w:val="para"/>
        <w:rPr>
          <w:rFonts w:ascii="Arial" w:hAnsi="Arial" w:cs="Arial"/>
          <w:sz w:val="22"/>
          <w:szCs w:val="22"/>
        </w:rPr>
      </w:pPr>
      <w:r>
        <w:rPr>
          <w:rFonts w:ascii="Arial" w:hAnsi="Arial" w:cs="Arial"/>
          <w:sz w:val="22"/>
          <w:szCs w:val="22"/>
        </w:rPr>
        <w:t>XI.</w:t>
      </w:r>
    </w:p>
    <w:p w14:paraId="12BAA783"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0DC347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C3EC4D1"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7F893B68" w14:textId="1D0E8962" w:rsidR="00DF0358" w:rsidRDefault="008418A5" w:rsidP="005A709E">
      <w:pPr>
        <w:tabs>
          <w:tab w:val="left" w:pos="709"/>
        </w:tabs>
        <w:ind w:firstLine="426"/>
        <w:jc w:val="both"/>
        <w:rPr>
          <w:rFonts w:ascii="Arial" w:hAnsi="Arial" w:cs="Arial"/>
          <w:sz w:val="22"/>
          <w:szCs w:val="22"/>
        </w:rPr>
      </w:pPr>
      <w:r>
        <w:rPr>
          <w:rFonts w:ascii="Arial" w:hAnsi="Arial" w:cs="Arial"/>
          <w:sz w:val="22"/>
          <w:szCs w:val="22"/>
        </w:rPr>
        <w:t>Záměr města Rožmitál pod Třemšínem směnit předmětné nemovitosti byl podle ustanovení zákona č. 128/2000 Sb., o obcích (obecní zřízení), v platném znění řádně zveřejněn na úřední desce od 11.4.2025 do 28.4.2025. Následně byla směna předmětných nemovitostí za podmínek uvedených v této smlouvě schválena zastupitelstvem města dne 28.4.2025, usnesení č. 11/04/2025.</w:t>
      </w:r>
    </w:p>
    <w:p w14:paraId="3F1169A8" w14:textId="77777777" w:rsidR="00181BC3" w:rsidRPr="00F53661" w:rsidRDefault="00181BC3" w:rsidP="00181BC3">
      <w:pPr>
        <w:pStyle w:val="VnitrniText"/>
        <w:ind w:firstLine="0"/>
        <w:jc w:val="center"/>
        <w:rPr>
          <w:b/>
          <w:sz w:val="22"/>
          <w:szCs w:val="22"/>
        </w:rPr>
      </w:pPr>
    </w:p>
    <w:p w14:paraId="1A0F22E2"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1B9EB34" w14:textId="77777777" w:rsidR="00181BC3"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F4E2E1" w14:textId="77777777" w:rsidR="008418A5" w:rsidRPr="00716CAD" w:rsidRDefault="008418A5" w:rsidP="00716CAD">
      <w:pPr>
        <w:ind w:firstLine="426"/>
        <w:jc w:val="both"/>
        <w:rPr>
          <w:rFonts w:ascii="Arial" w:hAnsi="Arial"/>
          <w:sz w:val="22"/>
          <w:szCs w:val="22"/>
        </w:rPr>
      </w:pPr>
    </w:p>
    <w:p w14:paraId="6480FF15" w14:textId="77777777" w:rsidR="00181BC3" w:rsidRPr="00716CAD" w:rsidRDefault="00E45FCD" w:rsidP="00716CAD">
      <w:pPr>
        <w:ind w:firstLine="426"/>
        <w:jc w:val="both"/>
        <w:rPr>
          <w:rFonts w:ascii="Arial" w:hAnsi="Arial"/>
          <w:sz w:val="22"/>
          <w:szCs w:val="22"/>
        </w:rPr>
      </w:pPr>
      <w:r>
        <w:rPr>
          <w:rFonts w:ascii="Arial" w:hAnsi="Arial" w:cs="Arial"/>
          <w:sz w:val="22"/>
          <w:szCs w:val="22"/>
        </w:rPr>
        <w:lastRenderedPageBreak/>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3C6B6A0" w14:textId="77777777" w:rsidR="00181BC3" w:rsidRPr="00F53661" w:rsidRDefault="00181BC3" w:rsidP="00181BC3">
      <w:pPr>
        <w:pStyle w:val="VnitrniText"/>
        <w:rPr>
          <w:sz w:val="22"/>
          <w:szCs w:val="22"/>
        </w:rPr>
      </w:pPr>
    </w:p>
    <w:p w14:paraId="3958E47A"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2241F9A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8146E7D" w14:textId="77777777" w:rsidR="003B4FF8" w:rsidRDefault="003B4FF8" w:rsidP="00181BC3">
      <w:pPr>
        <w:pStyle w:val="para"/>
        <w:tabs>
          <w:tab w:val="clear" w:pos="709"/>
        </w:tabs>
        <w:ind w:firstLine="426"/>
        <w:jc w:val="both"/>
        <w:rPr>
          <w:sz w:val="22"/>
          <w:szCs w:val="22"/>
        </w:rPr>
      </w:pPr>
    </w:p>
    <w:p w14:paraId="0B604F84" w14:textId="5075B28A" w:rsidR="00F86E89" w:rsidRPr="00DF0358" w:rsidRDefault="003B4FF8" w:rsidP="00DF035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sz w:val="22"/>
          <w:szCs w:val="22"/>
        </w:rPr>
        <w:tab/>
      </w:r>
      <w:r w:rsidR="00F86E89" w:rsidRPr="00A2149C">
        <w:rPr>
          <w:sz w:val="22"/>
          <w:szCs w:val="22"/>
        </w:rPr>
        <w:tab/>
        <w:t xml:space="preserve">    </w:t>
      </w:r>
    </w:p>
    <w:p w14:paraId="08D73DB8"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C20FD1D" w14:textId="77777777" w:rsidTr="003468BE">
        <w:tc>
          <w:tcPr>
            <w:tcW w:w="4888" w:type="dxa"/>
            <w:hideMark/>
          </w:tcPr>
          <w:p w14:paraId="44676940" w14:textId="04C30E42" w:rsidR="003468BE" w:rsidRDefault="003468BE">
            <w:pPr>
              <w:pStyle w:val="VnitrniText"/>
              <w:ind w:firstLine="0"/>
              <w:rPr>
                <w:sz w:val="22"/>
                <w:szCs w:val="22"/>
              </w:rPr>
            </w:pPr>
            <w:r>
              <w:rPr>
                <w:sz w:val="22"/>
                <w:szCs w:val="22"/>
              </w:rPr>
              <w:t xml:space="preserve">V Praze dne </w:t>
            </w:r>
            <w:r w:rsidR="008418A5">
              <w:rPr>
                <w:sz w:val="22"/>
                <w:szCs w:val="22"/>
              </w:rPr>
              <w:t>16.5.2025</w:t>
            </w:r>
          </w:p>
        </w:tc>
        <w:tc>
          <w:tcPr>
            <w:tcW w:w="4889" w:type="dxa"/>
            <w:hideMark/>
          </w:tcPr>
          <w:p w14:paraId="4E3D98F0" w14:textId="25A95015" w:rsidR="003468BE" w:rsidRDefault="003468BE">
            <w:pPr>
              <w:pStyle w:val="VnitrniText"/>
              <w:tabs>
                <w:tab w:val="left" w:pos="4820"/>
              </w:tabs>
              <w:ind w:firstLine="0"/>
              <w:rPr>
                <w:sz w:val="22"/>
                <w:szCs w:val="22"/>
              </w:rPr>
            </w:pPr>
            <w:r>
              <w:rPr>
                <w:sz w:val="22"/>
                <w:szCs w:val="22"/>
              </w:rPr>
              <w:t xml:space="preserve">V </w:t>
            </w:r>
            <w:r w:rsidR="008418A5">
              <w:rPr>
                <w:sz w:val="22"/>
                <w:szCs w:val="22"/>
              </w:rPr>
              <w:t xml:space="preserve">Rožmitále p. Tř. </w:t>
            </w:r>
            <w:r>
              <w:rPr>
                <w:sz w:val="22"/>
                <w:szCs w:val="22"/>
              </w:rPr>
              <w:t xml:space="preserve"> dne </w:t>
            </w:r>
            <w:r w:rsidR="008418A5">
              <w:rPr>
                <w:sz w:val="22"/>
                <w:szCs w:val="22"/>
              </w:rPr>
              <w:t>14.5.2025</w:t>
            </w:r>
          </w:p>
        </w:tc>
      </w:tr>
    </w:tbl>
    <w:p w14:paraId="089B17C8" w14:textId="77777777" w:rsidR="003468BE" w:rsidRDefault="003468BE" w:rsidP="003468BE">
      <w:pPr>
        <w:pStyle w:val="VnitrniText"/>
        <w:tabs>
          <w:tab w:val="left" w:pos="4820"/>
        </w:tabs>
        <w:ind w:firstLine="142"/>
        <w:rPr>
          <w:sz w:val="22"/>
          <w:szCs w:val="22"/>
        </w:rPr>
      </w:pPr>
      <w:r>
        <w:rPr>
          <w:sz w:val="22"/>
          <w:szCs w:val="22"/>
        </w:rPr>
        <w:tab/>
      </w:r>
    </w:p>
    <w:p w14:paraId="40EC09C1" w14:textId="77777777" w:rsidR="003468BE" w:rsidRDefault="003468BE" w:rsidP="003468BE">
      <w:pPr>
        <w:pStyle w:val="VnitrniText"/>
        <w:tabs>
          <w:tab w:val="left" w:pos="5103"/>
        </w:tabs>
        <w:ind w:firstLine="142"/>
        <w:rPr>
          <w:sz w:val="22"/>
          <w:szCs w:val="22"/>
        </w:rPr>
      </w:pPr>
    </w:p>
    <w:p w14:paraId="4E87D747" w14:textId="77777777" w:rsidR="00DF0358" w:rsidRDefault="00DF0358" w:rsidP="003468BE">
      <w:pPr>
        <w:pStyle w:val="VnitrniText"/>
        <w:tabs>
          <w:tab w:val="left" w:pos="5103"/>
        </w:tabs>
        <w:ind w:firstLine="142"/>
        <w:rPr>
          <w:sz w:val="22"/>
          <w:szCs w:val="22"/>
        </w:rPr>
      </w:pPr>
    </w:p>
    <w:p w14:paraId="493700B0" w14:textId="77777777" w:rsidR="00DF0358" w:rsidRDefault="00DF0358" w:rsidP="003468BE">
      <w:pPr>
        <w:pStyle w:val="VnitrniText"/>
        <w:tabs>
          <w:tab w:val="left" w:pos="5103"/>
        </w:tabs>
        <w:ind w:firstLine="142"/>
        <w:rPr>
          <w:sz w:val="22"/>
          <w:szCs w:val="22"/>
        </w:rPr>
      </w:pPr>
    </w:p>
    <w:p w14:paraId="3A3F107F"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522415F" w14:textId="77777777" w:rsidTr="003468BE">
        <w:tc>
          <w:tcPr>
            <w:tcW w:w="4888" w:type="dxa"/>
          </w:tcPr>
          <w:p w14:paraId="2068BABF" w14:textId="77777777" w:rsidR="003468BE" w:rsidRDefault="003468BE">
            <w:pPr>
              <w:pStyle w:val="VnitrniText"/>
              <w:ind w:firstLine="0"/>
              <w:rPr>
                <w:sz w:val="22"/>
                <w:szCs w:val="22"/>
              </w:rPr>
            </w:pPr>
          </w:p>
        </w:tc>
        <w:tc>
          <w:tcPr>
            <w:tcW w:w="4889" w:type="dxa"/>
          </w:tcPr>
          <w:p w14:paraId="6CD0E65C" w14:textId="77777777" w:rsidR="003468BE" w:rsidRDefault="003468BE">
            <w:pPr>
              <w:pStyle w:val="VnitrniText"/>
              <w:tabs>
                <w:tab w:val="left" w:pos="5103"/>
              </w:tabs>
              <w:ind w:firstLine="0"/>
              <w:rPr>
                <w:sz w:val="22"/>
                <w:szCs w:val="22"/>
              </w:rPr>
            </w:pPr>
          </w:p>
        </w:tc>
      </w:tr>
      <w:tr w:rsidR="003468BE" w14:paraId="2631B949" w14:textId="77777777" w:rsidTr="003468BE">
        <w:tc>
          <w:tcPr>
            <w:tcW w:w="4888" w:type="dxa"/>
          </w:tcPr>
          <w:p w14:paraId="2E32AD5C"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69315FB6"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7F392ECE" w14:textId="77777777" w:rsidTr="003468BE">
        <w:tc>
          <w:tcPr>
            <w:tcW w:w="4888" w:type="dxa"/>
          </w:tcPr>
          <w:p w14:paraId="5C9DFC2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33DEA3A8"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MĚSTO ROŽMITÁL POD TŘEMŠÍNEM</w:t>
            </w:r>
          </w:p>
        </w:tc>
      </w:tr>
      <w:tr w:rsidR="003468BE" w14:paraId="66869011" w14:textId="77777777" w:rsidTr="003468BE">
        <w:tc>
          <w:tcPr>
            <w:tcW w:w="4888" w:type="dxa"/>
          </w:tcPr>
          <w:p w14:paraId="4FC59FA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6B8BA003" w14:textId="2ABB3368" w:rsidR="003468BE" w:rsidRDefault="00DF0358">
            <w:pPr>
              <w:suppressAutoHyphens w:val="0"/>
              <w:autoSpaceDE w:val="0"/>
              <w:autoSpaceDN w:val="0"/>
              <w:adjustRightInd w:val="0"/>
              <w:rPr>
                <w:rFonts w:ascii="Arial" w:hAnsi="Arial" w:cs="Arial"/>
                <w:sz w:val="22"/>
                <w:szCs w:val="22"/>
              </w:rPr>
            </w:pPr>
            <w:r>
              <w:rPr>
                <w:rFonts w:ascii="Arial" w:hAnsi="Arial" w:cs="Arial"/>
                <w:sz w:val="22"/>
                <w:szCs w:val="22"/>
              </w:rPr>
              <w:t>Mgr. Pavel Bártl, starosta</w:t>
            </w:r>
          </w:p>
        </w:tc>
      </w:tr>
      <w:tr w:rsidR="003468BE" w14:paraId="56E03B58" w14:textId="77777777" w:rsidTr="003468BE">
        <w:tc>
          <w:tcPr>
            <w:tcW w:w="4888" w:type="dxa"/>
          </w:tcPr>
          <w:p w14:paraId="5351DB7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Veselý</w:t>
            </w:r>
          </w:p>
        </w:tc>
        <w:tc>
          <w:tcPr>
            <w:tcW w:w="4889" w:type="dxa"/>
          </w:tcPr>
          <w:p w14:paraId="065DC877" w14:textId="426AEFD5" w:rsidR="003468BE" w:rsidRDefault="00DF0358">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241F1401" w14:textId="77777777" w:rsidTr="003468BE">
        <w:tc>
          <w:tcPr>
            <w:tcW w:w="4888" w:type="dxa"/>
          </w:tcPr>
          <w:p w14:paraId="73518F0F"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AEA2877" w14:textId="77777777" w:rsidR="003468BE" w:rsidRDefault="003468BE">
            <w:pPr>
              <w:suppressAutoHyphens w:val="0"/>
              <w:autoSpaceDE w:val="0"/>
              <w:autoSpaceDN w:val="0"/>
              <w:adjustRightInd w:val="0"/>
              <w:rPr>
                <w:rFonts w:ascii="Arial" w:hAnsi="Arial" w:cs="Arial"/>
                <w:sz w:val="22"/>
                <w:szCs w:val="22"/>
              </w:rPr>
            </w:pPr>
          </w:p>
        </w:tc>
      </w:tr>
    </w:tbl>
    <w:p w14:paraId="574F3BBC" w14:textId="77777777" w:rsidR="003468BE" w:rsidRDefault="003468BE">
      <w:pPr>
        <w:suppressAutoHyphens w:val="0"/>
        <w:autoSpaceDE w:val="0"/>
        <w:autoSpaceDN w:val="0"/>
        <w:adjustRightInd w:val="0"/>
        <w:rPr>
          <w:rFonts w:ascii="Arial" w:hAnsi="Arial" w:cs="Arial"/>
          <w:sz w:val="22"/>
          <w:szCs w:val="22"/>
        </w:rPr>
      </w:pPr>
    </w:p>
    <w:p w14:paraId="15B37F2E" w14:textId="77777777" w:rsidR="00E82828" w:rsidRPr="00E82828" w:rsidRDefault="00E82828" w:rsidP="00E82828">
      <w:pPr>
        <w:pStyle w:val="VnitrniText"/>
        <w:ind w:firstLine="142"/>
        <w:rPr>
          <w:sz w:val="22"/>
          <w:szCs w:val="22"/>
        </w:rPr>
      </w:pPr>
    </w:p>
    <w:p w14:paraId="2222C00F" w14:textId="77777777" w:rsidR="00F86E89" w:rsidRPr="00A2149C" w:rsidRDefault="00F86E89" w:rsidP="00F86E89">
      <w:pPr>
        <w:pStyle w:val="VnitrniText"/>
        <w:rPr>
          <w:sz w:val="22"/>
          <w:szCs w:val="22"/>
        </w:rPr>
      </w:pPr>
    </w:p>
    <w:p w14:paraId="2A2EC9B4" w14:textId="77777777" w:rsidR="00F86E89" w:rsidRPr="00A2149C" w:rsidRDefault="00F86E89" w:rsidP="00F86E89">
      <w:pPr>
        <w:pStyle w:val="VnitrniText"/>
        <w:ind w:firstLine="0"/>
        <w:rPr>
          <w:sz w:val="22"/>
          <w:szCs w:val="22"/>
        </w:rPr>
      </w:pPr>
    </w:p>
    <w:p w14:paraId="5FFCD874"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208C0B9" w14:textId="77777777" w:rsidR="00F86E89" w:rsidRPr="00A2149C" w:rsidRDefault="00F86E89" w:rsidP="00F86E89">
      <w:pPr>
        <w:pStyle w:val="VnitrniText"/>
        <w:ind w:firstLine="0"/>
        <w:rPr>
          <w:sz w:val="22"/>
          <w:szCs w:val="22"/>
        </w:rPr>
      </w:pPr>
    </w:p>
    <w:p w14:paraId="24D61FDF"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45917D5D" w14:textId="77777777" w:rsidR="00F86E89" w:rsidRPr="00A2149C" w:rsidRDefault="00F86E89" w:rsidP="00F86E89">
      <w:pPr>
        <w:pStyle w:val="VnitrniText"/>
        <w:ind w:firstLine="0"/>
        <w:rPr>
          <w:sz w:val="22"/>
          <w:szCs w:val="22"/>
        </w:rPr>
      </w:pPr>
    </w:p>
    <w:p w14:paraId="798330F9"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8FAB8A5" w14:textId="77777777" w:rsidR="00F86E89" w:rsidRPr="00A2149C" w:rsidRDefault="00F86E89" w:rsidP="00F86E89">
      <w:pPr>
        <w:pStyle w:val="VnitrniText"/>
        <w:ind w:firstLine="0"/>
        <w:rPr>
          <w:sz w:val="22"/>
          <w:szCs w:val="22"/>
        </w:rPr>
      </w:pPr>
    </w:p>
    <w:p w14:paraId="058A52E8"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69B5444" w14:textId="77777777" w:rsidR="00F86E89" w:rsidRPr="00EB1964" w:rsidRDefault="00F86E89" w:rsidP="00F86E89">
      <w:pPr>
        <w:pStyle w:val="VnitrniText"/>
        <w:ind w:firstLine="0"/>
        <w:rPr>
          <w:sz w:val="22"/>
          <w:szCs w:val="22"/>
        </w:rPr>
      </w:pPr>
    </w:p>
    <w:p w14:paraId="2FFC8135"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4F59331" w14:textId="77777777" w:rsidR="00F86E89" w:rsidRPr="00A2149C" w:rsidRDefault="00F86E89" w:rsidP="00F86E89">
      <w:pPr>
        <w:pStyle w:val="VnitrniText"/>
        <w:ind w:firstLine="0"/>
        <w:rPr>
          <w:sz w:val="22"/>
          <w:szCs w:val="22"/>
        </w:rPr>
      </w:pPr>
    </w:p>
    <w:p w14:paraId="5C1C7679"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4AF9D839"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6DE8DB7F" w14:textId="77777777" w:rsidR="00D4325F" w:rsidRDefault="00D4325F" w:rsidP="00D4325F">
      <w:pPr>
        <w:rPr>
          <w:rFonts w:ascii="Arial" w:hAnsi="Arial" w:cs="Arial"/>
          <w:sz w:val="22"/>
          <w:szCs w:val="22"/>
        </w:rPr>
      </w:pPr>
    </w:p>
    <w:p w14:paraId="19397A58" w14:textId="77777777" w:rsidR="00950547" w:rsidRDefault="00950547" w:rsidP="00D4325F">
      <w:pPr>
        <w:rPr>
          <w:rFonts w:ascii="Arial" w:hAnsi="Arial" w:cs="Arial"/>
          <w:sz w:val="22"/>
          <w:szCs w:val="22"/>
        </w:rPr>
      </w:pPr>
    </w:p>
    <w:p w14:paraId="4D174853"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03F7" w14:textId="77777777" w:rsidR="00DF0358" w:rsidRDefault="00DF0358">
      <w:r>
        <w:separator/>
      </w:r>
    </w:p>
  </w:endnote>
  <w:endnote w:type="continuationSeparator" w:id="0">
    <w:p w14:paraId="34C3F661" w14:textId="77777777" w:rsidR="00DF0358" w:rsidRDefault="00DF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8780" w14:textId="77777777" w:rsidR="00DF0358" w:rsidRDefault="00DF0358">
      <w:r>
        <w:separator/>
      </w:r>
    </w:p>
  </w:footnote>
  <w:footnote w:type="continuationSeparator" w:id="0">
    <w:p w14:paraId="1D7749ED" w14:textId="77777777" w:rsidR="00DF0358" w:rsidRDefault="00DF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19975358">
    <w:abstractNumId w:val="0"/>
  </w:num>
  <w:num w:numId="2" w16cid:durableId="349837455">
    <w:abstractNumId w:val="1"/>
  </w:num>
  <w:num w:numId="3" w16cid:durableId="1831171915">
    <w:abstractNumId w:val="2"/>
  </w:num>
  <w:num w:numId="4" w16cid:durableId="1372152786">
    <w:abstractNumId w:val="3"/>
  </w:num>
  <w:num w:numId="5" w16cid:durableId="1224218611">
    <w:abstractNumId w:val="4"/>
  </w:num>
  <w:num w:numId="6" w16cid:durableId="1892226761">
    <w:abstractNumId w:val="5"/>
  </w:num>
  <w:num w:numId="7" w16cid:durableId="11709478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915931">
    <w:abstractNumId w:val="8"/>
  </w:num>
  <w:num w:numId="9" w16cid:durableId="161749193">
    <w:abstractNumId w:val="6"/>
  </w:num>
  <w:num w:numId="10" w16cid:durableId="496270464">
    <w:abstractNumId w:val="7"/>
  </w:num>
  <w:num w:numId="11" w16cid:durableId="450437623">
    <w:abstractNumId w:val="9"/>
  </w:num>
  <w:num w:numId="12" w16cid:durableId="937564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3C"/>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418A5"/>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73926"/>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DF0358"/>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EEC7"/>
  <w14:defaultImageDpi w14:val="0"/>
  <w15:docId w15:val="{558C9F37-AB24-407E-9C9C-03E0EC37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96881">
      <w:bodyDiv w:val="1"/>
      <w:marLeft w:val="0"/>
      <w:marRight w:val="0"/>
      <w:marTop w:val="0"/>
      <w:marBottom w:val="0"/>
      <w:divBdr>
        <w:top w:val="none" w:sz="0" w:space="0" w:color="auto"/>
        <w:left w:val="none" w:sz="0" w:space="0" w:color="auto"/>
        <w:bottom w:val="none" w:sz="0" w:space="0" w:color="auto"/>
        <w:right w:val="none" w:sz="0" w:space="0" w:color="auto"/>
      </w:divBdr>
    </w:div>
    <w:div w:id="2088067145">
      <w:marLeft w:val="0"/>
      <w:marRight w:val="0"/>
      <w:marTop w:val="0"/>
      <w:marBottom w:val="0"/>
      <w:divBdr>
        <w:top w:val="none" w:sz="0" w:space="0" w:color="auto"/>
        <w:left w:val="none" w:sz="0" w:space="0" w:color="auto"/>
        <w:bottom w:val="none" w:sz="0" w:space="0" w:color="auto"/>
        <w:right w:val="none" w:sz="0" w:space="0" w:color="auto"/>
      </w:divBdr>
    </w:div>
    <w:div w:id="2088067146">
      <w:marLeft w:val="0"/>
      <w:marRight w:val="0"/>
      <w:marTop w:val="0"/>
      <w:marBottom w:val="0"/>
      <w:divBdr>
        <w:top w:val="none" w:sz="0" w:space="0" w:color="auto"/>
        <w:left w:val="none" w:sz="0" w:space="0" w:color="auto"/>
        <w:bottom w:val="none" w:sz="0" w:space="0" w:color="auto"/>
        <w:right w:val="none" w:sz="0" w:space="0" w:color="auto"/>
      </w:divBdr>
    </w:div>
    <w:div w:id="2088067147">
      <w:marLeft w:val="0"/>
      <w:marRight w:val="0"/>
      <w:marTop w:val="0"/>
      <w:marBottom w:val="0"/>
      <w:divBdr>
        <w:top w:val="none" w:sz="0" w:space="0" w:color="auto"/>
        <w:left w:val="none" w:sz="0" w:space="0" w:color="auto"/>
        <w:bottom w:val="none" w:sz="0" w:space="0" w:color="auto"/>
        <w:right w:val="none" w:sz="0" w:space="0" w:color="auto"/>
      </w:divBdr>
    </w:div>
    <w:div w:id="2088067148">
      <w:marLeft w:val="0"/>
      <w:marRight w:val="0"/>
      <w:marTop w:val="0"/>
      <w:marBottom w:val="0"/>
      <w:divBdr>
        <w:top w:val="none" w:sz="0" w:space="0" w:color="auto"/>
        <w:left w:val="none" w:sz="0" w:space="0" w:color="auto"/>
        <w:bottom w:val="none" w:sz="0" w:space="0" w:color="auto"/>
        <w:right w:val="none" w:sz="0" w:space="0" w:color="auto"/>
      </w:divBdr>
    </w:div>
    <w:div w:id="2088067149">
      <w:marLeft w:val="0"/>
      <w:marRight w:val="0"/>
      <w:marTop w:val="0"/>
      <w:marBottom w:val="0"/>
      <w:divBdr>
        <w:top w:val="none" w:sz="0" w:space="0" w:color="auto"/>
        <w:left w:val="none" w:sz="0" w:space="0" w:color="auto"/>
        <w:bottom w:val="none" w:sz="0" w:space="0" w:color="auto"/>
        <w:right w:val="none" w:sz="0" w:space="0" w:color="auto"/>
      </w:divBdr>
    </w:div>
    <w:div w:id="2088067150">
      <w:marLeft w:val="0"/>
      <w:marRight w:val="0"/>
      <w:marTop w:val="0"/>
      <w:marBottom w:val="0"/>
      <w:divBdr>
        <w:top w:val="none" w:sz="0" w:space="0" w:color="auto"/>
        <w:left w:val="none" w:sz="0" w:space="0" w:color="auto"/>
        <w:bottom w:val="none" w:sz="0" w:space="0" w:color="auto"/>
        <w:right w:val="none" w:sz="0" w:space="0" w:color="auto"/>
      </w:divBdr>
    </w:div>
    <w:div w:id="2088067151">
      <w:marLeft w:val="0"/>
      <w:marRight w:val="0"/>
      <w:marTop w:val="0"/>
      <w:marBottom w:val="0"/>
      <w:divBdr>
        <w:top w:val="none" w:sz="0" w:space="0" w:color="auto"/>
        <w:left w:val="none" w:sz="0" w:space="0" w:color="auto"/>
        <w:bottom w:val="none" w:sz="0" w:space="0" w:color="auto"/>
        <w:right w:val="none" w:sz="0" w:space="0" w:color="auto"/>
      </w:divBdr>
    </w:div>
    <w:div w:id="2088067152">
      <w:marLeft w:val="0"/>
      <w:marRight w:val="0"/>
      <w:marTop w:val="0"/>
      <w:marBottom w:val="0"/>
      <w:divBdr>
        <w:top w:val="none" w:sz="0" w:space="0" w:color="auto"/>
        <w:left w:val="none" w:sz="0" w:space="0" w:color="auto"/>
        <w:bottom w:val="none" w:sz="0" w:space="0" w:color="auto"/>
        <w:right w:val="none" w:sz="0" w:space="0" w:color="auto"/>
      </w:divBdr>
    </w:div>
    <w:div w:id="2088067153">
      <w:marLeft w:val="0"/>
      <w:marRight w:val="0"/>
      <w:marTop w:val="0"/>
      <w:marBottom w:val="0"/>
      <w:divBdr>
        <w:top w:val="none" w:sz="0" w:space="0" w:color="auto"/>
        <w:left w:val="none" w:sz="0" w:space="0" w:color="auto"/>
        <w:bottom w:val="none" w:sz="0" w:space="0" w:color="auto"/>
        <w:right w:val="none" w:sz="0" w:space="0" w:color="auto"/>
      </w:divBdr>
    </w:div>
    <w:div w:id="2088067154">
      <w:marLeft w:val="0"/>
      <w:marRight w:val="0"/>
      <w:marTop w:val="0"/>
      <w:marBottom w:val="0"/>
      <w:divBdr>
        <w:top w:val="none" w:sz="0" w:space="0" w:color="auto"/>
        <w:left w:val="none" w:sz="0" w:space="0" w:color="auto"/>
        <w:bottom w:val="none" w:sz="0" w:space="0" w:color="auto"/>
        <w:right w:val="none" w:sz="0" w:space="0" w:color="auto"/>
      </w:divBdr>
    </w:div>
    <w:div w:id="2088067155">
      <w:marLeft w:val="0"/>
      <w:marRight w:val="0"/>
      <w:marTop w:val="0"/>
      <w:marBottom w:val="0"/>
      <w:divBdr>
        <w:top w:val="none" w:sz="0" w:space="0" w:color="auto"/>
        <w:left w:val="none" w:sz="0" w:space="0" w:color="auto"/>
        <w:bottom w:val="none" w:sz="0" w:space="0" w:color="auto"/>
        <w:right w:val="none" w:sz="0" w:space="0" w:color="auto"/>
      </w:divBdr>
    </w:div>
    <w:div w:id="2088067156">
      <w:marLeft w:val="0"/>
      <w:marRight w:val="0"/>
      <w:marTop w:val="0"/>
      <w:marBottom w:val="0"/>
      <w:divBdr>
        <w:top w:val="none" w:sz="0" w:space="0" w:color="auto"/>
        <w:left w:val="none" w:sz="0" w:space="0" w:color="auto"/>
        <w:bottom w:val="none" w:sz="0" w:space="0" w:color="auto"/>
        <w:right w:val="none" w:sz="0" w:space="0" w:color="auto"/>
      </w:divBdr>
    </w:div>
    <w:div w:id="2088067157">
      <w:marLeft w:val="0"/>
      <w:marRight w:val="0"/>
      <w:marTop w:val="0"/>
      <w:marBottom w:val="0"/>
      <w:divBdr>
        <w:top w:val="none" w:sz="0" w:space="0" w:color="auto"/>
        <w:left w:val="none" w:sz="0" w:space="0" w:color="auto"/>
        <w:bottom w:val="none" w:sz="0" w:space="0" w:color="auto"/>
        <w:right w:val="none" w:sz="0" w:space="0" w:color="auto"/>
      </w:divBdr>
    </w:div>
    <w:div w:id="2088067158">
      <w:marLeft w:val="0"/>
      <w:marRight w:val="0"/>
      <w:marTop w:val="0"/>
      <w:marBottom w:val="0"/>
      <w:divBdr>
        <w:top w:val="none" w:sz="0" w:space="0" w:color="auto"/>
        <w:left w:val="none" w:sz="0" w:space="0" w:color="auto"/>
        <w:bottom w:val="none" w:sz="0" w:space="0" w:color="auto"/>
        <w:right w:val="none" w:sz="0" w:space="0" w:color="auto"/>
      </w:divBdr>
    </w:div>
    <w:div w:id="2088067159">
      <w:marLeft w:val="0"/>
      <w:marRight w:val="0"/>
      <w:marTop w:val="0"/>
      <w:marBottom w:val="0"/>
      <w:divBdr>
        <w:top w:val="none" w:sz="0" w:space="0" w:color="auto"/>
        <w:left w:val="none" w:sz="0" w:space="0" w:color="auto"/>
        <w:bottom w:val="none" w:sz="0" w:space="0" w:color="auto"/>
        <w:right w:val="none" w:sz="0" w:space="0" w:color="auto"/>
      </w:divBdr>
    </w:div>
    <w:div w:id="2088067160">
      <w:marLeft w:val="0"/>
      <w:marRight w:val="0"/>
      <w:marTop w:val="0"/>
      <w:marBottom w:val="0"/>
      <w:divBdr>
        <w:top w:val="none" w:sz="0" w:space="0" w:color="auto"/>
        <w:left w:val="none" w:sz="0" w:space="0" w:color="auto"/>
        <w:bottom w:val="none" w:sz="0" w:space="0" w:color="auto"/>
        <w:right w:val="none" w:sz="0" w:space="0" w:color="auto"/>
      </w:divBdr>
    </w:div>
    <w:div w:id="2088067161">
      <w:marLeft w:val="0"/>
      <w:marRight w:val="0"/>
      <w:marTop w:val="0"/>
      <w:marBottom w:val="0"/>
      <w:divBdr>
        <w:top w:val="none" w:sz="0" w:space="0" w:color="auto"/>
        <w:left w:val="none" w:sz="0" w:space="0" w:color="auto"/>
        <w:bottom w:val="none" w:sz="0" w:space="0" w:color="auto"/>
        <w:right w:val="none" w:sz="0" w:space="0" w:color="auto"/>
      </w:divBdr>
    </w:div>
    <w:div w:id="2088067162">
      <w:marLeft w:val="0"/>
      <w:marRight w:val="0"/>
      <w:marTop w:val="0"/>
      <w:marBottom w:val="0"/>
      <w:divBdr>
        <w:top w:val="none" w:sz="0" w:space="0" w:color="auto"/>
        <w:left w:val="none" w:sz="0" w:space="0" w:color="auto"/>
        <w:bottom w:val="none" w:sz="0" w:space="0" w:color="auto"/>
        <w:right w:val="none" w:sz="0" w:space="0" w:color="auto"/>
      </w:divBdr>
    </w:div>
    <w:div w:id="2088067163">
      <w:marLeft w:val="0"/>
      <w:marRight w:val="0"/>
      <w:marTop w:val="0"/>
      <w:marBottom w:val="0"/>
      <w:divBdr>
        <w:top w:val="none" w:sz="0" w:space="0" w:color="auto"/>
        <w:left w:val="none" w:sz="0" w:space="0" w:color="auto"/>
        <w:bottom w:val="none" w:sz="0" w:space="0" w:color="auto"/>
        <w:right w:val="none" w:sz="0" w:space="0" w:color="auto"/>
      </w:divBdr>
    </w:div>
    <w:div w:id="2088067164">
      <w:marLeft w:val="0"/>
      <w:marRight w:val="0"/>
      <w:marTop w:val="0"/>
      <w:marBottom w:val="0"/>
      <w:divBdr>
        <w:top w:val="none" w:sz="0" w:space="0" w:color="auto"/>
        <w:left w:val="none" w:sz="0" w:space="0" w:color="auto"/>
        <w:bottom w:val="none" w:sz="0" w:space="0" w:color="auto"/>
        <w:right w:val="none" w:sz="0" w:space="0" w:color="auto"/>
      </w:divBdr>
    </w:div>
    <w:div w:id="2088067165">
      <w:marLeft w:val="0"/>
      <w:marRight w:val="0"/>
      <w:marTop w:val="0"/>
      <w:marBottom w:val="0"/>
      <w:divBdr>
        <w:top w:val="none" w:sz="0" w:space="0" w:color="auto"/>
        <w:left w:val="none" w:sz="0" w:space="0" w:color="auto"/>
        <w:bottom w:val="none" w:sz="0" w:space="0" w:color="auto"/>
        <w:right w:val="none" w:sz="0" w:space="0" w:color="auto"/>
      </w:divBdr>
    </w:div>
    <w:div w:id="2088067166">
      <w:marLeft w:val="0"/>
      <w:marRight w:val="0"/>
      <w:marTop w:val="0"/>
      <w:marBottom w:val="0"/>
      <w:divBdr>
        <w:top w:val="none" w:sz="0" w:space="0" w:color="auto"/>
        <w:left w:val="none" w:sz="0" w:space="0" w:color="auto"/>
        <w:bottom w:val="none" w:sz="0" w:space="0" w:color="auto"/>
        <w:right w:val="none" w:sz="0" w:space="0" w:color="auto"/>
      </w:divBdr>
    </w:div>
    <w:div w:id="2088067167">
      <w:marLeft w:val="0"/>
      <w:marRight w:val="0"/>
      <w:marTop w:val="0"/>
      <w:marBottom w:val="0"/>
      <w:divBdr>
        <w:top w:val="none" w:sz="0" w:space="0" w:color="auto"/>
        <w:left w:val="none" w:sz="0" w:space="0" w:color="auto"/>
        <w:bottom w:val="none" w:sz="0" w:space="0" w:color="auto"/>
        <w:right w:val="none" w:sz="0" w:space="0" w:color="auto"/>
      </w:divBdr>
    </w:div>
    <w:div w:id="2088067168">
      <w:marLeft w:val="0"/>
      <w:marRight w:val="0"/>
      <w:marTop w:val="0"/>
      <w:marBottom w:val="0"/>
      <w:divBdr>
        <w:top w:val="none" w:sz="0" w:space="0" w:color="auto"/>
        <w:left w:val="none" w:sz="0" w:space="0" w:color="auto"/>
        <w:bottom w:val="none" w:sz="0" w:space="0" w:color="auto"/>
        <w:right w:val="none" w:sz="0" w:space="0" w:color="auto"/>
      </w:divBdr>
    </w:div>
    <w:div w:id="2088067169">
      <w:marLeft w:val="0"/>
      <w:marRight w:val="0"/>
      <w:marTop w:val="0"/>
      <w:marBottom w:val="0"/>
      <w:divBdr>
        <w:top w:val="none" w:sz="0" w:space="0" w:color="auto"/>
        <w:left w:val="none" w:sz="0" w:space="0" w:color="auto"/>
        <w:bottom w:val="none" w:sz="0" w:space="0" w:color="auto"/>
        <w:right w:val="none" w:sz="0" w:space="0" w:color="auto"/>
      </w:divBdr>
    </w:div>
    <w:div w:id="2088067170">
      <w:marLeft w:val="0"/>
      <w:marRight w:val="0"/>
      <w:marTop w:val="0"/>
      <w:marBottom w:val="0"/>
      <w:divBdr>
        <w:top w:val="none" w:sz="0" w:space="0" w:color="auto"/>
        <w:left w:val="none" w:sz="0" w:space="0" w:color="auto"/>
        <w:bottom w:val="none" w:sz="0" w:space="0" w:color="auto"/>
        <w:right w:val="none" w:sz="0" w:space="0" w:color="auto"/>
      </w:divBdr>
    </w:div>
    <w:div w:id="2088067171">
      <w:marLeft w:val="0"/>
      <w:marRight w:val="0"/>
      <w:marTop w:val="0"/>
      <w:marBottom w:val="0"/>
      <w:divBdr>
        <w:top w:val="none" w:sz="0" w:space="0" w:color="auto"/>
        <w:left w:val="none" w:sz="0" w:space="0" w:color="auto"/>
        <w:bottom w:val="none" w:sz="0" w:space="0" w:color="auto"/>
        <w:right w:val="none" w:sz="0" w:space="0" w:color="auto"/>
      </w:divBdr>
    </w:div>
    <w:div w:id="2088067172">
      <w:marLeft w:val="0"/>
      <w:marRight w:val="0"/>
      <w:marTop w:val="0"/>
      <w:marBottom w:val="0"/>
      <w:divBdr>
        <w:top w:val="none" w:sz="0" w:space="0" w:color="auto"/>
        <w:left w:val="none" w:sz="0" w:space="0" w:color="auto"/>
        <w:bottom w:val="none" w:sz="0" w:space="0" w:color="auto"/>
        <w:right w:val="none" w:sz="0" w:space="0" w:color="auto"/>
      </w:divBdr>
    </w:div>
    <w:div w:id="2088067173">
      <w:marLeft w:val="0"/>
      <w:marRight w:val="0"/>
      <w:marTop w:val="0"/>
      <w:marBottom w:val="0"/>
      <w:divBdr>
        <w:top w:val="none" w:sz="0" w:space="0" w:color="auto"/>
        <w:left w:val="none" w:sz="0" w:space="0" w:color="auto"/>
        <w:bottom w:val="none" w:sz="0" w:space="0" w:color="auto"/>
        <w:right w:val="none" w:sz="0" w:space="0" w:color="auto"/>
      </w:divBdr>
    </w:div>
    <w:div w:id="2088067174">
      <w:marLeft w:val="0"/>
      <w:marRight w:val="0"/>
      <w:marTop w:val="0"/>
      <w:marBottom w:val="0"/>
      <w:divBdr>
        <w:top w:val="none" w:sz="0" w:space="0" w:color="auto"/>
        <w:left w:val="none" w:sz="0" w:space="0" w:color="auto"/>
        <w:bottom w:val="none" w:sz="0" w:space="0" w:color="auto"/>
        <w:right w:val="none" w:sz="0" w:space="0" w:color="auto"/>
      </w:divBdr>
    </w:div>
    <w:div w:id="2088067175">
      <w:marLeft w:val="0"/>
      <w:marRight w:val="0"/>
      <w:marTop w:val="0"/>
      <w:marBottom w:val="0"/>
      <w:divBdr>
        <w:top w:val="none" w:sz="0" w:space="0" w:color="auto"/>
        <w:left w:val="none" w:sz="0" w:space="0" w:color="auto"/>
        <w:bottom w:val="none" w:sz="0" w:space="0" w:color="auto"/>
        <w:right w:val="none" w:sz="0" w:space="0" w:color="auto"/>
      </w:divBdr>
    </w:div>
    <w:div w:id="2088067176">
      <w:marLeft w:val="0"/>
      <w:marRight w:val="0"/>
      <w:marTop w:val="0"/>
      <w:marBottom w:val="0"/>
      <w:divBdr>
        <w:top w:val="none" w:sz="0" w:space="0" w:color="auto"/>
        <w:left w:val="none" w:sz="0" w:space="0" w:color="auto"/>
        <w:bottom w:val="none" w:sz="0" w:space="0" w:color="auto"/>
        <w:right w:val="none" w:sz="0" w:space="0" w:color="auto"/>
      </w:divBdr>
    </w:div>
    <w:div w:id="2088067177">
      <w:marLeft w:val="0"/>
      <w:marRight w:val="0"/>
      <w:marTop w:val="0"/>
      <w:marBottom w:val="0"/>
      <w:divBdr>
        <w:top w:val="none" w:sz="0" w:space="0" w:color="auto"/>
        <w:left w:val="none" w:sz="0" w:space="0" w:color="auto"/>
        <w:bottom w:val="none" w:sz="0" w:space="0" w:color="auto"/>
        <w:right w:val="none" w:sz="0" w:space="0" w:color="auto"/>
      </w:divBdr>
    </w:div>
    <w:div w:id="2088067178">
      <w:marLeft w:val="0"/>
      <w:marRight w:val="0"/>
      <w:marTop w:val="0"/>
      <w:marBottom w:val="0"/>
      <w:divBdr>
        <w:top w:val="none" w:sz="0" w:space="0" w:color="auto"/>
        <w:left w:val="none" w:sz="0" w:space="0" w:color="auto"/>
        <w:bottom w:val="none" w:sz="0" w:space="0" w:color="auto"/>
        <w:right w:val="none" w:sz="0" w:space="0" w:color="auto"/>
      </w:divBdr>
    </w:div>
    <w:div w:id="2088067179">
      <w:marLeft w:val="0"/>
      <w:marRight w:val="0"/>
      <w:marTop w:val="0"/>
      <w:marBottom w:val="0"/>
      <w:divBdr>
        <w:top w:val="none" w:sz="0" w:space="0" w:color="auto"/>
        <w:left w:val="none" w:sz="0" w:space="0" w:color="auto"/>
        <w:bottom w:val="none" w:sz="0" w:space="0" w:color="auto"/>
        <w:right w:val="none" w:sz="0" w:space="0" w:color="auto"/>
      </w:divBdr>
    </w:div>
    <w:div w:id="2088067180">
      <w:marLeft w:val="0"/>
      <w:marRight w:val="0"/>
      <w:marTop w:val="0"/>
      <w:marBottom w:val="0"/>
      <w:divBdr>
        <w:top w:val="none" w:sz="0" w:space="0" w:color="auto"/>
        <w:left w:val="none" w:sz="0" w:space="0" w:color="auto"/>
        <w:bottom w:val="none" w:sz="0" w:space="0" w:color="auto"/>
        <w:right w:val="none" w:sz="0" w:space="0" w:color="auto"/>
      </w:divBdr>
    </w:div>
    <w:div w:id="2088067181">
      <w:marLeft w:val="0"/>
      <w:marRight w:val="0"/>
      <w:marTop w:val="0"/>
      <w:marBottom w:val="0"/>
      <w:divBdr>
        <w:top w:val="none" w:sz="0" w:space="0" w:color="auto"/>
        <w:left w:val="none" w:sz="0" w:space="0" w:color="auto"/>
        <w:bottom w:val="none" w:sz="0" w:space="0" w:color="auto"/>
        <w:right w:val="none" w:sz="0" w:space="0" w:color="auto"/>
      </w:divBdr>
    </w:div>
    <w:div w:id="2088067182">
      <w:marLeft w:val="0"/>
      <w:marRight w:val="0"/>
      <w:marTop w:val="0"/>
      <w:marBottom w:val="0"/>
      <w:divBdr>
        <w:top w:val="none" w:sz="0" w:space="0" w:color="auto"/>
        <w:left w:val="none" w:sz="0" w:space="0" w:color="auto"/>
        <w:bottom w:val="none" w:sz="0" w:space="0" w:color="auto"/>
        <w:right w:val="none" w:sz="0" w:space="0" w:color="auto"/>
      </w:divBdr>
    </w:div>
    <w:div w:id="2088067183">
      <w:marLeft w:val="0"/>
      <w:marRight w:val="0"/>
      <w:marTop w:val="0"/>
      <w:marBottom w:val="0"/>
      <w:divBdr>
        <w:top w:val="none" w:sz="0" w:space="0" w:color="auto"/>
        <w:left w:val="none" w:sz="0" w:space="0" w:color="auto"/>
        <w:bottom w:val="none" w:sz="0" w:space="0" w:color="auto"/>
        <w:right w:val="none" w:sz="0" w:space="0" w:color="auto"/>
      </w:divBdr>
    </w:div>
    <w:div w:id="2088067184">
      <w:marLeft w:val="0"/>
      <w:marRight w:val="0"/>
      <w:marTop w:val="0"/>
      <w:marBottom w:val="0"/>
      <w:divBdr>
        <w:top w:val="none" w:sz="0" w:space="0" w:color="auto"/>
        <w:left w:val="none" w:sz="0" w:space="0" w:color="auto"/>
        <w:bottom w:val="none" w:sz="0" w:space="0" w:color="auto"/>
        <w:right w:val="none" w:sz="0" w:space="0" w:color="auto"/>
      </w:divBdr>
    </w:div>
    <w:div w:id="20880671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1420</Words>
  <Characters>8973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3</cp:revision>
  <cp:lastPrinted>2004-12-15T14:06:00Z</cp:lastPrinted>
  <dcterms:created xsi:type="dcterms:W3CDTF">2025-04-04T09:43:00Z</dcterms:created>
  <dcterms:modified xsi:type="dcterms:W3CDTF">2025-05-21T14:31:00Z</dcterms:modified>
</cp:coreProperties>
</file>