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1158" w14:textId="77777777" w:rsidR="006E15D9" w:rsidRDefault="006E15D9">
      <w:pPr>
        <w:spacing w:line="1" w:lineRule="exact"/>
      </w:pPr>
    </w:p>
    <w:p w14:paraId="00F74A12" w14:textId="77777777" w:rsidR="006E15D9" w:rsidRDefault="00000000">
      <w:pPr>
        <w:pStyle w:val="Nadpis10"/>
        <w:framePr w:w="8304" w:h="619" w:hRule="exact" w:wrap="none" w:vAnchor="page" w:hAnchor="page" w:x="1883" w:y="173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bookmarkStart w:id="0" w:name="bookmark0"/>
      <w:r>
        <w:t>SMLOUVA NA SERVIS</w:t>
      </w:r>
      <w:bookmarkEnd w:id="0"/>
    </w:p>
    <w:p w14:paraId="29E133A3" w14:textId="77777777" w:rsidR="006E15D9" w:rsidRDefault="00000000">
      <w:pPr>
        <w:pStyle w:val="Zkladntext50"/>
        <w:framePr w:w="8304" w:h="389" w:hRule="exact" w:wrap="none" w:vAnchor="page" w:hAnchor="page" w:x="1883" w:y="3031"/>
        <w:spacing w:after="0"/>
      </w:pPr>
      <w:r>
        <w:t>013/ 2004 / KP</w:t>
      </w:r>
    </w:p>
    <w:p w14:paraId="3F86B64E" w14:textId="47F7B3D7" w:rsidR="006E15D9" w:rsidRDefault="00000000">
      <w:pPr>
        <w:pStyle w:val="Zkladntext1"/>
        <w:framePr w:w="8304" w:h="542" w:hRule="exact" w:wrap="none" w:vAnchor="page" w:hAnchor="page" w:x="1883" w:y="4106"/>
        <w:spacing w:after="0" w:line="226" w:lineRule="auto"/>
        <w:ind w:firstLine="140"/>
      </w:pPr>
      <w:r>
        <w:rPr>
          <w:b/>
          <w:bCs/>
        </w:rPr>
        <w:t xml:space="preserve">uzavřená podle příslušných ustanovení Obchodního zákoníku mezi smluvními </w:t>
      </w:r>
      <w:r w:rsidR="00CA124E">
        <w:rPr>
          <w:b/>
          <w:bCs/>
        </w:rPr>
        <w:t>stranami:</w:t>
      </w:r>
    </w:p>
    <w:p w14:paraId="2E0C9542" w14:textId="77777777" w:rsidR="006E15D9" w:rsidRDefault="00000000">
      <w:pPr>
        <w:pStyle w:val="Nadpis20"/>
        <w:framePr w:wrap="none" w:vAnchor="page" w:hAnchor="page" w:x="1883" w:y="5416"/>
        <w:spacing w:after="0"/>
        <w:ind w:firstLine="0"/>
      </w:pPr>
      <w:bookmarkStart w:id="1" w:name="bookmark2"/>
      <w:r>
        <w:t>OBJEDNATEL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331"/>
        <w:gridCol w:w="1200"/>
        <w:gridCol w:w="1858"/>
      </w:tblGrid>
      <w:tr w:rsidR="006E15D9" w14:paraId="0F44C63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43" w:type="dxa"/>
            <w:shd w:val="clear" w:color="auto" w:fill="auto"/>
          </w:tcPr>
          <w:p w14:paraId="33C6C8B6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obchodní název</w:t>
            </w:r>
          </w:p>
        </w:tc>
        <w:tc>
          <w:tcPr>
            <w:tcW w:w="6389" w:type="dxa"/>
            <w:gridSpan w:val="3"/>
            <w:shd w:val="clear" w:color="auto" w:fill="auto"/>
          </w:tcPr>
          <w:p w14:paraId="6C0ECFBF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  <w:ind w:firstLine="820"/>
            </w:pPr>
            <w:r>
              <w:t>Město Pardubice</w:t>
            </w:r>
          </w:p>
        </w:tc>
      </w:tr>
      <w:tr w:rsidR="006E15D9" w14:paraId="67B45DF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43" w:type="dxa"/>
            <w:shd w:val="clear" w:color="auto" w:fill="auto"/>
            <w:vAlign w:val="center"/>
          </w:tcPr>
          <w:p w14:paraId="5C757204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adresa</w:t>
            </w:r>
          </w:p>
        </w:tc>
        <w:tc>
          <w:tcPr>
            <w:tcW w:w="3331" w:type="dxa"/>
            <w:shd w:val="clear" w:color="auto" w:fill="auto"/>
            <w:vAlign w:val="center"/>
          </w:tcPr>
          <w:p w14:paraId="20A3E037" w14:textId="77777777" w:rsidR="006E15D9" w:rsidRDefault="00000000">
            <w:pPr>
              <w:pStyle w:val="Jin0"/>
              <w:framePr w:w="8232" w:h="2074" w:wrap="none" w:vAnchor="page" w:hAnchor="page" w:x="1883" w:y="6467"/>
              <w:tabs>
                <w:tab w:val="left" w:pos="710"/>
              </w:tabs>
              <w:spacing w:after="0"/>
            </w:pPr>
            <w:r>
              <w:t>:</w:t>
            </w:r>
            <w:r>
              <w:tab/>
              <w:t>Pernštýnské nám. 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9DD72E0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  <w:jc w:val="right"/>
            </w:pPr>
            <w:r>
              <w:t>530 02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F8CCD7F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Pardubice</w:t>
            </w:r>
          </w:p>
        </w:tc>
      </w:tr>
      <w:tr w:rsidR="006E15D9" w14:paraId="720A3AC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843" w:type="dxa"/>
            <w:shd w:val="clear" w:color="auto" w:fill="auto"/>
          </w:tcPr>
          <w:p w14:paraId="0D85F553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proofErr w:type="gramStart"/>
            <w:r>
              <w:t>banka :</w:t>
            </w:r>
            <w:proofErr w:type="gramEnd"/>
          </w:p>
        </w:tc>
        <w:tc>
          <w:tcPr>
            <w:tcW w:w="3331" w:type="dxa"/>
            <w:shd w:val="clear" w:color="auto" w:fill="auto"/>
          </w:tcPr>
          <w:p w14:paraId="672118CA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KB Pardubice</w:t>
            </w:r>
          </w:p>
        </w:tc>
        <w:tc>
          <w:tcPr>
            <w:tcW w:w="1200" w:type="dxa"/>
            <w:shd w:val="clear" w:color="auto" w:fill="auto"/>
          </w:tcPr>
          <w:p w14:paraId="7BC0DA97" w14:textId="77777777" w:rsidR="006E15D9" w:rsidRDefault="00000000">
            <w:pPr>
              <w:pStyle w:val="Jin0"/>
              <w:framePr w:w="8232" w:h="2074" w:wrap="none" w:vAnchor="page" w:hAnchor="page" w:x="1883" w:y="6467"/>
              <w:spacing w:before="80" w:after="0"/>
              <w:jc w:val="right"/>
            </w:pPr>
            <w:proofErr w:type="gramStart"/>
            <w:r>
              <w:t>IČO :</w:t>
            </w:r>
            <w:proofErr w:type="gramEnd"/>
          </w:p>
        </w:tc>
        <w:tc>
          <w:tcPr>
            <w:tcW w:w="1858" w:type="dxa"/>
            <w:shd w:val="clear" w:color="auto" w:fill="auto"/>
          </w:tcPr>
          <w:p w14:paraId="308ED18F" w14:textId="77777777" w:rsidR="006E15D9" w:rsidRDefault="00000000">
            <w:pPr>
              <w:pStyle w:val="Jin0"/>
              <w:framePr w:w="8232" w:h="2074" w:wrap="none" w:vAnchor="page" w:hAnchor="page" w:x="1883" w:y="6467"/>
              <w:spacing w:before="80" w:after="0"/>
              <w:ind w:firstLine="760"/>
            </w:pPr>
            <w:r>
              <w:t>00274046</w:t>
            </w:r>
          </w:p>
        </w:tc>
      </w:tr>
      <w:tr w:rsidR="006E15D9" w14:paraId="416CB4E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843" w:type="dxa"/>
            <w:shd w:val="clear" w:color="auto" w:fill="auto"/>
            <w:vAlign w:val="center"/>
          </w:tcPr>
          <w:p w14:paraId="0D7DF0B6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 xml:space="preserve">číslo </w:t>
            </w:r>
            <w:proofErr w:type="gramStart"/>
            <w:r>
              <w:t>účtu :</w:t>
            </w:r>
            <w:proofErr w:type="gramEnd"/>
          </w:p>
        </w:tc>
        <w:tc>
          <w:tcPr>
            <w:tcW w:w="3331" w:type="dxa"/>
            <w:shd w:val="clear" w:color="auto" w:fill="auto"/>
            <w:vAlign w:val="center"/>
          </w:tcPr>
          <w:p w14:paraId="338838E1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182326-561 /0100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FAE383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  <w:jc w:val="right"/>
            </w:pPr>
            <w:proofErr w:type="gramStart"/>
            <w:r>
              <w:t>DIČ :</w:t>
            </w:r>
            <w:proofErr w:type="gramEnd"/>
          </w:p>
        </w:tc>
        <w:tc>
          <w:tcPr>
            <w:tcW w:w="1858" w:type="dxa"/>
            <w:shd w:val="clear" w:color="auto" w:fill="auto"/>
            <w:vAlign w:val="center"/>
          </w:tcPr>
          <w:p w14:paraId="32F6CEEA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proofErr w:type="gramStart"/>
            <w:r>
              <w:t>248 - 00274046</w:t>
            </w:r>
            <w:proofErr w:type="gramEnd"/>
          </w:p>
        </w:tc>
      </w:tr>
      <w:tr w:rsidR="006E15D9" w14:paraId="0516C4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43" w:type="dxa"/>
            <w:shd w:val="clear" w:color="auto" w:fill="auto"/>
            <w:vAlign w:val="bottom"/>
          </w:tcPr>
          <w:p w14:paraId="02660B12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proofErr w:type="gramStart"/>
            <w:r>
              <w:t>telefon :</w:t>
            </w:r>
            <w:proofErr w:type="gramEnd"/>
          </w:p>
        </w:tc>
        <w:tc>
          <w:tcPr>
            <w:tcW w:w="3331" w:type="dxa"/>
            <w:shd w:val="clear" w:color="auto" w:fill="auto"/>
            <w:vAlign w:val="bottom"/>
          </w:tcPr>
          <w:p w14:paraId="1FC367A4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</w:pPr>
            <w:r>
              <w:t>466 859 111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66BB79A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  <w:jc w:val="right"/>
            </w:pPr>
            <w:proofErr w:type="gramStart"/>
            <w:r>
              <w:t>fax :</w:t>
            </w:r>
            <w:proofErr w:type="gramEnd"/>
          </w:p>
        </w:tc>
        <w:tc>
          <w:tcPr>
            <w:tcW w:w="1858" w:type="dxa"/>
            <w:shd w:val="clear" w:color="auto" w:fill="auto"/>
            <w:vAlign w:val="bottom"/>
          </w:tcPr>
          <w:p w14:paraId="0D6F6232" w14:textId="77777777" w:rsidR="006E15D9" w:rsidRDefault="00000000">
            <w:pPr>
              <w:pStyle w:val="Jin0"/>
              <w:framePr w:w="8232" w:h="2074" w:wrap="none" w:vAnchor="page" w:hAnchor="page" w:x="1883" w:y="6467"/>
              <w:spacing w:after="0"/>
              <w:ind w:firstLine="760"/>
            </w:pPr>
            <w:r>
              <w:t>—</w:t>
            </w:r>
          </w:p>
        </w:tc>
      </w:tr>
    </w:tbl>
    <w:p w14:paraId="556CD150" w14:textId="77777777" w:rsidR="006E15D9" w:rsidRDefault="00000000">
      <w:pPr>
        <w:pStyle w:val="Titulektabulky0"/>
        <w:framePr w:wrap="none" w:vAnchor="page" w:hAnchor="page" w:x="1883" w:y="8815"/>
        <w:tabs>
          <w:tab w:val="left" w:pos="4080"/>
        </w:tabs>
        <w:rPr>
          <w:sz w:val="22"/>
          <w:szCs w:val="22"/>
        </w:rPr>
      </w:pPr>
      <w:r>
        <w:rPr>
          <w:sz w:val="22"/>
          <w:szCs w:val="22"/>
        </w:rPr>
        <w:t>zastoupený a oprávněný jednat:</w:t>
      </w:r>
      <w:r>
        <w:rPr>
          <w:sz w:val="22"/>
          <w:szCs w:val="22"/>
        </w:rPr>
        <w:tab/>
        <w:t>p. Ivan Růžička</w:t>
      </w:r>
    </w:p>
    <w:p w14:paraId="4AA6BDAF" w14:textId="77777777" w:rsidR="006E15D9" w:rsidRDefault="00000000">
      <w:pPr>
        <w:pStyle w:val="Nadpis20"/>
        <w:framePr w:wrap="none" w:vAnchor="page" w:hAnchor="page" w:x="1883" w:y="10039"/>
        <w:spacing w:after="0"/>
        <w:ind w:firstLine="0"/>
      </w:pPr>
      <w:bookmarkStart w:id="2" w:name="bookmark4"/>
      <w:r>
        <w:t>ZHOTOVITEL</w:t>
      </w:r>
      <w:bookmarkEnd w:id="2"/>
    </w:p>
    <w:p w14:paraId="79C7B152" w14:textId="77777777" w:rsidR="006E15D9" w:rsidRDefault="00000000">
      <w:pPr>
        <w:pStyle w:val="Zkladntext1"/>
        <w:framePr w:w="8304" w:h="768" w:hRule="exact" w:wrap="none" w:vAnchor="page" w:hAnchor="page" w:x="1883" w:y="11071"/>
        <w:spacing w:after="160"/>
      </w:pPr>
      <w:r>
        <w:t xml:space="preserve">obchodní název </w:t>
      </w:r>
      <w:r>
        <w:rPr>
          <w:b/>
          <w:bCs/>
        </w:rPr>
        <w:t>Výtahy s.r.o.</w:t>
      </w:r>
    </w:p>
    <w:p w14:paraId="7CEA9351" w14:textId="77777777" w:rsidR="006E15D9" w:rsidRDefault="00000000">
      <w:pPr>
        <w:pStyle w:val="Zkladntext1"/>
        <w:framePr w:w="8304" w:h="768" w:hRule="exact" w:wrap="none" w:vAnchor="page" w:hAnchor="page" w:x="1883" w:y="11071"/>
        <w:tabs>
          <w:tab w:val="left" w:pos="2645"/>
          <w:tab w:val="left" w:pos="6197"/>
        </w:tabs>
        <w:spacing w:after="0"/>
      </w:pPr>
      <w:r>
        <w:t>adresa</w:t>
      </w:r>
      <w:r>
        <w:tab/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3528"/>
        <w:gridCol w:w="941"/>
        <w:gridCol w:w="2112"/>
      </w:tblGrid>
      <w:tr w:rsidR="006E15D9" w14:paraId="1D0B76A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22" w:type="dxa"/>
            <w:shd w:val="clear" w:color="auto" w:fill="auto"/>
          </w:tcPr>
          <w:p w14:paraId="4E22866E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</w:pPr>
            <w:r>
              <w:t>banka</w:t>
            </w:r>
          </w:p>
        </w:tc>
        <w:tc>
          <w:tcPr>
            <w:tcW w:w="3528" w:type="dxa"/>
            <w:shd w:val="clear" w:color="auto" w:fill="auto"/>
          </w:tcPr>
          <w:p w14:paraId="1D8C1B7B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firstLine="320"/>
            </w:pPr>
            <w:r>
              <w:t>KB Chrudim</w:t>
            </w:r>
          </w:p>
        </w:tc>
        <w:tc>
          <w:tcPr>
            <w:tcW w:w="941" w:type="dxa"/>
            <w:shd w:val="clear" w:color="auto" w:fill="auto"/>
          </w:tcPr>
          <w:p w14:paraId="2306F848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right="220"/>
              <w:jc w:val="right"/>
            </w:pPr>
            <w:r>
              <w:t>IČO</w:t>
            </w:r>
          </w:p>
        </w:tc>
        <w:tc>
          <w:tcPr>
            <w:tcW w:w="2112" w:type="dxa"/>
            <w:shd w:val="clear" w:color="auto" w:fill="auto"/>
          </w:tcPr>
          <w:p w14:paraId="5D6F9747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jc w:val="right"/>
            </w:pPr>
            <w:r>
              <w:t>13582101</w:t>
            </w:r>
          </w:p>
        </w:tc>
      </w:tr>
      <w:tr w:rsidR="006E15D9" w14:paraId="5E3EC87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622" w:type="dxa"/>
            <w:shd w:val="clear" w:color="auto" w:fill="auto"/>
            <w:vAlign w:val="center"/>
          </w:tcPr>
          <w:p w14:paraId="5BD4BCAA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</w:pPr>
            <w:r>
              <w:t xml:space="preserve">číslo </w:t>
            </w:r>
            <w:proofErr w:type="gramStart"/>
            <w:r>
              <w:t>účtu :</w:t>
            </w:r>
            <w:proofErr w:type="gramEnd"/>
          </w:p>
        </w:tc>
        <w:tc>
          <w:tcPr>
            <w:tcW w:w="3528" w:type="dxa"/>
            <w:shd w:val="clear" w:color="auto" w:fill="auto"/>
            <w:vAlign w:val="center"/>
          </w:tcPr>
          <w:p w14:paraId="0B569C3B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firstLine="320"/>
            </w:pPr>
            <w:r>
              <w:t>43447-531 /0100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4B42814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right="220"/>
              <w:jc w:val="right"/>
            </w:pPr>
            <w:r>
              <w:t>DIČ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E7233EC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firstLine="140"/>
            </w:pPr>
            <w:r>
              <w:t xml:space="preserve">: </w:t>
            </w:r>
            <w:proofErr w:type="gramStart"/>
            <w:r>
              <w:t>248 - 13582101</w:t>
            </w:r>
            <w:proofErr w:type="gramEnd"/>
          </w:p>
        </w:tc>
      </w:tr>
      <w:tr w:rsidR="006E15D9" w14:paraId="610AD6BE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22" w:type="dxa"/>
            <w:shd w:val="clear" w:color="auto" w:fill="auto"/>
            <w:vAlign w:val="bottom"/>
          </w:tcPr>
          <w:p w14:paraId="299D4E01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</w:pPr>
            <w:proofErr w:type="gramStart"/>
            <w:r>
              <w:t>telefon :</w:t>
            </w:r>
            <w:proofErr w:type="gramEnd"/>
          </w:p>
        </w:tc>
        <w:tc>
          <w:tcPr>
            <w:tcW w:w="3528" w:type="dxa"/>
            <w:shd w:val="clear" w:color="auto" w:fill="auto"/>
            <w:vAlign w:val="bottom"/>
          </w:tcPr>
          <w:p w14:paraId="12C64EDD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firstLine="320"/>
            </w:pPr>
            <w:r>
              <w:t>466 670 185, 466 670 256</w:t>
            </w:r>
          </w:p>
        </w:tc>
        <w:tc>
          <w:tcPr>
            <w:tcW w:w="941" w:type="dxa"/>
            <w:shd w:val="clear" w:color="auto" w:fill="auto"/>
            <w:vAlign w:val="bottom"/>
          </w:tcPr>
          <w:p w14:paraId="5CCC273C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right="220"/>
              <w:jc w:val="right"/>
            </w:pPr>
            <w:r>
              <w:t>fax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1F0A166B" w14:textId="77777777" w:rsidR="006E15D9" w:rsidRDefault="00000000">
            <w:pPr>
              <w:pStyle w:val="Jin0"/>
              <w:framePr w:w="8203" w:h="1210" w:wrap="none" w:vAnchor="page" w:hAnchor="page" w:x="1888" w:y="11973"/>
              <w:spacing w:after="0"/>
              <w:ind w:firstLine="140"/>
            </w:pPr>
            <w:r>
              <w:t>: 466 670 185</w:t>
            </w:r>
          </w:p>
        </w:tc>
      </w:tr>
    </w:tbl>
    <w:p w14:paraId="77DD28FC" w14:textId="77777777" w:rsidR="006E15D9" w:rsidRDefault="00000000">
      <w:pPr>
        <w:pStyle w:val="Titulektabulky0"/>
        <w:framePr w:wrap="none" w:vAnchor="page" w:hAnchor="page" w:x="1892" w:y="13413"/>
      </w:pPr>
      <w:r>
        <w:t>zastoupený</w:t>
      </w:r>
    </w:p>
    <w:p w14:paraId="7A7A5650" w14:textId="77777777" w:rsidR="006E15D9" w:rsidRDefault="00000000">
      <w:pPr>
        <w:pStyle w:val="Titulektabulky0"/>
        <w:framePr w:wrap="none" w:vAnchor="page" w:hAnchor="page" w:x="5972" w:y="13423"/>
      </w:pPr>
      <w:r>
        <w:t xml:space="preserve">Michek </w:t>
      </w:r>
      <w:proofErr w:type="gramStart"/>
      <w:r>
        <w:t>Jaromír - jednatel</w:t>
      </w:r>
      <w:proofErr w:type="gramEnd"/>
      <w:r>
        <w:t xml:space="preserve"> společnosti</w:t>
      </w:r>
    </w:p>
    <w:p w14:paraId="424E2430" w14:textId="77777777" w:rsidR="006E15D9" w:rsidRDefault="00000000">
      <w:pPr>
        <w:pStyle w:val="Zkladntext1"/>
        <w:framePr w:w="8304" w:h="1003" w:hRule="exact" w:wrap="none" w:vAnchor="page" w:hAnchor="page" w:x="1883" w:y="13879"/>
        <w:tabs>
          <w:tab w:val="left" w:pos="5294"/>
        </w:tabs>
        <w:spacing w:after="160" w:line="230" w:lineRule="auto"/>
      </w:pPr>
      <w:r>
        <w:t xml:space="preserve">ve věci smlouvy oprávněný </w:t>
      </w:r>
      <w:proofErr w:type="gramStart"/>
      <w:r>
        <w:t>jednat :</w:t>
      </w:r>
      <w:proofErr w:type="gramEnd"/>
      <w:r>
        <w:tab/>
        <w:t>- obchodní zástupce</w:t>
      </w:r>
    </w:p>
    <w:p w14:paraId="4ACF1948" w14:textId="77777777" w:rsidR="006E15D9" w:rsidRDefault="00000000">
      <w:pPr>
        <w:pStyle w:val="Zkladntext1"/>
        <w:framePr w:w="8304" w:h="1003" w:hRule="exact" w:wrap="none" w:vAnchor="page" w:hAnchor="page" w:x="1883" w:y="13879"/>
        <w:spacing w:after="0" w:line="230" w:lineRule="auto"/>
        <w:ind w:left="3140" w:hanging="3140"/>
      </w:pPr>
      <w:r>
        <w:t>zápis v obchodním rejstříku, vedeného Krajským soudem v Hradci Králové oddíl C, vložka 120 ze dne 11.12.1990</w:t>
      </w:r>
    </w:p>
    <w:p w14:paraId="0609C2D1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836F5E" w14:textId="77777777" w:rsidR="006E15D9" w:rsidRDefault="006E15D9">
      <w:pPr>
        <w:spacing w:line="1" w:lineRule="exact"/>
      </w:pPr>
    </w:p>
    <w:p w14:paraId="30543FC4" w14:textId="77777777" w:rsidR="006E15D9" w:rsidRDefault="00000000">
      <w:pPr>
        <w:pStyle w:val="Nadpis30"/>
        <w:framePr w:wrap="none" w:vAnchor="page" w:hAnchor="page" w:x="948" w:y="1307"/>
        <w:spacing w:after="0"/>
        <w:ind w:firstLine="700"/>
        <w:jc w:val="both"/>
      </w:pPr>
      <w:bookmarkStart w:id="3" w:name="bookmark6"/>
      <w:r>
        <w:rPr>
          <w:u w:val="none"/>
        </w:rPr>
        <w:t>Předmět díla (plnění)</w:t>
      </w:r>
      <w:bookmarkEnd w:id="3"/>
    </w:p>
    <w:p w14:paraId="2B1F1B25" w14:textId="77777777" w:rsidR="006E15D9" w:rsidRDefault="00000000">
      <w:pPr>
        <w:pStyle w:val="Zkladntext1"/>
        <w:framePr w:w="10310" w:h="1411" w:hRule="exact" w:wrap="none" w:vAnchor="page" w:hAnchor="page" w:x="948" w:y="1907"/>
        <w:spacing w:after="0"/>
        <w:jc w:val="both"/>
      </w:pPr>
      <w:r>
        <w:t xml:space="preserve">Touto smlouvou se zhotovitel zavazuje provádět servisní činnosti v souladu s technickými normami </w:t>
      </w:r>
      <w:r>
        <w:rPr>
          <w:b/>
          <w:bCs/>
        </w:rPr>
        <w:t xml:space="preserve">ČSN 27 4002 </w:t>
      </w:r>
      <w:r>
        <w:t xml:space="preserve">a </w:t>
      </w:r>
      <w:r>
        <w:rPr>
          <w:b/>
          <w:bCs/>
        </w:rPr>
        <w:t xml:space="preserve">ČSN 27 4007, </w:t>
      </w:r>
      <w:r>
        <w:t>kterými se budou obě smluvní strany v rozsahu plnění řídit. Servisní činnost bude prováděna výhradně na výtazích objednatele specifikovaných v příloze č.1 této smlouvy. Jedná se o pravidelně se opakující plnění ve lhůtách uvedených v příloze č.1 této smlouvy.</w:t>
      </w:r>
    </w:p>
    <w:p w14:paraId="63612538" w14:textId="77777777" w:rsidR="006E15D9" w:rsidRDefault="00000000">
      <w:pPr>
        <w:pStyle w:val="Nadpis30"/>
        <w:framePr w:w="10310" w:h="11280" w:hRule="exact" w:wrap="none" w:vAnchor="page" w:hAnchor="page" w:x="948" w:y="3789"/>
        <w:numPr>
          <w:ilvl w:val="0"/>
          <w:numId w:val="1"/>
        </w:numPr>
        <w:tabs>
          <w:tab w:val="left" w:pos="698"/>
        </w:tabs>
        <w:jc w:val="both"/>
      </w:pPr>
      <w:bookmarkStart w:id="4" w:name="bookmark8"/>
      <w:r>
        <w:t>Platnost sm</w:t>
      </w:r>
      <w:r>
        <w:rPr>
          <w:u w:val="none"/>
        </w:rPr>
        <w:t>l</w:t>
      </w:r>
      <w:r>
        <w:t>ouvy</w:t>
      </w:r>
      <w:bookmarkEnd w:id="4"/>
    </w:p>
    <w:p w14:paraId="20DDB9D3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1"/>
        </w:numPr>
        <w:tabs>
          <w:tab w:val="left" w:pos="698"/>
        </w:tabs>
      </w:pPr>
      <w:r>
        <w:t>Smlouva je platná dnem podpisu oběma smluvními stranami.</w:t>
      </w:r>
    </w:p>
    <w:p w14:paraId="752E9D61" w14:textId="1ADAF504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1"/>
        </w:numPr>
        <w:tabs>
          <w:tab w:val="left" w:pos="698"/>
          <w:tab w:val="left" w:pos="7819"/>
        </w:tabs>
        <w:jc w:val="both"/>
      </w:pPr>
      <w:r>
        <w:t xml:space="preserve">Závazky z této smlouvy vznikají dnem její účinnosti, </w:t>
      </w:r>
      <w:r w:rsidR="00CA124E">
        <w:t>tj.:</w:t>
      </w:r>
      <w:r>
        <w:tab/>
        <w:t>01.04.2004</w:t>
      </w:r>
    </w:p>
    <w:p w14:paraId="18588841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1"/>
        </w:numPr>
        <w:tabs>
          <w:tab w:val="left" w:pos="698"/>
        </w:tabs>
        <w:spacing w:after="500"/>
        <w:ind w:left="700" w:hanging="700"/>
        <w:jc w:val="both"/>
      </w:pPr>
      <w:r>
        <w:t>Smlouva se uzavírá na dobu určitou, tj. na 1 rok. Smluvní strany se dohodly, že po uplynutí této lhůty trvá smluvní vztah i nadále a trvale se prodlužuje vždy o jeden rok, pokud jedna ze smluvních stran neučiní nejméně 90 dní předem písemný úkon k vypově</w:t>
      </w:r>
      <w:r>
        <w:softHyphen/>
        <w:t>zení této smlouvy zaslaný doporučeně na uvedenou adresu druhé smluvní strany.</w:t>
      </w:r>
    </w:p>
    <w:p w14:paraId="176FDC63" w14:textId="77777777" w:rsidR="006E15D9" w:rsidRDefault="00000000">
      <w:pPr>
        <w:pStyle w:val="Nadpis30"/>
        <w:framePr w:w="10310" w:h="11280" w:hRule="exact" w:wrap="none" w:vAnchor="page" w:hAnchor="page" w:x="948" w:y="3789"/>
        <w:jc w:val="both"/>
      </w:pPr>
      <w:bookmarkStart w:id="5" w:name="bookmark10"/>
      <w:r>
        <w:rPr>
          <w:lang w:val="en-US" w:eastAsia="en-US" w:bidi="en-US"/>
        </w:rPr>
        <w:t xml:space="preserve">HI. </w:t>
      </w:r>
      <w:r>
        <w:t>Rozsah služeb</w:t>
      </w:r>
      <w:bookmarkEnd w:id="5"/>
    </w:p>
    <w:p w14:paraId="39669356" w14:textId="77777777" w:rsidR="006E15D9" w:rsidRDefault="00000000">
      <w:pPr>
        <w:pStyle w:val="Zkladntext1"/>
        <w:framePr w:w="10310" w:h="11280" w:hRule="exact" w:wrap="none" w:vAnchor="page" w:hAnchor="page" w:x="948" w:y="3789"/>
        <w:jc w:val="both"/>
      </w:pPr>
      <w:r>
        <w:t>Uvedený rozsah služeb je v souladu s oprávněním firmy Výtahy s.r.o. k činnosti na výtazích. Firma Výtahy s.r.o. splňuje požadavky ČSN 27 4002 čl.4.4 a současně má certifikovaný systém jakosti dle normy ISO 9001.</w:t>
      </w:r>
    </w:p>
    <w:p w14:paraId="2F2F2E1F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2"/>
        </w:numPr>
        <w:tabs>
          <w:tab w:val="left" w:pos="698"/>
        </w:tabs>
        <w:jc w:val="both"/>
      </w:pPr>
      <w:r>
        <w:rPr>
          <w:u w:val="single"/>
        </w:rPr>
        <w:t xml:space="preserve">Rozsah služeb prováděných na základě paušální platby dle přílohy č.1 této </w:t>
      </w:r>
      <w:proofErr w:type="gramStart"/>
      <w:r>
        <w:rPr>
          <w:u w:val="single"/>
        </w:rPr>
        <w:t>smlouvy :</w:t>
      </w:r>
      <w:proofErr w:type="gramEnd"/>
    </w:p>
    <w:p w14:paraId="400939F9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3"/>
        </w:numPr>
        <w:tabs>
          <w:tab w:val="left" w:pos="698"/>
        </w:tabs>
        <w:ind w:firstLine="220"/>
        <w:jc w:val="both"/>
      </w:pPr>
      <w:r>
        <w:t>Provozní prohlídky dle ČSN 27 4002 v intervalech stanovených čl. 5.1 normy.</w:t>
      </w:r>
    </w:p>
    <w:p w14:paraId="3D01CFB6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3"/>
        </w:numPr>
        <w:tabs>
          <w:tab w:val="left" w:pos="691"/>
          <w:tab w:val="left" w:pos="698"/>
        </w:tabs>
        <w:jc w:val="both"/>
      </w:pPr>
      <w:r>
        <w:t>Odborné prohlídky dle ČSN 27 4002 v intervalech stanovených čl. 5.2 normy.</w:t>
      </w:r>
    </w:p>
    <w:p w14:paraId="098A532F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3"/>
        </w:numPr>
        <w:tabs>
          <w:tab w:val="left" w:pos="698"/>
        </w:tabs>
        <w:jc w:val="both"/>
      </w:pPr>
      <w:r>
        <w:t>Mazání pohyblivých mechanismů, vodících lišt kabiny a protiváhy a doplnění olejů.</w:t>
      </w:r>
    </w:p>
    <w:p w14:paraId="1AA5F24A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3"/>
        </w:numPr>
        <w:tabs>
          <w:tab w:val="left" w:pos="698"/>
        </w:tabs>
        <w:jc w:val="both"/>
      </w:pPr>
      <w:r>
        <w:t>Čištění zařízení výtahu od provozních nečistot, způsobených tímto zařízením.</w:t>
      </w:r>
    </w:p>
    <w:p w14:paraId="6B4CCDE8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0"/>
          <w:numId w:val="4"/>
        </w:numPr>
        <w:tabs>
          <w:tab w:val="left" w:pos="262"/>
        </w:tabs>
        <w:jc w:val="both"/>
      </w:pPr>
      <w:r>
        <w:t>.5 Preventivní údržba (kontrola nastavení a seřízení výtahu).</w:t>
      </w:r>
    </w:p>
    <w:p w14:paraId="7C8432FD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4"/>
        </w:numPr>
        <w:tabs>
          <w:tab w:val="left" w:pos="698"/>
        </w:tabs>
        <w:spacing w:line="233" w:lineRule="auto"/>
        <w:ind w:left="700" w:hanging="700"/>
        <w:jc w:val="both"/>
      </w:pPr>
      <w:r>
        <w:t xml:space="preserve">Školení </w:t>
      </w:r>
      <w:proofErr w:type="spellStart"/>
      <w:r>
        <w:t>vyprošťovatelů</w:t>
      </w:r>
      <w:proofErr w:type="spellEnd"/>
      <w:r>
        <w:t xml:space="preserve"> a řidičů výtahů včetně praktického zaučení na základě písemné objednávky v dohodnutém termínu.</w:t>
      </w:r>
    </w:p>
    <w:p w14:paraId="76A521E5" w14:textId="736B4ED9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4"/>
        </w:numPr>
        <w:tabs>
          <w:tab w:val="left" w:pos="698"/>
        </w:tabs>
        <w:jc w:val="both"/>
      </w:pPr>
      <w:r>
        <w:t xml:space="preserve">Dopravné spojené s úkony provedenými dle </w:t>
      </w:r>
      <w:proofErr w:type="spellStart"/>
      <w:r w:rsidR="00CA124E">
        <w:t>čl.lll</w:t>
      </w:r>
      <w:proofErr w:type="spellEnd"/>
      <w:r w:rsidR="00CA124E">
        <w:t>;</w:t>
      </w:r>
      <w:r>
        <w:t xml:space="preserve"> bod 1.1 až 1.6 této smlouvy.</w:t>
      </w:r>
    </w:p>
    <w:p w14:paraId="3812567D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4"/>
        </w:numPr>
        <w:tabs>
          <w:tab w:val="left" w:pos="698"/>
        </w:tabs>
        <w:ind w:left="700" w:hanging="700"/>
        <w:jc w:val="both"/>
      </w:pPr>
      <w:r>
        <w:t>Zhotovitel se zavazuje, že upozorní objednatele na zjištěné závady a provozní rizika (ČSN 27 4007), mající vliv na bezpečný provoz výtahu, objednatel bude dále postupovat dle doporučení a stanovisek zhotovitele.</w:t>
      </w:r>
    </w:p>
    <w:p w14:paraId="328CBC79" w14:textId="77777777" w:rsidR="006E15D9" w:rsidRDefault="00000000">
      <w:pPr>
        <w:pStyle w:val="Zkladntext1"/>
        <w:framePr w:w="10310" w:h="11280" w:hRule="exact" w:wrap="none" w:vAnchor="page" w:hAnchor="page" w:x="948" w:y="3789"/>
        <w:numPr>
          <w:ilvl w:val="1"/>
          <w:numId w:val="4"/>
        </w:numPr>
        <w:tabs>
          <w:tab w:val="left" w:pos="698"/>
        </w:tabs>
        <w:spacing w:after="0"/>
        <w:ind w:left="700" w:hanging="700"/>
        <w:jc w:val="both"/>
      </w:pPr>
      <w:r>
        <w:t>Zhotovitel se zavazuje, že upozorní objednatele na termín inspekční prohlídky dle čl. 6 normy ČSN 27 4007.</w:t>
      </w:r>
    </w:p>
    <w:p w14:paraId="5C27373C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7EEB5C" w14:textId="77777777" w:rsidR="006E15D9" w:rsidRDefault="006E15D9">
      <w:pPr>
        <w:spacing w:line="1" w:lineRule="exact"/>
      </w:pPr>
    </w:p>
    <w:p w14:paraId="0B181E36" w14:textId="47456D58" w:rsidR="006E15D9" w:rsidRDefault="00000000">
      <w:pPr>
        <w:pStyle w:val="Zkladntext1"/>
        <w:framePr w:w="10368" w:h="6624" w:hRule="exact" w:wrap="none" w:vAnchor="page" w:hAnchor="page" w:x="919" w:y="914"/>
        <w:numPr>
          <w:ilvl w:val="0"/>
          <w:numId w:val="5"/>
        </w:numPr>
        <w:tabs>
          <w:tab w:val="left" w:pos="707"/>
        </w:tabs>
        <w:jc w:val="both"/>
      </w:pPr>
      <w:r>
        <w:rPr>
          <w:u w:val="single"/>
        </w:rPr>
        <w:t xml:space="preserve">Rozsah služeb prováděných na základě hodinové sazby dle přílohy č.1 této </w:t>
      </w:r>
      <w:r w:rsidR="00CA124E">
        <w:rPr>
          <w:u w:val="single"/>
        </w:rPr>
        <w:t>smlouvy:</w:t>
      </w:r>
    </w:p>
    <w:p w14:paraId="374BC5C6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</w:tabs>
        <w:jc w:val="both"/>
      </w:pPr>
      <w:r>
        <w:t>Odborné zkoušky ve lhůtách stanovených ČSN 27 4007 (tab.1).</w:t>
      </w:r>
    </w:p>
    <w:p w14:paraId="70EF13B2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  <w:tab w:val="left" w:pos="715"/>
        </w:tabs>
        <w:jc w:val="both"/>
      </w:pPr>
      <w:r>
        <w:t>Vyproštění osob a nákladů do 60 minut od nahlášení v nepřetržité době zhotovitele.</w:t>
      </w:r>
    </w:p>
    <w:p w14:paraId="1ED37A8B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  <w:tab w:val="left" w:pos="715"/>
        </w:tabs>
        <w:spacing w:after="0"/>
        <w:jc w:val="both"/>
      </w:pPr>
      <w:r>
        <w:t>Poruchové opravy výtahů v nepřetržité pracovní době zhotovitele na základě telefonické</w:t>
      </w:r>
    </w:p>
    <w:p w14:paraId="3210E91C" w14:textId="77777777" w:rsidR="006E15D9" w:rsidRDefault="00000000">
      <w:pPr>
        <w:pStyle w:val="Zkladntext1"/>
        <w:framePr w:w="10368" w:h="6624" w:hRule="exact" w:wrap="none" w:vAnchor="page" w:hAnchor="page" w:x="919" w:y="914"/>
        <w:ind w:left="760" w:firstLine="20"/>
        <w:jc w:val="both"/>
      </w:pPr>
      <w:r>
        <w:t>nebo písemné objednávky s nástupem pracovníků u neprovozuschopných zařízení do 4 hodin po obdržení objednávky.</w:t>
      </w:r>
    </w:p>
    <w:p w14:paraId="4DCB9D01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</w:tabs>
        <w:jc w:val="both"/>
      </w:pPr>
      <w:r>
        <w:t>Výměny olejových náplní výtahových strojů nebo hydraulických agregátů.</w:t>
      </w:r>
    </w:p>
    <w:p w14:paraId="1753144B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</w:tabs>
        <w:spacing w:after="0"/>
        <w:jc w:val="both"/>
      </w:pPr>
      <w:r>
        <w:t>Dodání a výměna náhradních dílů.</w:t>
      </w:r>
    </w:p>
    <w:p w14:paraId="693E4E6C" w14:textId="77777777" w:rsidR="006E15D9" w:rsidRDefault="00000000">
      <w:pPr>
        <w:pStyle w:val="Zkladntext1"/>
        <w:framePr w:w="10368" w:h="6624" w:hRule="exact" w:wrap="none" w:vAnchor="page" w:hAnchor="page" w:x="919" w:y="914"/>
        <w:ind w:firstLine="760"/>
        <w:jc w:val="both"/>
      </w:pPr>
      <w:r>
        <w:rPr>
          <w:i/>
          <w:iCs/>
        </w:rPr>
        <w:t>Tento bod se netýká záručních oprav za předpokladu neporušení čl.</w:t>
      </w:r>
      <w:r>
        <w:t xml:space="preserve"> V. </w:t>
      </w:r>
      <w:r>
        <w:rPr>
          <w:i/>
          <w:iCs/>
        </w:rPr>
        <w:t>b. 7 této smlouvy.</w:t>
      </w:r>
    </w:p>
    <w:p w14:paraId="16536286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707"/>
        </w:tabs>
        <w:spacing w:line="230" w:lineRule="auto"/>
        <w:ind w:left="760" w:hanging="760"/>
        <w:jc w:val="both"/>
      </w:pPr>
      <w:r>
        <w:t>Opravy výtahu způsobené objednateli neodborným zásahem osob nepověřených zhotovitelem, vandalismem nebo vyšší mocí.</w:t>
      </w:r>
    </w:p>
    <w:p w14:paraId="17F767A1" w14:textId="77777777" w:rsidR="006E15D9" w:rsidRDefault="00000000">
      <w:pPr>
        <w:pStyle w:val="Zkladntext1"/>
        <w:framePr w:w="10368" w:h="6624" w:hRule="exact" w:wrap="none" w:vAnchor="page" w:hAnchor="page" w:x="919" w:y="914"/>
        <w:numPr>
          <w:ilvl w:val="1"/>
          <w:numId w:val="5"/>
        </w:numPr>
        <w:tabs>
          <w:tab w:val="left" w:pos="1085"/>
        </w:tabs>
        <w:spacing w:after="0"/>
        <w:ind w:left="760" w:hanging="480"/>
        <w:jc w:val="both"/>
      </w:pPr>
      <w:r>
        <w:t xml:space="preserve">Odstranění vad, které mají za následek rozsah prací v předpokládané výši nad 3.000 Kč nebo technologické změny zařízení, stejně jako všechny další požadavky objednatele mimo rozsah prací a služeb prováděných dle této smlouvy (doplnění výbavy zařízení, zednické a natěračské </w:t>
      </w:r>
      <w:proofErr w:type="gramStart"/>
      <w:r>
        <w:t>práce,</w:t>
      </w:r>
      <w:proofErr w:type="gramEnd"/>
      <w:r>
        <w:t xml:space="preserve"> apod.) nejsou předmětem této smlouvy.</w:t>
      </w:r>
    </w:p>
    <w:p w14:paraId="094F40C4" w14:textId="77777777" w:rsidR="006E15D9" w:rsidRDefault="00000000">
      <w:pPr>
        <w:pStyle w:val="Zkladntext1"/>
        <w:framePr w:w="10368" w:h="6624" w:hRule="exact" w:wrap="none" w:vAnchor="page" w:hAnchor="page" w:x="919" w:y="914"/>
        <w:spacing w:after="0"/>
        <w:ind w:left="760" w:firstLine="20"/>
        <w:jc w:val="both"/>
      </w:pPr>
      <w:r>
        <w:rPr>
          <w:i/>
          <w:iCs/>
        </w:rPr>
        <w:t>(práce s předpokládanou výší nad 3.000 Kč budou provedeny na základě samostatné smlouvy /potvrzení objednávky).</w:t>
      </w:r>
    </w:p>
    <w:p w14:paraId="4074584C" w14:textId="77777777" w:rsidR="006E15D9" w:rsidRDefault="00000000">
      <w:pPr>
        <w:pStyle w:val="Nadpis30"/>
        <w:framePr w:w="10368" w:h="874" w:hRule="exact" w:wrap="none" w:vAnchor="page" w:hAnchor="page" w:x="919" w:y="8008"/>
        <w:jc w:val="both"/>
      </w:pPr>
      <w:bookmarkStart w:id="6" w:name="bookmark12"/>
      <w:r>
        <w:rPr>
          <w:i/>
          <w:iCs/>
          <w:u w:val="none"/>
        </w:rPr>
        <w:t>W.</w:t>
      </w:r>
      <w:r>
        <w:rPr>
          <w:u w:val="none"/>
        </w:rPr>
        <w:t xml:space="preserve"> </w:t>
      </w:r>
      <w:r>
        <w:t>Cenová a platební ujednání</w:t>
      </w:r>
      <w:bookmarkEnd w:id="6"/>
    </w:p>
    <w:p w14:paraId="4A6C452F" w14:textId="58E78868" w:rsidR="006E15D9" w:rsidRDefault="00000000">
      <w:pPr>
        <w:pStyle w:val="Zkladntext1"/>
        <w:framePr w:w="10368" w:h="874" w:hRule="exact" w:wrap="none" w:vAnchor="page" w:hAnchor="page" w:x="919" w:y="8008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předmětu plnění je stanovena </w:t>
      </w:r>
      <w:r w:rsidR="00CA124E">
        <w:rPr>
          <w:sz w:val="22"/>
          <w:szCs w:val="22"/>
        </w:rPr>
        <w:t>takto:</w:t>
      </w:r>
    </w:p>
    <w:p w14:paraId="36A6F34B" w14:textId="77777777" w:rsidR="006E15D9" w:rsidRDefault="00000000">
      <w:pPr>
        <w:pStyle w:val="Zkladntext1"/>
        <w:framePr w:w="10368" w:h="571" w:hRule="exact" w:wrap="none" w:vAnchor="page" w:hAnchor="page" w:x="919" w:y="9122"/>
        <w:spacing w:after="0"/>
        <w:ind w:left="6460" w:hanging="5680"/>
        <w:jc w:val="both"/>
      </w:pPr>
      <w:r>
        <w:t xml:space="preserve">Cena prací a služeb dle čl. </w:t>
      </w:r>
      <w:r>
        <w:rPr>
          <w:lang w:val="en-US" w:eastAsia="en-US" w:bidi="en-US"/>
        </w:rPr>
        <w:t xml:space="preserve">Ill; </w:t>
      </w:r>
      <w:r>
        <w:t xml:space="preserve">bod 1. této </w:t>
      </w:r>
      <w:proofErr w:type="gramStart"/>
      <w:r>
        <w:t>smlouvy - měsíční</w:t>
      </w:r>
      <w:proofErr w:type="gramEnd"/>
      <w:r>
        <w:t xml:space="preserve"> paušální platba činí: 620,-Kč + DPH</w:t>
      </w:r>
    </w:p>
    <w:p w14:paraId="3DD04835" w14:textId="77777777" w:rsidR="006E15D9" w:rsidRDefault="00000000">
      <w:pPr>
        <w:pStyle w:val="Zkladntext1"/>
        <w:framePr w:w="10368" w:h="1157" w:hRule="exact" w:wrap="none" w:vAnchor="page" w:hAnchor="page" w:x="919" w:y="9943"/>
        <w:spacing w:after="40" w:line="314" w:lineRule="auto"/>
        <w:ind w:left="760" w:firstLine="20"/>
        <w:jc w:val="both"/>
      </w:pPr>
      <w:r>
        <w:t xml:space="preserve">Zhotovitel fakturuje měsíčně, splatnost faktur je 14 dní ode dne vystavení faktury, </w:t>
      </w:r>
      <w:proofErr w:type="gramStart"/>
      <w:r>
        <w:t>adresu :</w:t>
      </w:r>
      <w:proofErr w:type="gramEnd"/>
      <w:r>
        <w:t xml:space="preserve"> || uvedenou na první straně smlouvy</w:t>
      </w:r>
    </w:p>
    <w:p w14:paraId="7A6EE96D" w14:textId="77777777" w:rsidR="006E15D9" w:rsidRDefault="00000000">
      <w:pPr>
        <w:pStyle w:val="Zkladntext1"/>
        <w:framePr w:w="10368" w:h="1157" w:hRule="exact" w:wrap="none" w:vAnchor="page" w:hAnchor="page" w:x="919" w:y="9943"/>
        <w:spacing w:after="0" w:line="314" w:lineRule="auto"/>
        <w:ind w:left="2360"/>
        <w:jc w:val="both"/>
      </w:pPr>
      <w:r>
        <w:rPr>
          <w:i/>
          <w:iCs/>
        </w:rPr>
        <w:t>(uveďte</w:t>
      </w:r>
      <w:proofErr w:type="gramStart"/>
      <w:r>
        <w:rPr>
          <w:i/>
          <w:iCs/>
        </w:rPr>
        <w:t>) :</w:t>
      </w:r>
      <w:proofErr w:type="gramEnd"/>
    </w:p>
    <w:p w14:paraId="0BFDE214" w14:textId="77777777" w:rsidR="006E15D9" w:rsidRDefault="00000000">
      <w:pPr>
        <w:pStyle w:val="Zkladntext1"/>
        <w:framePr w:w="10368" w:h="566" w:hRule="exact" w:wrap="none" w:vAnchor="page" w:hAnchor="page" w:x="919" w:y="11277"/>
        <w:numPr>
          <w:ilvl w:val="0"/>
          <w:numId w:val="5"/>
        </w:numPr>
        <w:tabs>
          <w:tab w:val="left" w:pos="707"/>
        </w:tabs>
        <w:spacing w:after="0" w:line="233" w:lineRule="auto"/>
        <w:ind w:left="760" w:hanging="760"/>
        <w:jc w:val="both"/>
      </w:pPr>
      <w:r>
        <w:t xml:space="preserve">Při opožděné platbě má právo zhotovitel účtovat úrok z prodlení ve výši </w:t>
      </w:r>
      <w:proofErr w:type="gramStart"/>
      <w:r>
        <w:t>0,05%</w:t>
      </w:r>
      <w:proofErr w:type="gramEnd"/>
      <w:r>
        <w:t xml:space="preserve"> denně z dlužné částky.</w:t>
      </w:r>
    </w:p>
    <w:p w14:paraId="25D6C6E6" w14:textId="77777777" w:rsidR="006E15D9" w:rsidRDefault="00000000">
      <w:pPr>
        <w:pStyle w:val="Zkladntext1"/>
        <w:framePr w:w="10368" w:h="3000" w:hRule="exact" w:wrap="none" w:vAnchor="page" w:hAnchor="page" w:x="919" w:y="12079"/>
        <w:ind w:left="760" w:firstLine="20"/>
        <w:jc w:val="both"/>
      </w:pPr>
      <w:r>
        <w:t>Při opakovaném prodlení s platbou je zhotovitel oprávněn pozastavit plnění ze smlouvy na základě upozornění doručeného objednateli alespoň 3 dny předem. Po dobu pozasta</w:t>
      </w:r>
      <w:r>
        <w:softHyphen/>
        <w:t>veného plnění smlouvy nenese zhotovitel odpovědnost za provoz výtahu a případně vzniklé škody objednateli či třetí osobě.</w:t>
      </w:r>
    </w:p>
    <w:p w14:paraId="3B9930C9" w14:textId="77777777" w:rsidR="006E15D9" w:rsidRDefault="00000000">
      <w:pPr>
        <w:pStyle w:val="Zkladntext1"/>
        <w:framePr w:w="10368" w:h="3000" w:hRule="exact" w:wrap="none" w:vAnchor="page" w:hAnchor="page" w:x="919" w:y="12079"/>
        <w:spacing w:after="0"/>
        <w:ind w:left="760" w:firstLine="20"/>
        <w:jc w:val="both"/>
      </w:pPr>
      <w:r>
        <w:t xml:space="preserve">Zhotovitel má právo na úpravu ceny pod čl. IV. b.1 této smlouvy v těchto </w:t>
      </w:r>
      <w:proofErr w:type="gramStart"/>
      <w:r>
        <w:t>případech :</w:t>
      </w:r>
      <w:proofErr w:type="gramEnd"/>
    </w:p>
    <w:p w14:paraId="7EF15094" w14:textId="77777777" w:rsidR="006E15D9" w:rsidRDefault="00000000">
      <w:pPr>
        <w:pStyle w:val="Zkladntext1"/>
        <w:framePr w:w="10368" w:h="3000" w:hRule="exact" w:wrap="none" w:vAnchor="page" w:hAnchor="page" w:x="919" w:y="12079"/>
        <w:numPr>
          <w:ilvl w:val="0"/>
          <w:numId w:val="6"/>
        </w:numPr>
        <w:tabs>
          <w:tab w:val="left" w:pos="1085"/>
        </w:tabs>
        <w:spacing w:after="0"/>
        <w:ind w:left="760" w:firstLine="20"/>
        <w:jc w:val="both"/>
      </w:pPr>
      <w:r>
        <w:t xml:space="preserve">dojde objektivně k prokazatelnému růstu cen vstupů a materiálů na straně </w:t>
      </w:r>
      <w:proofErr w:type="gramStart"/>
      <w:r>
        <w:t>zhotovitele - růstu</w:t>
      </w:r>
      <w:proofErr w:type="gramEnd"/>
      <w:r>
        <w:t xml:space="preserve"> inflace - cena předmětu plnění se pro další období zvyšuje indexem vyhláše</w:t>
      </w:r>
      <w:r>
        <w:softHyphen/>
        <w:t>ným Českým statistickým úřadem za předcházející rok</w:t>
      </w:r>
    </w:p>
    <w:p w14:paraId="0AAD3B80" w14:textId="77777777" w:rsidR="006E15D9" w:rsidRDefault="00000000">
      <w:pPr>
        <w:pStyle w:val="Zkladntext1"/>
        <w:framePr w:w="10368" w:h="3000" w:hRule="exact" w:wrap="none" w:vAnchor="page" w:hAnchor="page" w:x="919" w:y="12079"/>
        <w:numPr>
          <w:ilvl w:val="0"/>
          <w:numId w:val="6"/>
        </w:numPr>
        <w:tabs>
          <w:tab w:val="left" w:pos="1085"/>
        </w:tabs>
        <w:spacing w:after="0"/>
        <w:ind w:left="1160" w:hanging="380"/>
        <w:jc w:val="both"/>
      </w:pPr>
      <w:r>
        <w:t>dojde-li ke změně právních předpisů či technických norem majících vliv na rozsah služeb</w:t>
      </w:r>
    </w:p>
    <w:p w14:paraId="32D0492F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465F0" w14:textId="77777777" w:rsidR="006E15D9" w:rsidRDefault="006E15D9">
      <w:pPr>
        <w:spacing w:line="1" w:lineRule="exact"/>
      </w:pPr>
    </w:p>
    <w:p w14:paraId="0717AE8A" w14:textId="77777777" w:rsidR="006E15D9" w:rsidRDefault="00000000">
      <w:pPr>
        <w:pStyle w:val="Zkladntext1"/>
        <w:framePr w:w="10325" w:h="14530" w:hRule="exact" w:wrap="none" w:vAnchor="page" w:hAnchor="page" w:x="941" w:y="549"/>
        <w:ind w:left="700" w:firstLine="40"/>
        <w:jc w:val="both"/>
      </w:pPr>
      <w:r>
        <w:t>Zhotovitel uplatní požadavek na zvýšení ceny písemně nejméně 30 dní před touto úpravou. Úprava ceny podléhá odsouhlasení obou smluvních stran.</w:t>
      </w:r>
    </w:p>
    <w:p w14:paraId="328F8B79" w14:textId="77777777" w:rsidR="006E15D9" w:rsidRDefault="00000000">
      <w:pPr>
        <w:pStyle w:val="Zkladntext1"/>
        <w:framePr w:w="10325" w:h="14530" w:hRule="exact" w:wrap="none" w:vAnchor="page" w:hAnchor="page" w:x="941" w:y="549"/>
        <w:spacing w:after="540"/>
        <w:ind w:left="700" w:hanging="700"/>
        <w:jc w:val="both"/>
      </w:pPr>
      <w:r>
        <w:t xml:space="preserve">6. Práce menšího rozsahu uvedené </w:t>
      </w:r>
      <w:proofErr w:type="spellStart"/>
      <w:r>
        <w:t>včl.lll</w:t>
      </w:r>
      <w:proofErr w:type="spellEnd"/>
      <w:r>
        <w:t xml:space="preserve"> b.2 této smlouvy budou účtovány hodinovou sazbou ve výši uvedené v příloze č.1 této smlouvy podle skutečně odpracovaných a odsouhlasených hodin.</w:t>
      </w:r>
    </w:p>
    <w:p w14:paraId="47E6624B" w14:textId="77777777" w:rsidR="006E15D9" w:rsidRDefault="00000000">
      <w:pPr>
        <w:pStyle w:val="Nadpis30"/>
        <w:framePr w:w="10325" w:h="14530" w:hRule="exact" w:wrap="none" w:vAnchor="page" w:hAnchor="page" w:x="941" w:y="549"/>
        <w:jc w:val="both"/>
      </w:pPr>
      <w:bookmarkStart w:id="7" w:name="bookmark14"/>
      <w:r>
        <w:t>V. Všeobecné smluvní podmínky</w:t>
      </w:r>
      <w:bookmarkEnd w:id="7"/>
    </w:p>
    <w:p w14:paraId="6C55C012" w14:textId="77777777" w:rsidR="006E15D9" w:rsidRDefault="00000000">
      <w:pPr>
        <w:pStyle w:val="Zkladntext1"/>
        <w:framePr w:w="10325" w:h="14530" w:hRule="exact" w:wrap="none" w:vAnchor="page" w:hAnchor="page" w:x="941" w:y="549"/>
        <w:ind w:firstLine="700"/>
        <w:jc w:val="both"/>
      </w:pPr>
      <w:r>
        <w:t>Zhotovitel odpovídá za včasné a řádné plnění dle této smlouvy.</w:t>
      </w:r>
    </w:p>
    <w:p w14:paraId="30B650CD" w14:textId="77777777" w:rsidR="006E15D9" w:rsidRDefault="00000000">
      <w:pPr>
        <w:pStyle w:val="Zkladntext1"/>
        <w:framePr w:w="10325" w:h="14530" w:hRule="exact" w:wrap="none" w:vAnchor="page" w:hAnchor="page" w:x="941" w:y="549"/>
        <w:ind w:left="700" w:firstLine="40"/>
        <w:jc w:val="both"/>
      </w:pPr>
      <w:r>
        <w:t>Plnění dle této smlouvy bude prováděno vyškolenými pracovníky zhotovitele v souladu s platnými normami a dalšími právními předpisy, jakož i technickými požadavky výrobce na bezpečný provoz výtahu (vyhrazeného technického zařízení).</w:t>
      </w:r>
    </w:p>
    <w:p w14:paraId="5D468F6E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spacing w:line="233" w:lineRule="auto"/>
        <w:ind w:left="700" w:hanging="700"/>
        <w:jc w:val="both"/>
      </w:pPr>
      <w:r>
        <w:t>Objednatel se zavazuje provozovat a užívat výtahy k účelu, ke kterému jsou určeny pod</w:t>
      </w:r>
      <w:r>
        <w:softHyphen/>
        <w:t>le návodu k užívání, který je založen v dokumentaci výtahu. V dostupných částech výtahů a prostor s nimi spojených (nástupiště, přístupy ke strojovnám) bude udržovat čistotu a pořádek.</w:t>
      </w:r>
    </w:p>
    <w:p w14:paraId="76F94952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ind w:left="700" w:hanging="700"/>
        <w:jc w:val="both"/>
      </w:pPr>
      <w:r>
        <w:t>Objednatel se zavazuje, že neprodleně oznámí provozní rizika v objektech a na přístupo</w:t>
      </w:r>
      <w:r>
        <w:softHyphen/>
        <w:t>vých cestách (včetně změn), kde jsou výtahy umístěny.</w:t>
      </w:r>
    </w:p>
    <w:p w14:paraId="547ED13D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spacing w:after="0"/>
        <w:jc w:val="both"/>
      </w:pPr>
      <w:r>
        <w:t xml:space="preserve">Právo odstoupit od smlouvy </w:t>
      </w:r>
      <w:proofErr w:type="gramStart"/>
      <w:r>
        <w:t>má :</w:t>
      </w:r>
      <w:proofErr w:type="gramEnd"/>
    </w:p>
    <w:p w14:paraId="202DF425" w14:textId="653E1CBD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1012"/>
        </w:tabs>
        <w:spacing w:after="0"/>
        <w:ind w:left="1420" w:hanging="680"/>
        <w:jc w:val="both"/>
      </w:pPr>
      <w:r>
        <w:t>) objednatel v případě hrubého, jednoznačně prokazatelného porušení povinností zhotovitelem, zejména pak opakovaného nedodržení ujednání této smlouvy a opakovaného nedodržení ČSN uvedených v čl.</w:t>
      </w:r>
      <w:r w:rsidR="00CA124E">
        <w:t>1</w:t>
      </w:r>
      <w:r>
        <w:t xml:space="preserve"> této smlouvy</w:t>
      </w:r>
    </w:p>
    <w:p w14:paraId="1DFBE0E6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968"/>
        </w:tabs>
        <w:spacing w:after="0"/>
        <w:ind w:firstLine="700"/>
        <w:jc w:val="both"/>
      </w:pPr>
      <w:r>
        <w:t xml:space="preserve">) </w:t>
      </w:r>
      <w:proofErr w:type="gramStart"/>
      <w:r>
        <w:t>zhotovitel :</w:t>
      </w:r>
      <w:proofErr w:type="gramEnd"/>
    </w:p>
    <w:p w14:paraId="62EF8688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964"/>
        </w:tabs>
        <w:spacing w:after="0"/>
        <w:ind w:left="1080" w:hanging="340"/>
        <w:jc w:val="both"/>
      </w:pPr>
      <w:r>
        <w:t>zjistí-li na zařízení zásahy jiných osob které nejsou pověřeny zhotovitelem k plnění této smlouvy</w:t>
      </w:r>
    </w:p>
    <w:p w14:paraId="1A090B57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924"/>
        </w:tabs>
        <w:spacing w:after="0"/>
        <w:ind w:firstLine="700"/>
        <w:jc w:val="both"/>
      </w:pPr>
      <w:r>
        <w:t>došlo-li ke změně účelu a způsobu užívání výtahu</w:t>
      </w:r>
    </w:p>
    <w:p w14:paraId="6804CCB7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964"/>
        </w:tabs>
        <w:ind w:left="1080" w:hanging="340"/>
        <w:jc w:val="both"/>
      </w:pPr>
      <w:r>
        <w:t>v případě nutnosti provedení prací bezpečnostního charakteru, jejichž provedení objednatel odmítne</w:t>
      </w:r>
    </w:p>
    <w:p w14:paraId="1B2E6698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8"/>
        </w:numPr>
        <w:tabs>
          <w:tab w:val="left" w:pos="1011"/>
        </w:tabs>
        <w:ind w:left="700" w:firstLine="40"/>
        <w:jc w:val="both"/>
      </w:pPr>
      <w:r>
        <w:t xml:space="preserve">případě odstoupení od smlouvy dle </w:t>
      </w:r>
      <w:proofErr w:type="spellStart"/>
      <w:proofErr w:type="gramStart"/>
      <w:r>
        <w:t>čl.V</w:t>
      </w:r>
      <w:proofErr w:type="spellEnd"/>
      <w:proofErr w:type="gramEnd"/>
      <w:r>
        <w:t xml:space="preserve"> b.5b) na základě oznámení doručeného objednateli nenese zhotovitel odpovědnost za provoz výtahu a případně vzniklé škody objednateli či třetí osobě.</w:t>
      </w:r>
    </w:p>
    <w:p w14:paraId="5E228E16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ind w:left="700" w:hanging="700"/>
        <w:jc w:val="both"/>
      </w:pPr>
      <w:r>
        <w:t>V případě sporů mezi oběma smluvními stranami o provádění předmětu díla, účelu a způsobu užívání zařízení a nutnosti provedení prací bezpečnostního charakteru se obě smluvní strany dohodly, že rozhodující bude stanovisko Akreditované osoby.</w:t>
      </w:r>
    </w:p>
    <w:p w14:paraId="6EB1DD06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ind w:left="700" w:hanging="700"/>
        <w:jc w:val="both"/>
      </w:pPr>
      <w:r>
        <w:t>Zhotovitel nezodpovídá za případné ztráty, škody nebo jinou újmu způsobenou objedna</w:t>
      </w:r>
      <w:r>
        <w:softHyphen/>
        <w:t>teli neodborným zásahem osob nepověřených zhotovitelem, vandalismem nebo vyšší mocí.</w:t>
      </w:r>
    </w:p>
    <w:p w14:paraId="387912C3" w14:textId="77777777" w:rsidR="006E15D9" w:rsidRDefault="00000000">
      <w:pPr>
        <w:pStyle w:val="Zkladntext1"/>
        <w:framePr w:w="10325" w:h="14530" w:hRule="exact" w:wrap="none" w:vAnchor="page" w:hAnchor="page" w:x="941" w:y="549"/>
        <w:numPr>
          <w:ilvl w:val="0"/>
          <w:numId w:val="7"/>
        </w:numPr>
        <w:tabs>
          <w:tab w:val="left" w:pos="782"/>
        </w:tabs>
        <w:spacing w:after="0"/>
        <w:ind w:left="700" w:hanging="700"/>
        <w:jc w:val="both"/>
      </w:pPr>
      <w:r>
        <w:t>Objednatel je povinen na žádost zhotovitele poskytnout příslušné doklady k výtahu (ČSN 27 4002 čl.4.2). Je povinen umožnit přístup ke zhotovení díla a umožnit provádění prací spojených s plněním předmětu díla nebo učinit taková opatření, aby mu přístup byl zajištěn.</w:t>
      </w:r>
    </w:p>
    <w:p w14:paraId="17D185C1" w14:textId="77777777" w:rsidR="006E15D9" w:rsidRDefault="00000000">
      <w:pPr>
        <w:pStyle w:val="Zkladntext1"/>
        <w:framePr w:w="10325" w:h="14530" w:hRule="exact" w:wrap="none" w:vAnchor="page" w:hAnchor="page" w:x="941" w:y="549"/>
        <w:spacing w:after="0"/>
        <w:ind w:left="700" w:firstLine="40"/>
        <w:jc w:val="both"/>
      </w:pPr>
      <w:r>
        <w:t>V případě, že objednatel neumožní zhotoviteli přístup k provádění sjednaného plnění, pak nese veškeré následky sám.</w:t>
      </w:r>
    </w:p>
    <w:p w14:paraId="5C04F875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BC74F3" w14:textId="77777777" w:rsidR="006E15D9" w:rsidRDefault="006E15D9">
      <w:pPr>
        <w:spacing w:line="1" w:lineRule="exact"/>
      </w:pPr>
    </w:p>
    <w:p w14:paraId="69DF5CF3" w14:textId="77777777" w:rsidR="006E15D9" w:rsidRDefault="00000000">
      <w:pPr>
        <w:pStyle w:val="Zkladntext1"/>
        <w:framePr w:w="10310" w:h="2520" w:hRule="exact" w:wrap="none" w:vAnchor="page" w:hAnchor="page" w:x="907" w:y="1341"/>
        <w:numPr>
          <w:ilvl w:val="0"/>
          <w:numId w:val="9"/>
        </w:numPr>
        <w:tabs>
          <w:tab w:val="left" w:pos="710"/>
        </w:tabs>
        <w:ind w:left="700" w:hanging="700"/>
        <w:jc w:val="both"/>
      </w:pPr>
      <w:r>
        <w:t>Objednatel zajistí pro zhotovitele možnost bezplatného připojení přístrojů, nástrojů a nářadí nutného ke zhotovení díla. V průběhu provádění díla bude dbát pokynů zhotovite</w:t>
      </w:r>
      <w:r>
        <w:softHyphen/>
        <w:t>le.</w:t>
      </w:r>
    </w:p>
    <w:p w14:paraId="38FDCBD7" w14:textId="77777777" w:rsidR="006E15D9" w:rsidRDefault="00000000">
      <w:pPr>
        <w:pStyle w:val="Zkladntext1"/>
        <w:framePr w:w="10310" w:h="2520" w:hRule="exact" w:wrap="none" w:vAnchor="page" w:hAnchor="page" w:x="907" w:y="1341"/>
        <w:numPr>
          <w:ilvl w:val="0"/>
          <w:numId w:val="9"/>
        </w:numPr>
        <w:tabs>
          <w:tab w:val="left" w:pos="710"/>
        </w:tabs>
        <w:spacing w:after="0"/>
        <w:ind w:left="700" w:hanging="700"/>
        <w:jc w:val="both"/>
      </w:pPr>
      <w:r>
        <w:t>Zhotovitel neprodleně seznámí objednatele s výsledky odborných prohlídek a zkoušek a upozorní objednatele na zjištěné závady, mající vliv na bezpečný provoz výtahu. Objednatel neprodleně seznámí zhotovitele s výsledky inspekčních prohlídek za předpo</w:t>
      </w:r>
      <w:r>
        <w:softHyphen/>
        <w:t>kladu, že tato není spojena s odbornou zkouškou.</w:t>
      </w:r>
    </w:p>
    <w:p w14:paraId="7B81D0B7" w14:textId="77777777" w:rsidR="006E15D9" w:rsidRDefault="00000000">
      <w:pPr>
        <w:pStyle w:val="Zkladntext1"/>
        <w:framePr w:w="10310" w:h="2520" w:hRule="exact" w:wrap="none" w:vAnchor="page" w:hAnchor="page" w:x="907" w:y="1341"/>
        <w:spacing w:after="0"/>
        <w:ind w:firstLine="700"/>
        <w:jc w:val="both"/>
      </w:pPr>
      <w:r>
        <w:t xml:space="preserve">Zhotovitel současně </w:t>
      </w:r>
      <w:proofErr w:type="gramStart"/>
      <w:r>
        <w:t>předloží</w:t>
      </w:r>
      <w:proofErr w:type="gramEnd"/>
      <w:r>
        <w:t xml:space="preserve"> objednateli návrh na řešení k odstranění zjištěných závad.</w:t>
      </w:r>
    </w:p>
    <w:p w14:paraId="3E3105F9" w14:textId="540121AB" w:rsidR="006E15D9" w:rsidRDefault="00000000">
      <w:pPr>
        <w:pStyle w:val="Nadpis30"/>
        <w:framePr w:wrap="none" w:vAnchor="page" w:hAnchor="page" w:x="907" w:y="4634"/>
        <w:spacing w:after="0"/>
        <w:jc w:val="both"/>
      </w:pPr>
      <w:bookmarkStart w:id="8" w:name="bookmark16"/>
      <w:r>
        <w:rPr>
          <w:u w:val="none"/>
        </w:rPr>
        <w:t>V</w:t>
      </w:r>
      <w:r w:rsidR="00CA124E">
        <w:rPr>
          <w:u w:val="none"/>
        </w:rPr>
        <w:t>I</w:t>
      </w:r>
      <w:r>
        <w:rPr>
          <w:u w:val="none"/>
        </w:rPr>
        <w:t>. Závěrečná ustanovení</w:t>
      </w:r>
      <w:bookmarkEnd w:id="8"/>
    </w:p>
    <w:p w14:paraId="79BF0748" w14:textId="77777777" w:rsidR="006E15D9" w:rsidRDefault="00000000">
      <w:pPr>
        <w:pStyle w:val="Zkladntext1"/>
        <w:framePr w:w="10310" w:h="6019" w:hRule="exact" w:wrap="none" w:vAnchor="page" w:hAnchor="page" w:x="907" w:y="5229"/>
        <w:ind w:left="700" w:hanging="700"/>
        <w:jc w:val="both"/>
      </w:pPr>
      <w:r>
        <w:t>1. Obě smluvní strany zachovají mlčenlivost o skutečnostech z plnění dle této smlouvy. Závažné porušení této povinnosti může být důvodem k odstoupení od smlouvy.</w:t>
      </w:r>
    </w:p>
    <w:p w14:paraId="30874F97" w14:textId="77777777" w:rsidR="006E15D9" w:rsidRDefault="00000000">
      <w:pPr>
        <w:pStyle w:val="Zkladntext1"/>
        <w:framePr w:w="10310" w:h="6019" w:hRule="exact" w:wrap="none" w:vAnchor="page" w:hAnchor="page" w:x="907" w:y="5229"/>
        <w:spacing w:line="233" w:lineRule="auto"/>
        <w:ind w:left="700" w:hanging="700"/>
        <w:jc w:val="both"/>
      </w:pPr>
      <w:r>
        <w:t xml:space="preserve">z. Tato smlouva </w:t>
      </w:r>
      <w:proofErr w:type="gramStart"/>
      <w:r>
        <w:t>ruší</w:t>
      </w:r>
      <w:proofErr w:type="gramEnd"/>
      <w:r>
        <w:t xml:space="preserve"> a nahrazuje všechna předchozí smluvní ujednání. Přechod na jiný typ servisu Výtahy s.r.o. Pardubice je možný bez ohledu na výpovědní dobu této smlouvy.</w:t>
      </w:r>
    </w:p>
    <w:p w14:paraId="52052633" w14:textId="77777777" w:rsidR="006E15D9" w:rsidRDefault="00000000">
      <w:pPr>
        <w:pStyle w:val="Zkladntext1"/>
        <w:framePr w:w="10310" w:h="6019" w:hRule="exact" w:wrap="none" w:vAnchor="page" w:hAnchor="page" w:x="907" w:y="5229"/>
        <w:numPr>
          <w:ilvl w:val="0"/>
          <w:numId w:val="10"/>
        </w:numPr>
        <w:tabs>
          <w:tab w:val="left" w:pos="710"/>
        </w:tabs>
        <w:ind w:left="700" w:hanging="700"/>
        <w:jc w:val="both"/>
      </w:pPr>
      <w:r>
        <w:t>Smluvní strany se zavazuji, že práva a povinnosti vyplývající z této smlouvy převedou na své právní nástupce.</w:t>
      </w:r>
    </w:p>
    <w:p w14:paraId="2A976445" w14:textId="77777777" w:rsidR="006E15D9" w:rsidRDefault="00000000">
      <w:pPr>
        <w:pStyle w:val="Zkladntext1"/>
        <w:framePr w:w="10310" w:h="6019" w:hRule="exact" w:wrap="none" w:vAnchor="page" w:hAnchor="page" w:x="907" w:y="5229"/>
        <w:numPr>
          <w:ilvl w:val="0"/>
          <w:numId w:val="10"/>
        </w:numPr>
        <w:tabs>
          <w:tab w:val="left" w:pos="710"/>
        </w:tabs>
        <w:ind w:left="700" w:hanging="700"/>
        <w:jc w:val="both"/>
      </w:pPr>
      <w:r>
        <w:t>Změny a dodatky smlouvy se pořizují písemně, smluvní strany zastupují pracovníci, jak je obvyklé v obchodních vztazích.</w:t>
      </w:r>
    </w:p>
    <w:p w14:paraId="0CEE7A92" w14:textId="77777777" w:rsidR="006E15D9" w:rsidRDefault="00000000">
      <w:pPr>
        <w:pStyle w:val="Zkladntext1"/>
        <w:framePr w:w="10310" w:h="6019" w:hRule="exact" w:wrap="none" w:vAnchor="page" w:hAnchor="page" w:x="907" w:y="5229"/>
        <w:numPr>
          <w:ilvl w:val="0"/>
          <w:numId w:val="10"/>
        </w:numPr>
        <w:tabs>
          <w:tab w:val="left" w:pos="710"/>
          <w:tab w:val="left" w:pos="7814"/>
        </w:tabs>
        <w:spacing w:after="0" w:line="233" w:lineRule="auto"/>
        <w:ind w:left="700" w:hanging="700"/>
        <w:jc w:val="both"/>
      </w:pPr>
      <w:r>
        <w:t>Hlášení poruch výtahu se provádí telefonicky na dispečink servisního střediska v nepře</w:t>
      </w:r>
      <w:r>
        <w:softHyphen/>
        <w:t>tržité době na tel.:</w:t>
      </w:r>
      <w:r>
        <w:tab/>
      </w:r>
      <w:r>
        <w:rPr>
          <w:b/>
          <w:bCs/>
        </w:rPr>
        <w:t>466 613 331</w:t>
      </w:r>
    </w:p>
    <w:p w14:paraId="33E0DBCD" w14:textId="77777777" w:rsidR="006E15D9" w:rsidRDefault="00000000">
      <w:pPr>
        <w:pStyle w:val="Zkladntext1"/>
        <w:framePr w:w="10310" w:h="6019" w:hRule="exact" w:wrap="none" w:vAnchor="page" w:hAnchor="page" w:x="907" w:y="5229"/>
        <w:spacing w:after="0" w:line="233" w:lineRule="auto"/>
        <w:ind w:firstLine="700"/>
        <w:jc w:val="both"/>
      </w:pPr>
      <w:r>
        <w:t xml:space="preserve">písemně nebo osobně v pracovní době zhotovitele na </w:t>
      </w:r>
      <w:proofErr w:type="gramStart"/>
      <w:r>
        <w:t>adrese :</w:t>
      </w:r>
      <w:proofErr w:type="gramEnd"/>
    </w:p>
    <w:p w14:paraId="545D1A1E" w14:textId="77777777" w:rsidR="006E15D9" w:rsidRDefault="00000000">
      <w:pPr>
        <w:pStyle w:val="Zkladntext1"/>
        <w:framePr w:w="10310" w:h="6019" w:hRule="exact" w:wrap="none" w:vAnchor="page" w:hAnchor="page" w:x="907" w:y="5229"/>
        <w:spacing w:after="0" w:line="233" w:lineRule="auto"/>
        <w:ind w:left="7840"/>
        <w:jc w:val="both"/>
      </w:pPr>
      <w:r>
        <w:rPr>
          <w:b/>
          <w:bCs/>
        </w:rPr>
        <w:t>Výtahy s.r.o.</w:t>
      </w:r>
    </w:p>
    <w:p w14:paraId="12BFD827" w14:textId="77777777" w:rsidR="006E15D9" w:rsidRDefault="00000000">
      <w:pPr>
        <w:pStyle w:val="Zkladntext1"/>
        <w:framePr w:w="10310" w:h="6019" w:hRule="exact" w:wrap="none" w:vAnchor="page" w:hAnchor="page" w:x="907" w:y="5229"/>
        <w:spacing w:after="0" w:line="233" w:lineRule="auto"/>
        <w:ind w:left="7800" w:right="820"/>
        <w:jc w:val="right"/>
      </w:pPr>
      <w:r>
        <w:t xml:space="preserve">Servis centrum Na </w:t>
      </w:r>
      <w:proofErr w:type="spellStart"/>
      <w:r>
        <w:t>Vrtálně</w:t>
      </w:r>
      <w:proofErr w:type="spellEnd"/>
      <w:r>
        <w:t xml:space="preserve"> 80</w:t>
      </w:r>
    </w:p>
    <w:p w14:paraId="64D40F2E" w14:textId="77777777" w:rsidR="006E15D9" w:rsidRDefault="00000000">
      <w:pPr>
        <w:pStyle w:val="Zkladntext1"/>
        <w:framePr w:w="10310" w:h="6019" w:hRule="exact" w:wrap="none" w:vAnchor="page" w:hAnchor="page" w:x="907" w:y="5229"/>
        <w:spacing w:line="233" w:lineRule="auto"/>
        <w:ind w:right="820"/>
        <w:jc w:val="right"/>
      </w:pPr>
      <w:r>
        <w:t>530 03 Pardubice</w:t>
      </w:r>
    </w:p>
    <w:p w14:paraId="36574EB3" w14:textId="77777777" w:rsidR="006E15D9" w:rsidRDefault="00000000">
      <w:pPr>
        <w:pStyle w:val="Zkladntext1"/>
        <w:framePr w:w="10310" w:h="6019" w:hRule="exact" w:wrap="none" w:vAnchor="page" w:hAnchor="page" w:x="907" w:y="5229"/>
        <w:numPr>
          <w:ilvl w:val="0"/>
          <w:numId w:val="10"/>
        </w:numPr>
        <w:tabs>
          <w:tab w:val="left" w:pos="710"/>
        </w:tabs>
        <w:spacing w:after="0"/>
        <w:ind w:left="700" w:hanging="700"/>
        <w:jc w:val="both"/>
      </w:pPr>
      <w:r>
        <w:t xml:space="preserve">Tato smlouva je vyhotovena ve dvou stejnopisech, z nichž každá strana </w:t>
      </w:r>
      <w:proofErr w:type="gramStart"/>
      <w:r>
        <w:t>obdrží</w:t>
      </w:r>
      <w:proofErr w:type="gramEnd"/>
      <w:r>
        <w:t xml:space="preserve"> po jednom.</w:t>
      </w:r>
    </w:p>
    <w:p w14:paraId="4E72ED96" w14:textId="77777777" w:rsidR="006E15D9" w:rsidRDefault="00000000">
      <w:pPr>
        <w:pStyle w:val="Titulekobrzku0"/>
        <w:framePr w:wrap="none" w:vAnchor="page" w:hAnchor="page" w:x="1939" w:y="14469"/>
        <w:spacing w:line="240" w:lineRule="auto"/>
        <w:jc w:val="left"/>
      </w:pPr>
      <w:r>
        <w:t>Datum a</w:t>
      </w:r>
    </w:p>
    <w:p w14:paraId="2A11750D" w14:textId="77777777" w:rsidR="006E15D9" w:rsidRDefault="00000000">
      <w:pPr>
        <w:framePr w:wrap="none" w:vAnchor="page" w:hAnchor="page" w:x="2956" w:y="14296"/>
        <w:rPr>
          <w:sz w:val="2"/>
          <w:szCs w:val="2"/>
        </w:rPr>
      </w:pPr>
      <w:r>
        <w:rPr>
          <w:noProof/>
        </w:rPr>
        <w:drawing>
          <wp:inline distT="0" distB="0" distL="0" distR="0" wp14:anchorId="5219DA0B" wp14:editId="44CEBECC">
            <wp:extent cx="853440" cy="2679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344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43A3A" w14:textId="77777777" w:rsidR="006E15D9" w:rsidRDefault="00000000">
      <w:pPr>
        <w:pStyle w:val="Titulekobrzku0"/>
        <w:framePr w:wrap="none" w:vAnchor="page" w:hAnchor="page" w:x="4300" w:y="14469"/>
        <w:spacing w:line="240" w:lineRule="auto"/>
        <w:jc w:val="left"/>
      </w:pPr>
      <w:proofErr w:type="spellStart"/>
      <w:r>
        <w:t>vitele</w:t>
      </w:r>
      <w:proofErr w:type="spellEnd"/>
    </w:p>
    <w:p w14:paraId="54FAC059" w14:textId="77777777" w:rsidR="006E15D9" w:rsidRDefault="00000000">
      <w:pPr>
        <w:pStyle w:val="Zkladntext1"/>
        <w:framePr w:w="10310" w:h="298" w:hRule="exact" w:wrap="none" w:vAnchor="page" w:hAnchor="page" w:x="907" w:y="14450"/>
        <w:spacing w:after="0"/>
        <w:ind w:right="820"/>
        <w:jc w:val="right"/>
      </w:pPr>
      <w:r>
        <w:t>Datum a podpis objednatele</w:t>
      </w:r>
    </w:p>
    <w:p w14:paraId="32B20B25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626B19" w14:textId="77777777" w:rsidR="006E15D9" w:rsidRDefault="006E15D9">
      <w:pPr>
        <w:spacing w:line="1" w:lineRule="exact"/>
      </w:pPr>
    </w:p>
    <w:p w14:paraId="21B38410" w14:textId="77777777" w:rsidR="006E15D9" w:rsidRDefault="00000000">
      <w:pPr>
        <w:pStyle w:val="Zkladntext1"/>
        <w:framePr w:w="10406" w:h="1421" w:hRule="exact" w:wrap="none" w:vAnchor="page" w:hAnchor="page" w:x="900" w:y="616"/>
        <w:pBdr>
          <w:top w:val="single" w:sz="4" w:space="0" w:color="auto"/>
        </w:pBdr>
        <w:tabs>
          <w:tab w:val="left" w:pos="2814"/>
          <w:tab w:val="left" w:pos="8258"/>
          <w:tab w:val="left" w:pos="9339"/>
        </w:tabs>
        <w:spacing w:after="0"/>
        <w:ind w:firstLine="200"/>
      </w:pPr>
      <w:r>
        <w:t>PŘÍLOHA</w:t>
      </w:r>
      <w:r>
        <w:tab/>
        <w:t xml:space="preserve">č. </w:t>
      </w:r>
      <w:r>
        <w:rPr>
          <w:lang w:val="en-US" w:eastAsia="en-US" w:bidi="en-US"/>
        </w:rPr>
        <w:t>01</w:t>
      </w:r>
      <w:r>
        <w:rPr>
          <w:lang w:val="en-US" w:eastAsia="en-US" w:bidi="en-US"/>
        </w:rPr>
        <w:tab/>
      </w:r>
      <w:proofErr w:type="spellStart"/>
      <w:r>
        <w:t>listč</w:t>
      </w:r>
      <w:proofErr w:type="spellEnd"/>
      <w:proofErr w:type="gramStart"/>
      <w:r>
        <w:t>. :</w:t>
      </w:r>
      <w:proofErr w:type="gramEnd"/>
      <w:r>
        <w:tab/>
        <w:t>001</w:t>
      </w:r>
    </w:p>
    <w:p w14:paraId="7EDE1587" w14:textId="77777777" w:rsidR="006E15D9" w:rsidRDefault="00000000">
      <w:pPr>
        <w:pStyle w:val="Zkladntext1"/>
        <w:framePr w:w="10406" w:h="1421" w:hRule="exact" w:wrap="none" w:vAnchor="page" w:hAnchor="page" w:x="900" w:y="616"/>
        <w:tabs>
          <w:tab w:val="left" w:pos="8258"/>
        </w:tabs>
        <w:ind w:firstLine="200"/>
      </w:pPr>
      <w:r>
        <w:t>KE SMLOUVĚ NA SERVIS</w:t>
      </w:r>
      <w:r>
        <w:tab/>
      </w:r>
      <w:proofErr w:type="gramStart"/>
      <w:r>
        <w:t>č. :</w:t>
      </w:r>
      <w:proofErr w:type="gramEnd"/>
      <w:r>
        <w:t xml:space="preserve"> 013/2004/KP</w:t>
      </w:r>
    </w:p>
    <w:p w14:paraId="28ECD355" w14:textId="77777777" w:rsidR="006E15D9" w:rsidRDefault="00000000">
      <w:pPr>
        <w:pStyle w:val="Zkladntext1"/>
        <w:framePr w:w="10406" w:h="1421" w:hRule="exact" w:wrap="none" w:vAnchor="page" w:hAnchor="page" w:x="900" w:y="616"/>
        <w:tabs>
          <w:tab w:val="left" w:pos="2341"/>
        </w:tabs>
        <w:spacing w:after="0"/>
        <w:ind w:firstLine="200"/>
      </w:pPr>
      <w:proofErr w:type="gramStart"/>
      <w:r>
        <w:t>OBJEDNATEL :</w:t>
      </w:r>
      <w:proofErr w:type="gramEnd"/>
      <w:r>
        <w:tab/>
        <w:t>Město Pardubice</w:t>
      </w:r>
    </w:p>
    <w:p w14:paraId="20741DF3" w14:textId="77777777" w:rsidR="006E15D9" w:rsidRDefault="00000000">
      <w:pPr>
        <w:pStyle w:val="Zkladntext1"/>
        <w:framePr w:w="10406" w:h="1421" w:hRule="exact" w:wrap="none" w:vAnchor="page" w:hAnchor="page" w:x="900" w:y="616"/>
        <w:tabs>
          <w:tab w:val="left" w:pos="3445"/>
        </w:tabs>
        <w:spacing w:after="0"/>
        <w:jc w:val="center"/>
      </w:pPr>
      <w:r>
        <w:t>Pernštýnské nám. 1</w:t>
      </w:r>
      <w:r>
        <w:tab/>
        <w:t>530 02 Pardubice</w:t>
      </w:r>
    </w:p>
    <w:p w14:paraId="21ADC45A" w14:textId="77777777" w:rsidR="006E15D9" w:rsidRDefault="00000000">
      <w:pPr>
        <w:pStyle w:val="Zkladntext1"/>
        <w:framePr w:w="10406" w:h="610" w:hRule="exact" w:wrap="none" w:vAnchor="page" w:hAnchor="page" w:x="900" w:y="2258"/>
        <w:spacing w:after="0"/>
        <w:ind w:firstLine="200"/>
      </w:pPr>
      <w:proofErr w:type="gramStart"/>
      <w:r>
        <w:t>ZHOTOVITEL :</w:t>
      </w:r>
      <w:proofErr w:type="gramEnd"/>
      <w:r>
        <w:t xml:space="preserve"> VÝTAHY </w:t>
      </w:r>
      <w:proofErr w:type="spellStart"/>
      <w:r>
        <w:t>s.r.o</w:t>
      </w:r>
      <w:proofErr w:type="spellEnd"/>
    </w:p>
    <w:p w14:paraId="225278B4" w14:textId="77777777" w:rsidR="006E15D9" w:rsidRDefault="00000000">
      <w:pPr>
        <w:pStyle w:val="Zkladntext1"/>
        <w:framePr w:w="10406" w:h="610" w:hRule="exact" w:wrap="none" w:vAnchor="page" w:hAnchor="page" w:x="900" w:y="2258"/>
        <w:tabs>
          <w:tab w:val="left" w:pos="3445"/>
        </w:tabs>
        <w:spacing w:after="0"/>
        <w:jc w:val="center"/>
      </w:pPr>
      <w:r>
        <w:t>Černá za Bory 389</w:t>
      </w:r>
      <w:r>
        <w:tab/>
        <w:t>533 01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3230"/>
        <w:gridCol w:w="2083"/>
        <w:gridCol w:w="2078"/>
        <w:gridCol w:w="773"/>
        <w:gridCol w:w="1301"/>
      </w:tblGrid>
      <w:tr w:rsidR="006E15D9" w14:paraId="77F8386B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D5A38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ind w:firstLine="20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B0577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Místo</w:t>
            </w:r>
          </w:p>
          <w:p w14:paraId="07FD6805" w14:textId="77777777" w:rsidR="006E15D9" w:rsidRDefault="00000000">
            <w:pPr>
              <w:pStyle w:val="Jin0"/>
              <w:framePr w:w="10406" w:h="1738" w:wrap="none" w:vAnchor="page" w:hAnchor="page" w:x="900" w:y="3059"/>
              <w:tabs>
                <w:tab w:val="left" w:pos="2213"/>
              </w:tabs>
              <w:spacing w:after="0"/>
            </w:pPr>
            <w:r>
              <w:t>Ulice</w:t>
            </w:r>
            <w:r>
              <w:tab/>
              <w:t>č.p.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C4DBA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Výrobní číslo Typ /kg - st./nákl.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E9E1A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Rok</w:t>
            </w:r>
          </w:p>
          <w:p w14:paraId="4E543ADD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posouzení shody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0DF3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Cena / měsíc</w:t>
            </w:r>
          </w:p>
          <w:p w14:paraId="431AD8B4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 w:line="233" w:lineRule="auto"/>
              <w:ind w:firstLine="720"/>
            </w:pPr>
            <w:proofErr w:type="gramStart"/>
            <w:r>
              <w:t>( bez</w:t>
            </w:r>
            <w:proofErr w:type="gramEnd"/>
            <w:r>
              <w:t xml:space="preserve"> DPH)</w:t>
            </w:r>
          </w:p>
        </w:tc>
      </w:tr>
      <w:tr w:rsidR="006E15D9" w14:paraId="1549A8C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96892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ind w:firstLine="200"/>
            </w:pPr>
            <w:r>
              <w:t>001.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D5AB9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Pardubice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E08BB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jc w:val="center"/>
            </w:pPr>
            <w:r>
              <w:t>259 0053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1B723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jc w:val="center"/>
            </w:pPr>
            <w:r>
              <w:t>1993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B3B2" w14:textId="7AF89667" w:rsidR="006E15D9" w:rsidRPr="00CA124E" w:rsidRDefault="00CA124E">
            <w:pPr>
              <w:pStyle w:val="Jin0"/>
              <w:framePr w:w="10406" w:h="1738" w:wrap="none" w:vAnchor="page" w:hAnchor="page" w:x="900" w:y="3059"/>
              <w:spacing w:after="0"/>
              <w:ind w:firstLine="580"/>
            </w:pPr>
            <w:r w:rsidRPr="00CA124E">
              <w:t>620,- Kč</w:t>
            </w:r>
          </w:p>
        </w:tc>
      </w:tr>
      <w:tr w:rsidR="006E15D9" w14:paraId="6F6D781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CB076" w14:textId="77777777" w:rsidR="006E15D9" w:rsidRDefault="006E15D9">
            <w:pPr>
              <w:framePr w:w="10406" w:h="1738" w:wrap="none" w:vAnchor="page" w:hAnchor="page" w:x="900" w:y="3059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A745C" w14:textId="77777777" w:rsidR="006E15D9" w:rsidRDefault="00000000">
            <w:pPr>
              <w:pStyle w:val="Jin0"/>
              <w:framePr w:w="10406" w:h="1738" w:wrap="none" w:vAnchor="page" w:hAnchor="page" w:x="900" w:y="3059"/>
              <w:tabs>
                <w:tab w:val="left" w:pos="2280"/>
              </w:tabs>
              <w:spacing w:after="0"/>
            </w:pPr>
            <w:proofErr w:type="spellStart"/>
            <w:r>
              <w:t>J.Palacha</w:t>
            </w:r>
            <w:proofErr w:type="spellEnd"/>
            <w:r>
              <w:tab/>
              <w:t>324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ED0EE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jc w:val="center"/>
            </w:pPr>
            <w:r>
              <w:t>NG 1000/2-4</w:t>
            </w:r>
          </w:p>
        </w:tc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1F655" w14:textId="77777777" w:rsidR="006E15D9" w:rsidRDefault="006E15D9">
            <w:pPr>
              <w:framePr w:w="10406" w:h="1738" w:wrap="none" w:vAnchor="page" w:hAnchor="page" w:x="900" w:y="3059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3D35F" w14:textId="77777777" w:rsidR="006E15D9" w:rsidRDefault="006E15D9">
            <w:pPr>
              <w:framePr w:w="10406" w:h="1738" w:wrap="none" w:vAnchor="page" w:hAnchor="page" w:x="900" w:y="3059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0E211" w14:textId="77777777" w:rsidR="006E15D9" w:rsidRDefault="00000000">
            <w:pPr>
              <w:pStyle w:val="Jin0"/>
              <w:framePr w:w="10406" w:h="1738" w:wrap="none" w:vAnchor="page" w:hAnchor="page" w:x="900" w:y="3059"/>
              <w:tabs>
                <w:tab w:val="left" w:pos="437"/>
              </w:tabs>
              <w:spacing w:after="0"/>
              <w:jc w:val="both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vertAlign w:val="superscript"/>
              </w:rPr>
              <w:t>v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ab/>
              <w:t>■</w:t>
            </w:r>
          </w:p>
        </w:tc>
      </w:tr>
      <w:tr w:rsidR="006E15D9" w14:paraId="7C1EB49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438D5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ind w:firstLine="220"/>
            </w:pPr>
            <w:r>
              <w:t>Periody (intervaly v měsících</w:t>
            </w:r>
            <w:proofErr w:type="gramStart"/>
            <w:r>
              <w:t>) :</w:t>
            </w:r>
            <w:proofErr w:type="gramEnd"/>
            <w:r>
              <w:t xml:space="preserve"> od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52B9B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</w:pPr>
            <w:r>
              <w:t>borná prohlídka - 3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6A62F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ind w:firstLine="440"/>
            </w:pPr>
            <w:r>
              <w:t>mazání - 3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40D9" w14:textId="77777777" w:rsidR="006E15D9" w:rsidRDefault="00000000">
            <w:pPr>
              <w:pStyle w:val="Jin0"/>
              <w:framePr w:w="10406" w:h="1738" w:wrap="none" w:vAnchor="page" w:hAnchor="page" w:x="900" w:y="3059"/>
              <w:spacing w:after="0"/>
              <w:ind w:firstLine="260"/>
            </w:pPr>
            <w:r>
              <w:t>údržba - 3</w:t>
            </w:r>
          </w:p>
        </w:tc>
      </w:tr>
    </w:tbl>
    <w:p w14:paraId="41043844" w14:textId="77777777" w:rsidR="006E15D9" w:rsidRDefault="00000000">
      <w:pPr>
        <w:pStyle w:val="Titulektabulky0"/>
        <w:framePr w:w="7464" w:h="581" w:hRule="exact" w:wrap="none" w:vAnchor="page" w:hAnchor="page" w:x="1174" w:y="4835"/>
      </w:pPr>
      <w:r>
        <w:t>Základní hodinová sazba (včetně dopravného)</w:t>
      </w:r>
    </w:p>
    <w:p w14:paraId="59EF4FF5" w14:textId="77777777" w:rsidR="006E15D9" w:rsidRDefault="00000000">
      <w:pPr>
        <w:pStyle w:val="Titulektabulky0"/>
        <w:framePr w:w="7464" w:h="581" w:hRule="exact" w:wrap="none" w:vAnchor="page" w:hAnchor="page" w:x="1174" w:y="4835"/>
        <w:ind w:firstLine="340"/>
      </w:pPr>
      <w:r>
        <w:t>Odborné zkoušky dle čl. 2.1 smlouvy o dílo se účtují ZHS + 25 %</w:t>
      </w:r>
    </w:p>
    <w:p w14:paraId="4CDB603E" w14:textId="77777777" w:rsidR="006E15D9" w:rsidRDefault="00000000">
      <w:pPr>
        <w:pStyle w:val="Zkladntext1"/>
        <w:framePr w:w="10406" w:h="845" w:hRule="exact" w:wrap="none" w:vAnchor="page" w:hAnchor="page" w:x="900" w:y="5829"/>
        <w:tabs>
          <w:tab w:val="left" w:pos="2814"/>
          <w:tab w:val="left" w:pos="5016"/>
        </w:tabs>
        <w:ind w:right="280"/>
        <w:jc w:val="right"/>
      </w:pPr>
      <w:r>
        <w:t>Cena bez DPH</w:t>
      </w:r>
      <w:r>
        <w:tab/>
      </w:r>
      <w:proofErr w:type="spellStart"/>
      <w:r>
        <w:t>DPH</w:t>
      </w:r>
      <w:proofErr w:type="spellEnd"/>
      <w:r>
        <w:tab/>
        <w:t>Celkem s DPH</w:t>
      </w:r>
    </w:p>
    <w:p w14:paraId="1707F621" w14:textId="77777777" w:rsidR="006E15D9" w:rsidRDefault="00000000">
      <w:pPr>
        <w:pStyle w:val="Zkladntext1"/>
        <w:framePr w:w="10406" w:h="845" w:hRule="exact" w:wrap="none" w:vAnchor="page" w:hAnchor="page" w:x="900" w:y="5829"/>
        <w:tabs>
          <w:tab w:val="left" w:pos="3445"/>
          <w:tab w:val="left" w:pos="5611"/>
          <w:tab w:val="left" w:pos="8258"/>
        </w:tabs>
        <w:spacing w:after="0"/>
        <w:jc w:val="center"/>
      </w:pPr>
      <w:r>
        <w:t xml:space="preserve">DPH 22 </w:t>
      </w:r>
      <w:proofErr w:type="gramStart"/>
      <w:r>
        <w:t>% :</w:t>
      </w:r>
      <w:proofErr w:type="gramEnd"/>
      <w:r>
        <w:tab/>
        <w:t>620,-Kč</w:t>
      </w:r>
      <w:r>
        <w:tab/>
        <w:t>136,40 Kč</w:t>
      </w:r>
      <w:r>
        <w:tab/>
        <w:t>756,40 Kč</w:t>
      </w:r>
    </w:p>
    <w:p w14:paraId="277A0E08" w14:textId="77777777" w:rsidR="006E15D9" w:rsidRDefault="006E15D9">
      <w:pPr>
        <w:spacing w:line="1" w:lineRule="exact"/>
        <w:sectPr w:rsidR="006E15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90BAC" w14:textId="77777777" w:rsidR="006E15D9" w:rsidRDefault="006E15D9">
      <w:pPr>
        <w:spacing w:line="1" w:lineRule="exact"/>
      </w:pPr>
    </w:p>
    <w:p w14:paraId="0EC172E5" w14:textId="77777777" w:rsidR="006E15D9" w:rsidRDefault="00000000">
      <w:pPr>
        <w:pStyle w:val="Zkladntext1"/>
        <w:framePr w:w="3149" w:h="571" w:hRule="exact" w:wrap="none" w:vAnchor="page" w:hAnchor="page" w:x="916" w:y="1269"/>
        <w:tabs>
          <w:tab w:val="left" w:pos="2549"/>
        </w:tabs>
        <w:spacing w:after="0"/>
      </w:pPr>
      <w:r>
        <w:t>DODATEK</w:t>
      </w:r>
      <w:r>
        <w:tab/>
        <w:t>č. 01</w:t>
      </w:r>
    </w:p>
    <w:p w14:paraId="2E617184" w14:textId="77777777" w:rsidR="006E15D9" w:rsidRDefault="00000000">
      <w:pPr>
        <w:pStyle w:val="Zkladntext1"/>
        <w:framePr w:w="3149" w:h="571" w:hRule="exact" w:wrap="none" w:vAnchor="page" w:hAnchor="page" w:x="916" w:y="1269"/>
        <w:spacing w:after="0"/>
      </w:pPr>
      <w:r>
        <w:t>KE SMLOUVĚ NA SERVIS</w:t>
      </w:r>
    </w:p>
    <w:p w14:paraId="6B4CA2E0" w14:textId="77777777" w:rsidR="006E15D9" w:rsidRDefault="00000000">
      <w:pPr>
        <w:pStyle w:val="Zkladntext1"/>
        <w:framePr w:w="1949" w:h="571" w:hRule="exact" w:wrap="none" w:vAnchor="page" w:hAnchor="page" w:x="8880" w:y="1283"/>
        <w:tabs>
          <w:tab w:val="left" w:pos="1075"/>
        </w:tabs>
        <w:spacing w:after="0"/>
      </w:pPr>
      <w:r>
        <w:t xml:space="preserve">list </w:t>
      </w:r>
      <w:proofErr w:type="gramStart"/>
      <w:r>
        <w:t>č. :</w:t>
      </w:r>
      <w:proofErr w:type="gramEnd"/>
      <w:r>
        <w:tab/>
        <w:t>001</w:t>
      </w:r>
    </w:p>
    <w:p w14:paraId="761167FA" w14:textId="77777777" w:rsidR="006E15D9" w:rsidRDefault="00000000">
      <w:pPr>
        <w:pStyle w:val="Zkladntext1"/>
        <w:framePr w:w="1949" w:h="571" w:hRule="exact" w:wrap="none" w:vAnchor="page" w:hAnchor="page" w:x="8880" w:y="1283"/>
        <w:spacing w:after="0"/>
      </w:pPr>
      <w:proofErr w:type="gramStart"/>
      <w:r>
        <w:t>č. :</w:t>
      </w:r>
      <w:proofErr w:type="gramEnd"/>
      <w:r>
        <w:t xml:space="preserve"> 013/2004/KP</w:t>
      </w:r>
    </w:p>
    <w:p w14:paraId="14CEE4B9" w14:textId="77777777" w:rsidR="006E15D9" w:rsidRDefault="00000000">
      <w:pPr>
        <w:pStyle w:val="Zkladntext1"/>
        <w:framePr w:w="1747" w:h="1118" w:hRule="exact" w:wrap="none" w:vAnchor="page" w:hAnchor="page" w:x="902" w:y="2378"/>
        <w:spacing w:after="540"/>
      </w:pPr>
      <w:r>
        <w:t>OBJEDNATEL:</w:t>
      </w:r>
    </w:p>
    <w:p w14:paraId="60294D45" w14:textId="77777777" w:rsidR="006E15D9" w:rsidRDefault="00000000">
      <w:pPr>
        <w:pStyle w:val="Zkladntext1"/>
        <w:framePr w:w="1747" w:h="1118" w:hRule="exact" w:wrap="none" w:vAnchor="page" w:hAnchor="page" w:x="902" w:y="2378"/>
        <w:spacing w:after="0"/>
      </w:pPr>
      <w:proofErr w:type="gramStart"/>
      <w:r>
        <w:t>ZHOTOVITEL :</w:t>
      </w:r>
      <w:proofErr w:type="gramEnd"/>
    </w:p>
    <w:p w14:paraId="2B863585" w14:textId="77777777" w:rsidR="006E15D9" w:rsidRDefault="00000000">
      <w:pPr>
        <w:pStyle w:val="Zkladntext1"/>
        <w:framePr w:w="2448" w:h="1402" w:hRule="exact" w:wrap="none" w:vAnchor="page" w:hAnchor="page" w:x="3067" w:y="2383"/>
      </w:pPr>
      <w:r>
        <w:t>Město Pardubice Pernštýnské nám. 1</w:t>
      </w:r>
    </w:p>
    <w:p w14:paraId="56C006E8" w14:textId="77777777" w:rsidR="006E15D9" w:rsidRDefault="00000000">
      <w:pPr>
        <w:pStyle w:val="Zkladntext1"/>
        <w:framePr w:w="2448" w:h="1402" w:hRule="exact" w:wrap="none" w:vAnchor="page" w:hAnchor="page" w:x="3067" w:y="2383"/>
        <w:spacing w:after="0"/>
      </w:pPr>
      <w:r>
        <w:t>Výtahy Pardubice a.s.</w:t>
      </w:r>
    </w:p>
    <w:p w14:paraId="1FD5D916" w14:textId="77777777" w:rsidR="006E15D9" w:rsidRDefault="00000000">
      <w:pPr>
        <w:pStyle w:val="Zkladntext1"/>
        <w:framePr w:w="2448" w:h="1402" w:hRule="exact" w:wrap="none" w:vAnchor="page" w:hAnchor="page" w:x="3067" w:y="2383"/>
        <w:spacing w:after="0"/>
      </w:pPr>
      <w:r>
        <w:t>Černá za Bory 389</w:t>
      </w:r>
    </w:p>
    <w:p w14:paraId="69F5DC8F" w14:textId="77777777" w:rsidR="006E15D9" w:rsidRDefault="00000000">
      <w:pPr>
        <w:pStyle w:val="Zkladntext1"/>
        <w:framePr w:w="2069" w:h="1118" w:hRule="exact" w:wrap="none" w:vAnchor="page" w:hAnchor="page" w:x="6561" w:y="2666"/>
        <w:spacing w:after="540"/>
      </w:pPr>
      <w:r>
        <w:t>530 21 Pardubice</w:t>
      </w:r>
    </w:p>
    <w:p w14:paraId="181B434D" w14:textId="77777777" w:rsidR="006E15D9" w:rsidRDefault="00000000">
      <w:pPr>
        <w:pStyle w:val="Zkladntext1"/>
        <w:framePr w:w="2069" w:h="1118" w:hRule="exact" w:wrap="none" w:vAnchor="page" w:hAnchor="page" w:x="6561" w:y="2666"/>
        <w:spacing w:after="0"/>
      </w:pPr>
      <w:r>
        <w:t>533 01 Pardubice</w:t>
      </w:r>
    </w:p>
    <w:p w14:paraId="68F1A348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240"/>
      </w:pPr>
      <w:r>
        <w:t xml:space="preserve">Předmětem dodatku smlouvy na servis je změna názvu organizace </w:t>
      </w:r>
      <w:proofErr w:type="gramStart"/>
      <w:r>
        <w:t>na :</w:t>
      </w:r>
      <w:proofErr w:type="gramEnd"/>
    </w:p>
    <w:p w14:paraId="1911F7D8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0"/>
        <w:ind w:left="1120"/>
      </w:pPr>
      <w:r>
        <w:t>Statutární město Pardubice</w:t>
      </w:r>
    </w:p>
    <w:p w14:paraId="615DE884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0"/>
        <w:ind w:left="1120"/>
      </w:pPr>
      <w:r>
        <w:t>Magistrát města</w:t>
      </w:r>
    </w:p>
    <w:p w14:paraId="6AAE01FE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0" w:line="233" w:lineRule="auto"/>
        <w:ind w:left="1120"/>
      </w:pPr>
      <w:r>
        <w:t>Odbor majetku a investic</w:t>
      </w:r>
    </w:p>
    <w:p w14:paraId="308F58A6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0"/>
        <w:ind w:left="1120"/>
      </w:pPr>
      <w:r>
        <w:t>Pernštýnské nám. 1</w:t>
      </w:r>
    </w:p>
    <w:p w14:paraId="064896F3" w14:textId="77777777" w:rsidR="006E15D9" w:rsidRDefault="00000000">
      <w:pPr>
        <w:pStyle w:val="Zkladntext1"/>
        <w:framePr w:w="7613" w:h="1915" w:hRule="exact" w:wrap="none" w:vAnchor="page" w:hAnchor="page" w:x="912" w:y="4293"/>
        <w:spacing w:after="0" w:line="233" w:lineRule="auto"/>
        <w:ind w:left="1120"/>
      </w:pPr>
      <w:r>
        <w:t>530 21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3197"/>
        <w:gridCol w:w="2040"/>
        <w:gridCol w:w="2059"/>
        <w:gridCol w:w="2098"/>
      </w:tblGrid>
      <w:tr w:rsidR="006E15D9" w14:paraId="110F582C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3960F" w14:textId="77777777" w:rsidR="006E15D9" w:rsidRDefault="00000000">
            <w:pPr>
              <w:pStyle w:val="Jin0"/>
              <w:framePr w:w="10344" w:h="1608" w:wrap="none" w:vAnchor="page" w:hAnchor="page" w:x="676" w:y="6467"/>
              <w:tabs>
                <w:tab w:val="left" w:leader="dot" w:pos="720"/>
              </w:tabs>
              <w:spacing w:after="80"/>
              <w:jc w:val="center"/>
              <w:rPr>
                <w:sz w:val="8"/>
                <w:szCs w:val="8"/>
              </w:rPr>
            </w:pPr>
            <w:r>
              <w:rPr>
                <w:i/>
                <w:iCs/>
                <w:strike/>
                <w:sz w:val="8"/>
                <w:szCs w:val="8"/>
              </w:rPr>
              <w:t>—</w:t>
            </w:r>
            <w:r>
              <w:rPr>
                <w:i/>
                <w:iCs/>
                <w:strike/>
                <w:sz w:val="8"/>
                <w:szCs w:val="8"/>
              </w:rPr>
              <w:tab/>
              <w:t>■ -</w:t>
            </w:r>
          </w:p>
          <w:p w14:paraId="3530969D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ind w:firstLine="220"/>
            </w:pPr>
            <w:proofErr w:type="spellStart"/>
            <w:r>
              <w:t>Ev.č</w:t>
            </w:r>
            <w:proofErr w:type="spellEnd"/>
            <w: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EE4B8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Místo</w:t>
            </w:r>
          </w:p>
          <w:p w14:paraId="6A693EF5" w14:textId="77777777" w:rsidR="006E15D9" w:rsidRDefault="00000000">
            <w:pPr>
              <w:pStyle w:val="Jin0"/>
              <w:framePr w:w="10344" w:h="1608" w:wrap="none" w:vAnchor="page" w:hAnchor="page" w:x="676" w:y="6467"/>
              <w:tabs>
                <w:tab w:val="left" w:pos="2189"/>
              </w:tabs>
              <w:spacing w:after="0" w:line="233" w:lineRule="auto"/>
            </w:pPr>
            <w:r>
              <w:t>Ulice</w:t>
            </w:r>
            <w:r>
              <w:tab/>
              <w:t>č.p.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12E38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Výrobní číslo Typ /kg - st./nákl.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7705CA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Datum posouzení shody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025A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Cena / měsíc</w:t>
            </w:r>
          </w:p>
          <w:p w14:paraId="16352D16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ind w:firstLine="720"/>
              <w:jc w:val="both"/>
            </w:pPr>
            <w:r>
              <w:t>(bez DPH)</w:t>
            </w:r>
          </w:p>
        </w:tc>
      </w:tr>
      <w:tr w:rsidR="006E15D9" w14:paraId="78392B5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645C9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jc w:val="center"/>
            </w:pPr>
            <w:r>
              <w:t>001.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FF388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Pardubice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4E7522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jc w:val="center"/>
            </w:pPr>
            <w:r>
              <w:t>2590053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07331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jc w:val="center"/>
            </w:pPr>
            <w:r>
              <w:t>1993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FF078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ind w:firstLine="560"/>
            </w:pPr>
            <w:r>
              <w:t>620,- Kč</w:t>
            </w:r>
          </w:p>
        </w:tc>
      </w:tr>
      <w:tr w:rsidR="006E15D9" w14:paraId="4B806E1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40C38F" w14:textId="77777777" w:rsidR="006E15D9" w:rsidRDefault="006E15D9">
            <w:pPr>
              <w:framePr w:w="10344" w:h="1608" w:wrap="none" w:vAnchor="page" w:hAnchor="page" w:x="676" w:y="6467"/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B10B5" w14:textId="77777777" w:rsidR="006E15D9" w:rsidRDefault="00000000">
            <w:pPr>
              <w:pStyle w:val="Jin0"/>
              <w:framePr w:w="10344" w:h="1608" w:wrap="none" w:vAnchor="page" w:hAnchor="page" w:x="676" w:y="6467"/>
              <w:tabs>
                <w:tab w:val="left" w:pos="2587"/>
              </w:tabs>
              <w:spacing w:after="0"/>
            </w:pPr>
            <w:r>
              <w:t>Jana Palacha</w:t>
            </w:r>
            <w:r>
              <w:tab/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C955E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jc w:val="center"/>
            </w:pPr>
            <w:r>
              <w:t>NGS 1000/2-4</w:t>
            </w: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B1808" w14:textId="77777777" w:rsidR="006E15D9" w:rsidRDefault="006E15D9">
            <w:pPr>
              <w:framePr w:w="10344" w:h="1608" w:wrap="none" w:vAnchor="page" w:hAnchor="page" w:x="676" w:y="6467"/>
            </w:pP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5BF81" w14:textId="77777777" w:rsidR="006E15D9" w:rsidRDefault="006E15D9">
            <w:pPr>
              <w:framePr w:w="10344" w:h="1608" w:wrap="none" w:vAnchor="page" w:hAnchor="page" w:x="676" w:y="6467"/>
            </w:pPr>
          </w:p>
        </w:tc>
      </w:tr>
      <w:tr w:rsidR="006E15D9" w14:paraId="22FB126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D157F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ind w:firstLine="220"/>
            </w:pPr>
            <w:r>
              <w:t>Periody (intervaly v měsících</w:t>
            </w:r>
            <w:proofErr w:type="gramStart"/>
            <w:r>
              <w:t>) :</w:t>
            </w:r>
            <w:proofErr w:type="gramEnd"/>
            <w:r>
              <w:t xml:space="preserve"> od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E5D24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</w:pPr>
            <w:r>
              <w:t>borná prohlídka - 3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7E3CE" w14:textId="77777777" w:rsidR="006E15D9" w:rsidRDefault="00000000">
            <w:pPr>
              <w:pStyle w:val="Jin0"/>
              <w:framePr w:w="10344" w:h="1608" w:wrap="none" w:vAnchor="page" w:hAnchor="page" w:x="676" w:y="6467"/>
              <w:spacing w:after="0"/>
              <w:ind w:firstLine="460"/>
            </w:pPr>
            <w:r>
              <w:t>mazání - 3 údržba - 3</w:t>
            </w:r>
          </w:p>
        </w:tc>
      </w:tr>
    </w:tbl>
    <w:p w14:paraId="14FCE417" w14:textId="77777777" w:rsidR="006E15D9" w:rsidRDefault="00000000">
      <w:pPr>
        <w:pStyle w:val="Zkladntext1"/>
        <w:framePr w:w="9605" w:h="1387" w:hRule="exact" w:wrap="none" w:vAnchor="page" w:hAnchor="page" w:x="950" w:y="8594"/>
        <w:spacing w:after="240"/>
      </w:pPr>
      <w:r>
        <w:t xml:space="preserve">Platnost změny smlouvy na servis je </w:t>
      </w:r>
      <w:proofErr w:type="gramStart"/>
      <w:r>
        <w:t>od :</w:t>
      </w:r>
      <w:proofErr w:type="gramEnd"/>
      <w:r>
        <w:t xml:space="preserve"> 01.01.2008</w:t>
      </w:r>
    </w:p>
    <w:p w14:paraId="44C6F975" w14:textId="77777777" w:rsidR="006E15D9" w:rsidRDefault="00000000">
      <w:pPr>
        <w:pStyle w:val="Zkladntext1"/>
        <w:framePr w:w="9605" w:h="1387" w:hRule="exact" w:wrap="none" w:vAnchor="page" w:hAnchor="page" w:x="950" w:y="8594"/>
        <w:spacing w:after="240"/>
      </w:pPr>
      <w:r>
        <w:t>Ostatní ustanovení této smlouvy zůstávají beze změn.</w:t>
      </w:r>
    </w:p>
    <w:p w14:paraId="205CD2B3" w14:textId="77777777" w:rsidR="006E15D9" w:rsidRDefault="00000000">
      <w:pPr>
        <w:pStyle w:val="Zkladntext1"/>
        <w:framePr w:w="9605" w:h="1387" w:hRule="exact" w:wrap="none" w:vAnchor="page" w:hAnchor="page" w:x="950" w:y="8594"/>
        <w:spacing w:after="0"/>
      </w:pPr>
      <w:r>
        <w:t xml:space="preserve">Tento dodatek je vyhotoven ve dvou stejnopisech, z nichž každá strana </w:t>
      </w:r>
      <w:proofErr w:type="gramStart"/>
      <w:r>
        <w:t>obdrží</w:t>
      </w:r>
      <w:proofErr w:type="gramEnd"/>
      <w:r>
        <w:t xml:space="preserve"> po jednom.</w:t>
      </w:r>
    </w:p>
    <w:p w14:paraId="240BE4A9" w14:textId="77777777" w:rsidR="006E15D9" w:rsidRDefault="00000000">
      <w:pPr>
        <w:pStyle w:val="Zkladntext1"/>
        <w:framePr w:wrap="none" w:vAnchor="page" w:hAnchor="page" w:x="1147" w:y="11315"/>
        <w:spacing w:after="0"/>
      </w:pPr>
      <w:r>
        <w:t>V Pardubicích 17.07.2008</w:t>
      </w:r>
    </w:p>
    <w:p w14:paraId="774FF3BE" w14:textId="77777777" w:rsidR="006E15D9" w:rsidRDefault="00000000">
      <w:pPr>
        <w:pStyle w:val="Zkladntext1"/>
        <w:framePr w:wrap="none" w:vAnchor="page" w:hAnchor="page" w:x="1358" w:y="13442"/>
        <w:spacing w:after="0"/>
      </w:pPr>
      <w:r>
        <w:t>Datum a podpis zhotovitele</w:t>
      </w:r>
    </w:p>
    <w:p w14:paraId="5146C3BF" w14:textId="77777777" w:rsidR="006E15D9" w:rsidRDefault="00000000">
      <w:pPr>
        <w:pStyle w:val="Zkladntext1"/>
        <w:framePr w:w="3134" w:h="878" w:hRule="exact" w:wrap="none" w:vAnchor="page" w:hAnchor="page" w:x="7180" w:y="13485"/>
        <w:spacing w:after="480"/>
      </w:pPr>
      <w:r>
        <w:t>Datum a podpis objednatele</w:t>
      </w:r>
    </w:p>
    <w:p w14:paraId="22D05CD1" w14:textId="287694F0" w:rsidR="006E15D9" w:rsidRDefault="006E15D9">
      <w:pPr>
        <w:pStyle w:val="Zkladntext80"/>
        <w:framePr w:w="3134" w:h="878" w:hRule="exact" w:wrap="none" w:vAnchor="page" w:hAnchor="page" w:x="7180" w:y="13485"/>
        <w:tabs>
          <w:tab w:val="left" w:leader="hyphen" w:pos="384"/>
        </w:tabs>
      </w:pPr>
    </w:p>
    <w:p w14:paraId="2E857D04" w14:textId="77777777" w:rsidR="006E15D9" w:rsidRDefault="006E15D9">
      <w:pPr>
        <w:spacing w:line="1" w:lineRule="exact"/>
      </w:pPr>
    </w:p>
    <w:sectPr w:rsidR="006E15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D06F" w14:textId="77777777" w:rsidR="00887C89" w:rsidRDefault="00887C89">
      <w:r>
        <w:separator/>
      </w:r>
    </w:p>
  </w:endnote>
  <w:endnote w:type="continuationSeparator" w:id="0">
    <w:p w14:paraId="591FDC5D" w14:textId="77777777" w:rsidR="00887C89" w:rsidRDefault="008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3D5E" w14:textId="77777777" w:rsidR="00887C89" w:rsidRDefault="00887C89"/>
  </w:footnote>
  <w:footnote w:type="continuationSeparator" w:id="0">
    <w:p w14:paraId="0F1200A2" w14:textId="77777777" w:rsidR="00887C89" w:rsidRDefault="00887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7DF"/>
    <w:multiLevelType w:val="multilevel"/>
    <w:tmpl w:val="5E3A69D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11512"/>
    <w:multiLevelType w:val="multilevel"/>
    <w:tmpl w:val="2C1A274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D23F0"/>
    <w:multiLevelType w:val="multilevel"/>
    <w:tmpl w:val="EC900CE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60A28"/>
    <w:multiLevelType w:val="multilevel"/>
    <w:tmpl w:val="95BE39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7464D"/>
    <w:multiLevelType w:val="multilevel"/>
    <w:tmpl w:val="8A7AF9D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E3F81"/>
    <w:multiLevelType w:val="multilevel"/>
    <w:tmpl w:val="FCFE45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207CF"/>
    <w:multiLevelType w:val="multilevel"/>
    <w:tmpl w:val="70C24D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2A001B"/>
    <w:multiLevelType w:val="multilevel"/>
    <w:tmpl w:val="84F0685E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3A2E04"/>
    <w:multiLevelType w:val="multilevel"/>
    <w:tmpl w:val="1DF471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FA3578"/>
    <w:multiLevelType w:val="multilevel"/>
    <w:tmpl w:val="0616C4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3111936">
    <w:abstractNumId w:val="9"/>
  </w:num>
  <w:num w:numId="2" w16cid:durableId="1562984401">
    <w:abstractNumId w:val="4"/>
  </w:num>
  <w:num w:numId="3" w16cid:durableId="646057540">
    <w:abstractNumId w:val="6"/>
  </w:num>
  <w:num w:numId="4" w16cid:durableId="972755995">
    <w:abstractNumId w:val="0"/>
  </w:num>
  <w:num w:numId="5" w16cid:durableId="1067995801">
    <w:abstractNumId w:val="3"/>
  </w:num>
  <w:num w:numId="6" w16cid:durableId="1620605367">
    <w:abstractNumId w:val="8"/>
  </w:num>
  <w:num w:numId="7" w16cid:durableId="1901791862">
    <w:abstractNumId w:val="2"/>
  </w:num>
  <w:num w:numId="8" w16cid:durableId="1608930849">
    <w:abstractNumId w:val="5"/>
  </w:num>
  <w:num w:numId="9" w16cid:durableId="2070229691">
    <w:abstractNumId w:val="7"/>
  </w:num>
  <w:num w:numId="10" w16cid:durableId="113799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D9"/>
    <w:rsid w:val="006E15D9"/>
    <w:rsid w:val="00887C89"/>
    <w:rsid w:val="00CA124E"/>
    <w:rsid w:val="00F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CFEC"/>
  <w15:docId w15:val="{C0ECEACE-1BDF-467D-B3DA-B4611822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spacing w:after="700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Zkladntext50">
    <w:name w:val="Základní text (5)"/>
    <w:basedOn w:val="Normln"/>
    <w:link w:val="Zkladntext5"/>
    <w:pPr>
      <w:spacing w:after="70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pacing w:after="280"/>
      <w:ind w:firstLine="860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Jin0">
    <w:name w:val="Jiné"/>
    <w:basedOn w:val="Normln"/>
    <w:link w:val="Jin"/>
    <w:pPr>
      <w:spacing w:after="26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pacing w:after="260"/>
      <w:outlineLvl w:val="2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Titulekobrzku0">
    <w:name w:val="Titulek obrázku"/>
    <w:basedOn w:val="Normln"/>
    <w:link w:val="Titulekobrzku"/>
    <w:pPr>
      <w:spacing w:line="221" w:lineRule="auto"/>
      <w:jc w:val="center"/>
    </w:pPr>
    <w:rPr>
      <w:rFonts w:ascii="Arial" w:eastAsia="Arial" w:hAnsi="Arial" w:cs="Arial"/>
    </w:rPr>
  </w:style>
  <w:style w:type="paragraph" w:customStyle="1" w:styleId="Zkladntext80">
    <w:name w:val="Základní text (8)"/>
    <w:basedOn w:val="Normln"/>
    <w:link w:val="Zkladntext8"/>
    <w:rPr>
      <w:rFonts w:ascii="Arial" w:eastAsia="Arial" w:hAnsi="Arial" w:cs="Arial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1559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Výtahy Pardubice_Palach.pdf</dc:title>
  <dc:subject/>
  <dc:creator>Dostálová Lucie</dc:creator>
  <cp:keywords/>
  <cp:lastModifiedBy>Randusová Irena</cp:lastModifiedBy>
  <cp:revision>2</cp:revision>
  <dcterms:created xsi:type="dcterms:W3CDTF">2025-05-21T13:08:00Z</dcterms:created>
  <dcterms:modified xsi:type="dcterms:W3CDTF">2025-05-21T13:11:00Z</dcterms:modified>
</cp:coreProperties>
</file>