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144" w:left="144" w:firstLine="0"/>
        <w:spacing w:before="0" w:after="0" w:line="240" w:lineRule="auto"/>
        <w:jc w:val="both"/>
        <w:rPr>
          <w:b w:val="true"/>
          <w:color w:val="#000000"/>
          <w:sz w:val="18"/>
          <w:lang w:val="cs-CZ"/>
          <w:spacing w:val="5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22pt;height:715.35pt;z-index:-1000;margin-left:39.1pt;margin-top:54.3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0" w:space="0" w:color="#030303" w:val="single"/>
                      <w:right w:sz="5" w:space="0" w:color="#101010" w:val="single"/>
                    </w:pBdr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22pt;height:11.9pt;z-index:-999;margin-left:39.1pt;margin-top:42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3" w:lineRule="auto"/>
                    <w:jc w:val="left"/>
                    <w:framePr w:hAnchor="page" w:vAnchor="page" w:x="782" w:y="849" w:w="10440" w:h="238" w:hSpace="0" w:vSpace="0" w:wrap="3"/>
                    <w:tabs>
                      <w:tab w:val="right" w:leader="none" w:pos="10335"/>
                    </w:tabs>
                    <w:rPr>
                      <w:b w:val="true"/>
                      <w:color w:val="#000000"/>
                      <w:sz w:val="22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hyperlink r:id="drId3">
                    <w:r>
                      <w:rPr>
                        <w:b w:val="true"/>
                        <w:color w:val="#0000FF"/>
                        <w:sz w:val="22"/>
                        <w:lang w:val="cs-CZ"/>
                        <w:spacing w:val="-8"/>
                        <w:w w:val="100"/>
                        <w:strike w:val="false"/>
                        <w:u w:val="single"/>
                        <w:vertAlign w:val="baseline"/>
                        <w:rFonts w:ascii="Tahoma" w:hAnsi="Tahoma"/>
                      </w:rPr>
                      <w:t xml:space="preserve">ICETECHNIK.CZ</w:t>
                    </w:r>
                  </w:hyperlink>
                  <w:r>
                    <w:rPr>
                      <w:b w:val="true"/>
                      <w:color w:val="#000000"/>
                      <w:sz w:val="22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 s.r.o.	</w:t>
                  </w:r>
                  <w:r>
                    <w:rPr>
                      <w:b w:val="true"/>
                      <w:color w:val="#000000"/>
                      <w:sz w:val="22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NABÍDKA </w:t>
                  </w:r>
                  <w:r>
                    <w:rPr>
                      <w:b w:val="true"/>
                      <w:color w:val="#000000"/>
                      <w:sz w:val="22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č. 23NA00537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49.2pt;height:7.95pt;z-index:-998;margin-left:39.1pt;margin-top:64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88" w:firstLine="0"/>
                    <w:spacing w:before="0" w:after="0" w:line="208" w:lineRule="auto"/>
                    <w:jc w:val="left"/>
                    <w:framePr w:hAnchor="page" w:vAnchor="page" w:x="782" w:y="1283" w:w="2984" w:h="159" w:hSpace="0" w:vSpace="0" w:wrap="3"/>
                    <w:rPr>
                      <w:color w:val="#000000"/>
                      <w:sz w:val="16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Dodavatel: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16.35pt;height:21.25pt;z-index:-997;margin-left:325.65pt;margin-top:6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9" w:lineRule="exact"/>
                    <w:jc w:val="left"/>
                    <w:framePr w:hAnchor="page" w:vAnchor="page" w:x="6513" w:y="1258" w:w="4327" w:h="425" w:hSpace="0" w:vSpace="0" w:wrap="3"/>
                    <w:tabs>
                      <w:tab w:val="left" w:leader="none" w:pos="1368"/>
                      <w:tab w:val="right" w:leader="none" w:pos="4323"/>
                    </w:tabs>
                    <w:rPr>
                      <w:color w:val="#000000"/>
                      <w:sz w:val="16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Odb</w:t>
                  </w:r>
                  <w:r>
                    <w:rPr>
                      <w:color w:val="#000000"/>
                      <w:sz w:val="16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ěratel: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IČ:	</w:t>
                  </w: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71217975</w:t>
                  </w:r>
                </w:p>
                <w:p>
                  <w:pPr>
                    <w:ind w:right="0" w:left="0" w:firstLine="0"/>
                    <w:spacing w:before="36" w:after="0" w:line="180" w:lineRule="exact"/>
                    <w:jc w:val="right"/>
                    <w:framePr w:hAnchor="page" w:vAnchor="page" w:x="6513" w:y="1258" w:w="4327" w:h="425" w:hSpace="0" w:vSpace="0" w:wrap="3"/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CZ71217975</w:t>
                  </w:r>
                </w:p>
              </w:txbxContent>
            </v:textbox>
          </v:shape>
        </w:pict>
      </w:r>
      <w:hyperlink r:id="drId4">
        <w:r>
          <w:rPr>
            <w:b w:val="true"/>
            <w:color w:val="#0000FF"/>
            <w:sz w:val="18"/>
            <w:lang w:val="cs-CZ"/>
            <w:spacing w:val="5"/>
            <w:w w:val="100"/>
            <w:strike w:val="false"/>
            <w:u w:val="single"/>
            <w:vertAlign w:val="baseline"/>
            <w:rFonts w:ascii="Tahoma" w:hAnsi="Tahoma"/>
          </w:rPr>
          <w:t xml:space="preserve">ICETECHNIK.CZ</w:t>
        </w:r>
      </w:hyperlink>
      <w:r>
        <w:rPr>
          <w:b w:val="true"/>
          <w:color w:val="#000000"/>
          <w:sz w:val="18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 s.r.o. </w:t>
      </w:r>
      <w:r>
        <w:rPr>
          <w:b w:val="true"/>
          <w:color w:val="#000000"/>
          <w:sz w:val="18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Hostín u Vojkovic 133 </w:t>
      </w:r>
      <w:r>
        <w:rPr>
          <w:b w:val="true"/>
          <w:color w:val="#000000"/>
          <w:sz w:val="18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277 44 Vojkovice u Kralup nad</w:t>
      </w:r>
    </w:p>
    <w:p>
      <w:pPr>
        <w:ind w:right="0" w:left="144" w:firstLine="0"/>
        <w:spacing w:before="216" w:after="0" w:line="240" w:lineRule="auto"/>
        <w:jc w:val="left"/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8.3pt;height:16.55pt;z-index:-996;margin-left:39.1pt;margin-top:108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right"/>
                    <w:framePr w:hAnchor="page" w:vAnchor="page" w:x="782" w:y="2162" w:w="1166" w:h="331" w:hSpace="0" w:vSpace="0" w:wrap="3"/>
                    <w:rPr>
                      <w:i w:val="true"/>
                      <w:color w:val="#000000"/>
                      <w:sz w:val="29"/>
                      <w:lang w:val="cs-CZ"/>
                      <w:spacing w:val="0"/>
                      <w:w w:val="6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i w:val="true"/>
                      <w:color w:val="#000000"/>
                      <w:sz w:val="29"/>
                      <w:lang w:val="cs-CZ"/>
                      <w:spacing w:val="0"/>
                      <w:w w:val="65"/>
                      <w:strike w:val="false"/>
                      <w:vertAlign w:val="baseline"/>
                      <w:rFonts w:ascii="Times New Roman" w:hAnsi="Times New Roman"/>
                    </w:rPr>
                    <w:t xml:space="preserve">ICETEC</w:t>
                  </w:r>
                </w:p>
              </w:txbxContent>
            </v:textbox>
          </v:shape>
        </w:pic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Č: 08996792</w:t>
      </w:r>
    </w:p>
    <w:p>
      <w:pPr>
        <w:ind w:right="0" w:left="144" w:firstLine="0"/>
        <w:spacing w:before="0" w:after="0" w:line="240" w:lineRule="auto"/>
        <w:jc w:val="left"/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Č: CZ08996792</w:t>
      </w:r>
    </w:p>
    <w:p>
      <w:pPr>
        <w:ind w:right="720" w:left="144" w:firstLine="0"/>
        <w:spacing w:before="72" w:after="108" w:line="240" w:lineRule="auto"/>
        <w:jc w:val="both"/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Telefon: + 420 601 283 252 </w:t>
      </w:r>
      <w:r>
        <w:rPr>
          <w:color w:val="#000000"/>
          <w:sz w:val="16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Mobil: + 420 601 283 250 </w:t>
      </w:r>
      <w:hyperlink r:id="drId5">
        <w:r>
          <w:rPr>
            <w:color w:val="#0000FF"/>
            <w:sz w:val="16"/>
            <w:lang w:val="cs-CZ"/>
            <w:spacing w:val="2"/>
            <w:w w:val="100"/>
            <w:strike w:val="false"/>
            <w:u w:val="single"/>
            <w:vertAlign w:val="baseline"/>
            <w:rFonts w:ascii="Arial" w:hAnsi="Arial"/>
          </w:rPr>
          <w:t xml:space="preserve">E-mail: info@icetechnik.cz</w:t>
        </w:r>
      </w:hyperlink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 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www. icetechnik, cz</w:t>
      </w:r>
    </w:p>
    <w:p>
      <w:pPr>
        <w:ind w:right="0" w:left="0" w:firstLine="0"/>
        <w:spacing w:before="144" w:after="0" w:line="240" w:lineRule="auto"/>
        <w:jc w:val="left"/>
        <w:rPr>
          <w:b w:val="true"/>
          <w:color w:val="#000000"/>
          <w:sz w:val="18"/>
          <w:lang w:val="cs-CZ"/>
          <w:spacing w:val="-5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Sportovní za</w:t>
      </w:r>
      <w:r>
        <w:rPr>
          <w:b w:val="true"/>
          <w:color w:val="#000000"/>
          <w:sz w:val="18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řízení města Příbram 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Legionářů 378</w:t>
      </w:r>
    </w:p>
    <w:p>
      <w:pPr>
        <w:ind w:right="0" w:left="0" w:firstLine="0"/>
        <w:spacing w:before="36" w:after="0" w:line="192" w:lineRule="auto"/>
        <w:jc w:val="left"/>
        <w:rPr>
          <w:b w:val="true"/>
          <w:color w:val="#000000"/>
          <w:sz w:val="18"/>
          <w:lang w:val="cs-CZ"/>
          <w:spacing w:val="-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261 01 P</w:t>
      </w:r>
      <w:r>
        <w:rPr>
          <w:b w:val="true"/>
          <w:color w:val="#000000"/>
          <w:sz w:val="18"/>
          <w:lang w:val="cs-CZ"/>
          <w:spacing w:val="-4"/>
          <w:w w:val="100"/>
          <w:strike w:val="false"/>
          <w:vertAlign w:val="baseline"/>
          <w:rFonts w:ascii="Tahoma" w:hAnsi="Tahoma"/>
        </w:rPr>
        <w:t xml:space="preserve">říbram</w:t>
      </w:r>
    </w:p>
    <w:p>
      <w:pPr>
        <w:ind w:right="0" w:left="0" w:firstLine="0"/>
        <w:spacing w:before="864" w:after="0" w:line="240" w:lineRule="auto"/>
        <w:jc w:val="left"/>
        <w:rPr>
          <w:color w:val="#000000"/>
          <w:sz w:val="16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Tel.: 318 623 815</w:t>
      </w:r>
    </w:p>
    <w:p>
      <w:pPr>
        <w:ind w:right="0" w:left="360" w:firstLine="0"/>
        <w:spacing w:before="72" w:after="0" w:line="180" w:lineRule="auto"/>
        <w:jc w:val="left"/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604 243 122</w:t>
      </w:r>
    </w:p>
    <w:p>
      <w:pPr>
        <w:sectPr>
          <w:pgSz w:w="11918" w:h="16854" w:orient="portrait"/>
          <w:type w:val="nextPage"/>
          <w:textDirection w:val="lrTb"/>
          <w:cols w:sep="0" w:num="2" w:space="0" w:equalWidth="0">
            <w:col w:w="2984" w:space="418"/>
            <w:col w:w="2984" w:space="0"/>
          </w:cols>
          <w:pgMar w:bottom="1130" w:top="1576" w:right="2102" w:left="3370" w:header="720" w:footer="720"/>
          <w:titlePg w:val="false"/>
        </w:sectPr>
      </w:pPr>
    </w:p>
    <w:p>
      <w:pPr>
        <w:ind w:right="0" w:left="0" w:firstLine="0"/>
        <w:spacing w:before="53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line strokeweight="2pt" strokecolor="#050505" from="270.9pt,8.1pt" to="518.25pt,8.1pt" style="position:absolute;mso-position-horizontal-relative:text;mso-position-vertical-relative:text;">
            <v:stroke dashstyle="solid"/>
          </v:line>
        </w:pict>
      </w:r>
    </w:p>
    <w:p>
      <w:pPr>
        <w:sectPr>
          <w:pgSz w:w="11918" w:h="16854" w:orient="portrait"/>
          <w:type w:val="continuous"/>
          <w:textDirection w:val="lrTb"/>
          <w:pgMar w:bottom="1130" w:top="1576" w:right="737" w:left="796" w:header="720" w:footer="720"/>
          <w:titlePg w:val="false"/>
        </w:sectPr>
      </w:pPr>
    </w:p>
    <w:p>
      <w:pPr>
        <w:ind w:right="0" w:left="288" w:firstLine="0"/>
        <w:spacing w:before="0" w:after="0" w:line="201" w:lineRule="auto"/>
        <w:jc w:val="left"/>
        <w:tabs>
          <w:tab w:val="right" w:leader="none" w:pos="3736"/>
        </w:tabs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163.25pt;height:9.55pt;z-index:-995;margin-left:324.55pt;margin-top:202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6491" w:y="4059" w:w="3265" w:h="191" w:hSpace="0" w:vSpace="0" w:wrap="3"/>
                    <w:rPr>
                      <w:color w:val="#000000"/>
                      <w:sz w:val="1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Kone</w:t>
                  </w:r>
                  <w:r>
                    <w:rPr>
                      <w:color w:val="#000000"/>
                      <w:sz w:val="1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čný příjemce:</w:t>
                  </w:r>
                </w:p>
              </w:txbxContent>
            </v:textbox>
          </v:shape>
        </w:pic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Nabídka	</w:t>
      </w: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23NA00537</w:t>
      </w:r>
    </w:p>
    <w:p>
      <w:pPr>
        <w:ind w:right="0" w:left="288" w:firstLine="0"/>
        <w:spacing w:before="108" w:after="0" w:line="240" w:lineRule="auto"/>
        <w:jc w:val="left"/>
        <w:tabs>
          <w:tab w:val="right" w:leader="none" w:pos="3520"/>
        </w:tabs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Forma úhrady: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říkazem</w:t>
      </w:r>
    </w:p>
    <w:p>
      <w:pPr>
        <w:ind w:right="0" w:left="288" w:firstLine="0"/>
        <w:spacing w:before="36" w:after="0" w:line="240" w:lineRule="auto"/>
        <w:jc w:val="left"/>
        <w:tabs>
          <w:tab w:val="right" w:leader="none" w:pos="3668"/>
        </w:tabs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Datum zápisu: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11.11.2023</w:t>
      </w:r>
    </w:p>
    <w:p>
      <w:pPr>
        <w:ind w:right="0" w:left="288" w:firstLine="0"/>
        <w:spacing w:before="36" w:after="108" w:line="208" w:lineRule="auto"/>
        <w:jc w:val="left"/>
        <w:tabs>
          <w:tab w:val="right" w:leader="none" w:pos="3668"/>
        </w:tabs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Platno do: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31.12.2023</w:t>
      </w:r>
    </w:p>
    <w:p>
      <w:pPr>
        <w:sectPr>
          <w:pgSz w:w="11918" w:h="16854" w:orient="portrait"/>
          <w:type w:val="continuous"/>
          <w:textDirection w:val="lrTb"/>
          <w:pgMar w:bottom="1130" w:top="1576" w:right="5504" w:left="782" w:header="720" w:footer="720"/>
          <w:titlePg w:val="false"/>
        </w:sectPr>
      </w:pPr>
    </w:p>
    <w:p>
      <w:pPr>
        <w:ind w:right="0" w:left="0" w:firstLine="0"/>
        <w:spacing w:before="144" w:after="0" w:line="240" w:lineRule="auto"/>
        <w:jc w:val="right"/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pict>
          <v:line strokeweight="0.35pt" strokecolor="#181818" from="0.7pt,0.25pt" to="518.05pt,0.25pt" style="position:absolute;mso-position-horizontal-relative:text;mso-position-vertical-relative:text;">
            <v:stroke dashstyle="solid"/>
          </v:line>
        </w:pict>
      </w:r>
      <w:r>
        <w:pict>
          <v:line strokeweight="1.45pt" strokecolor="#070707" from="311.6pt,54.5pt" to="311.6pt,264.1pt" style="position:absolute;mso-position-horizontal-relative:page;mso-position-vertical-relative:page;">
            <v:stroke dashstyle="solid"/>
          </v:line>
        </w:pict>
      </w:r>
      <w:r>
        <w:pict>
          <v:line strokeweight="0.35pt" strokecolor="#1F1F1F" from="39.8pt,55.4pt" to="39.8pt,283pt" style="position:absolute;mso-position-horizontal-relative:page;mso-position-vertical-relative:page;">
            <v:stroke dashstyle="solid"/>
          </v:line>
        </w:pic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Cenová nabídka na odstran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ění závad zjištěných při servisní prohlídce u ledové rolby WM Junior E2070 v.č. 0434 r.v.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995"/>
        <w:gridCol w:w="1213"/>
        <w:gridCol w:w="457"/>
        <w:gridCol w:w="684"/>
        <w:gridCol w:w="1167"/>
        <w:gridCol w:w="651"/>
        <w:gridCol w:w="724"/>
        <w:gridCol w:w="399"/>
        <w:gridCol w:w="778"/>
        <w:gridCol w:w="450"/>
        <w:gridCol w:w="551"/>
      </w:tblGrid>
      <w:tr>
        <w:trPr>
          <w:trHeight w:val="313" w:hRule="exact"/>
        </w:trPr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2008: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41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Ozna</w:t>
            </w: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čení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dodávky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42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Množství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133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J.cena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65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Sleva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%DPH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223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DPH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K</w:t>
            </w: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č Celkem</w:t>
            </w:r>
          </w:p>
        </w:tc>
      </w:tr>
      <w:tr>
        <w:trPr>
          <w:trHeight w:val="338" w:hRule="exact"/>
        </w:trPr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Držení suportu H J/S/M/E verze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26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084,00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26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084,00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477,64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561,64</w:t>
            </w:r>
          </w:p>
        </w:tc>
      </w:tr>
      <w:tr>
        <w:trPr>
          <w:trHeight w:val="19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1.0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1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Čep držení suportu H rám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972,00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944,00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828,24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772.24</w:t>
            </w:r>
          </w:p>
        </w:tc>
      </w:tr>
      <w:tr>
        <w:trPr>
          <w:trHeight w:val="39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360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Pouzdro </w:t>
            </w:r>
            <w:r>
              <w:rPr>
                <w:color w:val="#000000"/>
                <w:sz w:val="17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Čepu držení suportu H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rám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628,00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131,88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759,88</w:t>
            </w:r>
          </w:p>
        </w:tc>
      </w:tr>
      <w:tr>
        <w:trPr>
          <w:trHeight w:val="37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324" w:left="288" w:firstLine="0"/>
              <w:spacing w:before="0" w:after="0" w:line="225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Podložka </w:t>
            </w: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čepu držení suportu H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rám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765,00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530,00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321,30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851.30</w:t>
            </w:r>
          </w:p>
        </w:tc>
      </w:tr>
      <w:tr>
        <w:trPr>
          <w:trHeight w:val="22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Maznice M6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80,30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160,60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33,73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194,33</w:t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Matice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čepu suportu J/M/S/E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447,00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93,87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540,87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Čep zajištění suportu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576,00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21 %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081,92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233,92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Čep pístnice suportu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034,00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034,00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217,14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251,14</w:t>
            </w:r>
          </w:p>
        </w:tc>
      </w:tr>
      <w:tr>
        <w:trPr>
          <w:trHeight w:val="23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Kloubové oko pístnice suportu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876,00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876,00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603,96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479,96</w:t>
            </w:r>
          </w:p>
        </w:tc>
      </w:tr>
      <w:tr>
        <w:trPr>
          <w:trHeight w:val="38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648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Vymezovací podložka </w:t>
            </w: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čepu </w:t>
            </w: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pístnice držení suportu pr.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584,00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245,28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413,28</w:t>
            </w:r>
          </w:p>
        </w:tc>
      </w:tr>
      <w:tr>
        <w:trPr>
          <w:trHeight w:val="1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32x20x9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2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Poldožka M20x37 nerez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7,56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43,56</w:t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Čep koště </w:t>
            </w: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rám MISIE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022,00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022,00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214,62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236.62</w:t>
            </w:r>
          </w:p>
        </w:tc>
      </w:tr>
      <w:tr>
        <w:trPr>
          <w:trHeight w:val="38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432" w:left="288" w:firstLine="0"/>
              <w:spacing w:before="0" w:after="0" w:line="228" w:lineRule="auto"/>
              <w:jc w:val="left"/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Oprava </w:t>
            </w:r>
            <w:r>
              <w:rPr>
                <w:color w:val="#000000"/>
                <w:sz w:val="17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držení košt</w:t>
            </w:r>
            <w:r>
              <w:rPr>
                <w:color w:val="#000000"/>
                <w:sz w:val="17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ěte u rámu,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vyvaření a vystužení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714,00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114,00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Plynová vzp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ěra koště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539,00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078,00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646,38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724.38</w:t>
            </w:r>
          </w:p>
        </w:tc>
      </w:tr>
      <w:tr>
        <w:trPr>
          <w:trHeight w:val="22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Čep plynové vzpěry koštěte WM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41,16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237,16</w:t>
            </w:r>
          </w:p>
        </w:tc>
      </w:tr>
      <w:tr>
        <w:trPr>
          <w:trHeight w:val="38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504" w:left="288" w:firstLine="0"/>
              <w:spacing w:before="0" w:after="0" w:line="230" w:lineRule="auto"/>
              <w:jc w:val="left"/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Zajišt</w:t>
            </w:r>
            <w:r>
              <w:rPr>
                <w:color w:val="#000000"/>
                <w:sz w:val="16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ění čepu plynové </w:t>
            </w: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vzpěry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koštěte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14,70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84,70</w:t>
            </w:r>
          </w:p>
        </w:tc>
      </w:tr>
      <w:tr>
        <w:trPr>
          <w:trHeight w:val="19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říruba vertikálního šneku vrchní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839,00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839,00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806,19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645,19</w:t>
            </w:r>
          </w:p>
        </w:tc>
      </w:tr>
      <w:tr>
        <w:trPr>
          <w:trHeight w:val="18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J/E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38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180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Hydraulický motor vertikálního </w:t>
            </w:r>
            <w:r>
              <w:rPr>
                <w:color w:val="#000000"/>
                <w:sz w:val="17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šneku J a nastavení hloubky </w:t>
            </w:r>
            <w:r>
              <w:rPr>
                <w:color w:val="#000000"/>
                <w:sz w:val="17"/>
                <w:lang w:val="cs-CZ"/>
                <w:spacing w:val="-3"/>
                <w:w w:val="100"/>
                <w:strike w:val="false"/>
                <w:vertAlign w:val="baseline"/>
                <w:rFonts w:ascii="Arial" w:hAnsi="Arial"/>
              </w:rPr>
              <w:t xml:space="preserve">řezu,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393,00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393,00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602,53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995,53</w:t>
            </w:r>
          </w:p>
        </w:tc>
      </w:tr>
      <w:tr>
        <w:trPr>
          <w:trHeight w:val="19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S/M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0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Ložisko vertikální šnek vrchní WM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765,20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765,20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370,69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135,89</w:t>
            </w:r>
          </w:p>
        </w:tc>
      </w:tr>
      <w:tr>
        <w:trPr>
          <w:trHeight w:val="18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Evolution/Junior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19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Gufero vertikální šnek WM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44,94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258,94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Horizontální šnek 2070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851,00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851,00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578,71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429,71</w:t>
            </w:r>
          </w:p>
        </w:tc>
      </w:tr>
      <w:tr>
        <w:trPr>
          <w:trHeight w:val="38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324" w:left="288" w:firstLine="0"/>
              <w:spacing w:before="0" w:after="0" w:line="232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Čep ozubeného kola (řemenice) </w:t>
            </w: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horizontálního šneku J/S/M/E2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41,00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25,83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148,83</w:t>
            </w:r>
          </w:p>
        </w:tc>
      </w:tr>
      <w:tr>
        <w:trPr>
          <w:trHeight w:val="19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Ložisko horizontálního šneku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110,00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center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220,00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center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306,20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center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526,20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J/S/M/E2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37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top"/>
          </w:tcPr>
          <w:p>
            <w:pPr>
              <w:ind w:right="252" w:left="288" w:firstLine="0"/>
              <w:spacing w:before="0" w:after="0" w:line="23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Hydraulický motor horizontálního </w:t>
            </w:r>
            <w:r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šneku/košt</w:t>
            </w:r>
            <w:r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ěte 50cc pr. 25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675,40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22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350,80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21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483,67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834,47</w:t>
            </w:r>
          </w:p>
        </w:tc>
      </w:tr>
      <w:tr>
        <w:trPr>
          <w:trHeight w:val="20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J/S/M/E2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25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95" w:type="auto"/>
            <w:textDirection w:val="lrTb"/>
            <w:vAlign w:val="center"/>
          </w:tcPr>
          <w:p>
            <w:pPr>
              <w:ind w:right="0" w:left="280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Zajišt</w:t>
            </w:r>
            <w:r>
              <w:rPr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ění sérg 68 vnitřní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208" w:type="auto"/>
            <w:textDirection w:val="lrTb"/>
            <w:vAlign w:val="center"/>
          </w:tcPr>
          <w:p>
            <w:pPr>
              <w:ind w:right="241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I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4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124,60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1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124,60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91" w:type="auto"/>
            <w:textDirection w:val="lrTb"/>
            <w:vAlign w:val="center"/>
          </w:tcPr>
          <w:p>
            <w:pPr>
              <w:ind w:right="277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6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3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26,17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1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6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1"/>
              </w:tabs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150,77</w:t>
            </w:r>
          </w:p>
        </w:tc>
      </w:tr>
    </w:tbl>
    <w:p>
      <w:pPr>
        <w:ind w:right="0" w:left="288" w:firstLine="0"/>
        <w:spacing w:before="0" w:after="0" w:line="268" w:lineRule="auto"/>
        <w:jc w:val="left"/>
        <w:pBdr>
          <w:left w:sz="2" w:space="14.4" w:color="#1F1F1F" w:val="single"/>
          <w:bottom w:sz="4" w:space="5.4" w:color="#0F0F0F" w:val="single"/>
        </w:pBdr>
        <w:rPr>
          <w:color w:val="#000000"/>
          <w:sz w:val="12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2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Ekonomický a informa</w:t>
      </w:r>
      <w:r>
        <w:rPr>
          <w:color w:val="#000000"/>
          <w:sz w:val="12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ční systém POHODA</w:t>
      </w:r>
    </w:p>
    <w:p>
      <w:pPr>
        <w:sectPr>
          <w:pgSz w:w="11918" w:h="16854" w:orient="portrait"/>
          <w:type w:val="continuous"/>
          <w:textDirection w:val="lrTb"/>
          <w:pgMar w:bottom="1130" w:top="1576" w:right="716" w:left="782" w:header="720" w:footer="720"/>
          <w:titlePg w:val="false"/>
        </w:sectPr>
      </w:pPr>
    </w:p>
    <w:tbl>
      <w:tblPr>
        <w:jc w:val="left"/>
        <w:tblInd w:w="2" w:type="dxa"/>
        <w:tblLayout w:type="fixed"/>
        <w:tblCellMar>
          <w:left w:w="0" w:type="dxa"/>
          <w:right w:w="0" w:type="dxa"/>
        </w:tblCellMar>
      </w:tblPr>
      <w:tblGrid>
        <w:gridCol w:w="3164"/>
        <w:gridCol w:w="1149"/>
        <w:gridCol w:w="360"/>
        <w:gridCol w:w="677"/>
        <w:gridCol w:w="1173"/>
        <w:gridCol w:w="652"/>
        <w:gridCol w:w="522"/>
        <w:gridCol w:w="594"/>
        <w:gridCol w:w="741"/>
        <w:gridCol w:w="1333"/>
      </w:tblGrid>
      <w:tr>
        <w:trPr>
          <w:trHeight w:val="41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Ozna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čení dodávky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515" w:left="0" w:firstLine="0"/>
              <w:spacing w:before="0" w:after="0" w:line="240" w:lineRule="auto"/>
              <w:jc w:val="right"/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Množství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133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J.cena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center"/>
          </w:tcPr>
          <w:p>
            <w:pPr>
              <w:ind w:right="65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Sleva</w:t>
            </w:r>
          </w:p>
        </w:tc>
        <w:tc>
          <w:tcPr>
            <w:gridSpan w:val="2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86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Cena %DPH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183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DPH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288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K</w:t>
            </w:r>
            <w:r>
              <w:rPr>
                <w:color w:val="#000000"/>
                <w:sz w:val="17"/>
                <w:lang w:val="cs-CZ"/>
                <w:spacing w:val="-10"/>
                <w:w w:val="100"/>
                <w:strike w:val="false"/>
                <w:vertAlign w:val="baseline"/>
                <w:rFonts w:ascii="Arial" w:hAnsi="Arial"/>
              </w:rPr>
              <w:t xml:space="preserve">č Celkem</w:t>
            </w:r>
          </w:p>
        </w:tc>
      </w:tr>
      <w:tr>
        <w:trPr>
          <w:trHeight w:val="540" w:hRule="exact"/>
        </w:trPr>
        <w:tc>
          <w:tcPr>
            <w:gridSpan w:val="1"/>
            <w:tcBorders>
              <w:top w:val="single" w:sz="2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648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Ložisko hydraulického motoru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suport WM Junior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861,50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861,50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180,92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1 042,42</w:t>
            </w:r>
          </w:p>
        </w:tc>
      </w:tr>
      <w:tr>
        <w:trPr>
          <w:trHeight w:val="38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900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Ozubené kolo hydromotor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horizontální šnek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054,00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054,00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851,34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288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4 905.34</w:t>
            </w:r>
          </w:p>
        </w:tc>
      </w:tr>
      <w:tr>
        <w:trPr>
          <w:trHeight w:val="38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972" w:left="288" w:firstLine="0"/>
              <w:spacing w:before="0" w:after="0" w:line="235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Zajišt</w:t>
            </w: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ění ozubeného kola </w:t>
            </w:r>
            <w:r>
              <w:rPr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hydraulický motor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397,00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397,00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83,37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480,37</w:t>
            </w:r>
          </w:p>
        </w:tc>
      </w:tr>
      <w:tr>
        <w:trPr>
          <w:trHeight w:val="20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Šroub M8x35 šestihraná hlava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27,70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27,70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5,82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33,52</w:t>
            </w:r>
          </w:p>
        </w:tc>
      </w:tr>
      <w:tr>
        <w:trPr>
          <w:trHeight w:val="58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432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Ložisko napínací kladky </w:t>
            </w: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řemene </w:t>
            </w:r>
            <w:r>
              <w:rPr>
                <w:color w:val="#000000"/>
                <w:sz w:val="17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šneků MIS, napínací kladky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řetězu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276,78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1 594,78</w:t>
            </w:r>
          </w:p>
        </w:tc>
      </w:tr>
      <w:tr>
        <w:trPr>
          <w:trHeight w:val="38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576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Ozubené kolo napínací kladka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horizontální šnek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880,00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880,00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394,80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288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2 274.80</w:t>
            </w:r>
          </w:p>
        </w:tc>
      </w:tr>
      <w:tr>
        <w:trPr>
          <w:trHeight w:val="2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Řetěz horizontálního šneku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497,00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497,00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314,37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1 811,37</w:t>
            </w:r>
          </w:p>
        </w:tc>
      </w:tr>
      <w:tr>
        <w:trPr>
          <w:trHeight w:val="20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Ozubené kolo horizontální šnek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350,00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703,50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4 053,50</w:t>
            </w:r>
          </w:p>
        </w:tc>
      </w:tr>
      <w:tr>
        <w:trPr>
          <w:trHeight w:val="1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38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972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Zajišt</w:t>
            </w: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ění ozubeného kola </w:t>
            </w: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horizontální šnek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418,80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418,80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87,95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506,75</w:t>
            </w:r>
          </w:p>
        </w:tc>
      </w:tr>
      <w:tr>
        <w:trPr>
          <w:trHeight w:val="21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Šroub M12x40 šestihraná hlava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52,30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52,30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10,98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63,28</w:t>
            </w:r>
          </w:p>
        </w:tc>
      </w:tr>
      <w:tr>
        <w:trPr>
          <w:trHeight w:val="39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684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Ložisko náboje vnit</w:t>
            </w: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řní Junior,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vnější S/M/E2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6 534,00</w:t>
            </w:r>
          </w:p>
        </w:tc>
      </w:tr>
      <w:tr>
        <w:trPr>
          <w:trHeight w:val="22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Ložisko náboje vn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ější WM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284,60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569,20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959,53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288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5 528.73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Gufero náboje 070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267,50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535,00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112,35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647,35</w:t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Matice zajišt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ění náboje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127,00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254,00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473,34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288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2 727.34</w:t>
            </w:r>
          </w:p>
        </w:tc>
      </w:tr>
      <w:tr>
        <w:trPr>
          <w:trHeight w:val="38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576" w:left="288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Vymezovací kroužek p</w:t>
            </w:r>
            <w:r>
              <w:rPr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ředního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náboje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302,00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604,00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126,84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730,84</w:t>
            </w:r>
          </w:p>
        </w:tc>
      </w:tr>
      <w:tr>
        <w:trPr>
          <w:trHeight w:val="22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Zajiš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ťovací podložka pr. 50 Junior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274,00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548,00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183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115.08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663,08</w:t>
            </w:r>
          </w:p>
        </w:tc>
      </w:tr>
      <w:tr>
        <w:trPr>
          <w:trHeight w:val="20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Kloubové oko vn</w:t>
            </w:r>
            <w:r>
              <w:rPr>
                <w:color w:val="#000000"/>
                <w:sz w:val="17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ější závit M14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713,00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139,00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709,19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9 848,19</w:t>
            </w:r>
          </w:p>
        </w:tc>
      </w:tr>
      <w:tr>
        <w:trPr>
          <w:trHeight w:val="18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J/M/S/E2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2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Čistič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219,00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876,00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183,96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1 059,96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Mazací tuk Q8 WRD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39,90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229,90</w:t>
            </w:r>
          </w:p>
        </w:tc>
      </w:tr>
      <w:tr>
        <w:trPr>
          <w:trHeight w:val="23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Spot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řební materiál hydraulika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 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490,00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490,00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102,90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592,90</w:t>
            </w:r>
          </w:p>
        </w:tc>
      </w:tr>
      <w:tr>
        <w:trPr>
          <w:trHeight w:val="23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Spot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řební materiál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33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245,00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490,00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102,90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592,90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Servis ledových roleb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center"/>
          </w:tcPr>
          <w:p>
            <w:pPr>
              <w:ind w:right="24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24 hod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620,00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14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880,00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center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124,80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18 004,80</w:t>
            </w:r>
          </w:p>
        </w:tc>
      </w:tr>
      <w:tr>
        <w:trPr>
          <w:trHeight w:val="356" w:hRule="exact"/>
        </w:trPr>
        <w:tc>
          <w:tcPr>
            <w:gridSpan w:val="1"/>
            <w:tcBorders>
              <w:top w:val="none" w:sz="0" w:color="#000000"/>
              <w:bottom w:val="single" w:sz="2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Doprava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24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200 </w:t>
            </w:r>
            <w:r>
              <w:rPr>
                <w:color w:val="#000000"/>
                <w:sz w:val="15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km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6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15,00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000,00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21%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630,00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3 630,00</w:t>
            </w:r>
          </w:p>
        </w:tc>
      </w:tr>
      <w:tr>
        <w:trPr>
          <w:trHeight w:val="360" w:hRule="exact"/>
        </w:trPr>
        <w:tc>
          <w:tcPr>
            <w:gridSpan w:val="1"/>
            <w:tcBorders>
              <w:top w:val="single" w:sz="2" w:color="#000000"/>
              <w:bottom w:val="none" w:sz="0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Sou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čet položek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193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5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537,70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29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40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339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642,93</w:t>
            </w:r>
          </w:p>
        </w:tc>
        <w:tc>
          <w:tcPr>
            <w:gridSpan w:val="1"/>
            <w:tcBorders>
              <w:top w:val="single" w:sz="2" w:color="#000000"/>
              <w:bottom w:val="none" w:sz="0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234 180,63</w:t>
            </w:r>
          </w:p>
        </w:tc>
      </w:tr>
      <w:tr>
        <w:trPr>
          <w:trHeight w:val="249" w:hRule="exact"/>
        </w:trPr>
        <w:tc>
          <w:tcPr>
            <w:gridSpan w:val="1"/>
            <w:tcBorders>
              <w:top w:val="none" w:sz="0" w:color="#000000"/>
              <w:bottom w:val="single" w:sz="2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CELKEM K 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ÚHRAD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Ě</w:t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822"/>
              </w:tabs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234 180,63</w:t>
            </w:r>
          </w:p>
        </w:tc>
      </w:tr>
      <w:tr>
        <w:trPr>
          <w:trHeight w:val="5857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top"/>
          </w:tcPr>
          <w:p>
            <w:pPr>
              <w:ind w:right="0" w:left="270" w:firstLine="0"/>
              <w:spacing w:before="4932" w:after="0" w:line="240" w:lineRule="auto"/>
              <w:jc w:val="left"/>
              <w:tabs>
                <w:tab w:val="right" w:leader="none" w:pos="2078"/>
              </w:tabs>
              <w:rPr>
                <w:color w:val="#000000"/>
                <w:sz w:val="18"/>
                <w:lang w:val="cs-CZ"/>
                <w:spacing w:val="-2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-26"/>
                <w:w w:val="100"/>
                <w:strike w:val="false"/>
                <w:vertAlign w:val="baseline"/>
                <w:rFonts w:ascii="Verdana" w:hAnsi="Verdana"/>
              </w:rPr>
              <w:t xml:space="preserve">Vystavil:	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David Hladký</w:t>
            </w:r>
          </w:p>
          <w:p>
            <w:pPr>
              <w:ind w:right="0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hyperlink r:id="drId6">
              <w:r>
                <w:rPr>
                  <w:color w:val="#0000FF"/>
                  <w:sz w:val="17"/>
                  <w:lang w:val="cs-CZ"/>
                  <w:spacing w:val="0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david.hladky@icetechnik.cz</w:t>
              </w:r>
            </w:hyperlink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82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903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392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none" w:sz="0" w:color="#000000"/>
            </w:tcBorders>
            <w:tcW w:w="3166" w:type="auto"/>
            <w:textDirection w:val="lrTb"/>
            <w:vAlign w:val="center"/>
          </w:tcPr>
          <w:p>
            <w:pPr>
              <w:ind w:right="0" w:left="270" w:firstLine="0"/>
              <w:spacing w:before="0" w:after="0" w:line="240" w:lineRule="auto"/>
              <w:jc w:val="left"/>
              <w:rPr>
                <w:color w:val="#000000"/>
                <w:sz w:val="12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2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Ekonomický a informa</w:t>
            </w:r>
            <w:r>
              <w:rPr>
                <w:color w:val="#000000"/>
                <w:sz w:val="12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ční systém POHODA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31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467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53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652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717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none" w:sz="0" w:color="#000000"/>
              <w:right w:val="none" w:sz="0" w:color="#000000"/>
            </w:tcBorders>
            <w:tcW w:w="769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3"/>
            <w:tcBorders>
              <w:top w:val="single" w:sz="2" w:color="#000000"/>
              <w:bottom w:val="single" w:sz="2" w:color="#000000"/>
              <w:left w:val="none" w:sz="0" w:color="#000000"/>
              <w:right w:val="single" w:sz="2" w:color="#000000"/>
            </w:tcBorders>
            <w:tcW w:w="10367" w:type="auto"/>
            <w:textDirection w:val="lrTb"/>
            <w:vAlign w:val="center"/>
          </w:tcPr>
          <w:p>
            <w:pPr>
              <w:ind w:right="299" w:left="0" w:firstLine="0"/>
              <w:spacing w:before="0" w:after="0" w:line="240" w:lineRule="auto"/>
              <w:jc w:val="right"/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Strana 2 dokladu 23NA00537</w:t>
            </w:r>
          </w:p>
        </w:tc>
      </w:tr>
    </w:tbl>
    <w:sectPr>
      <w:pgSz w:w="11918" w:h="16854" w:orient="portrait"/>
      <w:type w:val="nextPage"/>
      <w:textDirection w:val="lrTb"/>
      <w:pgMar w:bottom="1132" w:top="812" w:right="716" w:left="77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CETECHNIK.CZ" TargetMode="External" Id="drId3" /><Relationship Type="http://schemas.openxmlformats.org/officeDocument/2006/relationships/hyperlink" Target="http://ICETECHNIK.CZ" TargetMode="External" Id="drId4" /><Relationship Type="http://schemas.openxmlformats.org/officeDocument/2006/relationships/hyperlink" Target="mailto:info@icetechnik.cz" TargetMode="External" Id="drId5" /><Relationship Type="http://schemas.openxmlformats.org/officeDocument/2006/relationships/hyperlink" Target="mailto:david.hladky@icetechnik.cz" TargetMode="Externa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