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A102" w14:textId="77777777" w:rsidR="005919E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D58B63" wp14:editId="46511939">
            <wp:extent cx="4619625" cy="1019175"/>
            <wp:effectExtent l="0" t="0" r="0" b="0"/>
            <wp:docPr id="2" name="image1.png" descr="https://lh7-eu.googleusercontent.com/SNQN9zJsqaYcoPtdXQ5W-imLD3JXwvsEioPRLvID_G3GlAwekVZVShMv43VSdZLEqDQlVwWGQjk1epmaKX7z-uTX3uk07v_PWxvlSghvhul7spgdqnc8YdcUudKAFUmmtGvNV4oPp5FVX-zqRUG4gz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eu.googleusercontent.com/SNQN9zJsqaYcoPtdXQ5W-imLD3JXwvsEioPRLvID_G3GlAwekVZVShMv43VSdZLEqDQlVwWGQjk1epmaKX7z-uTX3uk07v_PWxvlSghvhul7spgdqnc8YdcUudKAFUmmtGvNV4oPp5FVX-zqRUG4gz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C2B9AB" w14:textId="77777777" w:rsidR="005919ED" w:rsidRDefault="00000000">
      <w:pPr>
        <w:spacing w:after="160" w:line="240" w:lineRule="auto"/>
        <w:rPr>
          <w:rFonts w:ascii="Arial" w:eastAsia="Arial" w:hAnsi="Arial" w:cs="Arial"/>
          <w:color w:val="000000"/>
          <w:sz w:val="50"/>
          <w:szCs w:val="50"/>
        </w:rPr>
      </w:pPr>
      <w:r>
        <w:rPr>
          <w:rFonts w:ascii="Arial" w:eastAsia="Arial" w:hAnsi="Arial" w:cs="Arial"/>
          <w:color w:val="000000"/>
          <w:sz w:val="50"/>
          <w:szCs w:val="50"/>
        </w:rPr>
        <w:t>        č.: O-3300-321-2025</w:t>
      </w:r>
    </w:p>
    <w:p w14:paraId="1459BD33" w14:textId="77777777" w:rsidR="005919ED" w:rsidRDefault="005919ED">
      <w:pPr>
        <w:spacing w:after="160" w:line="240" w:lineRule="auto"/>
        <w:rPr>
          <w:rFonts w:ascii="Times New Roman" w:eastAsia="Times New Roman" w:hAnsi="Times New Roman" w:cs="Times New Roman"/>
          <w:sz w:val="50"/>
          <w:szCs w:val="50"/>
        </w:rPr>
      </w:pPr>
    </w:p>
    <w:p w14:paraId="51BC0C77" w14:textId="77777777" w:rsidR="005919ED" w:rsidRDefault="005919E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77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85"/>
        <w:gridCol w:w="4300"/>
      </w:tblGrid>
      <w:tr w:rsidR="005919ED" w14:paraId="2810F7A5" w14:textId="77777777"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2140" w14:textId="77777777" w:rsidR="005919ED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4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5CED" w14:textId="77777777" w:rsidR="005919ED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OBJEDNATEL</w:t>
            </w:r>
          </w:p>
        </w:tc>
      </w:tr>
      <w:tr w:rsidR="005919ED" w14:paraId="2AC4E890" w14:textId="77777777">
        <w:tc>
          <w:tcPr>
            <w:tcW w:w="3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3F0C" w14:textId="77777777" w:rsidR="005919ED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Sdružení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spol.,,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Bouchalka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“</w:t>
            </w:r>
          </w:p>
          <w:p w14:paraId="4DF47B7C" w14:textId="77777777" w:rsidR="005919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AVERS s.r.o. a</w:t>
            </w:r>
          </w:p>
          <w:p w14:paraId="373232DE" w14:textId="77777777" w:rsidR="005919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VISTORIA CZ a.s.</w:t>
            </w:r>
          </w:p>
          <w:p w14:paraId="1BD63AEE" w14:textId="77777777" w:rsidR="005919ED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 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sidle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společnosti Avers s.r.o.</w:t>
            </w:r>
          </w:p>
          <w:p w14:paraId="049F6C7E" w14:textId="77777777" w:rsidR="005919ED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Michelská 240/49</w:t>
            </w:r>
          </w:p>
          <w:p w14:paraId="7311E1CE" w14:textId="77777777" w:rsidR="005919ED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141 00 Praha 4</w:t>
            </w:r>
          </w:p>
          <w:p w14:paraId="10109958" w14:textId="77777777" w:rsidR="005919ED" w:rsidRDefault="005919E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8209" w14:textId="77777777" w:rsidR="005919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Galerie hlavního města Prahy</w:t>
            </w:r>
          </w:p>
          <w:p w14:paraId="51A46E88" w14:textId="77777777" w:rsidR="005919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Staroměstské náměstí 605/13</w:t>
            </w:r>
          </w:p>
          <w:p w14:paraId="2C313A63" w14:textId="77777777" w:rsidR="005919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CZ 110 00 Praha 1</w:t>
            </w:r>
          </w:p>
          <w:p w14:paraId="7799BFC7" w14:textId="77777777" w:rsidR="005919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IČ 00064416</w:t>
            </w:r>
          </w:p>
          <w:p w14:paraId="605F30FF" w14:textId="77777777" w:rsidR="005919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DIČ CZ 00064416</w:t>
            </w:r>
          </w:p>
          <w:p w14:paraId="3EE7A2A5" w14:textId="77777777" w:rsidR="005919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č. bankovního účtu: 2000700006/6000</w:t>
            </w:r>
          </w:p>
          <w:p w14:paraId="57575F05" w14:textId="77777777" w:rsidR="005919E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PPF Banka, a.s.</w:t>
            </w:r>
          </w:p>
          <w:p w14:paraId="4DE51CCE" w14:textId="77777777" w:rsidR="005919ED" w:rsidRDefault="0059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EEA71" w14:textId="2179C679" w:rsidR="005919ED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 Praze dne:</w:t>
            </w:r>
            <w:r w:rsidR="0082213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21.5.2025</w:t>
            </w:r>
          </w:p>
        </w:tc>
      </w:tr>
    </w:tbl>
    <w:p w14:paraId="5F1AAB49" w14:textId="77777777" w:rsidR="005919ED" w:rsidRDefault="00591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29FA98" w14:textId="77777777" w:rsidR="005919ED" w:rsidRDefault="005919ED">
      <w:pPr>
        <w:spacing w:after="4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6E7F6259" w14:textId="77777777" w:rsidR="005919ED" w:rsidRDefault="00000000">
      <w:pPr>
        <w:spacing w:after="4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Objednáváme u Vás:</w:t>
      </w:r>
    </w:p>
    <w:p w14:paraId="27ECD4F6" w14:textId="77777777" w:rsidR="005919ED" w:rsidRDefault="005919ED">
      <w:pPr>
        <w:spacing w:after="4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43B2B91C" w14:textId="77777777" w:rsidR="005919ED" w:rsidRDefault="00000000">
      <w:pPr>
        <w:spacing w:after="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 objekt GHMP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Bouchalka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montáž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demontáž ocelových regálů SO.02 fáze 2, přestěhování veřejné plastiky. </w:t>
      </w:r>
    </w:p>
    <w:p w14:paraId="3A74358C" w14:textId="77777777" w:rsidR="005919ED" w:rsidRDefault="00000000">
      <w:pPr>
        <w:spacing w:after="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Rozpis prací: HZS</w:t>
      </w:r>
      <w:proofErr w:type="gramStart"/>
      <w:r>
        <w:rPr>
          <w:rFonts w:ascii="Arial" w:eastAsia="Arial" w:hAnsi="Arial" w:cs="Arial"/>
          <w:sz w:val="24"/>
          <w:szCs w:val="24"/>
        </w:rPr>
        <w:t>1291  hod.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 296,00           103 600,00 Kč / CS ÚRS 2024 01</w:t>
      </w:r>
    </w:p>
    <w:p w14:paraId="1737158D" w14:textId="77777777" w:rsidR="005919ED" w:rsidRDefault="00000000">
      <w:pPr>
        <w:spacing w:after="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VRN            %     1 036,00            12 742,80 Kč / SOD</w:t>
      </w:r>
    </w:p>
    <w:p w14:paraId="374285F5" w14:textId="77777777" w:rsidR="005919ED" w:rsidRDefault="005919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9E9A4" w14:textId="77777777" w:rsidR="005919ED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Celková </w:t>
      </w:r>
      <w:proofErr w:type="gramStart"/>
      <w:r>
        <w:rPr>
          <w:rFonts w:ascii="Arial" w:eastAsia="Arial" w:hAnsi="Arial" w:cs="Arial"/>
          <w:sz w:val="24"/>
          <w:szCs w:val="24"/>
        </w:rPr>
        <w:t>cena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116 342,80,- Kč</w:t>
      </w:r>
    </w:p>
    <w:p w14:paraId="1324DFB2" w14:textId="77777777" w:rsidR="005919ED" w:rsidRDefault="0000000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Na faktury prosím uvádějte fakturační adresu: GHMP, Staroměstské náměstí 605/13, 110 00, číslo, objednávky, IČ a DIČ.</w:t>
      </w:r>
    </w:p>
    <w:p w14:paraId="08A65C1A" w14:textId="77777777" w:rsidR="005919ED" w:rsidRDefault="00000000">
      <w:pPr>
        <w:spacing w:after="4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Splatnost faktury bude 14 dní</w:t>
      </w:r>
    </w:p>
    <w:p w14:paraId="7127F9E7" w14:textId="77777777" w:rsidR="005919ED" w:rsidRDefault="005919ED">
      <w:pPr>
        <w:spacing w:after="4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AB166B" w14:textId="77777777" w:rsidR="005919ED" w:rsidRDefault="005919ED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7D852" w14:textId="77777777" w:rsidR="005919ED" w:rsidRDefault="005919ED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79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18"/>
        <w:gridCol w:w="2165"/>
        <w:gridCol w:w="2076"/>
        <w:gridCol w:w="1739"/>
      </w:tblGrid>
      <w:tr w:rsidR="005919ED" w14:paraId="2425C8B9" w14:textId="77777777">
        <w:trPr>
          <w:trHeight w:val="322"/>
        </w:trPr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8647" w14:textId="77777777" w:rsidR="005919ED" w:rsidRDefault="0059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660604" w14:textId="77777777" w:rsidR="005919ED" w:rsidRDefault="0059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B872" w14:textId="77777777" w:rsidR="005919ED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OBJEDNÁVÁ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C3F5" w14:textId="77777777" w:rsidR="005919ED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SCHVALUJE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5FF9" w14:textId="77777777" w:rsidR="005919ED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SCHVALUJE</w:t>
            </w:r>
          </w:p>
        </w:tc>
      </w:tr>
      <w:tr w:rsidR="005919ED" w14:paraId="2FAE917E" w14:textId="77777777">
        <w:trPr>
          <w:trHeight w:val="707"/>
        </w:trPr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921F06" w14:textId="77777777" w:rsidR="005919E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Magdalena Juříková</w:t>
            </w:r>
          </w:p>
          <w:p w14:paraId="78BCFD65" w14:textId="77777777" w:rsidR="005919E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ředitelka GHMP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21231" w14:textId="77777777" w:rsidR="005919E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Jalovecka</w:t>
            </w:r>
            <w:proofErr w:type="spellEnd"/>
          </w:p>
          <w:p w14:paraId="38909713" w14:textId="77777777" w:rsidR="005919ED" w:rsidRDefault="005919E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0935D" w14:textId="77777777" w:rsidR="005919E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M.Koláček</w:t>
            </w:r>
            <w:proofErr w:type="spellEnd"/>
          </w:p>
          <w:p w14:paraId="17221A00" w14:textId="77777777" w:rsidR="005919ED" w:rsidRDefault="005919E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C22DB" w14:textId="77777777" w:rsidR="005919E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Eva Koláčková</w:t>
            </w:r>
          </w:p>
          <w:p w14:paraId="0DE1EF86" w14:textId="77777777" w:rsidR="005919E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správce rozpočtu</w:t>
            </w:r>
          </w:p>
        </w:tc>
      </w:tr>
    </w:tbl>
    <w:p w14:paraId="57104FE3" w14:textId="77777777" w:rsidR="005919ED" w:rsidRDefault="005919ED">
      <w:pPr>
        <w:rPr>
          <w:rFonts w:ascii="Arial" w:eastAsia="Arial" w:hAnsi="Arial" w:cs="Arial"/>
          <w:sz w:val="24"/>
          <w:szCs w:val="24"/>
        </w:rPr>
      </w:pPr>
    </w:p>
    <w:sectPr w:rsidR="005919E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ED"/>
    <w:rsid w:val="005919ED"/>
    <w:rsid w:val="006752D7"/>
    <w:rsid w:val="00822132"/>
    <w:rsid w:val="00A6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3E1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E6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kspvoNPD0dBnvGpFHj2x/frFg==">CgMxLjA4AHIhMVNHenZjTUNVbnZ3Vk1YbXNlSjRzYVdsRHZsTzdxcmRH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2025-05-21T12:11:00Z</dcterms:created>
  <dcterms:modified xsi:type="dcterms:W3CDTF">2025-05-21T12:12:00Z</dcterms:modified>
</cp:coreProperties>
</file>