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D3" w:rsidRDefault="005F738A">
      <w:pPr>
        <w:pStyle w:val="Zkladntext1"/>
        <w:spacing w:after="480" w:line="240" w:lineRule="auto"/>
        <w:jc w:val="center"/>
      </w:pPr>
      <w:r>
        <w:rPr>
          <w:color w:val="070504"/>
        </w:rPr>
        <w:t>Níže uvedeného dne, měsíce a roku uzavřeli</w:t>
      </w:r>
    </w:p>
    <w:p w:rsidR="000B3FD3" w:rsidRDefault="005F738A">
      <w:pPr>
        <w:pStyle w:val="Zkladntext1"/>
        <w:spacing w:after="0" w:line="396" w:lineRule="auto"/>
        <w:jc w:val="center"/>
      </w:pPr>
      <w:proofErr w:type="spellStart"/>
      <w:r>
        <w:rPr>
          <w:color w:val="070504"/>
        </w:rPr>
        <w:t>AiPT</w:t>
      </w:r>
      <w:proofErr w:type="spellEnd"/>
      <w:r>
        <w:rPr>
          <w:color w:val="070504"/>
        </w:rPr>
        <w:t xml:space="preserve"> s.r.o.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 xml:space="preserve">Zastupuje: </w:t>
      </w:r>
      <w:proofErr w:type="spellStart"/>
      <w:r w:rsidR="00630338">
        <w:rPr>
          <w:color w:val="070504"/>
        </w:rPr>
        <w:t>xxxxxxxxxxxx</w:t>
      </w:r>
      <w:proofErr w:type="spellEnd"/>
      <w:r>
        <w:rPr>
          <w:color w:val="070504"/>
        </w:rPr>
        <w:br/>
        <w:t>sídlem 1. máje 871/13, 460 07 Liberec</w:t>
      </w:r>
      <w:r>
        <w:rPr>
          <w:color w:val="070504"/>
        </w:rPr>
        <w:br/>
        <w:t>korespondenční adresou 1. máje 871/13, 460 07 Liberec</w:t>
      </w:r>
    </w:p>
    <w:p w:rsidR="000B3FD3" w:rsidRDefault="005F738A">
      <w:pPr>
        <w:pStyle w:val="Zkladntext1"/>
        <w:spacing w:after="0" w:line="396" w:lineRule="auto"/>
      </w:pPr>
      <w:r>
        <w:rPr>
          <w:color w:val="070504"/>
        </w:rPr>
        <w:t xml:space="preserve">zapsána 19. února 2016 do obchodního rejstříku vedeného Krajským soudem v Ústí </w:t>
      </w:r>
      <w:r>
        <w:rPr>
          <w:color w:val="070504"/>
        </w:rPr>
        <w:t>nad Labem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Oddíl C, vložka 37085</w:t>
      </w:r>
      <w:r>
        <w:rPr>
          <w:color w:val="070504"/>
        </w:rPr>
        <w:br/>
        <w:t>IČ 04828747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DIČ CZ04828747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 xml:space="preserve">Bank. </w:t>
      </w:r>
      <w:proofErr w:type="gramStart"/>
      <w:r>
        <w:rPr>
          <w:color w:val="070504"/>
        </w:rPr>
        <w:t>spojení</w:t>
      </w:r>
      <w:proofErr w:type="gramEnd"/>
      <w:r>
        <w:rPr>
          <w:color w:val="070504"/>
        </w:rPr>
        <w:t xml:space="preserve"> </w:t>
      </w:r>
      <w:proofErr w:type="spellStart"/>
      <w:r w:rsidR="00630338">
        <w:rPr>
          <w:color w:val="070504"/>
        </w:rPr>
        <w:t>xxxxxxxxxxxxxx</w:t>
      </w:r>
      <w:proofErr w:type="spellEnd"/>
    </w:p>
    <w:p w:rsidR="000B3FD3" w:rsidRDefault="005F738A">
      <w:pPr>
        <w:pStyle w:val="Zkladntext1"/>
        <w:spacing w:after="320" w:line="396" w:lineRule="auto"/>
        <w:jc w:val="center"/>
      </w:pPr>
      <w:r>
        <w:rPr>
          <w:color w:val="070504"/>
        </w:rPr>
        <w:t>(dále jen „Poskytovatel“)</w:t>
      </w:r>
    </w:p>
    <w:p w:rsidR="000B3FD3" w:rsidRDefault="005F738A">
      <w:pPr>
        <w:pStyle w:val="Zkladntext1"/>
        <w:spacing w:after="520" w:line="396" w:lineRule="auto"/>
        <w:jc w:val="center"/>
      </w:pPr>
      <w:r>
        <w:rPr>
          <w:color w:val="070504"/>
        </w:rPr>
        <w:t>a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Výzkumný institut práce a sociálních věcí, v. v. i.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zastupuje: Ing. Stanislav Klik, Ph.D.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 xml:space="preserve">sídlem Jeruzalémská 1283/9, 110 00 Praha 1 - Nové </w:t>
      </w:r>
      <w:r>
        <w:rPr>
          <w:color w:val="070504"/>
        </w:rPr>
        <w:t>Město</w:t>
      </w:r>
      <w:r>
        <w:rPr>
          <w:color w:val="070504"/>
        </w:rPr>
        <w:br/>
        <w:t>korespondenční adresou Jeruzalémská 1283/9, 110 00 Praha 1 - Nové Město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IČ 00025950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>DIČ CZ00025950</w:t>
      </w:r>
    </w:p>
    <w:p w:rsidR="000B3FD3" w:rsidRDefault="005F738A">
      <w:pPr>
        <w:pStyle w:val="Zkladntext1"/>
        <w:spacing w:after="0" w:line="396" w:lineRule="auto"/>
        <w:jc w:val="center"/>
      </w:pPr>
      <w:r>
        <w:rPr>
          <w:color w:val="070504"/>
        </w:rPr>
        <w:t xml:space="preserve">Bank. Spojení: </w:t>
      </w:r>
      <w:proofErr w:type="spellStart"/>
      <w:r w:rsidR="00630338">
        <w:rPr>
          <w:color w:val="070504"/>
        </w:rPr>
        <w:t>xxxxxxxxxxxxxx</w:t>
      </w:r>
      <w:proofErr w:type="spellEnd"/>
    </w:p>
    <w:p w:rsidR="000B3FD3" w:rsidRDefault="005F738A">
      <w:pPr>
        <w:pStyle w:val="Zkladntext1"/>
        <w:spacing w:after="320" w:line="396" w:lineRule="auto"/>
        <w:jc w:val="center"/>
      </w:pPr>
      <w:r>
        <w:rPr>
          <w:color w:val="070504"/>
        </w:rPr>
        <w:t>(dále jen „Objednatel“)</w:t>
      </w:r>
    </w:p>
    <w:p w:rsidR="000B3FD3" w:rsidRDefault="005F738A">
      <w:pPr>
        <w:pStyle w:val="Zkladntext1"/>
        <w:spacing w:after="320" w:line="396" w:lineRule="auto"/>
      </w:pPr>
      <w:r>
        <w:rPr>
          <w:color w:val="070504"/>
        </w:rPr>
        <w:t>(Poskytovatel a Objednatel dále také jen jako „Smluvní strany“ popř. jednotlivě také jen jako „Sml</w:t>
      </w:r>
      <w:r>
        <w:rPr>
          <w:color w:val="070504"/>
        </w:rPr>
        <w:t>uvní strana“)</w:t>
      </w:r>
    </w:p>
    <w:p w:rsidR="000B3FD3" w:rsidRDefault="005F738A">
      <w:pPr>
        <w:pStyle w:val="Nadpis10"/>
        <w:keepNext/>
        <w:keepLines/>
      </w:pPr>
      <w:bookmarkStart w:id="0" w:name="bookmark0"/>
      <w:r>
        <w:t>s m l o u v u (20250408/6-2) o provozování reklamy na dopravním prostředku MHD:</w:t>
      </w:r>
      <w:bookmarkEnd w:id="0"/>
    </w:p>
    <w:p w:rsidR="000B3FD3" w:rsidRDefault="005F738A">
      <w:pPr>
        <w:pStyle w:val="Zkladntext1"/>
        <w:spacing w:after="140" w:line="396" w:lineRule="auto"/>
        <w:jc w:val="center"/>
      </w:pPr>
      <w:r>
        <w:rPr>
          <w:color w:val="070504"/>
        </w:rPr>
        <w:t>I.</w:t>
      </w:r>
    </w:p>
    <w:p w:rsidR="000B3FD3" w:rsidRDefault="005F738A">
      <w:pPr>
        <w:pStyle w:val="Zkladntext1"/>
        <w:spacing w:after="320" w:line="396" w:lineRule="auto"/>
        <w:jc w:val="center"/>
      </w:pPr>
      <w:r>
        <w:rPr>
          <w:color w:val="070504"/>
          <w:u w:val="single"/>
        </w:rPr>
        <w:t>Předmět a účel smlouvy.</w:t>
      </w:r>
    </w:p>
    <w:p w:rsidR="000B3FD3" w:rsidRDefault="005F738A">
      <w:pPr>
        <w:pStyle w:val="Zkladntext1"/>
        <w:numPr>
          <w:ilvl w:val="0"/>
          <w:numId w:val="1"/>
        </w:numPr>
        <w:tabs>
          <w:tab w:val="left" w:pos="355"/>
        </w:tabs>
        <w:spacing w:after="320" w:line="396" w:lineRule="auto"/>
        <w:jc w:val="both"/>
      </w:pPr>
      <w:r>
        <w:rPr>
          <w:color w:val="070504"/>
        </w:rPr>
        <w:t>Předmětem této smlouvy je úplatné umístění a provozování reklamy v níže uvedeným městě:</w:t>
      </w:r>
    </w:p>
    <w:p w:rsidR="000B3FD3" w:rsidRDefault="005F738A">
      <w:pPr>
        <w:pStyle w:val="Zkladntext1"/>
        <w:numPr>
          <w:ilvl w:val="0"/>
          <w:numId w:val="2"/>
        </w:numPr>
        <w:tabs>
          <w:tab w:val="left" w:pos="803"/>
        </w:tabs>
        <w:spacing w:after="320" w:line="396" w:lineRule="auto"/>
        <w:ind w:firstLine="440"/>
      </w:pPr>
      <w:r>
        <w:rPr>
          <w:color w:val="070504"/>
        </w:rPr>
        <w:t>MHD Praha - metro B - rámečky 49 x 49 cm (1 síť</w:t>
      </w:r>
      <w:r>
        <w:rPr>
          <w:color w:val="070504"/>
        </w:rPr>
        <w:t xml:space="preserve"> / 5 ks) - 15 sítí</w:t>
      </w:r>
    </w:p>
    <w:p w:rsidR="000B3FD3" w:rsidRDefault="005F738A">
      <w:pPr>
        <w:pStyle w:val="Zkladntext1"/>
        <w:spacing w:after="320" w:line="396" w:lineRule="auto"/>
        <w:ind w:firstLine="440"/>
      </w:pPr>
      <w:r>
        <w:rPr>
          <w:color w:val="070504"/>
        </w:rPr>
        <w:t xml:space="preserve">Dále ve smlouvě jsou veškeré vypsané typy ploch označeny jako </w:t>
      </w:r>
      <w:r w:rsidRPr="00630338">
        <w:rPr>
          <w:b/>
          <w:color w:val="070504"/>
        </w:rPr>
        <w:t>„Reklama“</w:t>
      </w:r>
      <w:r>
        <w:rPr>
          <w:color w:val="070504"/>
        </w:rPr>
        <w:t>.</w:t>
      </w:r>
    </w:p>
    <w:p w:rsidR="000B3FD3" w:rsidRDefault="005F738A">
      <w:pPr>
        <w:pStyle w:val="Zkladntext1"/>
        <w:numPr>
          <w:ilvl w:val="0"/>
          <w:numId w:val="1"/>
        </w:numPr>
        <w:tabs>
          <w:tab w:val="left" w:pos="349"/>
        </w:tabs>
        <w:spacing w:after="240" w:line="396" w:lineRule="auto"/>
        <w:ind w:left="440" w:hanging="440"/>
        <w:jc w:val="both"/>
      </w:pPr>
      <w:r>
        <w:lastRenderedPageBreak/>
        <w:t>Účelem této smlouvy je provozování Objednatelovy reklamy na Dopravním prostředku DP Praha, kterými je zajišťována městská hromadná doprava na území hlavního města P</w:t>
      </w:r>
      <w:r>
        <w:t>raha.</w:t>
      </w:r>
    </w:p>
    <w:p w:rsidR="000B3FD3" w:rsidRDefault="005F738A">
      <w:pPr>
        <w:pStyle w:val="Zkladntext1"/>
        <w:numPr>
          <w:ilvl w:val="0"/>
          <w:numId w:val="1"/>
        </w:numPr>
        <w:tabs>
          <w:tab w:val="left" w:pos="349"/>
        </w:tabs>
        <w:spacing w:after="380" w:line="396" w:lineRule="auto"/>
        <w:ind w:left="440" w:hanging="440"/>
        <w:jc w:val="both"/>
      </w:pPr>
      <w:r>
        <w:t xml:space="preserve">Objednávka na základě, které Objednatel u Poskytovatele provozování Reklamy objednal tvoří nedílnou součást této smlouvy jako příloha </w:t>
      </w:r>
      <w:proofErr w:type="gramStart"/>
      <w:r>
        <w:t>č.1.</w:t>
      </w:r>
      <w:proofErr w:type="gramEnd"/>
    </w:p>
    <w:p w:rsidR="000B3FD3" w:rsidRDefault="005F738A">
      <w:pPr>
        <w:pStyle w:val="Nadpis20"/>
        <w:keepNext/>
        <w:keepLines/>
        <w:spacing w:line="396" w:lineRule="auto"/>
      </w:pPr>
      <w:bookmarkStart w:id="1" w:name="bookmark2"/>
      <w:r>
        <w:t>II.</w:t>
      </w:r>
      <w:bookmarkEnd w:id="1"/>
    </w:p>
    <w:p w:rsidR="000B3FD3" w:rsidRDefault="005F738A">
      <w:pPr>
        <w:pStyle w:val="Zkladntext1"/>
        <w:spacing w:after="380" w:line="396" w:lineRule="auto"/>
        <w:jc w:val="center"/>
      </w:pPr>
      <w:r>
        <w:rPr>
          <w:u w:val="single"/>
        </w:rPr>
        <w:t>Doba provozování reklamy</w:t>
      </w:r>
    </w:p>
    <w:p w:rsidR="000B3FD3" w:rsidRDefault="005F738A">
      <w:pPr>
        <w:pStyle w:val="Zkladntext1"/>
        <w:numPr>
          <w:ilvl w:val="0"/>
          <w:numId w:val="3"/>
        </w:numPr>
        <w:tabs>
          <w:tab w:val="left" w:pos="349"/>
        </w:tabs>
        <w:spacing w:after="380" w:line="396" w:lineRule="auto"/>
        <w:ind w:left="440" w:hanging="440"/>
        <w:jc w:val="both"/>
      </w:pPr>
      <w:r>
        <w:t xml:space="preserve">Smluvní strany sjednaly provozování Reklamy dle této smlouvy na období od </w:t>
      </w:r>
      <w:proofErr w:type="gramStart"/>
      <w:r>
        <w:t>16.5.2025</w:t>
      </w:r>
      <w:proofErr w:type="gramEnd"/>
      <w:r>
        <w:t xml:space="preserve"> do 31.5.2025.</w:t>
      </w:r>
    </w:p>
    <w:p w:rsidR="000B3FD3" w:rsidRDefault="005F738A">
      <w:pPr>
        <w:pStyle w:val="Nadpis20"/>
        <w:keepNext/>
        <w:keepLines/>
        <w:spacing w:line="396" w:lineRule="auto"/>
      </w:pPr>
      <w:bookmarkStart w:id="2" w:name="bookmark4"/>
      <w:r>
        <w:t>III.</w:t>
      </w:r>
      <w:bookmarkEnd w:id="2"/>
    </w:p>
    <w:p w:rsidR="000B3FD3" w:rsidRDefault="005F738A">
      <w:pPr>
        <w:pStyle w:val="Zkladntext1"/>
        <w:spacing w:after="380" w:line="396" w:lineRule="auto"/>
        <w:jc w:val="center"/>
      </w:pPr>
      <w:r>
        <w:rPr>
          <w:u w:val="single"/>
        </w:rPr>
        <w:t>Práva a povinnosti smluvních stran</w:t>
      </w:r>
    </w:p>
    <w:p w:rsidR="000B3FD3" w:rsidRPr="00630338" w:rsidRDefault="005F738A" w:rsidP="00630338">
      <w:pPr>
        <w:pStyle w:val="Zkladntext1"/>
        <w:numPr>
          <w:ilvl w:val="0"/>
          <w:numId w:val="4"/>
        </w:numPr>
        <w:tabs>
          <w:tab w:val="left" w:pos="349"/>
          <w:tab w:val="left" w:pos="3236"/>
        </w:tabs>
        <w:spacing w:after="0" w:line="396" w:lineRule="auto"/>
        <w:jc w:val="both"/>
        <w:rPr>
          <w:sz w:val="21"/>
          <w:szCs w:val="21"/>
        </w:rPr>
      </w:pPr>
      <w:r w:rsidRPr="00630338">
        <w:rPr>
          <w:sz w:val="21"/>
          <w:szCs w:val="21"/>
        </w:rPr>
        <w:t>Objednatel plně odpovídá</w:t>
      </w:r>
      <w:r w:rsidR="00630338" w:rsidRPr="00630338">
        <w:rPr>
          <w:sz w:val="21"/>
          <w:szCs w:val="21"/>
        </w:rPr>
        <w:t xml:space="preserve"> </w:t>
      </w:r>
      <w:r w:rsidRPr="00630338">
        <w:rPr>
          <w:sz w:val="21"/>
          <w:szCs w:val="21"/>
        </w:rPr>
        <w:t>za správnost údajů a vhodnost pokynů jim poskytnutých</w:t>
      </w:r>
    </w:p>
    <w:p w:rsidR="000B3FD3" w:rsidRPr="00630338" w:rsidRDefault="005F738A" w:rsidP="00630338">
      <w:pPr>
        <w:pStyle w:val="Zkladntext1"/>
        <w:spacing w:after="380" w:line="396" w:lineRule="auto"/>
        <w:ind w:left="360" w:firstLine="20"/>
        <w:jc w:val="both"/>
        <w:rPr>
          <w:sz w:val="21"/>
          <w:szCs w:val="21"/>
        </w:rPr>
      </w:pPr>
      <w:r w:rsidRPr="00630338">
        <w:rPr>
          <w:sz w:val="21"/>
          <w:szCs w:val="21"/>
        </w:rPr>
        <w:t xml:space="preserve">Poskytovateli. Poskytovatel není povinen žádným způsobem tuto vhodnost a správnost zjišťovat či kontrolovat. </w:t>
      </w:r>
      <w:r w:rsidRPr="00630338">
        <w:rPr>
          <w:sz w:val="21"/>
          <w:szCs w:val="21"/>
        </w:rPr>
        <w:t>Poskytovatel zejména neodpovídá za věcné údaje o výrobcích (resp. službách) Objednatele, které byly použity v Reklamě.</w:t>
      </w:r>
    </w:p>
    <w:p w:rsidR="000B3FD3" w:rsidRPr="00630338" w:rsidRDefault="005F738A">
      <w:pPr>
        <w:pStyle w:val="Zkladntext1"/>
        <w:numPr>
          <w:ilvl w:val="0"/>
          <w:numId w:val="4"/>
        </w:numPr>
        <w:tabs>
          <w:tab w:val="left" w:pos="349"/>
        </w:tabs>
        <w:spacing w:after="380" w:line="396" w:lineRule="auto"/>
        <w:ind w:left="360" w:hanging="360"/>
        <w:jc w:val="both"/>
        <w:rPr>
          <w:sz w:val="21"/>
          <w:szCs w:val="21"/>
        </w:rPr>
      </w:pPr>
      <w:r w:rsidRPr="00630338">
        <w:rPr>
          <w:sz w:val="21"/>
          <w:szCs w:val="21"/>
        </w:rPr>
        <w:t>Objednatel umožní Poskytovateli včasnou instalaci reklamních materiálů na reklamní plochy dodáním grafických podkladů pro výrobu reklamní</w:t>
      </w:r>
      <w:r w:rsidRPr="00630338">
        <w:rPr>
          <w:sz w:val="21"/>
          <w:szCs w:val="21"/>
        </w:rPr>
        <w:t>ch materiálů, inzerce nebo reklamního spotu (texty, loga, veškerou grafiku či hudební stopu, detailní popis) dle technických specifikací dodavatele alespoň 10 pracovních dní před plánovanou instalací reklamních materiálů, inzerce, příp. vysíláním reklamníc</w:t>
      </w:r>
      <w:r w:rsidRPr="00630338">
        <w:rPr>
          <w:sz w:val="21"/>
          <w:szCs w:val="21"/>
        </w:rPr>
        <w:t>h spotů, a u reklamních materiálů na reklamních plochách na dopravních prostředcích alespoň 20 pracovních dnů před jejich plánovanou instalací na reklamní plochy na dopravních prostředcích.</w:t>
      </w:r>
    </w:p>
    <w:p w:rsidR="000B3FD3" w:rsidRPr="00630338" w:rsidRDefault="005F738A">
      <w:pPr>
        <w:pStyle w:val="Zkladntext1"/>
        <w:numPr>
          <w:ilvl w:val="0"/>
          <w:numId w:val="4"/>
        </w:numPr>
        <w:tabs>
          <w:tab w:val="left" w:pos="349"/>
        </w:tabs>
        <w:spacing w:after="380" w:line="396" w:lineRule="auto"/>
        <w:ind w:left="360" w:hanging="360"/>
        <w:jc w:val="both"/>
        <w:rPr>
          <w:sz w:val="21"/>
          <w:szCs w:val="21"/>
        </w:rPr>
        <w:sectPr w:rsidR="000B3FD3" w:rsidRPr="00630338" w:rsidSect="006D4D17">
          <w:footerReference w:type="default" r:id="rId7"/>
          <w:pgSz w:w="11900" w:h="16840"/>
          <w:pgMar w:top="1134" w:right="1418" w:bottom="1021" w:left="1418" w:header="788" w:footer="6" w:gutter="0"/>
          <w:pgNumType w:start="1"/>
          <w:cols w:space="720"/>
          <w:noEndnote/>
          <w:docGrid w:linePitch="360"/>
        </w:sectPr>
      </w:pPr>
      <w:r w:rsidRPr="00630338">
        <w:rPr>
          <w:sz w:val="21"/>
          <w:szCs w:val="21"/>
        </w:rPr>
        <w:t xml:space="preserve">Lhůta pro dodání reklamních materiálů, inzerce, reklamních spotů nebo grafických podkladů dodavateli se počítá nejdříve ode dne uzavření smlouvy, případně ode dne </w:t>
      </w:r>
      <w:r w:rsidRPr="00630338">
        <w:rPr>
          <w:sz w:val="21"/>
          <w:szCs w:val="21"/>
        </w:rPr>
        <w:t>zaplacení zálohy, je-li dané mezi smluvními stranami sjednáno. Uzavření smlouvy v době, kdy není zachována lhůta pro včasné dodání reklamních materiálů, inzerce, reklamních spotů nebo grafických podkladů nemá vliv na délku lhůty uvedené v čl. III odst. 2 s</w:t>
      </w:r>
      <w:r w:rsidRPr="00630338">
        <w:rPr>
          <w:sz w:val="21"/>
          <w:szCs w:val="21"/>
        </w:rPr>
        <w:t>mlouvy. Nedodržení lhůty dodávky reklamních materiálů nebo jejich množství, inzerce, reklamních spotů nebo grafických podkladů nemůže v žádném případě změnit termín počátku reklamní kampaně a nebude ani důvodem k vyžadování prodloužení konečného termínu tr</w:t>
      </w:r>
      <w:r w:rsidRPr="00630338">
        <w:rPr>
          <w:sz w:val="21"/>
          <w:szCs w:val="21"/>
        </w:rPr>
        <w:t>vání reklamní kampaně, změny frekvence promítání inzerce nebo vysílání reklamních spotů či uplatnění jakýchkoliv sankcí směřujících vůči dodavateli ze strany objednatele.</w:t>
      </w:r>
    </w:p>
    <w:p w:rsidR="000B3FD3" w:rsidRPr="006D4D17" w:rsidRDefault="005F738A" w:rsidP="006D4D17">
      <w:pPr>
        <w:pStyle w:val="Zkladntext1"/>
        <w:numPr>
          <w:ilvl w:val="0"/>
          <w:numId w:val="4"/>
        </w:numPr>
        <w:tabs>
          <w:tab w:val="left" w:pos="346"/>
        </w:tabs>
        <w:spacing w:before="220" w:after="24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lastRenderedPageBreak/>
        <w:t xml:space="preserve">Poskytovatel provede instalaci reklamních materiálů na reklamní plochu nejpozději do </w:t>
      </w:r>
      <w:r w:rsidRPr="006D4D17">
        <w:rPr>
          <w:sz w:val="21"/>
          <w:szCs w:val="21"/>
        </w:rPr>
        <w:t xml:space="preserve">3 kalendářních dnů od zahájení reklamní kampaně a zajistí umístění inzerce a promítání </w:t>
      </w:r>
      <w:r w:rsidRPr="006D4D17">
        <w:rPr>
          <w:sz w:val="21"/>
          <w:szCs w:val="21"/>
        </w:rPr>
        <w:t>reklamního spotu ve sjednané době reklamní kampaně, vše za předpokladu, že reklamní materiály, inzerce, reklamní spot nebo grafické podklady budou dodavateli především ř</w:t>
      </w:r>
      <w:r w:rsidRPr="006D4D17">
        <w:rPr>
          <w:sz w:val="21"/>
          <w:szCs w:val="21"/>
        </w:rPr>
        <w:t>ádně dodány v termínech uvedených v čl. III odst. 2 této smlouvy. V případě jejich pozdního dodání garantuje Poskytovatel termíny, posunuté o tolik dní, o kolik je Objednatel s dodáním reklamních materiálů, inzerce, reklamních spotů nebo grafických podklad</w:t>
      </w:r>
      <w:r w:rsidRPr="006D4D17">
        <w:rPr>
          <w:sz w:val="21"/>
          <w:szCs w:val="21"/>
        </w:rPr>
        <w:t>ů Poskytovateli v prodlení; Poskytovatel však vyvine maximální úsilí o zkrácení termínů v těchto případech. Poskytovatel je rovněž oprávněn instalovat reklamní materiály na reklamní plochy před prvním dnem příslušné reklamní kampaně, s čímž Objednatel výsl</w:t>
      </w:r>
      <w:r w:rsidRPr="006D4D17">
        <w:rPr>
          <w:sz w:val="21"/>
          <w:szCs w:val="21"/>
        </w:rPr>
        <w:t xml:space="preserve">ovně souhlasí. U reklam na dopravních prostředcích je Poskytovatel oprávněn demontovat reklamní materiály nejdříve tři pracovní dny před termínem skončení reklamní kampaně. Nic z daného však nebude mít žádný vliv na sjednanou odměnu a konečné datum trvání </w:t>
      </w:r>
      <w:r w:rsidRPr="006D4D17">
        <w:rPr>
          <w:sz w:val="21"/>
          <w:szCs w:val="21"/>
        </w:rPr>
        <w:t>reklamní kampaně.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46"/>
        </w:tabs>
        <w:spacing w:after="24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Nedodrží-li Poskytovatel termín instalace reklamních materiálů, inzerce nebo reklamních spotů jak je uvedeno v čl. III odst. 4 této smlouvy, má Objednatel nárok na poskytnutí slevy z odměny v alikvotní výši, odpovídající dnům, kdy byl Pos</w:t>
      </w:r>
      <w:r w:rsidRPr="006D4D17">
        <w:rPr>
          <w:sz w:val="21"/>
          <w:szCs w:val="21"/>
        </w:rPr>
        <w:t>kytovatel v prodlení s jejich instalací a u reklamních spotů odpovídající době, kdy byl Poskytovatel s nahráním reklamního spotu v prodlení, případně Poskytovatel zkrátí frekvenci promítaného reklamního spotu nebo prodlouží konečný termín promítání reklamn</w:t>
      </w:r>
      <w:r w:rsidRPr="006D4D17">
        <w:rPr>
          <w:sz w:val="21"/>
          <w:szCs w:val="21"/>
        </w:rPr>
        <w:t>ího spotu tak, aby bylo množství promítnutých reklamních spotů vyrovnáno. Dané neplatí pro případ, kdy posun v instalaci reklamních materiálů, inzerce nebo nahrání reklamního spotu bude zaviněn mimořádnými klimatickými podmínkami nebo zásahem vyšší moci (j</w:t>
      </w:r>
      <w:r w:rsidRPr="006D4D17">
        <w:rPr>
          <w:sz w:val="21"/>
          <w:szCs w:val="21"/>
        </w:rPr>
        <w:t>ež je definována v čl. III. odst. 10 této smlouvy).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46"/>
        </w:tabs>
        <w:spacing w:after="24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Objednatel v plném rozsahu odpovídá za obsahové provedení Reklamy, zejména pokud jde o grafický motiv reklamy včetně veškerých údajů v ní uvedených, a za právní přípustnost této Reklamy především z hledis</w:t>
      </w:r>
      <w:r w:rsidRPr="006D4D17">
        <w:rPr>
          <w:sz w:val="21"/>
          <w:szCs w:val="21"/>
        </w:rPr>
        <w:t>ka jejího souladu se zákonem Zákon č. 40/1995 Sb. o regulaci reklamy, v platném znění a s dalšími obecně závaznými předpisy týkající se soutěžního práva, autorských práv, práva ochranných známek apod.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46"/>
        </w:tabs>
        <w:spacing w:after="360" w:line="377" w:lineRule="auto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 xml:space="preserve">Objednatel je povinen hradit odměnu za provozování </w:t>
      </w:r>
      <w:r w:rsidRPr="006D4D17">
        <w:rPr>
          <w:sz w:val="21"/>
          <w:szCs w:val="21"/>
        </w:rPr>
        <w:t>Reklamy ve výši a v termínu splatnosti uvedené v čl. IV. této smlouvy.</w:t>
      </w:r>
    </w:p>
    <w:p w:rsidR="000B3FD3" w:rsidRDefault="005F738A">
      <w:pPr>
        <w:pStyle w:val="Zkladntext1"/>
        <w:numPr>
          <w:ilvl w:val="0"/>
          <w:numId w:val="4"/>
        </w:numPr>
        <w:tabs>
          <w:tab w:val="left" w:pos="346"/>
        </w:tabs>
        <w:spacing w:after="240" w:line="377" w:lineRule="auto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Poskytovatel si vyhrazuje právo bez jakýchkoli sankcí ze strany Objednatele odmítnout a rozhodnout o neinstalování grafických řešení Reklamy, která odporují právní předpisům a příslušný</w:t>
      </w:r>
      <w:r w:rsidRPr="006D4D17">
        <w:rPr>
          <w:sz w:val="21"/>
          <w:szCs w:val="21"/>
        </w:rPr>
        <w:t>m vyhláškám, a která poškozují obchodní zájmy Poskytovatele nebo třetích osob nebo by mohla vyvolávat veřejné pohoršení.</w:t>
      </w:r>
    </w:p>
    <w:p w:rsidR="006D4D17" w:rsidRPr="006D4D17" w:rsidRDefault="006D4D17" w:rsidP="006D4D17">
      <w:pPr>
        <w:pStyle w:val="Zkladntext1"/>
        <w:tabs>
          <w:tab w:val="left" w:pos="346"/>
        </w:tabs>
        <w:spacing w:after="240" w:line="377" w:lineRule="auto"/>
        <w:ind w:left="340"/>
        <w:jc w:val="both"/>
        <w:rPr>
          <w:sz w:val="21"/>
          <w:szCs w:val="21"/>
        </w:rPr>
      </w:pP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46"/>
        </w:tabs>
        <w:spacing w:after="360" w:line="377" w:lineRule="auto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lastRenderedPageBreak/>
        <w:t>Poskytovatel je povinen provozovat Objednatelovu Reklamu na Dopravním prostředku po dobu a za podmínek stanovených touto smlouvou.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9"/>
        </w:tabs>
        <w:spacing w:after="36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Obje</w:t>
      </w:r>
      <w:r w:rsidRPr="006D4D17">
        <w:rPr>
          <w:sz w:val="21"/>
          <w:szCs w:val="21"/>
        </w:rPr>
        <w:t>dnatel byl seznámen s možností poškození - zničení Reklamy nebo posunutí termínu realizace Reklamy z vyšší moci, kterou se pro účely této smlouvy rozumí neodvratitelná událost, které nebylo možno ani při vynaložení veškerého úsilí zabránit. Za takovou udál</w:t>
      </w:r>
      <w:r w:rsidRPr="006D4D17">
        <w:rPr>
          <w:sz w:val="21"/>
          <w:szCs w:val="21"/>
        </w:rPr>
        <w:t xml:space="preserve">ost jsou považovány zejména dopravní nehody, pracovní výluky, výbuchy, stávky, přírodní katastrofy, požáry, záplavy, sabotáže, války, povstání, pandemie, zásahy vojenských orgánů. V takovém případě nemá Objednatel právo od smlouvy odstoupit. Objednatel je </w:t>
      </w:r>
      <w:r w:rsidRPr="006D4D17">
        <w:rPr>
          <w:sz w:val="21"/>
          <w:szCs w:val="21"/>
        </w:rPr>
        <w:t>oprávněn požadovat, aby byl termín provozování Reklamy prodloužen o dobu, po kterou Reklama nebyla provozována nebo o snížení alikvotní částky za dobu neprovozování reklamy. V případě prodloužení provozování Reklamy bude obnova reklam či nosičů zajištěna P</w:t>
      </w:r>
      <w:r w:rsidRPr="006D4D17">
        <w:rPr>
          <w:sz w:val="21"/>
          <w:szCs w:val="21"/>
        </w:rPr>
        <w:t>oskytovatelem. Pokud taková událost nastane před spuštěním Reklamy, bude dohodnut nový náhradní termín realizace Reklamy.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4"/>
        </w:tabs>
        <w:spacing w:after="36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Poskytovatel je povinen udržovat po dobu provozování Reklamy dle této smlouvy Reklamu ve způsobilém stavu k jejímu provozování, tzn. č</w:t>
      </w:r>
      <w:r w:rsidRPr="006D4D17">
        <w:rPr>
          <w:sz w:val="21"/>
          <w:szCs w:val="21"/>
        </w:rPr>
        <w:t>ištění, opravy, výměna aj., a to i v případě úmyslného poškození či zničení třetí stranou, popř. havárií, (dále rozvádí čl. III. odst. 10. této smlouvy). Objednatel současně bere na vědomí, že dopravní podnik v zimním období při nízkých teplotách nedovoluj</w:t>
      </w:r>
      <w:r w:rsidRPr="006D4D17">
        <w:rPr>
          <w:sz w:val="21"/>
          <w:szCs w:val="21"/>
        </w:rPr>
        <w:t>e provádět čištění Dopravního prostředku, z důvodu možné námrazy Dopravního prostředku.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4"/>
        </w:tabs>
        <w:spacing w:after="240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Poskytovatel se zavazuje udržovat za dobu provozování Reklamy dle této Smlouvy Reklamu a reklamní nosiče v řádném stavu (to vše s ohledem na aktuální povětrnostní situa</w:t>
      </w:r>
      <w:r w:rsidRPr="006D4D17">
        <w:rPr>
          <w:sz w:val="21"/>
          <w:szCs w:val="21"/>
        </w:rPr>
        <w:t>ci). Poskytovatel učiní taková opatření (pravidelná kontrola reklamních nosičů apod.), aby případné vady instalace Reklamy a reklamních nosičů byly zajištěny a odstraněny v co nejkratším termínu. Případné vady Reklamy a instalace reklamních nosičů poskytov</w:t>
      </w:r>
      <w:r w:rsidRPr="006D4D17">
        <w:rPr>
          <w:sz w:val="21"/>
          <w:szCs w:val="21"/>
        </w:rPr>
        <w:t>atel zajistí a odstraní na vlastní náklady.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9"/>
        </w:tabs>
        <w:spacing w:after="240" w:line="377" w:lineRule="auto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 xml:space="preserve">Poskytovatel zaručuje, že vzhledem k provozním podmínkám se považuje za splnění smlouvy, pokud byla Reklama provozována minimálně 75 % pracovních dnů. V opačném případě bude reklama prodloužena o dobu, po kterou </w:t>
      </w:r>
      <w:r w:rsidRPr="006D4D17">
        <w:rPr>
          <w:sz w:val="21"/>
          <w:szCs w:val="21"/>
        </w:rPr>
        <w:t xml:space="preserve">Reklama nebyla provozována, </w:t>
      </w:r>
      <w:proofErr w:type="spellStart"/>
      <w:r w:rsidRPr="006D4D17">
        <w:rPr>
          <w:sz w:val="21"/>
          <w:szCs w:val="21"/>
        </w:rPr>
        <w:t>popř</w:t>
      </w:r>
      <w:proofErr w:type="spellEnd"/>
      <w:r w:rsidRPr="006D4D17">
        <w:rPr>
          <w:sz w:val="21"/>
          <w:szCs w:val="21"/>
        </w:rPr>
        <w:t xml:space="preserve"> učiněna poměrná sleva z odměny Poskytovatele.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9"/>
        </w:tabs>
        <w:spacing w:after="240" w:line="377" w:lineRule="auto"/>
        <w:ind w:left="340" w:hanging="34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Poskytovatel dodá technickou / průřezovou fotodokumentaci reklamní kampaně, a to do 30 dnů od spuštění reklamy. Objednatel souhlasí s použitím fotodokumentace pro reklamní účely</w:t>
      </w:r>
      <w:r w:rsidRPr="006D4D17">
        <w:rPr>
          <w:sz w:val="21"/>
          <w:szCs w:val="21"/>
        </w:rPr>
        <w:t xml:space="preserve"> Poskytovatele.</w:t>
      </w:r>
    </w:p>
    <w:p w:rsidR="000B3FD3" w:rsidRPr="006D4D17" w:rsidRDefault="005F738A">
      <w:pPr>
        <w:pStyle w:val="Zkladntext1"/>
        <w:numPr>
          <w:ilvl w:val="0"/>
          <w:numId w:val="4"/>
        </w:numPr>
        <w:tabs>
          <w:tab w:val="left" w:pos="399"/>
        </w:tabs>
        <w:spacing w:after="300"/>
        <w:rPr>
          <w:sz w:val="21"/>
          <w:szCs w:val="21"/>
        </w:rPr>
      </w:pPr>
      <w:r w:rsidRPr="006D4D17">
        <w:rPr>
          <w:sz w:val="21"/>
          <w:szCs w:val="21"/>
        </w:rPr>
        <w:t>Poskytovatel se zavazuje po skončení této smlouvy reklamu odinstalovat.</w:t>
      </w:r>
    </w:p>
    <w:p w:rsidR="000B3FD3" w:rsidRPr="006D4D17" w:rsidRDefault="005F738A">
      <w:pPr>
        <w:pStyle w:val="Nadpis20"/>
        <w:keepNext/>
        <w:keepLines/>
        <w:spacing w:line="379" w:lineRule="auto"/>
        <w:rPr>
          <w:sz w:val="21"/>
          <w:szCs w:val="21"/>
        </w:rPr>
      </w:pPr>
      <w:bookmarkStart w:id="3" w:name="bookmark6"/>
      <w:r w:rsidRPr="006D4D17">
        <w:rPr>
          <w:sz w:val="21"/>
          <w:szCs w:val="21"/>
        </w:rPr>
        <w:t>IV.</w:t>
      </w:r>
      <w:bookmarkEnd w:id="3"/>
    </w:p>
    <w:p w:rsidR="000B3FD3" w:rsidRPr="006D4D17" w:rsidRDefault="005F738A">
      <w:pPr>
        <w:pStyle w:val="Zkladntext1"/>
        <w:spacing w:after="360"/>
        <w:jc w:val="center"/>
        <w:rPr>
          <w:sz w:val="21"/>
          <w:szCs w:val="21"/>
        </w:rPr>
      </w:pPr>
      <w:r w:rsidRPr="006D4D17">
        <w:rPr>
          <w:sz w:val="21"/>
          <w:szCs w:val="21"/>
          <w:u w:val="single"/>
        </w:rPr>
        <w:t>Platební podmínky a splatnost</w:t>
      </w:r>
    </w:p>
    <w:p w:rsidR="000B3FD3" w:rsidRPr="006D4D17" w:rsidRDefault="005F738A">
      <w:pPr>
        <w:pStyle w:val="Zkladntext1"/>
        <w:numPr>
          <w:ilvl w:val="0"/>
          <w:numId w:val="5"/>
        </w:numPr>
        <w:tabs>
          <w:tab w:val="left" w:pos="325"/>
        </w:tabs>
        <w:spacing w:after="360" w:line="377" w:lineRule="auto"/>
        <w:ind w:left="320" w:hanging="320"/>
        <w:rPr>
          <w:sz w:val="21"/>
          <w:szCs w:val="21"/>
        </w:rPr>
      </w:pPr>
      <w:r w:rsidRPr="006D4D17">
        <w:rPr>
          <w:sz w:val="21"/>
          <w:szCs w:val="21"/>
        </w:rPr>
        <w:lastRenderedPageBreak/>
        <w:t>Za užívání Reklamní plochy, která je předmětem této smlouvy, si smluvní strany dohodly odměnu stanovenou následujícím způsobem:</w:t>
      </w:r>
    </w:p>
    <w:p w:rsidR="000B3FD3" w:rsidRPr="006D4D17" w:rsidRDefault="005F738A">
      <w:pPr>
        <w:pStyle w:val="Zkladntext1"/>
        <w:tabs>
          <w:tab w:val="right" w:pos="8507"/>
        </w:tabs>
        <w:spacing w:after="0" w:line="382" w:lineRule="auto"/>
        <w:ind w:firstLine="70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Provozování:</w:t>
      </w:r>
      <w:r w:rsidRPr="006D4D17">
        <w:rPr>
          <w:sz w:val="21"/>
          <w:szCs w:val="21"/>
        </w:rPr>
        <w:tab/>
      </w:r>
      <w:proofErr w:type="spellStart"/>
      <w:r w:rsidR="006B1822">
        <w:rPr>
          <w:sz w:val="21"/>
          <w:szCs w:val="21"/>
        </w:rPr>
        <w:t>xxxxxxx</w:t>
      </w:r>
      <w:proofErr w:type="spellEnd"/>
      <w:r w:rsidRPr="006D4D17">
        <w:rPr>
          <w:sz w:val="21"/>
          <w:szCs w:val="21"/>
        </w:rPr>
        <w:t xml:space="preserve"> </w:t>
      </w:r>
      <w:r w:rsidRPr="006D4D17">
        <w:rPr>
          <w:sz w:val="21"/>
          <w:szCs w:val="21"/>
        </w:rPr>
        <w:t>Kč</w:t>
      </w:r>
    </w:p>
    <w:p w:rsidR="000B3FD3" w:rsidRPr="006D4D17" w:rsidRDefault="005F738A">
      <w:pPr>
        <w:pStyle w:val="Zkladntext1"/>
        <w:tabs>
          <w:tab w:val="right" w:pos="8507"/>
        </w:tabs>
        <w:spacing w:after="0" w:line="382" w:lineRule="auto"/>
        <w:ind w:firstLine="70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Instalace a odstranění:</w:t>
      </w:r>
      <w:r w:rsidRPr="006D4D17">
        <w:rPr>
          <w:sz w:val="21"/>
          <w:szCs w:val="21"/>
        </w:rPr>
        <w:tab/>
      </w:r>
      <w:proofErr w:type="spellStart"/>
      <w:r w:rsidR="006B1822">
        <w:rPr>
          <w:sz w:val="21"/>
          <w:szCs w:val="21"/>
        </w:rPr>
        <w:t>xxxxxxx</w:t>
      </w:r>
      <w:proofErr w:type="spellEnd"/>
      <w:r w:rsidRPr="006D4D17">
        <w:rPr>
          <w:sz w:val="21"/>
          <w:szCs w:val="21"/>
        </w:rPr>
        <w:t xml:space="preserve"> </w:t>
      </w:r>
      <w:r w:rsidRPr="006D4D17">
        <w:rPr>
          <w:sz w:val="21"/>
          <w:szCs w:val="21"/>
        </w:rPr>
        <w:t>Kč</w:t>
      </w:r>
    </w:p>
    <w:p w:rsidR="006D4D17" w:rsidRDefault="005F738A">
      <w:pPr>
        <w:pStyle w:val="Zkladntext1"/>
        <w:tabs>
          <w:tab w:val="right" w:pos="8507"/>
        </w:tabs>
        <w:spacing w:after="0" w:line="382" w:lineRule="auto"/>
        <w:ind w:left="700" w:firstLine="20"/>
        <w:jc w:val="both"/>
        <w:rPr>
          <w:sz w:val="21"/>
          <w:szCs w:val="21"/>
          <w:u w:val="single"/>
        </w:rPr>
      </w:pPr>
      <w:r w:rsidRPr="006D4D17">
        <w:rPr>
          <w:sz w:val="21"/>
          <w:szCs w:val="21"/>
          <w:u w:val="single"/>
        </w:rPr>
        <w:t>Výroba:</w:t>
      </w:r>
      <w:r w:rsidR="006D4D17">
        <w:rPr>
          <w:sz w:val="21"/>
          <w:szCs w:val="21"/>
          <w:u w:val="single"/>
        </w:rPr>
        <w:tab/>
      </w:r>
      <w:r w:rsidR="006B1822">
        <w:rPr>
          <w:sz w:val="21"/>
          <w:szCs w:val="21"/>
          <w:u w:val="single"/>
        </w:rPr>
        <w:t xml:space="preserve">  </w:t>
      </w:r>
      <w:proofErr w:type="spellStart"/>
      <w:r w:rsidR="006B1822">
        <w:rPr>
          <w:sz w:val="21"/>
          <w:szCs w:val="21"/>
          <w:u w:val="single"/>
        </w:rPr>
        <w:t>xxxxxxx</w:t>
      </w:r>
      <w:proofErr w:type="spellEnd"/>
      <w:r w:rsidRPr="006D4D17">
        <w:rPr>
          <w:sz w:val="21"/>
          <w:szCs w:val="21"/>
          <w:u w:val="single"/>
        </w:rPr>
        <w:t xml:space="preserve"> </w:t>
      </w:r>
      <w:r w:rsidRPr="006D4D17">
        <w:rPr>
          <w:sz w:val="21"/>
          <w:szCs w:val="21"/>
          <w:u w:val="single"/>
        </w:rPr>
        <w:t>Kč</w:t>
      </w:r>
      <w:r w:rsidRPr="006D4D17">
        <w:rPr>
          <w:sz w:val="21"/>
          <w:szCs w:val="21"/>
          <w:u w:val="single"/>
        </w:rPr>
        <w:t xml:space="preserve"> </w:t>
      </w:r>
    </w:p>
    <w:p w:rsidR="000B3FD3" w:rsidRPr="006D4D17" w:rsidRDefault="005F738A">
      <w:pPr>
        <w:pStyle w:val="Zkladntext1"/>
        <w:tabs>
          <w:tab w:val="right" w:pos="8507"/>
        </w:tabs>
        <w:spacing w:after="0" w:line="382" w:lineRule="auto"/>
        <w:ind w:left="700" w:firstLine="20"/>
        <w:jc w:val="both"/>
        <w:rPr>
          <w:sz w:val="21"/>
          <w:szCs w:val="21"/>
        </w:rPr>
      </w:pPr>
      <w:r w:rsidRPr="006D4D17">
        <w:rPr>
          <w:sz w:val="21"/>
          <w:szCs w:val="21"/>
        </w:rPr>
        <w:t>Celkem bez DPH:</w:t>
      </w:r>
      <w:r w:rsidRPr="006D4D17">
        <w:rPr>
          <w:sz w:val="21"/>
          <w:szCs w:val="21"/>
        </w:rPr>
        <w:tab/>
      </w:r>
      <w:proofErr w:type="spellStart"/>
      <w:r w:rsidR="006B1822">
        <w:rPr>
          <w:sz w:val="21"/>
          <w:szCs w:val="21"/>
        </w:rPr>
        <w:t>xxxxxxx</w:t>
      </w:r>
      <w:proofErr w:type="spellEnd"/>
      <w:r w:rsidRPr="006D4D17">
        <w:rPr>
          <w:sz w:val="21"/>
          <w:szCs w:val="21"/>
        </w:rPr>
        <w:t xml:space="preserve"> </w:t>
      </w:r>
      <w:r w:rsidRPr="006D4D17">
        <w:rPr>
          <w:sz w:val="21"/>
          <w:szCs w:val="21"/>
        </w:rPr>
        <w:t>Kč</w:t>
      </w:r>
    </w:p>
    <w:p w:rsidR="000B3FD3" w:rsidRPr="006D4D17" w:rsidRDefault="006B1822">
      <w:pPr>
        <w:pStyle w:val="Zkladntext1"/>
        <w:tabs>
          <w:tab w:val="right" w:pos="8212"/>
          <w:tab w:val="left" w:pos="8393"/>
        </w:tabs>
        <w:spacing w:after="0" w:line="382" w:lineRule="auto"/>
        <w:ind w:firstLine="700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DPH 21 %:    </w:t>
      </w:r>
      <w:r w:rsidR="005F738A" w:rsidRPr="006D4D17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 xml:space="preserve">  </w:t>
      </w:r>
      <w:proofErr w:type="spellStart"/>
      <w:r>
        <w:rPr>
          <w:sz w:val="21"/>
          <w:szCs w:val="21"/>
          <w:u w:val="single"/>
        </w:rPr>
        <w:t>xxxxxx</w:t>
      </w:r>
      <w:proofErr w:type="spellEnd"/>
      <w:r>
        <w:rPr>
          <w:sz w:val="21"/>
          <w:szCs w:val="21"/>
          <w:u w:val="single"/>
        </w:rPr>
        <w:t xml:space="preserve"> </w:t>
      </w:r>
      <w:r w:rsidR="005F738A" w:rsidRPr="006D4D17">
        <w:rPr>
          <w:sz w:val="21"/>
          <w:szCs w:val="21"/>
          <w:u w:val="single"/>
        </w:rPr>
        <w:t>Kč</w:t>
      </w:r>
    </w:p>
    <w:p w:rsidR="000B3FD3" w:rsidRPr="006D4D17" w:rsidRDefault="005F738A">
      <w:pPr>
        <w:pStyle w:val="Zkladntext1"/>
        <w:tabs>
          <w:tab w:val="right" w:pos="8507"/>
        </w:tabs>
        <w:spacing w:after="360" w:line="382" w:lineRule="auto"/>
        <w:ind w:firstLine="700"/>
        <w:rPr>
          <w:sz w:val="21"/>
          <w:szCs w:val="21"/>
        </w:rPr>
      </w:pPr>
      <w:r w:rsidRPr="006D4D17">
        <w:rPr>
          <w:b/>
          <w:bCs/>
          <w:sz w:val="21"/>
          <w:szCs w:val="21"/>
        </w:rPr>
        <w:t>Celkem k úhradě:</w:t>
      </w:r>
      <w:r w:rsidRPr="006D4D17">
        <w:rPr>
          <w:b/>
          <w:bCs/>
          <w:sz w:val="21"/>
          <w:szCs w:val="21"/>
        </w:rPr>
        <w:tab/>
        <w:t>77.818,13 Kč</w:t>
      </w:r>
    </w:p>
    <w:p w:rsidR="000B3FD3" w:rsidRPr="006B1822" w:rsidRDefault="005F738A">
      <w:pPr>
        <w:pStyle w:val="Zkladntext1"/>
        <w:spacing w:after="360" w:line="377" w:lineRule="auto"/>
        <w:ind w:left="700" w:firstLine="2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 xml:space="preserve">Celkovou sumu (cena celkem dle čl. IV. této smlouvy) se Objednatel zavazuje uhradit na základě </w:t>
      </w:r>
      <w:r w:rsidRPr="006B1822">
        <w:rPr>
          <w:sz w:val="21"/>
          <w:szCs w:val="21"/>
        </w:rPr>
        <w:t>zálohové faktury a daňového dokladu, a to v termínech níže uvedených:</w:t>
      </w:r>
    </w:p>
    <w:p w:rsidR="000B3FD3" w:rsidRPr="006B1822" w:rsidRDefault="005F738A">
      <w:pPr>
        <w:pStyle w:val="Zkladntext1"/>
        <w:numPr>
          <w:ilvl w:val="0"/>
          <w:numId w:val="6"/>
        </w:numPr>
        <w:tabs>
          <w:tab w:val="left" w:pos="1025"/>
          <w:tab w:val="left" w:pos="6930"/>
        </w:tabs>
        <w:spacing w:after="360"/>
        <w:ind w:firstLine="700"/>
        <w:rPr>
          <w:sz w:val="21"/>
          <w:szCs w:val="21"/>
        </w:rPr>
      </w:pPr>
      <w:r w:rsidRPr="006B1822">
        <w:rPr>
          <w:sz w:val="21"/>
          <w:szCs w:val="21"/>
        </w:rPr>
        <w:t>platba: 64.312,50 Kč + DPH 21 %</w:t>
      </w:r>
      <w:r w:rsidRPr="006B1822">
        <w:rPr>
          <w:sz w:val="21"/>
          <w:szCs w:val="21"/>
        </w:rPr>
        <w:tab/>
      </w:r>
      <w:r w:rsidRPr="006B1822">
        <w:rPr>
          <w:b/>
          <w:bCs/>
          <w:sz w:val="21"/>
          <w:szCs w:val="21"/>
        </w:rPr>
        <w:t xml:space="preserve">splatná </w:t>
      </w:r>
      <w:proofErr w:type="gramStart"/>
      <w:r w:rsidRPr="006B1822">
        <w:rPr>
          <w:b/>
          <w:bCs/>
          <w:sz w:val="21"/>
          <w:szCs w:val="21"/>
        </w:rPr>
        <w:t>30.5.2025</w:t>
      </w:r>
      <w:proofErr w:type="gramEnd"/>
    </w:p>
    <w:p w:rsidR="000B3FD3" w:rsidRPr="006B1822" w:rsidRDefault="005F738A">
      <w:pPr>
        <w:pStyle w:val="Zkladntext1"/>
        <w:numPr>
          <w:ilvl w:val="0"/>
          <w:numId w:val="5"/>
        </w:numPr>
        <w:tabs>
          <w:tab w:val="left" w:pos="325"/>
        </w:tabs>
        <w:spacing w:after="360"/>
        <w:ind w:left="320" w:hanging="32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>Faktura vystavená Poskytovatelem Objednateli musí splňovat všechny náležitosti účetních a daňových dokladů podle platných zákonných před</w:t>
      </w:r>
      <w:r w:rsidRPr="006B1822">
        <w:rPr>
          <w:sz w:val="21"/>
          <w:szCs w:val="21"/>
        </w:rPr>
        <w:t>pisů. Nebude-li tak ze strany Poskytovatele učiněno, vyzve Objednatel Poskytovatele písemně k vystavení nové faktury, která bude obsahovat veškeré zákonem požadované náležitosti. Doba splatnosti na takto nově vystavené faktuře nesmí být kratší než 15 dní o</w:t>
      </w:r>
      <w:r w:rsidRPr="006B1822">
        <w:rPr>
          <w:sz w:val="21"/>
          <w:szCs w:val="21"/>
        </w:rPr>
        <w:t>d jejího doručení Objednateli. Splatnost nově vystavené faktury nahrazuje splatnost faktury předešlé.</w:t>
      </w:r>
    </w:p>
    <w:p w:rsidR="000B3FD3" w:rsidRPr="006B1822" w:rsidRDefault="005F738A">
      <w:pPr>
        <w:pStyle w:val="Zkladntext1"/>
        <w:numPr>
          <w:ilvl w:val="0"/>
          <w:numId w:val="5"/>
        </w:numPr>
        <w:tabs>
          <w:tab w:val="left" w:pos="325"/>
        </w:tabs>
        <w:spacing w:after="360" w:line="377" w:lineRule="auto"/>
        <w:ind w:left="320" w:hanging="32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 xml:space="preserve">Objednatel se zavazuje uhradit jednotlivé platby v termínu splatnosti uvedeném v čl. IV odst. 1 této smlouvy, popř. čl. IV. odst. 2 této smlouvy, na </w:t>
      </w:r>
      <w:r w:rsidRPr="006B1822">
        <w:rPr>
          <w:sz w:val="21"/>
          <w:szCs w:val="21"/>
        </w:rPr>
        <w:t xml:space="preserve">bankovní účet Poskytovatele </w:t>
      </w:r>
      <w:proofErr w:type="gramStart"/>
      <w:r w:rsidRPr="006B1822">
        <w:rPr>
          <w:sz w:val="21"/>
          <w:szCs w:val="21"/>
        </w:rPr>
        <w:t xml:space="preserve">uvedený </w:t>
      </w:r>
      <w:r w:rsidR="006B1822">
        <w:rPr>
          <w:sz w:val="21"/>
          <w:szCs w:val="21"/>
        </w:rPr>
        <w:t xml:space="preserve">             </w:t>
      </w:r>
      <w:r w:rsidRPr="006B1822">
        <w:rPr>
          <w:sz w:val="21"/>
          <w:szCs w:val="21"/>
        </w:rPr>
        <w:t>v záhlaví</w:t>
      </w:r>
      <w:proofErr w:type="gramEnd"/>
      <w:r w:rsidRPr="006B1822">
        <w:rPr>
          <w:sz w:val="21"/>
          <w:szCs w:val="21"/>
        </w:rPr>
        <w:t xml:space="preserve"> této smlouvy Dnem úhrady se rozumí den připsání odměny na bankovní účet Poskytovatele uvedený v záhlaví této smlouvy.</w:t>
      </w:r>
    </w:p>
    <w:p w:rsidR="000B3FD3" w:rsidRPr="006B1822" w:rsidRDefault="005F738A">
      <w:pPr>
        <w:pStyle w:val="Zkladntext1"/>
        <w:spacing w:after="0"/>
        <w:jc w:val="center"/>
        <w:rPr>
          <w:sz w:val="21"/>
          <w:szCs w:val="21"/>
        </w:rPr>
      </w:pPr>
      <w:r w:rsidRPr="006B1822">
        <w:rPr>
          <w:sz w:val="21"/>
          <w:szCs w:val="21"/>
        </w:rPr>
        <w:t>V.</w:t>
      </w:r>
    </w:p>
    <w:p w:rsidR="000B3FD3" w:rsidRPr="006B1822" w:rsidRDefault="005F738A">
      <w:pPr>
        <w:pStyle w:val="Zkladntext1"/>
        <w:spacing w:after="360"/>
        <w:jc w:val="center"/>
        <w:rPr>
          <w:sz w:val="21"/>
          <w:szCs w:val="21"/>
        </w:rPr>
      </w:pPr>
      <w:r w:rsidRPr="006B1822">
        <w:rPr>
          <w:sz w:val="21"/>
          <w:szCs w:val="21"/>
          <w:u w:val="single"/>
        </w:rPr>
        <w:t>Sankce a náhrada škody</w:t>
      </w:r>
    </w:p>
    <w:p w:rsidR="000B3FD3" w:rsidRPr="006B1822" w:rsidRDefault="005F738A">
      <w:pPr>
        <w:pStyle w:val="Zkladntext1"/>
        <w:numPr>
          <w:ilvl w:val="0"/>
          <w:numId w:val="7"/>
        </w:numPr>
        <w:tabs>
          <w:tab w:val="left" w:pos="325"/>
        </w:tabs>
        <w:spacing w:after="360" w:line="372" w:lineRule="auto"/>
        <w:ind w:left="320" w:hanging="320"/>
        <w:jc w:val="both"/>
        <w:rPr>
          <w:sz w:val="21"/>
          <w:szCs w:val="21"/>
        </w:rPr>
        <w:sectPr w:rsidR="000B3FD3" w:rsidRPr="006B1822" w:rsidSect="006B1822">
          <w:footerReference w:type="default" r:id="rId8"/>
          <w:pgSz w:w="11900" w:h="16840"/>
          <w:pgMar w:top="1134" w:right="1418" w:bottom="1134" w:left="1418" w:header="1117" w:footer="6" w:gutter="0"/>
          <w:cols w:space="720"/>
          <w:noEndnote/>
          <w:docGrid w:linePitch="360"/>
        </w:sectPr>
      </w:pPr>
      <w:r w:rsidRPr="006B1822">
        <w:rPr>
          <w:sz w:val="21"/>
          <w:szCs w:val="21"/>
        </w:rPr>
        <w:t>Poskytovatel odpovídá Objednateli za veškeré škody způsobené na předmětu této smlouvy nevhodnou instalací Reklamy.</w:t>
      </w:r>
    </w:p>
    <w:p w:rsidR="000B3FD3" w:rsidRPr="006B1822" w:rsidRDefault="005F738A">
      <w:pPr>
        <w:pStyle w:val="Zkladntext1"/>
        <w:numPr>
          <w:ilvl w:val="0"/>
          <w:numId w:val="7"/>
        </w:numPr>
        <w:tabs>
          <w:tab w:val="left" w:pos="332"/>
        </w:tabs>
        <w:spacing w:after="360" w:line="377" w:lineRule="auto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t>V případě prodlení Objednatele s úhradou ceny objednaných služeb je Poskytovatel oprávněn požadovat úrok z prodlení v</w:t>
      </w:r>
      <w:r w:rsidRPr="006B1822">
        <w:rPr>
          <w:sz w:val="21"/>
          <w:szCs w:val="21"/>
        </w:rPr>
        <w:t>e výši 0,1 % z dlužné částky za každý den prodlení.</w:t>
      </w:r>
    </w:p>
    <w:p w:rsidR="000B3FD3" w:rsidRPr="006B1822" w:rsidRDefault="005F738A">
      <w:pPr>
        <w:pStyle w:val="Zkladntext1"/>
        <w:numPr>
          <w:ilvl w:val="0"/>
          <w:numId w:val="7"/>
        </w:numPr>
        <w:tabs>
          <w:tab w:val="left" w:pos="332"/>
        </w:tabs>
        <w:spacing w:after="0" w:line="377" w:lineRule="auto"/>
        <w:rPr>
          <w:sz w:val="21"/>
          <w:szCs w:val="21"/>
        </w:rPr>
      </w:pPr>
      <w:r w:rsidRPr="006B1822">
        <w:rPr>
          <w:sz w:val="21"/>
          <w:szCs w:val="21"/>
        </w:rPr>
        <w:t>Stornovací poplatky se sjednávají takto:</w:t>
      </w:r>
    </w:p>
    <w:p w:rsidR="000B3FD3" w:rsidRPr="006B1822" w:rsidRDefault="005F738A">
      <w:pPr>
        <w:pStyle w:val="Zkladntext1"/>
        <w:numPr>
          <w:ilvl w:val="0"/>
          <w:numId w:val="8"/>
        </w:numPr>
        <w:tabs>
          <w:tab w:val="left" w:pos="681"/>
        </w:tabs>
        <w:spacing w:after="0" w:line="377" w:lineRule="auto"/>
        <w:ind w:left="740" w:hanging="360"/>
        <w:rPr>
          <w:sz w:val="21"/>
          <w:szCs w:val="21"/>
        </w:rPr>
      </w:pPr>
      <w:r w:rsidRPr="006B1822">
        <w:rPr>
          <w:sz w:val="21"/>
          <w:szCs w:val="21"/>
        </w:rPr>
        <w:t>v období od 90. do 45. dne včetně před zahájením kampaně činí stornovací poplatek 50</w:t>
      </w:r>
      <w:r w:rsidR="006B1822">
        <w:rPr>
          <w:sz w:val="21"/>
          <w:szCs w:val="21"/>
        </w:rPr>
        <w:t xml:space="preserve"> </w:t>
      </w:r>
      <w:r w:rsidRPr="006B1822">
        <w:rPr>
          <w:sz w:val="21"/>
          <w:szCs w:val="21"/>
        </w:rPr>
        <w:t>% z celkové ceny stornovaných ploch.</w:t>
      </w:r>
    </w:p>
    <w:p w:rsidR="000B3FD3" w:rsidRPr="006B1822" w:rsidRDefault="005F738A">
      <w:pPr>
        <w:pStyle w:val="Zkladntext1"/>
        <w:numPr>
          <w:ilvl w:val="0"/>
          <w:numId w:val="8"/>
        </w:numPr>
        <w:tabs>
          <w:tab w:val="left" w:pos="681"/>
        </w:tabs>
        <w:spacing w:after="360" w:line="377" w:lineRule="auto"/>
        <w:ind w:left="740" w:hanging="360"/>
        <w:rPr>
          <w:sz w:val="21"/>
          <w:szCs w:val="21"/>
        </w:rPr>
      </w:pPr>
      <w:r w:rsidRPr="006B1822">
        <w:rPr>
          <w:sz w:val="21"/>
          <w:szCs w:val="21"/>
        </w:rPr>
        <w:t>v období od 44. dne včetně před zahájením</w:t>
      </w:r>
      <w:r w:rsidRPr="006B1822">
        <w:rPr>
          <w:sz w:val="21"/>
          <w:szCs w:val="21"/>
        </w:rPr>
        <w:t xml:space="preserve"> kampaně činí stornovací poplatek 10</w:t>
      </w:r>
      <w:bookmarkStart w:id="4" w:name="_GoBack"/>
      <w:bookmarkEnd w:id="4"/>
      <w:r w:rsidRPr="006B1822">
        <w:rPr>
          <w:sz w:val="21"/>
          <w:szCs w:val="21"/>
        </w:rPr>
        <w:t>0 % z celkové ceny stornovaných ploch.</w:t>
      </w:r>
    </w:p>
    <w:p w:rsidR="000B3FD3" w:rsidRPr="006B1822" w:rsidRDefault="005F738A">
      <w:pPr>
        <w:pStyle w:val="Nadpis20"/>
        <w:keepNext/>
        <w:keepLines/>
        <w:spacing w:line="377" w:lineRule="auto"/>
        <w:rPr>
          <w:sz w:val="21"/>
          <w:szCs w:val="21"/>
        </w:rPr>
      </w:pPr>
      <w:bookmarkStart w:id="5" w:name="bookmark8"/>
      <w:r w:rsidRPr="006B1822">
        <w:rPr>
          <w:sz w:val="21"/>
          <w:szCs w:val="21"/>
        </w:rPr>
        <w:t>VI.</w:t>
      </w:r>
      <w:bookmarkEnd w:id="5"/>
    </w:p>
    <w:p w:rsidR="000B3FD3" w:rsidRPr="006B1822" w:rsidRDefault="005F738A">
      <w:pPr>
        <w:pStyle w:val="Zkladntext1"/>
        <w:spacing w:after="360" w:line="377" w:lineRule="auto"/>
        <w:jc w:val="center"/>
        <w:rPr>
          <w:sz w:val="21"/>
          <w:szCs w:val="21"/>
        </w:rPr>
      </w:pPr>
      <w:r w:rsidRPr="006B1822">
        <w:rPr>
          <w:sz w:val="21"/>
          <w:szCs w:val="21"/>
          <w:u w:val="single"/>
        </w:rPr>
        <w:t>Doba platnosti smlouvy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2"/>
        </w:tabs>
        <w:spacing w:after="360" w:line="377" w:lineRule="auto"/>
        <w:rPr>
          <w:sz w:val="21"/>
          <w:szCs w:val="21"/>
        </w:rPr>
      </w:pPr>
      <w:r w:rsidRPr="006B1822">
        <w:rPr>
          <w:sz w:val="21"/>
          <w:szCs w:val="21"/>
        </w:rPr>
        <w:t>Tato smlouva se uzavírá na dobu provozování Reklamy dle této smlouvy.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2"/>
        </w:tabs>
        <w:spacing w:after="360" w:line="377" w:lineRule="auto"/>
        <w:ind w:left="340" w:hanging="34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>Před uplynutím doby platnosti smlouvy lze smlouvu ukončit dohodou, písemnou výpovědí</w:t>
      </w:r>
      <w:r w:rsidRPr="006B1822">
        <w:rPr>
          <w:sz w:val="21"/>
          <w:szCs w:val="21"/>
        </w:rPr>
        <w:t xml:space="preserve"> podanou jednou ze smluvních stran s výpovědní lhůtou, která činí 14 dnů a počíná běžet dnem následujícím po dni doručení výpovědi druhé smluvní straně, nebo odstoupením ze zákonných důvodů.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4"/>
        </w:tabs>
        <w:spacing w:after="0" w:line="377" w:lineRule="auto"/>
        <w:rPr>
          <w:sz w:val="21"/>
          <w:szCs w:val="21"/>
        </w:rPr>
      </w:pPr>
      <w:r w:rsidRPr="006B1822">
        <w:rPr>
          <w:sz w:val="21"/>
          <w:szCs w:val="21"/>
        </w:rPr>
        <w:t>Poskytovatel může vypovědět smlouvu pouze z těchto důvodů:</w:t>
      </w:r>
    </w:p>
    <w:p w:rsidR="000B3FD3" w:rsidRPr="006B1822" w:rsidRDefault="005F738A">
      <w:pPr>
        <w:pStyle w:val="Zkladntext1"/>
        <w:numPr>
          <w:ilvl w:val="0"/>
          <w:numId w:val="10"/>
        </w:numPr>
        <w:tabs>
          <w:tab w:val="left" w:pos="681"/>
        </w:tabs>
        <w:spacing w:after="0" w:line="377" w:lineRule="auto"/>
        <w:ind w:firstLine="340"/>
        <w:rPr>
          <w:sz w:val="21"/>
          <w:szCs w:val="21"/>
        </w:rPr>
      </w:pPr>
      <w:r w:rsidRPr="006B1822">
        <w:rPr>
          <w:sz w:val="21"/>
          <w:szCs w:val="21"/>
        </w:rPr>
        <w:t>V příp</w:t>
      </w:r>
      <w:r w:rsidRPr="006B1822">
        <w:rPr>
          <w:sz w:val="21"/>
          <w:szCs w:val="21"/>
        </w:rPr>
        <w:t>adě neuhrazení zálohové faktury v termínu splatnosti.</w:t>
      </w:r>
    </w:p>
    <w:p w:rsidR="000B3FD3" w:rsidRPr="006B1822" w:rsidRDefault="005F738A">
      <w:pPr>
        <w:pStyle w:val="Zkladntext1"/>
        <w:numPr>
          <w:ilvl w:val="0"/>
          <w:numId w:val="10"/>
        </w:numPr>
        <w:tabs>
          <w:tab w:val="left" w:pos="681"/>
        </w:tabs>
        <w:spacing w:after="0" w:line="377" w:lineRule="auto"/>
        <w:ind w:firstLine="340"/>
        <w:rPr>
          <w:sz w:val="21"/>
          <w:szCs w:val="21"/>
        </w:rPr>
      </w:pPr>
      <w:r w:rsidRPr="006B1822">
        <w:rPr>
          <w:sz w:val="21"/>
          <w:szCs w:val="21"/>
        </w:rPr>
        <w:t>Objednatel nerespektuje skutečnosti uvedené v čl. III odst. 1. smlouvy,</w:t>
      </w:r>
    </w:p>
    <w:p w:rsidR="000B3FD3" w:rsidRPr="006B1822" w:rsidRDefault="005F738A">
      <w:pPr>
        <w:pStyle w:val="Zkladntext1"/>
        <w:numPr>
          <w:ilvl w:val="0"/>
          <w:numId w:val="10"/>
        </w:numPr>
        <w:tabs>
          <w:tab w:val="left" w:pos="681"/>
        </w:tabs>
        <w:spacing w:after="360" w:line="377" w:lineRule="auto"/>
        <w:ind w:firstLine="340"/>
        <w:rPr>
          <w:sz w:val="21"/>
          <w:szCs w:val="21"/>
        </w:rPr>
      </w:pPr>
      <w:r w:rsidRPr="006B1822">
        <w:rPr>
          <w:sz w:val="21"/>
          <w:szCs w:val="21"/>
        </w:rPr>
        <w:t>Objednatel hrubě porušuje ustanovení č. III. smlouvy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43"/>
        </w:tabs>
        <w:spacing w:after="0" w:line="377" w:lineRule="auto"/>
        <w:rPr>
          <w:sz w:val="21"/>
          <w:szCs w:val="21"/>
        </w:rPr>
      </w:pPr>
      <w:r w:rsidRPr="006B1822">
        <w:rPr>
          <w:sz w:val="21"/>
          <w:szCs w:val="21"/>
        </w:rPr>
        <w:t>Objednavatel může vypovědět smlouvu pouze z těchto důvodů:</w:t>
      </w:r>
    </w:p>
    <w:p w:rsidR="000B3FD3" w:rsidRPr="006B1822" w:rsidRDefault="005F738A">
      <w:pPr>
        <w:pStyle w:val="Zkladntext1"/>
        <w:numPr>
          <w:ilvl w:val="0"/>
          <w:numId w:val="11"/>
        </w:numPr>
        <w:tabs>
          <w:tab w:val="left" w:pos="681"/>
        </w:tabs>
        <w:spacing w:after="0" w:line="377" w:lineRule="auto"/>
        <w:ind w:firstLine="340"/>
        <w:rPr>
          <w:sz w:val="21"/>
          <w:szCs w:val="21"/>
        </w:rPr>
      </w:pPr>
      <w:r w:rsidRPr="006B1822">
        <w:rPr>
          <w:sz w:val="21"/>
          <w:szCs w:val="21"/>
        </w:rPr>
        <w:t xml:space="preserve">V případě, že </w:t>
      </w:r>
      <w:r w:rsidRPr="006B1822">
        <w:rPr>
          <w:sz w:val="21"/>
          <w:szCs w:val="21"/>
        </w:rPr>
        <w:t>Poskytovatel nedodržuje čl. III. odst. 9 a odst. 10 této smlouvy</w:t>
      </w:r>
    </w:p>
    <w:p w:rsidR="000B3FD3" w:rsidRPr="006B1822" w:rsidRDefault="005F738A">
      <w:pPr>
        <w:pStyle w:val="Zkladntext1"/>
        <w:numPr>
          <w:ilvl w:val="0"/>
          <w:numId w:val="11"/>
        </w:numPr>
        <w:tabs>
          <w:tab w:val="left" w:pos="681"/>
        </w:tabs>
        <w:spacing w:after="360" w:line="377" w:lineRule="auto"/>
        <w:ind w:firstLine="340"/>
        <w:rPr>
          <w:sz w:val="21"/>
          <w:szCs w:val="21"/>
        </w:rPr>
      </w:pPr>
      <w:r w:rsidRPr="006B1822">
        <w:rPr>
          <w:sz w:val="21"/>
          <w:szCs w:val="21"/>
        </w:rPr>
        <w:t>Poskytovatel hrubě porušuje ustanovení č. III této smlouvy.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4"/>
        </w:tabs>
        <w:spacing w:after="360"/>
        <w:ind w:left="340" w:hanging="34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 xml:space="preserve">Před podáním výpovědi mají obě strany smluvní strany povinnost písemně upozornit druhou smluvní stranu na porušení povinností a na </w:t>
      </w:r>
      <w:r w:rsidRPr="006B1822">
        <w:rPr>
          <w:sz w:val="21"/>
          <w:szCs w:val="21"/>
        </w:rPr>
        <w:t>možnost podání písemné výpovědi se stanovenou dobou k odstranění závadného stavu. Nedojde-li ani v tomto termínu ke sjednání nápravy, může dojít druhou smluvní stranou k podání výpovědi z důvodů uvedených v odst. 3 a 4 tohoto článku.</w:t>
      </w:r>
    </w:p>
    <w:p w:rsidR="00C768BB" w:rsidRDefault="005F738A">
      <w:pPr>
        <w:pStyle w:val="Zkladntext1"/>
        <w:numPr>
          <w:ilvl w:val="0"/>
          <w:numId w:val="9"/>
        </w:numPr>
        <w:tabs>
          <w:tab w:val="left" w:pos="339"/>
        </w:tabs>
        <w:spacing w:line="377" w:lineRule="auto"/>
        <w:ind w:left="340" w:hanging="34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>Veškerá oznámení o výp</w:t>
      </w:r>
      <w:r w:rsidRPr="006B1822">
        <w:rPr>
          <w:sz w:val="21"/>
          <w:szCs w:val="21"/>
        </w:rPr>
        <w:t xml:space="preserve">ovědi nebo odstoupení od této smlouvy musejí být učiněna písemně, a to doporučeným dopisem nebo osobním doručením do rukou druhé smluvní strany. </w:t>
      </w:r>
      <w:proofErr w:type="gramStart"/>
      <w:r w:rsidRPr="006B1822">
        <w:rPr>
          <w:sz w:val="21"/>
          <w:szCs w:val="21"/>
        </w:rPr>
        <w:t xml:space="preserve">Za </w:t>
      </w:r>
      <w:r w:rsidR="00C768BB">
        <w:rPr>
          <w:sz w:val="21"/>
          <w:szCs w:val="21"/>
        </w:rPr>
        <w:t xml:space="preserve">  </w:t>
      </w:r>
      <w:r w:rsidRPr="006B1822">
        <w:rPr>
          <w:sz w:val="21"/>
          <w:szCs w:val="21"/>
        </w:rPr>
        <w:t>datum</w:t>
      </w:r>
      <w:proofErr w:type="gramEnd"/>
      <w:r w:rsidRPr="006B1822">
        <w:rPr>
          <w:sz w:val="21"/>
          <w:szCs w:val="21"/>
        </w:rPr>
        <w:t xml:space="preserve"> doručení oznámení se považuje nejpozději třetí pracovní den následující po odevzdání</w:t>
      </w:r>
    </w:p>
    <w:p w:rsidR="00C768BB" w:rsidRDefault="00C768BB" w:rsidP="00C768BB">
      <w:pPr>
        <w:pStyle w:val="Zkladntext1"/>
        <w:tabs>
          <w:tab w:val="left" w:pos="339"/>
        </w:tabs>
        <w:spacing w:line="377" w:lineRule="auto"/>
        <w:ind w:left="340"/>
        <w:jc w:val="both"/>
        <w:rPr>
          <w:sz w:val="21"/>
          <w:szCs w:val="21"/>
        </w:rPr>
      </w:pPr>
    </w:p>
    <w:p w:rsidR="000B3FD3" w:rsidRPr="006B1822" w:rsidRDefault="005F738A" w:rsidP="00C768BB">
      <w:pPr>
        <w:pStyle w:val="Zkladntext1"/>
        <w:tabs>
          <w:tab w:val="left" w:pos="339"/>
        </w:tabs>
        <w:spacing w:line="377" w:lineRule="auto"/>
        <w:ind w:left="340"/>
        <w:jc w:val="both"/>
        <w:rPr>
          <w:sz w:val="21"/>
          <w:szCs w:val="21"/>
        </w:rPr>
      </w:pPr>
      <w:r w:rsidRPr="006B1822">
        <w:rPr>
          <w:sz w:val="21"/>
          <w:szCs w:val="21"/>
        </w:rPr>
        <w:t xml:space="preserve"> dopisu k poštovní</w:t>
      </w:r>
      <w:r w:rsidRPr="006B1822">
        <w:rPr>
          <w:sz w:val="21"/>
          <w:szCs w:val="21"/>
        </w:rPr>
        <w:t xml:space="preserve"> přepravě na adresu uvedenou v záhlaví této smlouvy nebo jinou adresu, která bude druhou smluvní stranou dodatečně prokazatelně písemně oznámena.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5"/>
        </w:tabs>
        <w:spacing w:line="382" w:lineRule="auto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lastRenderedPageBreak/>
        <w:t>Vypoví-li kterákoli ze Smluvních stran tuto smlouvu z důvodů uvedených v této smlouvě, zaniká tato smlouva s ú</w:t>
      </w:r>
      <w:r w:rsidRPr="006B1822">
        <w:rPr>
          <w:sz w:val="21"/>
          <w:szCs w:val="21"/>
        </w:rPr>
        <w:t xml:space="preserve">činky ex </w:t>
      </w:r>
      <w:proofErr w:type="spellStart"/>
      <w:r w:rsidRPr="006B1822">
        <w:rPr>
          <w:sz w:val="21"/>
          <w:szCs w:val="21"/>
        </w:rPr>
        <w:t>nunc</w:t>
      </w:r>
      <w:proofErr w:type="spellEnd"/>
      <w:r w:rsidRPr="006B1822">
        <w:rPr>
          <w:sz w:val="21"/>
          <w:szCs w:val="21"/>
        </w:rPr>
        <w:t>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5"/>
        </w:tabs>
        <w:spacing w:after="240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t>Dojde-li k vypovězení této smlouvy Objednatelem je Poskytovatel povinen poměrnou část odměny, kterou v souladu a za podmínek uvedených v této smlouvy Poskytovateli uhradil, vrátit zpět Objednateli.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335"/>
        </w:tabs>
        <w:spacing w:line="382" w:lineRule="auto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t>Dojde-li k vypovězení této smlouvy Poskytov</w:t>
      </w:r>
      <w:r w:rsidRPr="006B1822">
        <w:rPr>
          <w:sz w:val="21"/>
          <w:szCs w:val="21"/>
        </w:rPr>
        <w:t>atelem dle čl. VI. odst. 11a, je Objednatel povinen uhradit Poskytovateli stornovací poplatky dle čl. V. odst. 3.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430"/>
        </w:tabs>
        <w:spacing w:after="0" w:line="382" w:lineRule="auto"/>
        <w:rPr>
          <w:sz w:val="21"/>
          <w:szCs w:val="21"/>
        </w:rPr>
      </w:pPr>
      <w:r w:rsidRPr="006B1822">
        <w:rPr>
          <w:sz w:val="21"/>
          <w:szCs w:val="21"/>
        </w:rPr>
        <w:t>Objednatel je oprávněn od této smlouvy odstoupit v případě, že:</w:t>
      </w:r>
    </w:p>
    <w:p w:rsidR="000B3FD3" w:rsidRPr="006B1822" w:rsidRDefault="005F738A">
      <w:pPr>
        <w:pStyle w:val="Zkladntext1"/>
        <w:numPr>
          <w:ilvl w:val="0"/>
          <w:numId w:val="12"/>
        </w:numPr>
        <w:tabs>
          <w:tab w:val="left" w:pos="1063"/>
        </w:tabs>
        <w:spacing w:after="0" w:line="382" w:lineRule="auto"/>
        <w:ind w:left="1040" w:hanging="320"/>
        <w:rPr>
          <w:sz w:val="21"/>
          <w:szCs w:val="21"/>
        </w:rPr>
      </w:pPr>
      <w:r w:rsidRPr="006B1822">
        <w:rPr>
          <w:sz w:val="21"/>
          <w:szCs w:val="21"/>
        </w:rPr>
        <w:t>obdrží pravomocné rozhodnutí příslušného správního orgánu o zákazu Reklamy neb</w:t>
      </w:r>
      <w:r w:rsidRPr="006B1822">
        <w:rPr>
          <w:sz w:val="21"/>
          <w:szCs w:val="21"/>
        </w:rPr>
        <w:t>o její části;</w:t>
      </w:r>
    </w:p>
    <w:p w:rsidR="000B3FD3" w:rsidRPr="006B1822" w:rsidRDefault="005F738A">
      <w:pPr>
        <w:pStyle w:val="Zkladntext1"/>
        <w:numPr>
          <w:ilvl w:val="0"/>
          <w:numId w:val="12"/>
        </w:numPr>
        <w:tabs>
          <w:tab w:val="left" w:pos="1063"/>
        </w:tabs>
        <w:spacing w:line="382" w:lineRule="auto"/>
        <w:ind w:left="1040" w:hanging="320"/>
        <w:rPr>
          <w:sz w:val="21"/>
          <w:szCs w:val="21"/>
        </w:rPr>
      </w:pPr>
      <w:r w:rsidRPr="006B1822">
        <w:rPr>
          <w:sz w:val="21"/>
          <w:szCs w:val="21"/>
        </w:rPr>
        <w:t>Poskytovatel nenainstaluje i přes písemnou výzvu Objednatele Reklamu na Dopravní prostředek v době a za podmínek stanovených v této smlouvě.</w:t>
      </w:r>
    </w:p>
    <w:p w:rsidR="000B3FD3" w:rsidRPr="006B1822" w:rsidRDefault="005F738A">
      <w:pPr>
        <w:pStyle w:val="Zkladntext1"/>
        <w:numPr>
          <w:ilvl w:val="0"/>
          <w:numId w:val="9"/>
        </w:numPr>
        <w:tabs>
          <w:tab w:val="left" w:pos="430"/>
        </w:tabs>
        <w:spacing w:after="0"/>
        <w:rPr>
          <w:sz w:val="21"/>
          <w:szCs w:val="21"/>
        </w:rPr>
      </w:pPr>
      <w:r w:rsidRPr="006B1822">
        <w:rPr>
          <w:sz w:val="21"/>
          <w:szCs w:val="21"/>
        </w:rPr>
        <w:t>Poskytovatel je oprávněn od této smlouvy odstoupit v případě, že</w:t>
      </w:r>
    </w:p>
    <w:p w:rsidR="000B3FD3" w:rsidRPr="006B1822" w:rsidRDefault="005F738A">
      <w:pPr>
        <w:pStyle w:val="Zkladntext1"/>
        <w:numPr>
          <w:ilvl w:val="0"/>
          <w:numId w:val="13"/>
        </w:numPr>
        <w:tabs>
          <w:tab w:val="left" w:pos="1063"/>
        </w:tabs>
        <w:spacing w:after="0"/>
        <w:ind w:left="1040" w:hanging="320"/>
        <w:rPr>
          <w:sz w:val="21"/>
          <w:szCs w:val="21"/>
        </w:rPr>
      </w:pPr>
      <w:r w:rsidRPr="006B1822">
        <w:rPr>
          <w:sz w:val="21"/>
          <w:szCs w:val="21"/>
        </w:rPr>
        <w:t xml:space="preserve">Objednatel bude i přes písemnou </w:t>
      </w:r>
      <w:r w:rsidRPr="006B1822">
        <w:rPr>
          <w:sz w:val="21"/>
          <w:szCs w:val="21"/>
        </w:rPr>
        <w:t>výzvu Poskytovatele v prodlení s jakýmkoli finančním závazkem, který mu tato smlouva ukládá;</w:t>
      </w:r>
    </w:p>
    <w:p w:rsidR="000B3FD3" w:rsidRPr="006B1822" w:rsidRDefault="005F738A">
      <w:pPr>
        <w:pStyle w:val="Zkladntext1"/>
        <w:numPr>
          <w:ilvl w:val="0"/>
          <w:numId w:val="13"/>
        </w:numPr>
        <w:tabs>
          <w:tab w:val="left" w:pos="1063"/>
        </w:tabs>
        <w:ind w:left="1040" w:hanging="320"/>
        <w:rPr>
          <w:sz w:val="21"/>
          <w:szCs w:val="21"/>
        </w:rPr>
      </w:pPr>
      <w:r w:rsidRPr="006B1822">
        <w:rPr>
          <w:sz w:val="21"/>
          <w:szCs w:val="21"/>
        </w:rPr>
        <w:t>obdrží pravomocné rozhodnutí příslušného správního orgánu o zákazu Reklamy nebo její části.</w:t>
      </w:r>
    </w:p>
    <w:p w:rsidR="000B3FD3" w:rsidRPr="006B1822" w:rsidRDefault="005F738A">
      <w:pPr>
        <w:pStyle w:val="Nadpis20"/>
        <w:keepNext/>
        <w:keepLines/>
        <w:spacing w:line="382" w:lineRule="auto"/>
        <w:rPr>
          <w:sz w:val="21"/>
          <w:szCs w:val="21"/>
        </w:rPr>
      </w:pPr>
      <w:bookmarkStart w:id="6" w:name="bookmark10"/>
      <w:r w:rsidRPr="006B1822">
        <w:rPr>
          <w:sz w:val="21"/>
          <w:szCs w:val="21"/>
        </w:rPr>
        <w:t>VIL</w:t>
      </w:r>
      <w:bookmarkEnd w:id="6"/>
    </w:p>
    <w:p w:rsidR="000B3FD3" w:rsidRPr="006B1822" w:rsidRDefault="005F738A">
      <w:pPr>
        <w:pStyle w:val="Zkladntext1"/>
        <w:spacing w:line="382" w:lineRule="auto"/>
        <w:jc w:val="center"/>
        <w:rPr>
          <w:sz w:val="21"/>
          <w:szCs w:val="21"/>
        </w:rPr>
      </w:pPr>
      <w:r w:rsidRPr="006B1822">
        <w:rPr>
          <w:sz w:val="21"/>
          <w:szCs w:val="21"/>
          <w:u w:val="single"/>
        </w:rPr>
        <w:t>Závěrečná ustanovení.</w:t>
      </w:r>
    </w:p>
    <w:p w:rsidR="000B3FD3" w:rsidRPr="006B1822" w:rsidRDefault="005F738A">
      <w:pPr>
        <w:pStyle w:val="Zkladntext1"/>
        <w:numPr>
          <w:ilvl w:val="0"/>
          <w:numId w:val="14"/>
        </w:numPr>
        <w:tabs>
          <w:tab w:val="left" w:pos="335"/>
        </w:tabs>
        <w:spacing w:line="382" w:lineRule="auto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t xml:space="preserve">Není-li v této smlouvě stanoveno jinak, řídí </w:t>
      </w:r>
      <w:r w:rsidRPr="006B1822">
        <w:rPr>
          <w:sz w:val="21"/>
          <w:szCs w:val="21"/>
        </w:rPr>
        <w:t xml:space="preserve">se právní vztahy a z ní vyplývající skutečnosti příslušnými ustanoveními z. </w:t>
      </w:r>
      <w:proofErr w:type="gramStart"/>
      <w:r w:rsidRPr="006B1822">
        <w:rPr>
          <w:sz w:val="21"/>
          <w:szCs w:val="21"/>
        </w:rPr>
        <w:t>č.</w:t>
      </w:r>
      <w:proofErr w:type="gramEnd"/>
      <w:r w:rsidRPr="006B1822">
        <w:rPr>
          <w:sz w:val="21"/>
          <w:szCs w:val="21"/>
        </w:rPr>
        <w:t xml:space="preserve"> 89/2012 Sb., občanského zákoníku, v platném znění a dále právními předpisy souvisejícími s předmětem plnění dle této smlouvy.</w:t>
      </w:r>
    </w:p>
    <w:p w:rsidR="000B3FD3" w:rsidRPr="006B1822" w:rsidRDefault="005F738A">
      <w:pPr>
        <w:pStyle w:val="Zkladntext1"/>
        <w:numPr>
          <w:ilvl w:val="0"/>
          <w:numId w:val="14"/>
        </w:numPr>
        <w:tabs>
          <w:tab w:val="left" w:pos="335"/>
        </w:tabs>
        <w:spacing w:after="240" w:line="382" w:lineRule="auto"/>
        <w:rPr>
          <w:sz w:val="21"/>
          <w:szCs w:val="21"/>
        </w:rPr>
      </w:pPr>
      <w:r w:rsidRPr="006B1822">
        <w:rPr>
          <w:sz w:val="21"/>
          <w:szCs w:val="21"/>
        </w:rPr>
        <w:t>Tato smlouva nabývá platnosti a účinnosti dnem podp</w:t>
      </w:r>
      <w:r w:rsidRPr="006B1822">
        <w:rPr>
          <w:sz w:val="21"/>
          <w:szCs w:val="21"/>
        </w:rPr>
        <w:t>isu obou smluvních stran.</w:t>
      </w:r>
    </w:p>
    <w:p w:rsidR="000B3FD3" w:rsidRPr="006B1822" w:rsidRDefault="005F738A">
      <w:pPr>
        <w:pStyle w:val="Zkladntext1"/>
        <w:numPr>
          <w:ilvl w:val="0"/>
          <w:numId w:val="14"/>
        </w:numPr>
        <w:tabs>
          <w:tab w:val="left" w:pos="335"/>
        </w:tabs>
        <w:spacing w:line="382" w:lineRule="auto"/>
        <w:ind w:left="340" w:hanging="340"/>
        <w:rPr>
          <w:sz w:val="21"/>
          <w:szCs w:val="21"/>
        </w:rPr>
      </w:pPr>
      <w:r w:rsidRPr="006B1822">
        <w:rPr>
          <w:sz w:val="21"/>
          <w:szCs w:val="21"/>
        </w:rPr>
        <w:t>Veškeré změny této smlouvy musí být učiněny pouze ve formě písemných dodatků podepsaných oprávněnými zástupci obou smluvních stran.</w:t>
      </w:r>
    </w:p>
    <w:p w:rsidR="000B3FD3" w:rsidRPr="006B1822" w:rsidRDefault="005F738A">
      <w:pPr>
        <w:pStyle w:val="Zkladntext1"/>
        <w:numPr>
          <w:ilvl w:val="0"/>
          <w:numId w:val="14"/>
        </w:numPr>
        <w:tabs>
          <w:tab w:val="left" w:pos="335"/>
        </w:tabs>
        <w:spacing w:line="377" w:lineRule="auto"/>
        <w:ind w:left="340" w:hanging="340"/>
        <w:rPr>
          <w:sz w:val="21"/>
          <w:szCs w:val="21"/>
        </w:rPr>
        <w:sectPr w:rsidR="000B3FD3" w:rsidRPr="006B1822" w:rsidSect="006B1822">
          <w:footerReference w:type="default" r:id="rId9"/>
          <w:footerReference w:type="first" r:id="rId10"/>
          <w:pgSz w:w="11900" w:h="16840"/>
          <w:pgMar w:top="1134" w:right="1418" w:bottom="1134" w:left="1418" w:header="0" w:footer="6" w:gutter="0"/>
          <w:cols w:space="720"/>
          <w:noEndnote/>
          <w:titlePg/>
          <w:docGrid w:linePitch="360"/>
        </w:sectPr>
      </w:pPr>
      <w:r w:rsidRPr="006B1822">
        <w:rPr>
          <w:sz w:val="21"/>
          <w:szCs w:val="21"/>
        </w:rPr>
        <w:t>Smlouva se vyhotovuje ve 2 exemplářích, přičemž každá ze smluvních stran obdrží po 1 vyhotovení. Smluvní strany se zavazují nesdělovat podrobnosti této smlouvy třetím osobám.</w:t>
      </w:r>
    </w:p>
    <w:p w:rsidR="000B3FD3" w:rsidRPr="006B1822" w:rsidRDefault="005F738A">
      <w:pPr>
        <w:pStyle w:val="Zkladntext1"/>
        <w:numPr>
          <w:ilvl w:val="0"/>
          <w:numId w:val="14"/>
        </w:numPr>
        <w:tabs>
          <w:tab w:val="left" w:pos="354"/>
        </w:tabs>
        <w:spacing w:after="360" w:line="382" w:lineRule="auto"/>
        <w:ind w:left="420" w:hanging="420"/>
        <w:rPr>
          <w:sz w:val="21"/>
          <w:szCs w:val="21"/>
        </w:rPr>
      </w:pPr>
      <w:r w:rsidRPr="006B1822">
        <w:rPr>
          <w:color w:val="282828"/>
          <w:sz w:val="21"/>
          <w:szCs w:val="21"/>
        </w:rPr>
        <w:lastRenderedPageBreak/>
        <w:t>Obě smluvní strany prohlašují, že si smlo</w:t>
      </w:r>
      <w:r w:rsidRPr="006B1822">
        <w:rPr>
          <w:color w:val="282828"/>
          <w:sz w:val="21"/>
          <w:szCs w:val="21"/>
        </w:rPr>
        <w:t>uvu přečetly, a že její obsah souhlasí s jejich pravou a svobodnou vůlí, což stvrzují svými vlastnoručními podpisy.</w:t>
      </w:r>
    </w:p>
    <w:p w:rsidR="00C768BB" w:rsidRPr="00C768BB" w:rsidRDefault="005F738A" w:rsidP="00C768BB">
      <w:pPr>
        <w:pStyle w:val="Zkladntext1"/>
        <w:numPr>
          <w:ilvl w:val="0"/>
          <w:numId w:val="14"/>
        </w:numPr>
        <w:tabs>
          <w:tab w:val="left" w:pos="354"/>
        </w:tabs>
        <w:spacing w:after="0"/>
        <w:ind w:left="420" w:hanging="420"/>
        <w:rPr>
          <w:sz w:val="21"/>
          <w:szCs w:val="21"/>
        </w:rPr>
      </w:pPr>
      <w:r w:rsidRPr="006B1822">
        <w:rPr>
          <w:color w:val="282828"/>
          <w:sz w:val="21"/>
          <w:szCs w:val="21"/>
        </w:rPr>
        <w:t xml:space="preserve">V případě, že některá ze smluvních stran v průběhu platnosti smlouvy zanikne nebo vytvoří </w:t>
      </w:r>
    </w:p>
    <w:p w:rsidR="00C768BB" w:rsidRDefault="005F738A" w:rsidP="00C768BB">
      <w:pPr>
        <w:pStyle w:val="Zkladntext1"/>
        <w:tabs>
          <w:tab w:val="left" w:pos="354"/>
        </w:tabs>
        <w:spacing w:after="0"/>
        <w:ind w:left="420"/>
        <w:rPr>
          <w:color w:val="282828"/>
          <w:sz w:val="21"/>
          <w:szCs w:val="21"/>
        </w:rPr>
      </w:pPr>
      <w:r w:rsidRPr="006B1822">
        <w:rPr>
          <w:color w:val="282828"/>
          <w:sz w:val="21"/>
          <w:szCs w:val="21"/>
        </w:rPr>
        <w:t>nový právní subjekt, přecházejí veškerá práva a po</w:t>
      </w:r>
      <w:r w:rsidRPr="006B1822">
        <w:rPr>
          <w:color w:val="282828"/>
          <w:sz w:val="21"/>
          <w:szCs w:val="21"/>
        </w:rPr>
        <w:t xml:space="preserve">vinnosti z této smlouvy na právního </w:t>
      </w:r>
    </w:p>
    <w:p w:rsidR="000B3FD3" w:rsidRPr="006B1822" w:rsidRDefault="005F738A" w:rsidP="00C768BB">
      <w:pPr>
        <w:pStyle w:val="Zkladntext1"/>
        <w:tabs>
          <w:tab w:val="left" w:pos="354"/>
        </w:tabs>
        <w:spacing w:after="280"/>
        <w:ind w:left="420"/>
        <w:rPr>
          <w:sz w:val="21"/>
          <w:szCs w:val="21"/>
        </w:rPr>
      </w:pPr>
      <w:r w:rsidRPr="006B1822">
        <w:rPr>
          <w:color w:val="282828"/>
          <w:sz w:val="21"/>
          <w:szCs w:val="21"/>
        </w:rPr>
        <w:t>nástupce.</w:t>
      </w:r>
    </w:p>
    <w:p w:rsidR="000B3FD3" w:rsidRPr="00C768BB" w:rsidRDefault="005F738A">
      <w:pPr>
        <w:pStyle w:val="Zkladntext1"/>
        <w:tabs>
          <w:tab w:val="left" w:pos="5560"/>
        </w:tabs>
        <w:spacing w:after="400" w:line="382" w:lineRule="auto"/>
        <w:ind w:firstLine="340"/>
        <w:rPr>
          <w:sz w:val="21"/>
          <w:szCs w:val="21"/>
        </w:rPr>
      </w:pPr>
      <w:r w:rsidRPr="00C768BB">
        <w:rPr>
          <w:color w:val="282828"/>
          <w:sz w:val="21"/>
          <w:szCs w:val="21"/>
        </w:rPr>
        <w:t>v Liberci dne</w:t>
      </w:r>
      <w:r w:rsidR="00C768BB" w:rsidRPr="00C768BB">
        <w:rPr>
          <w:color w:val="282828"/>
          <w:sz w:val="21"/>
          <w:szCs w:val="21"/>
        </w:rPr>
        <w:t xml:space="preserve">: </w:t>
      </w:r>
      <w:r w:rsidR="00C768BB" w:rsidRPr="00C768BB">
        <w:rPr>
          <w:sz w:val="21"/>
          <w:szCs w:val="21"/>
        </w:rPr>
        <w:t>15. 5. 2025</w:t>
      </w:r>
      <w:r w:rsidR="00C768BB">
        <w:rPr>
          <w:sz w:val="21"/>
          <w:szCs w:val="21"/>
        </w:rPr>
        <w:t xml:space="preserve"> </w:t>
      </w:r>
      <w:r w:rsidR="00C768BB">
        <w:rPr>
          <w:sz w:val="21"/>
          <w:szCs w:val="21"/>
        </w:rPr>
        <w:tab/>
        <w:t>v Praze dne: 15. 5. 2025</w:t>
      </w:r>
      <w:r w:rsidRPr="00C768BB">
        <w:rPr>
          <w:sz w:val="21"/>
          <w:szCs w:val="21"/>
        </w:rPr>
        <w:tab/>
      </w:r>
    </w:p>
    <w:p w:rsidR="000B3FD3" w:rsidRPr="00C768BB" w:rsidRDefault="005F738A">
      <w:pPr>
        <w:pStyle w:val="Zkladntext1"/>
        <w:tabs>
          <w:tab w:val="left" w:pos="6221"/>
        </w:tabs>
        <w:spacing w:after="280" w:line="382" w:lineRule="auto"/>
        <w:ind w:firstLine="900"/>
        <w:rPr>
          <w:sz w:val="21"/>
          <w:szCs w:val="21"/>
        </w:rPr>
      </w:pPr>
      <w:r w:rsidRPr="00C768BB">
        <w:rPr>
          <w:color w:val="282828"/>
          <w:sz w:val="21"/>
          <w:szCs w:val="21"/>
        </w:rPr>
        <w:t>Poskytovatel</w:t>
      </w:r>
      <w:r w:rsidRPr="00C768BB">
        <w:rPr>
          <w:color w:val="282828"/>
          <w:sz w:val="21"/>
          <w:szCs w:val="21"/>
        </w:rPr>
        <w:tab/>
        <w:t>Objednatel</w:t>
      </w:r>
    </w:p>
    <w:p w:rsidR="000B3FD3" w:rsidRPr="00C768BB" w:rsidRDefault="005F738A" w:rsidP="00C768BB">
      <w:pPr>
        <w:pStyle w:val="Zkladntext1"/>
        <w:spacing w:after="100" w:line="240" w:lineRule="auto"/>
        <w:ind w:left="5104" w:firstLine="560"/>
        <w:rPr>
          <w:sz w:val="21"/>
          <w:szCs w:val="21"/>
        </w:rPr>
      </w:pPr>
      <w:r w:rsidRPr="00C768BB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12700</wp:posOffset>
                </wp:positionV>
                <wp:extent cx="1150620" cy="18605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3FD3" w:rsidRDefault="00C768BB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82828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103.05pt;margin-top:1pt;width:90.6pt;height:14.6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" filled="f" stroked="f">
                <v:textbox inset="0,0,0,0">
                  <w:txbxContent>
                    <w:p w:rsidR="000B3FD3" w:rsidRDefault="00C768BB">
                      <w:pPr>
                        <w:pStyle w:val="Zkladntext1"/>
                        <w:spacing w:after="0" w:line="240" w:lineRule="auto"/>
                      </w:pPr>
                      <w:proofErr w:type="spellStart"/>
                      <w:r>
                        <w:rPr>
                          <w:b/>
                          <w:bCs/>
                          <w:color w:val="282828"/>
                        </w:rPr>
                        <w:t>xxxxxxxxxxxxxx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768BB">
        <w:rPr>
          <w:b/>
          <w:bCs/>
          <w:color w:val="282828"/>
          <w:sz w:val="21"/>
          <w:szCs w:val="21"/>
        </w:rPr>
        <w:t>Ing. Stanislav Klik, Ph.D.</w:t>
      </w:r>
    </w:p>
    <w:p w:rsidR="000B3FD3" w:rsidRPr="00C768BB" w:rsidRDefault="005F738A">
      <w:pPr>
        <w:pStyle w:val="Zkladntext1"/>
        <w:spacing w:after="760" w:line="240" w:lineRule="auto"/>
        <w:ind w:left="1220"/>
        <w:rPr>
          <w:sz w:val="21"/>
          <w:szCs w:val="21"/>
        </w:rPr>
      </w:pPr>
      <w:r w:rsidRPr="00C768BB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12700</wp:posOffset>
                </wp:positionV>
                <wp:extent cx="495300" cy="1511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3FD3" w:rsidRDefault="005F738A">
                            <w:pPr>
                              <w:pStyle w:val="Zkladntext1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  <w:szCs w:val="19"/>
                              </w:rP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382.9pt;margin-top:1pt;width:39pt;height:11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" filled="f" stroked="f">
                <v:textbox inset="0,0,0,0">
                  <w:txbxContent>
                    <w:p w:rsidR="000B3FD3" w:rsidRDefault="005F738A">
                      <w:pPr>
                        <w:pStyle w:val="Zkladntext1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282828"/>
                          <w:sz w:val="19"/>
                          <w:szCs w:val="19"/>
                        </w:rPr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768BB">
        <w:rPr>
          <w:color w:val="282828"/>
          <w:sz w:val="21"/>
          <w:szCs w:val="21"/>
        </w:rPr>
        <w:t>Jednatel</w:t>
      </w:r>
    </w:p>
    <w:p w:rsidR="000B3FD3" w:rsidRPr="00C768BB" w:rsidRDefault="005F738A">
      <w:pPr>
        <w:pStyle w:val="Zkladntext1"/>
        <w:spacing w:after="100" w:line="240" w:lineRule="auto"/>
        <w:rPr>
          <w:sz w:val="21"/>
          <w:szCs w:val="21"/>
        </w:rPr>
      </w:pPr>
      <w:r w:rsidRPr="00C768BB">
        <w:rPr>
          <w:color w:val="282828"/>
          <w:sz w:val="21"/>
          <w:szCs w:val="21"/>
        </w:rPr>
        <w:t>Přílohy:</w:t>
      </w:r>
    </w:p>
    <w:p w:rsidR="000B3FD3" w:rsidRPr="00C768BB" w:rsidRDefault="005F738A">
      <w:pPr>
        <w:pStyle w:val="Zkladntext1"/>
        <w:spacing w:after="280" w:line="240" w:lineRule="auto"/>
        <w:ind w:firstLine="740"/>
        <w:rPr>
          <w:sz w:val="21"/>
          <w:szCs w:val="21"/>
        </w:rPr>
      </w:pPr>
      <w:r w:rsidRPr="00C768BB">
        <w:rPr>
          <w:color w:val="282828"/>
          <w:sz w:val="21"/>
          <w:szCs w:val="21"/>
        </w:rPr>
        <w:t xml:space="preserve">Příloha </w:t>
      </w:r>
      <w:proofErr w:type="gramStart"/>
      <w:r w:rsidRPr="00C768BB">
        <w:rPr>
          <w:color w:val="282828"/>
          <w:sz w:val="21"/>
          <w:szCs w:val="21"/>
        </w:rPr>
        <w:t>č.1 - Objednávka</w:t>
      </w:r>
      <w:proofErr w:type="gramEnd"/>
      <w:r w:rsidRPr="00C768BB">
        <w:rPr>
          <w:color w:val="282828"/>
          <w:sz w:val="21"/>
          <w:szCs w:val="21"/>
        </w:rPr>
        <w:t xml:space="preserve"> realizace a provozování reklamních ploch číslo: 20250408/6-2</w:t>
      </w:r>
    </w:p>
    <w:sectPr w:rsidR="000B3FD3" w:rsidRPr="00C768BB">
      <w:pgSz w:w="11900" w:h="16840"/>
      <w:pgMar w:top="1935" w:right="945" w:bottom="193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738A">
      <w:r>
        <w:separator/>
      </w:r>
    </w:p>
  </w:endnote>
  <w:endnote w:type="continuationSeparator" w:id="0">
    <w:p w:rsidR="00000000" w:rsidRDefault="005F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D3" w:rsidRDefault="005F73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10394315</wp:posOffset>
              </wp:positionV>
              <wp:extent cx="571500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FD3" w:rsidRDefault="005F738A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t xml:space="preserve">Str. </w:t>
                          </w: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828181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828181"/>
                              <w:sz w:val="19"/>
                              <w:szCs w:val="19"/>
                            </w:rPr>
                            <w:tab/>
                            <w:t>Smlouva č.: 20250408/6-2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1.25pt;margin-top:818.45pt;width:450pt;height:7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" filled="f" stroked="f">
              <v:textbox style="mso-fit-shape-to-text:t" inset="0,0,0,0">
                <w:txbxContent>
                  <w:p w:rsidR="000B3FD3" w:rsidRDefault="005F738A">
                    <w:pPr>
                      <w:pStyle w:val="Zhlavnebozpat20"/>
                      <w:tabs>
                        <w:tab w:val="right" w:pos="900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t xml:space="preserve">Str. </w:t>
                    </w: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828181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828181"/>
                        <w:sz w:val="19"/>
                        <w:szCs w:val="19"/>
                      </w:rPr>
                      <w:tab/>
                      <w:t>Smlouva č.: 20250408/6-2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D3" w:rsidRDefault="005F73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10169525</wp:posOffset>
              </wp:positionV>
              <wp:extent cx="5449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9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FD3" w:rsidRDefault="005F738A">
                          <w:pPr>
                            <w:pStyle w:val="Zhlavnebozpat20"/>
                            <w:tabs>
                              <w:tab w:val="right" w:pos="858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Str.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Smlouva č.: 20250408/6-2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68.35pt;margin-top:800.75pt;width:429.1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" filled="f" stroked="f">
              <v:textbox style="mso-fit-shape-to-text:t" inset="0,0,0,0">
                <w:txbxContent>
                  <w:p w:rsidR="000B3FD3" w:rsidRDefault="005F738A">
                    <w:pPr>
                      <w:pStyle w:val="Zhlavnebozpat20"/>
                      <w:tabs>
                        <w:tab w:val="right" w:pos="858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Str.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>Smlouva č.: 20250408/6-2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D3" w:rsidRDefault="005F73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10169525</wp:posOffset>
              </wp:positionV>
              <wp:extent cx="5449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9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FD3" w:rsidRDefault="005F738A">
                          <w:pPr>
                            <w:pStyle w:val="Zhlavnebozpat20"/>
                            <w:tabs>
                              <w:tab w:val="right" w:pos="858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Str.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Smlouva č.: 20250408/6-2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68.35pt;margin-top:800.75pt;width:429.1pt;height:7.4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" filled="f" stroked="f">
              <v:textbox style="mso-fit-shape-to-text:t" inset="0,0,0,0">
                <w:txbxContent>
                  <w:p w:rsidR="000B3FD3" w:rsidRDefault="005F738A">
                    <w:pPr>
                      <w:pStyle w:val="Zhlavnebozpat20"/>
                      <w:tabs>
                        <w:tab w:val="right" w:pos="858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Str.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>Smlouva č.: 20250408/6-2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D3" w:rsidRDefault="005F73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10179685</wp:posOffset>
              </wp:positionV>
              <wp:extent cx="512381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81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FD3" w:rsidRDefault="005F738A">
                          <w:pPr>
                            <w:pStyle w:val="Zhlavnebozpat20"/>
                            <w:tabs>
                              <w:tab w:val="right" w:pos="7334"/>
                              <w:tab w:val="right" w:pos="806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Str.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</w:r>
                          <w:r w:rsidR="00C768BB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č.:</w:t>
                          </w:r>
                          <w:r w:rsidR="00C768BB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C768BB" w:rsidRPr="00C768BB">
                            <w:rPr>
                              <w:color w:val="282828"/>
                              <w:sz w:val="21"/>
                              <w:szCs w:val="21"/>
                            </w:rPr>
                            <w:t>20250408/6-2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68.8pt;margin-top:801.55pt;width:403.45pt;height:7.2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" filled="f" stroked="f">
              <v:textbox style="mso-fit-shape-to-text:t" inset="0,0,0,0">
                <w:txbxContent>
                  <w:p w:rsidR="000B3FD3" w:rsidRDefault="005F738A">
                    <w:pPr>
                      <w:pStyle w:val="Zhlavnebozpat20"/>
                      <w:tabs>
                        <w:tab w:val="right" w:pos="7334"/>
                        <w:tab w:val="right" w:pos="8069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Str.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</w:r>
                    <w:r w:rsidR="00C768BB"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Smlouva č.:</w:t>
                    </w:r>
                    <w:r w:rsidR="00C768BB"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 w:rsidR="00C768BB" w:rsidRPr="00C768BB">
                      <w:rPr>
                        <w:color w:val="282828"/>
                        <w:sz w:val="21"/>
                        <w:szCs w:val="21"/>
                      </w:rPr>
                      <w:t>20250408/6-2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D3" w:rsidRDefault="000B3FD3"/>
  </w:footnote>
  <w:footnote w:type="continuationSeparator" w:id="0">
    <w:p w:rsidR="000B3FD3" w:rsidRDefault="000B3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005A"/>
    <w:multiLevelType w:val="multilevel"/>
    <w:tmpl w:val="5B623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05C85"/>
    <w:multiLevelType w:val="multilevel"/>
    <w:tmpl w:val="6674D7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D604E"/>
    <w:multiLevelType w:val="multilevel"/>
    <w:tmpl w:val="98381C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85B67"/>
    <w:multiLevelType w:val="multilevel"/>
    <w:tmpl w:val="95C04E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0322D"/>
    <w:multiLevelType w:val="multilevel"/>
    <w:tmpl w:val="356AB4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E33BF"/>
    <w:multiLevelType w:val="multilevel"/>
    <w:tmpl w:val="D8607E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7050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E11A5"/>
    <w:multiLevelType w:val="multilevel"/>
    <w:tmpl w:val="3DC4E6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3441C"/>
    <w:multiLevelType w:val="multilevel"/>
    <w:tmpl w:val="6B3E9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F231DE"/>
    <w:multiLevelType w:val="multilevel"/>
    <w:tmpl w:val="7E98EA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550C4"/>
    <w:multiLevelType w:val="multilevel"/>
    <w:tmpl w:val="75C6C6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B3DBA"/>
    <w:multiLevelType w:val="multilevel"/>
    <w:tmpl w:val="B2CCF2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E51F20"/>
    <w:multiLevelType w:val="multilevel"/>
    <w:tmpl w:val="9508CA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6009D"/>
    <w:multiLevelType w:val="multilevel"/>
    <w:tmpl w:val="4AFAEBE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F4675"/>
    <w:multiLevelType w:val="multilevel"/>
    <w:tmpl w:val="6DEA313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D3"/>
    <w:rsid w:val="000B3FD3"/>
    <w:rsid w:val="005F738A"/>
    <w:rsid w:val="00630338"/>
    <w:rsid w:val="006B1822"/>
    <w:rsid w:val="006D4D17"/>
    <w:rsid w:val="00C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5B97D-289C-4DA0-9771-82C110E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7050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5A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pacing w:after="340" w:line="379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480"/>
      <w:outlineLvl w:val="0"/>
    </w:pPr>
    <w:rPr>
      <w:rFonts w:ascii="Arial" w:eastAsia="Arial" w:hAnsi="Arial" w:cs="Arial"/>
      <w:b/>
      <w:bCs/>
      <w:color w:val="070504"/>
    </w:rPr>
  </w:style>
  <w:style w:type="paragraph" w:customStyle="1" w:styleId="Nadpis20">
    <w:name w:val="Nadpis #2"/>
    <w:basedOn w:val="Normln"/>
    <w:link w:val="Nadpis2"/>
    <w:pPr>
      <w:spacing w:line="389" w:lineRule="auto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280" w:line="266" w:lineRule="auto"/>
    </w:pPr>
    <w:rPr>
      <w:rFonts w:ascii="Arial" w:eastAsia="Arial" w:hAnsi="Arial" w:cs="Arial"/>
      <w:color w:val="5A5A5A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C76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8B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768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8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2093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1.pdf</vt:lpstr>
    </vt:vector>
  </TitlesOfParts>
  <Company>HP Inc.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subject/>
  <dc:creator/>
  <cp:keywords/>
  <cp:lastModifiedBy>Plášilová Iveta</cp:lastModifiedBy>
  <cp:revision>2</cp:revision>
  <dcterms:created xsi:type="dcterms:W3CDTF">2025-05-21T07:47:00Z</dcterms:created>
  <dcterms:modified xsi:type="dcterms:W3CDTF">2025-05-21T08:31:00Z</dcterms:modified>
</cp:coreProperties>
</file>