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6D00" w14:textId="77777777" w:rsidR="00220FC0" w:rsidRDefault="00D20C9E">
      <w:pPr>
        <w:spacing w:before="79"/>
        <w:ind w:right="331"/>
        <w:jc w:val="right"/>
      </w:pPr>
      <w:r>
        <w:t>PO</w:t>
      </w:r>
      <w:r>
        <w:rPr>
          <w:spacing w:val="-2"/>
        </w:rPr>
        <w:t xml:space="preserve"> 942/2025</w:t>
      </w:r>
    </w:p>
    <w:p w14:paraId="62486D01" w14:textId="77777777" w:rsidR="00220FC0" w:rsidRDefault="00220FC0">
      <w:pPr>
        <w:pStyle w:val="Zkladntext"/>
        <w:spacing w:before="180"/>
        <w:ind w:left="0"/>
      </w:pPr>
    </w:p>
    <w:p w14:paraId="62486D02" w14:textId="77777777" w:rsidR="00220FC0" w:rsidRDefault="00D20C9E">
      <w:pPr>
        <w:pStyle w:val="Nadpis1"/>
        <w:spacing w:before="1"/>
        <w:ind w:right="362"/>
      </w:pPr>
      <w:r>
        <w:t>DODATEK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rPr>
          <w:spacing w:val="-12"/>
        </w:rPr>
        <w:t>1</w:t>
      </w:r>
    </w:p>
    <w:p w14:paraId="62486D03" w14:textId="77777777" w:rsidR="00220FC0" w:rsidRDefault="00D20C9E">
      <w:pPr>
        <w:ind w:left="361" w:right="36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Smlouvě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účasti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řešení</w:t>
      </w:r>
      <w:r>
        <w:rPr>
          <w:rFonts w:ascii="Calibri" w:hAnsi="Calibri"/>
          <w:b/>
          <w:spacing w:val="-2"/>
        </w:rPr>
        <w:t xml:space="preserve"> projektu</w:t>
      </w:r>
    </w:p>
    <w:p w14:paraId="62486D04" w14:textId="77777777" w:rsidR="00220FC0" w:rsidRDefault="00D20C9E">
      <w:pPr>
        <w:ind w:left="361" w:right="361"/>
        <w:jc w:val="center"/>
        <w:rPr>
          <w:rFonts w:ascii="Calibri" w:hAnsi="Calibri"/>
        </w:rPr>
      </w:pPr>
      <w:r>
        <w:rPr>
          <w:rFonts w:ascii="Calibri" w:hAnsi="Calibri"/>
        </w:rPr>
        <w:t>(dále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také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„</w:t>
      </w:r>
      <w:r>
        <w:rPr>
          <w:rFonts w:ascii="Calibri" w:hAnsi="Calibri"/>
          <w:b/>
        </w:rPr>
        <w:t>Dodatek</w:t>
      </w:r>
      <w:r>
        <w:rPr>
          <w:rFonts w:ascii="Calibri" w:hAnsi="Calibri"/>
        </w:rPr>
        <w:t>“)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mezi:</w:t>
      </w:r>
    </w:p>
    <w:p w14:paraId="62486D05" w14:textId="77777777" w:rsidR="00220FC0" w:rsidRDefault="00220FC0">
      <w:pPr>
        <w:pStyle w:val="Zkladntext"/>
        <w:ind w:left="0"/>
        <w:rPr>
          <w:rFonts w:ascii="Calibri"/>
        </w:rPr>
      </w:pPr>
    </w:p>
    <w:p w14:paraId="62486D06" w14:textId="77777777" w:rsidR="00220FC0" w:rsidRDefault="00D20C9E">
      <w:pPr>
        <w:pStyle w:val="Nadpis1"/>
        <w:spacing w:before="1"/>
        <w:ind w:left="336"/>
        <w:jc w:val="left"/>
      </w:pPr>
      <w:r>
        <w:t>Česká</w:t>
      </w:r>
      <w:r>
        <w:rPr>
          <w:spacing w:val="-6"/>
        </w:rPr>
        <w:t xml:space="preserve"> </w:t>
      </w:r>
      <w:r>
        <w:t>zemědělská</w:t>
      </w:r>
      <w:r>
        <w:rPr>
          <w:spacing w:val="-6"/>
        </w:rPr>
        <w:t xml:space="preserve"> </w:t>
      </w:r>
      <w:r>
        <w:t>univerzita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4"/>
        </w:rPr>
        <w:t>Praze</w:t>
      </w:r>
    </w:p>
    <w:p w14:paraId="62486D07" w14:textId="77777777" w:rsidR="00220FC0" w:rsidRDefault="00D20C9E">
      <w:pPr>
        <w:pStyle w:val="Zkladntext"/>
        <w:ind w:right="4361"/>
        <w:rPr>
          <w:rFonts w:ascii="Calibri" w:hAnsi="Calibri"/>
        </w:rPr>
      </w:pPr>
      <w:r>
        <w:rPr>
          <w:rFonts w:ascii="Calibri" w:hAnsi="Calibri"/>
        </w:rPr>
        <w:t>se sídlem: Kamýcká 129, 165 00 Praha – Suchdol zastoupená: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prof.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Ing.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Petrem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Skleničkou,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CSc.,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rektorem IČO: 60460709, DIČ: CZ60460709</w:t>
      </w:r>
    </w:p>
    <w:p w14:paraId="4B30CC6C" w14:textId="77777777" w:rsidR="00646C58" w:rsidRDefault="00D20C9E">
      <w:pPr>
        <w:pStyle w:val="Zkladntext"/>
        <w:ind w:right="3337"/>
        <w:rPr>
          <w:rFonts w:ascii="Calibri" w:hAnsi="Calibri"/>
        </w:rPr>
      </w:pPr>
      <w:r>
        <w:rPr>
          <w:rFonts w:ascii="Calibri" w:hAnsi="Calibri"/>
        </w:rPr>
        <w:t>bankovní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spojení:</w:t>
      </w:r>
      <w:r>
        <w:rPr>
          <w:rFonts w:ascii="Calibri" w:hAnsi="Calibri"/>
          <w:spacing w:val="-4"/>
        </w:rPr>
        <w:t xml:space="preserve"> </w:t>
      </w:r>
      <w:r w:rsidR="00646C58">
        <w:rPr>
          <w:rFonts w:ascii="Calibri" w:hAnsi="Calibri"/>
        </w:rPr>
        <w:t>XXXXX</w:t>
      </w:r>
    </w:p>
    <w:p w14:paraId="62486D08" w14:textId="2CB231E4" w:rsidR="00220FC0" w:rsidRDefault="00D20C9E">
      <w:pPr>
        <w:pStyle w:val="Zkladntext"/>
        <w:ind w:right="3337"/>
        <w:rPr>
          <w:rFonts w:ascii="Calibri" w:hAnsi="Calibri"/>
        </w:rPr>
      </w:pPr>
      <w:r>
        <w:rPr>
          <w:rFonts w:ascii="Calibri" w:hAnsi="Calibri"/>
        </w:rPr>
        <w:t xml:space="preserve"> jako HLAVNÍ PŘÍJEMCE na straně jedné (dále jen “</w:t>
      </w:r>
      <w:r>
        <w:rPr>
          <w:rFonts w:ascii="Calibri" w:hAnsi="Calibri"/>
          <w:b/>
        </w:rPr>
        <w:t>Příjemce</w:t>
      </w:r>
      <w:r>
        <w:rPr>
          <w:rFonts w:ascii="Calibri" w:hAnsi="Calibri"/>
        </w:rPr>
        <w:t>”)</w:t>
      </w:r>
    </w:p>
    <w:p w14:paraId="62486D09" w14:textId="77777777" w:rsidR="00220FC0" w:rsidRDefault="00D20C9E">
      <w:pPr>
        <w:pStyle w:val="Zkladntext"/>
        <w:spacing w:before="267"/>
        <w:rPr>
          <w:rFonts w:ascii="Calibri"/>
        </w:rPr>
      </w:pPr>
      <w:r>
        <w:rPr>
          <w:rFonts w:ascii="Calibri"/>
          <w:spacing w:val="-10"/>
        </w:rPr>
        <w:t>a</w:t>
      </w:r>
    </w:p>
    <w:p w14:paraId="62486D0A" w14:textId="77777777" w:rsidR="00220FC0" w:rsidRDefault="00220FC0">
      <w:pPr>
        <w:pStyle w:val="Zkladntext"/>
        <w:spacing w:before="1"/>
        <w:ind w:left="0"/>
        <w:rPr>
          <w:rFonts w:ascii="Calibri"/>
        </w:rPr>
      </w:pPr>
    </w:p>
    <w:p w14:paraId="62486D0B" w14:textId="77777777" w:rsidR="00220FC0" w:rsidRDefault="00D20C9E">
      <w:pPr>
        <w:pStyle w:val="Nadpis1"/>
        <w:spacing w:before="1"/>
        <w:ind w:left="336"/>
        <w:jc w:val="left"/>
      </w:pPr>
      <w:r>
        <w:t>Univerzita</w:t>
      </w:r>
      <w:r>
        <w:rPr>
          <w:spacing w:val="-6"/>
        </w:rPr>
        <w:t xml:space="preserve"> </w:t>
      </w:r>
      <w:r>
        <w:t>Palackého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Olomouci</w:t>
      </w:r>
    </w:p>
    <w:p w14:paraId="62486D0C" w14:textId="77777777" w:rsidR="00220FC0" w:rsidRDefault="00D20C9E">
      <w:pPr>
        <w:pStyle w:val="Zkladntext"/>
        <w:rPr>
          <w:rFonts w:ascii="Calibri" w:hAnsi="Calibri"/>
        </w:rPr>
      </w:pPr>
      <w:r>
        <w:rPr>
          <w:rFonts w:ascii="Calibri" w:hAnsi="Calibri"/>
        </w:rPr>
        <w:t>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sídlem: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Křížkovského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511/8,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779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00,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Olomouc</w:t>
      </w:r>
    </w:p>
    <w:p w14:paraId="62486D0D" w14:textId="32E47AA5" w:rsidR="00220FC0" w:rsidRDefault="00D20C9E">
      <w:pPr>
        <w:pStyle w:val="Zkladntext"/>
        <w:rPr>
          <w:rFonts w:ascii="Calibri" w:hAnsi="Calibri"/>
        </w:rPr>
      </w:pPr>
      <w:r>
        <w:rPr>
          <w:rFonts w:ascii="Calibri" w:hAnsi="Calibri"/>
        </w:rPr>
        <w:t>zastoupená: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prof.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MUDr.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Martinem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Procházkou,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Ph.D.,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rektorem,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zastoupení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XXXXX</w:t>
      </w:r>
      <w:r>
        <w:rPr>
          <w:rFonts w:ascii="Calibri" w:hAnsi="Calibri"/>
        </w:rPr>
        <w:t>, ředitelkou Projektového servisu</w:t>
      </w:r>
    </w:p>
    <w:p w14:paraId="62486D0E" w14:textId="77777777" w:rsidR="00220FC0" w:rsidRDefault="00D20C9E">
      <w:pPr>
        <w:pStyle w:val="Nadpis2"/>
        <w:spacing w:line="267" w:lineRule="exact"/>
      </w:pPr>
      <w:r>
        <w:t>IČO:</w:t>
      </w:r>
      <w:r>
        <w:rPr>
          <w:spacing w:val="-5"/>
        </w:rPr>
        <w:t xml:space="preserve"> </w:t>
      </w:r>
      <w:r>
        <w:t>61989592,</w:t>
      </w:r>
      <w:r>
        <w:rPr>
          <w:spacing w:val="-6"/>
        </w:rPr>
        <w:t xml:space="preserve"> </w:t>
      </w: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CZ61989592</w:t>
      </w:r>
    </w:p>
    <w:p w14:paraId="58B5F2FD" w14:textId="77777777" w:rsidR="00646C58" w:rsidRDefault="00D20C9E">
      <w:pPr>
        <w:pStyle w:val="Zkladntext"/>
        <w:ind w:right="2963"/>
        <w:rPr>
          <w:rFonts w:ascii="Calibri" w:hAnsi="Calibri"/>
        </w:rPr>
      </w:pPr>
      <w:r>
        <w:rPr>
          <w:rFonts w:ascii="Calibri" w:hAnsi="Calibri"/>
        </w:rPr>
        <w:t>bankovní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spojení:</w:t>
      </w:r>
      <w:r>
        <w:rPr>
          <w:rFonts w:ascii="Calibri" w:hAnsi="Calibri"/>
          <w:spacing w:val="-5"/>
        </w:rPr>
        <w:t xml:space="preserve"> </w:t>
      </w:r>
      <w:r w:rsidR="00646C58">
        <w:rPr>
          <w:rFonts w:ascii="Calibri" w:hAnsi="Calibri"/>
        </w:rPr>
        <w:t>XXXXX</w:t>
      </w:r>
      <w:r w:rsidR="00646C58">
        <w:rPr>
          <w:rFonts w:ascii="Calibri" w:hAnsi="Calibri"/>
        </w:rPr>
        <w:t xml:space="preserve"> </w:t>
      </w:r>
    </w:p>
    <w:p w14:paraId="62486D0F" w14:textId="47DBDCE4" w:rsidR="00220FC0" w:rsidRDefault="00D20C9E">
      <w:pPr>
        <w:pStyle w:val="Zkladntext"/>
        <w:ind w:right="2963"/>
        <w:rPr>
          <w:rFonts w:ascii="Calibri" w:hAnsi="Calibri"/>
        </w:rPr>
      </w:pPr>
      <w:r>
        <w:rPr>
          <w:rFonts w:ascii="Calibri" w:hAnsi="Calibri"/>
        </w:rPr>
        <w:t>jako DRUHÝ ÚČASTNÍK na straně třetí (dále jen “</w:t>
      </w:r>
      <w:r>
        <w:rPr>
          <w:rFonts w:ascii="Calibri" w:hAnsi="Calibri"/>
          <w:b/>
        </w:rPr>
        <w:t>Druhý účastník</w:t>
      </w:r>
      <w:r>
        <w:rPr>
          <w:rFonts w:ascii="Calibri" w:hAnsi="Calibri"/>
        </w:rPr>
        <w:t>”)</w:t>
      </w:r>
    </w:p>
    <w:p w14:paraId="62486D10" w14:textId="77777777" w:rsidR="00220FC0" w:rsidRDefault="00D20C9E">
      <w:pPr>
        <w:pStyle w:val="Zkladntext"/>
        <w:spacing w:before="268"/>
        <w:rPr>
          <w:rFonts w:ascii="Calibri"/>
        </w:rPr>
      </w:pPr>
      <w:r>
        <w:rPr>
          <w:rFonts w:ascii="Calibri"/>
          <w:spacing w:val="-10"/>
        </w:rPr>
        <w:t>a</w:t>
      </w:r>
    </w:p>
    <w:p w14:paraId="62486D11" w14:textId="77777777" w:rsidR="00220FC0" w:rsidRDefault="00220FC0">
      <w:pPr>
        <w:pStyle w:val="Zkladntext"/>
        <w:ind w:left="0"/>
        <w:rPr>
          <w:rFonts w:ascii="Calibri"/>
        </w:rPr>
      </w:pPr>
    </w:p>
    <w:p w14:paraId="62486D12" w14:textId="77777777" w:rsidR="00220FC0" w:rsidRDefault="00D20C9E">
      <w:pPr>
        <w:pStyle w:val="Nadpis1"/>
        <w:ind w:left="336"/>
        <w:jc w:val="left"/>
      </w:pPr>
      <w:r>
        <w:t>ASIO</w:t>
      </w:r>
      <w:r>
        <w:rPr>
          <w:spacing w:val="-5"/>
        </w:rPr>
        <w:t xml:space="preserve"> </w:t>
      </w:r>
      <w:r>
        <w:t>TECH,</w:t>
      </w:r>
      <w:r>
        <w:rPr>
          <w:spacing w:val="-4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r.o.</w:t>
      </w:r>
    </w:p>
    <w:p w14:paraId="62486D13" w14:textId="77777777" w:rsidR="00220FC0" w:rsidRDefault="00D20C9E">
      <w:pPr>
        <w:pStyle w:val="Zkladntext"/>
        <w:ind w:right="4361"/>
        <w:rPr>
          <w:rFonts w:ascii="Calibri" w:hAnsi="Calibri"/>
        </w:rPr>
      </w:pPr>
      <w:r>
        <w:rPr>
          <w:rFonts w:ascii="Calibri" w:hAnsi="Calibri"/>
        </w:rPr>
        <w:t>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sídlem: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Kšírova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552/45,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Horní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Heršpice,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619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00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Brno zastoupená: Ing. Karlem </w:t>
      </w:r>
      <w:proofErr w:type="spellStart"/>
      <w:r>
        <w:rPr>
          <w:rFonts w:ascii="Calibri" w:hAnsi="Calibri"/>
        </w:rPr>
        <w:t>Plotěným</w:t>
      </w:r>
      <w:proofErr w:type="spellEnd"/>
      <w:r>
        <w:rPr>
          <w:rFonts w:ascii="Calibri" w:hAnsi="Calibri"/>
        </w:rPr>
        <w:t>, jednatelem</w:t>
      </w:r>
    </w:p>
    <w:p w14:paraId="62486D14" w14:textId="77777777" w:rsidR="00220FC0" w:rsidRDefault="00D20C9E">
      <w:pPr>
        <w:pStyle w:val="Nadpis2"/>
      </w:pPr>
      <w:r>
        <w:t>IČO:</w:t>
      </w:r>
      <w:r>
        <w:rPr>
          <w:spacing w:val="-5"/>
        </w:rPr>
        <w:t xml:space="preserve"> </w:t>
      </w:r>
      <w:r>
        <w:t>48910848,</w:t>
      </w:r>
      <w:r>
        <w:rPr>
          <w:spacing w:val="-6"/>
        </w:rPr>
        <w:t xml:space="preserve"> </w:t>
      </w: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CZ48910848</w:t>
      </w:r>
    </w:p>
    <w:p w14:paraId="4AE47512" w14:textId="77777777" w:rsidR="00646C58" w:rsidRDefault="00D20C9E" w:rsidP="00646C58">
      <w:pPr>
        <w:pStyle w:val="Zkladntext"/>
        <w:spacing w:before="1" w:line="267" w:lineRule="exact"/>
        <w:rPr>
          <w:rFonts w:ascii="Calibri" w:hAnsi="Calibri"/>
        </w:rPr>
      </w:pPr>
      <w:r>
        <w:rPr>
          <w:rFonts w:ascii="Calibri" w:hAnsi="Calibri"/>
        </w:rPr>
        <w:t>bankovní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spojení:</w:t>
      </w:r>
      <w:r>
        <w:rPr>
          <w:rFonts w:ascii="Calibri" w:hAnsi="Calibri"/>
          <w:spacing w:val="-4"/>
        </w:rPr>
        <w:t xml:space="preserve"> </w:t>
      </w:r>
      <w:r w:rsidR="00646C58">
        <w:rPr>
          <w:rFonts w:ascii="Calibri" w:hAnsi="Calibri"/>
        </w:rPr>
        <w:t>XXXXX</w:t>
      </w:r>
      <w:r w:rsidR="00646C58">
        <w:rPr>
          <w:rFonts w:ascii="Calibri" w:hAnsi="Calibri"/>
        </w:rPr>
        <w:t xml:space="preserve"> </w:t>
      </w:r>
    </w:p>
    <w:p w14:paraId="62486D16" w14:textId="52E233A7" w:rsidR="00220FC0" w:rsidRDefault="00D20C9E" w:rsidP="00646C58">
      <w:pPr>
        <w:pStyle w:val="Zkladntext"/>
        <w:spacing w:before="1" w:line="267" w:lineRule="exact"/>
        <w:rPr>
          <w:rFonts w:ascii="Calibri" w:hAnsi="Calibri"/>
        </w:rPr>
      </w:pPr>
      <w:r>
        <w:rPr>
          <w:rFonts w:ascii="Calibri" w:hAnsi="Calibri"/>
        </w:rPr>
        <w:t>zapsaná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obchodním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rejstříku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vedeném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Krajským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soudem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Brně,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sp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zn.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11487 jako TŘETÍ ÚČASTNÍK na straně čtvrté (dále jen “</w:t>
      </w:r>
      <w:r>
        <w:rPr>
          <w:rFonts w:ascii="Calibri" w:hAnsi="Calibri"/>
          <w:b/>
        </w:rPr>
        <w:t>Třetí účastník</w:t>
      </w:r>
      <w:r>
        <w:rPr>
          <w:rFonts w:ascii="Calibri" w:hAnsi="Calibri"/>
        </w:rPr>
        <w:t>”)</w:t>
      </w:r>
    </w:p>
    <w:p w14:paraId="62486D17" w14:textId="77777777" w:rsidR="00220FC0" w:rsidRDefault="00D20C9E">
      <w:pPr>
        <w:spacing w:before="268" w:line="480" w:lineRule="auto"/>
        <w:ind w:left="336" w:right="3337"/>
        <w:rPr>
          <w:rFonts w:ascii="Calibri" w:hAnsi="Calibri"/>
        </w:rPr>
      </w:pPr>
      <w:r>
        <w:rPr>
          <w:rFonts w:ascii="Calibri" w:hAnsi="Calibri"/>
        </w:rPr>
        <w:t>(Druhý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účastník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Třetí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účastník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dále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společně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jako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„</w:t>
      </w:r>
      <w:r>
        <w:rPr>
          <w:rFonts w:ascii="Calibri" w:hAnsi="Calibri"/>
          <w:b/>
        </w:rPr>
        <w:t>Další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účastníci</w:t>
      </w:r>
      <w:r>
        <w:rPr>
          <w:rFonts w:ascii="Calibri" w:hAnsi="Calibri"/>
        </w:rPr>
        <w:t>“) (Příjemce a Další účastníci dále společně jen „</w:t>
      </w:r>
      <w:r>
        <w:rPr>
          <w:rFonts w:ascii="Calibri" w:hAnsi="Calibri"/>
          <w:b/>
        </w:rPr>
        <w:t>Smluvní strany</w:t>
      </w:r>
      <w:r>
        <w:rPr>
          <w:rFonts w:ascii="Calibri" w:hAnsi="Calibri"/>
        </w:rPr>
        <w:t>“)</w:t>
      </w:r>
    </w:p>
    <w:p w14:paraId="62486D18" w14:textId="77777777" w:rsidR="00220FC0" w:rsidRDefault="00D20C9E">
      <w:pPr>
        <w:pStyle w:val="Zkladntext"/>
        <w:spacing w:before="1"/>
        <w:rPr>
          <w:rFonts w:ascii="Calibri" w:hAnsi="Calibri"/>
        </w:rPr>
      </w:pPr>
      <w:r>
        <w:rPr>
          <w:rFonts w:ascii="Calibri" w:hAnsi="Calibri"/>
        </w:rPr>
        <w:t>uzavírají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základě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předchozího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jednání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Dodatek:</w:t>
      </w:r>
    </w:p>
    <w:p w14:paraId="62486D19" w14:textId="77777777" w:rsidR="00220FC0" w:rsidRDefault="00220FC0">
      <w:pPr>
        <w:pStyle w:val="Zkladntext"/>
        <w:spacing w:before="63"/>
        <w:ind w:left="0"/>
        <w:rPr>
          <w:rFonts w:ascii="Calibri"/>
        </w:rPr>
      </w:pPr>
    </w:p>
    <w:p w14:paraId="62486D1A" w14:textId="77777777" w:rsidR="00220FC0" w:rsidRDefault="00D20C9E">
      <w:pPr>
        <w:pStyle w:val="Nadpis1"/>
        <w:ind w:right="361"/>
        <w:rPr>
          <w:rFonts w:ascii="Cambria"/>
        </w:rPr>
      </w:pPr>
      <w:r>
        <w:rPr>
          <w:rFonts w:ascii="Cambria"/>
          <w:spacing w:val="-5"/>
        </w:rPr>
        <w:t>I.</w:t>
      </w:r>
    </w:p>
    <w:p w14:paraId="62486D1B" w14:textId="77777777" w:rsidR="00220FC0" w:rsidRDefault="00D20C9E">
      <w:pPr>
        <w:spacing w:before="97"/>
        <w:ind w:left="361" w:right="360"/>
        <w:jc w:val="center"/>
        <w:rPr>
          <w:b/>
        </w:rPr>
      </w:pPr>
      <w:r>
        <w:rPr>
          <w:b/>
        </w:rPr>
        <w:t>Předmět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Dodatku</w:t>
      </w:r>
    </w:p>
    <w:p w14:paraId="62486D1C" w14:textId="77777777" w:rsidR="00220FC0" w:rsidRDefault="00D20C9E">
      <w:pPr>
        <w:pStyle w:val="Odstavecseseznamem"/>
        <w:numPr>
          <w:ilvl w:val="0"/>
          <w:numId w:val="2"/>
        </w:numPr>
        <w:tabs>
          <w:tab w:val="left" w:pos="1055"/>
        </w:tabs>
        <w:spacing w:before="237"/>
        <w:ind w:left="1055" w:hanging="359"/>
        <w:jc w:val="both"/>
      </w:pPr>
      <w:r>
        <w:rPr>
          <w:spacing w:val="-2"/>
        </w:rPr>
        <w:t>Smluvní</w:t>
      </w:r>
      <w:r>
        <w:rPr>
          <w:spacing w:val="-6"/>
        </w:rPr>
        <w:t xml:space="preserve"> </w:t>
      </w:r>
      <w:r>
        <w:rPr>
          <w:spacing w:val="-2"/>
        </w:rPr>
        <w:t>strany</w:t>
      </w:r>
      <w:r>
        <w:rPr>
          <w:spacing w:val="-6"/>
        </w:rPr>
        <w:t xml:space="preserve"> </w:t>
      </w:r>
      <w:r>
        <w:rPr>
          <w:spacing w:val="-2"/>
        </w:rPr>
        <w:t>uzavřely</w:t>
      </w:r>
      <w:r>
        <w:rPr>
          <w:spacing w:val="-4"/>
        </w:rPr>
        <w:t xml:space="preserve"> </w:t>
      </w:r>
      <w:r>
        <w:rPr>
          <w:spacing w:val="-2"/>
        </w:rPr>
        <w:t>dne</w:t>
      </w:r>
      <w:r>
        <w:rPr>
          <w:spacing w:val="-4"/>
        </w:rPr>
        <w:t xml:space="preserve"> </w:t>
      </w:r>
      <w:r>
        <w:rPr>
          <w:spacing w:val="-2"/>
        </w:rPr>
        <w:t>27.</w:t>
      </w:r>
      <w:r>
        <w:rPr>
          <w:spacing w:val="-4"/>
        </w:rPr>
        <w:t xml:space="preserve"> </w:t>
      </w:r>
      <w:r>
        <w:rPr>
          <w:spacing w:val="-2"/>
        </w:rPr>
        <w:t>4.</w:t>
      </w:r>
      <w:r>
        <w:rPr>
          <w:spacing w:val="-4"/>
        </w:rPr>
        <w:t xml:space="preserve"> </w:t>
      </w:r>
      <w:r>
        <w:rPr>
          <w:spacing w:val="-2"/>
        </w:rPr>
        <w:t>2023</w:t>
      </w:r>
      <w:r>
        <w:rPr>
          <w:spacing w:val="-4"/>
        </w:rPr>
        <w:t xml:space="preserve"> </w:t>
      </w:r>
      <w:r>
        <w:rPr>
          <w:spacing w:val="-2"/>
        </w:rPr>
        <w:t>Smlouva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účasti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řešení</w:t>
      </w:r>
      <w:r>
        <w:rPr>
          <w:spacing w:val="-1"/>
        </w:rPr>
        <w:t xml:space="preserve"> </w:t>
      </w:r>
      <w:r>
        <w:rPr>
          <w:spacing w:val="-2"/>
        </w:rPr>
        <w:t>(dále</w:t>
      </w:r>
      <w:r>
        <w:rPr>
          <w:spacing w:val="-4"/>
        </w:rPr>
        <w:t xml:space="preserve"> </w:t>
      </w:r>
      <w:r>
        <w:rPr>
          <w:spacing w:val="-2"/>
        </w:rPr>
        <w:t>také</w:t>
      </w:r>
      <w:r>
        <w:rPr>
          <w:spacing w:val="-8"/>
        </w:rPr>
        <w:t xml:space="preserve"> </w:t>
      </w:r>
      <w:r>
        <w:rPr>
          <w:spacing w:val="-2"/>
        </w:rPr>
        <w:t>jen</w:t>
      </w:r>
      <w:r>
        <w:rPr>
          <w:spacing w:val="-4"/>
        </w:rPr>
        <w:t xml:space="preserve"> </w:t>
      </w:r>
      <w:r>
        <w:rPr>
          <w:spacing w:val="-2"/>
        </w:rPr>
        <w:t>“</w:t>
      </w:r>
      <w:r>
        <w:rPr>
          <w:b/>
          <w:spacing w:val="-2"/>
        </w:rPr>
        <w:t>Smlouva</w:t>
      </w:r>
      <w:r>
        <w:rPr>
          <w:spacing w:val="-2"/>
        </w:rPr>
        <w:t>“).</w:t>
      </w:r>
    </w:p>
    <w:p w14:paraId="62486D1D" w14:textId="77777777" w:rsidR="00220FC0" w:rsidRDefault="00D20C9E">
      <w:pPr>
        <w:pStyle w:val="Odstavecseseznamem"/>
        <w:numPr>
          <w:ilvl w:val="0"/>
          <w:numId w:val="2"/>
        </w:numPr>
        <w:tabs>
          <w:tab w:val="left" w:pos="1056"/>
        </w:tabs>
        <w:spacing w:before="62"/>
        <w:ind w:right="332"/>
        <w:jc w:val="both"/>
      </w:pPr>
      <w:r>
        <w:t>Na základě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 Smluvní</w:t>
      </w:r>
      <w:r>
        <w:rPr>
          <w:spacing w:val="-1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dohodly na</w:t>
      </w:r>
      <w:r>
        <w:rPr>
          <w:spacing w:val="-2"/>
        </w:rPr>
        <w:t xml:space="preserve"> </w:t>
      </w:r>
      <w:r>
        <w:t xml:space="preserve">podmínkách řešení projektu SS06020124 s názvem „Eliminace </w:t>
      </w:r>
      <w:proofErr w:type="spellStart"/>
      <w:r>
        <w:t>mikropolutantů</w:t>
      </w:r>
      <w:proofErr w:type="spellEnd"/>
      <w:r>
        <w:t xml:space="preserve"> v pitné vodě pomocí sorpce s následnou UV fotokatalýzou“ (dále také jen „</w:t>
      </w:r>
      <w:r>
        <w:rPr>
          <w:b/>
        </w:rPr>
        <w:t>Projekt</w:t>
      </w:r>
      <w:r>
        <w:t>“).</w:t>
      </w:r>
    </w:p>
    <w:p w14:paraId="62486D1E" w14:textId="77777777" w:rsidR="00220FC0" w:rsidRDefault="00D20C9E">
      <w:pPr>
        <w:pStyle w:val="Odstavecseseznamem"/>
        <w:numPr>
          <w:ilvl w:val="0"/>
          <w:numId w:val="2"/>
        </w:numPr>
        <w:tabs>
          <w:tab w:val="left" w:pos="1056"/>
        </w:tabs>
        <w:ind w:right="333"/>
        <w:jc w:val="both"/>
      </w:pPr>
      <w:r>
        <w:t xml:space="preserve">Dopisem ze dne 30. 1. 2025 oznámila společnost </w:t>
      </w:r>
      <w:proofErr w:type="spellStart"/>
      <w:r>
        <w:t>GEOtest</w:t>
      </w:r>
      <w:proofErr w:type="spellEnd"/>
      <w:r>
        <w:t>, a.s., IČO: 46344942, Šmahova 1244/112, Slatina, 627 00 Brno (dále také</w:t>
      </w:r>
      <w:r>
        <w:rPr>
          <w:spacing w:val="-1"/>
        </w:rPr>
        <w:t xml:space="preserve"> </w:t>
      </w:r>
      <w:r>
        <w:t>jen „</w:t>
      </w:r>
      <w:r>
        <w:rPr>
          <w:b/>
        </w:rPr>
        <w:t>Účastník</w:t>
      </w:r>
      <w:r>
        <w:t>“) Příjemci, že ze závažných důvodů nemůže pokračovat v řešení Projektu (dále také jen „</w:t>
      </w:r>
      <w:r>
        <w:rPr>
          <w:b/>
        </w:rPr>
        <w:t>Oznámení</w:t>
      </w:r>
      <w:r>
        <w:t>“).</w:t>
      </w:r>
    </w:p>
    <w:p w14:paraId="62486D1F" w14:textId="77777777" w:rsidR="00220FC0" w:rsidRDefault="00220FC0">
      <w:pPr>
        <w:pStyle w:val="Odstavecseseznamem"/>
        <w:sectPr w:rsidR="00220FC0">
          <w:type w:val="continuous"/>
          <w:pgSz w:w="12240" w:h="15840"/>
          <w:pgMar w:top="640" w:right="1080" w:bottom="280" w:left="1080" w:header="708" w:footer="708" w:gutter="0"/>
          <w:cols w:space="708"/>
        </w:sectPr>
      </w:pPr>
    </w:p>
    <w:p w14:paraId="62486D20" w14:textId="77777777" w:rsidR="00220FC0" w:rsidRDefault="00D20C9E">
      <w:pPr>
        <w:pStyle w:val="Odstavecseseznamem"/>
        <w:numPr>
          <w:ilvl w:val="0"/>
          <w:numId w:val="2"/>
        </w:numPr>
        <w:tabs>
          <w:tab w:val="left" w:pos="1056"/>
        </w:tabs>
        <w:spacing w:before="76"/>
        <w:ind w:right="332"/>
        <w:jc w:val="both"/>
      </w:pPr>
      <w:r>
        <w:lastRenderedPageBreak/>
        <w:t>V</w:t>
      </w:r>
      <w:r>
        <w:rPr>
          <w:spacing w:val="-1"/>
        </w:rPr>
        <w:t xml:space="preserve"> </w:t>
      </w:r>
      <w:r>
        <w:t xml:space="preserve">návaznosti na Oznámení Účastníka byla podána Příjemcem žádost o změnu, na </w:t>
      </w:r>
      <w:proofErr w:type="gramStart"/>
      <w:r>
        <w:t>základě</w:t>
      </w:r>
      <w:proofErr w:type="gramEnd"/>
      <w:r>
        <w:t xml:space="preserve"> které</w:t>
      </w:r>
      <w:r>
        <w:rPr>
          <w:spacing w:val="60"/>
        </w:rPr>
        <w:t xml:space="preserve"> </w:t>
      </w:r>
      <w:r>
        <w:t>byl</w:t>
      </w:r>
      <w:r>
        <w:rPr>
          <w:spacing w:val="60"/>
        </w:rPr>
        <w:t xml:space="preserve"> </w:t>
      </w:r>
      <w:r>
        <w:t>mezi</w:t>
      </w:r>
      <w:r>
        <w:rPr>
          <w:spacing w:val="61"/>
        </w:rPr>
        <w:t xml:space="preserve"> </w:t>
      </w:r>
      <w:r>
        <w:t>Příjemcem</w:t>
      </w:r>
      <w:r>
        <w:rPr>
          <w:spacing w:val="61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Technologickou</w:t>
      </w:r>
      <w:r>
        <w:rPr>
          <w:spacing w:val="61"/>
        </w:rPr>
        <w:t xml:space="preserve"> </w:t>
      </w:r>
      <w:r>
        <w:t>agenturou</w:t>
      </w:r>
      <w:r>
        <w:rPr>
          <w:spacing w:val="61"/>
        </w:rPr>
        <w:t xml:space="preserve"> </w:t>
      </w:r>
      <w:r>
        <w:t>České</w:t>
      </w:r>
      <w:r>
        <w:rPr>
          <w:spacing w:val="60"/>
        </w:rPr>
        <w:t xml:space="preserve"> </w:t>
      </w:r>
      <w:r>
        <w:t>republiky</w:t>
      </w:r>
      <w:r>
        <w:rPr>
          <w:spacing w:val="57"/>
        </w:rPr>
        <w:t xml:space="preserve"> </w:t>
      </w:r>
      <w:r>
        <w:t>(dále</w:t>
      </w:r>
      <w:r>
        <w:rPr>
          <w:spacing w:val="60"/>
        </w:rPr>
        <w:t xml:space="preserve"> </w:t>
      </w:r>
      <w:r>
        <w:t>také</w:t>
      </w:r>
      <w:r>
        <w:rPr>
          <w:spacing w:val="60"/>
        </w:rPr>
        <w:t xml:space="preserve"> </w:t>
      </w:r>
      <w:r>
        <w:t>jen</w:t>
      </w:r>
    </w:p>
    <w:p w14:paraId="62486D21" w14:textId="77777777" w:rsidR="00220FC0" w:rsidRDefault="00D20C9E">
      <w:pPr>
        <w:pStyle w:val="Zkladntext"/>
        <w:ind w:left="1056" w:right="332"/>
        <w:jc w:val="both"/>
      </w:pPr>
      <w:r>
        <w:t>„Poskytovatel“)</w:t>
      </w:r>
      <w:r>
        <w:rPr>
          <w:spacing w:val="-6"/>
        </w:rPr>
        <w:t xml:space="preserve"> </w:t>
      </w:r>
      <w:r>
        <w:t>uzavřen</w:t>
      </w:r>
      <w:r>
        <w:rPr>
          <w:spacing w:val="-6"/>
        </w:rPr>
        <w:t xml:space="preserve"> </w:t>
      </w:r>
      <w:r>
        <w:t>dodatek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2023SS06020124/1</w:t>
      </w:r>
      <w:r>
        <w:rPr>
          <w:spacing w:val="-5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na řešení projektu SS06020124 (dále také jen „</w:t>
      </w:r>
      <w:r>
        <w:rPr>
          <w:b/>
        </w:rPr>
        <w:t>Dodatek s poskytovatelem</w:t>
      </w:r>
      <w:r>
        <w:t xml:space="preserve">“), na </w:t>
      </w:r>
      <w:proofErr w:type="gramStart"/>
      <w:r>
        <w:t>základě</w:t>
      </w:r>
      <w:proofErr w:type="gramEnd"/>
      <w:r>
        <w:t xml:space="preserve"> kterého došlo ke změnám v Projektu a Závazných parametrech řešení Projektu.</w:t>
      </w:r>
    </w:p>
    <w:p w14:paraId="62486D22" w14:textId="77777777" w:rsidR="00220FC0" w:rsidRDefault="00D20C9E">
      <w:pPr>
        <w:pStyle w:val="Odstavecseseznamem"/>
        <w:numPr>
          <w:ilvl w:val="0"/>
          <w:numId w:val="2"/>
        </w:numPr>
        <w:tabs>
          <w:tab w:val="left" w:pos="1056"/>
        </w:tabs>
        <w:spacing w:before="61"/>
        <w:ind w:right="334"/>
        <w:jc w:val="both"/>
      </w:pPr>
      <w:r>
        <w:t>Dodatek s</w:t>
      </w:r>
      <w:r>
        <w:rPr>
          <w:spacing w:val="-1"/>
        </w:rPr>
        <w:t xml:space="preserve"> </w:t>
      </w:r>
      <w:r>
        <w:t>poskytovatelem a nové znění Závazných parametrů projektu jsou přílohou této Smlouvy a jsou pro Smluvní strany závazné. Nové znění závazných parametrů projektu nahrazuje</w:t>
      </w:r>
      <w:r>
        <w:rPr>
          <w:spacing w:val="16"/>
        </w:rPr>
        <w:t xml:space="preserve"> </w:t>
      </w:r>
      <w:r>
        <w:t>jejich</w:t>
      </w:r>
      <w:r>
        <w:rPr>
          <w:spacing w:val="19"/>
        </w:rPr>
        <w:t xml:space="preserve"> </w:t>
      </w:r>
      <w:r>
        <w:t>původní</w:t>
      </w:r>
      <w:r>
        <w:rPr>
          <w:spacing w:val="19"/>
        </w:rPr>
        <w:t xml:space="preserve"> </w:t>
      </w:r>
      <w:r>
        <w:t>znění.</w:t>
      </w:r>
      <w:r>
        <w:rPr>
          <w:spacing w:val="22"/>
        </w:rPr>
        <w:t xml:space="preserve"> </w:t>
      </w:r>
      <w:r>
        <w:t>Smluvní</w:t>
      </w:r>
      <w:r>
        <w:rPr>
          <w:spacing w:val="17"/>
        </w:rPr>
        <w:t xml:space="preserve"> </w:t>
      </w:r>
      <w:r>
        <w:t>strany</w:t>
      </w:r>
      <w:r>
        <w:rPr>
          <w:spacing w:val="18"/>
        </w:rPr>
        <w:t xml:space="preserve"> </w:t>
      </w:r>
      <w:r>
        <w:t>podpisem</w:t>
      </w:r>
      <w:r>
        <w:rPr>
          <w:spacing w:val="19"/>
        </w:rPr>
        <w:t xml:space="preserve"> </w:t>
      </w:r>
      <w:r>
        <w:t>tohoto</w:t>
      </w:r>
      <w:r>
        <w:rPr>
          <w:spacing w:val="19"/>
        </w:rPr>
        <w:t xml:space="preserve"> </w:t>
      </w:r>
      <w:r>
        <w:t>Dodatku</w:t>
      </w:r>
      <w:r>
        <w:rPr>
          <w:spacing w:val="19"/>
        </w:rPr>
        <w:t xml:space="preserve"> </w:t>
      </w:r>
      <w:r>
        <w:t>prohlašují,</w:t>
      </w:r>
      <w:r>
        <w:rPr>
          <w:spacing w:val="19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se s uvedenými dokumenty seznámily a budou se jimi plně řídit.</w:t>
      </w:r>
    </w:p>
    <w:p w14:paraId="62486D23" w14:textId="77777777" w:rsidR="00220FC0" w:rsidRDefault="00D20C9E">
      <w:pPr>
        <w:pStyle w:val="Odstavecseseznamem"/>
        <w:numPr>
          <w:ilvl w:val="0"/>
          <w:numId w:val="2"/>
        </w:numPr>
        <w:tabs>
          <w:tab w:val="left" w:pos="1056"/>
        </w:tabs>
        <w:spacing w:before="61"/>
        <w:ind w:right="332"/>
        <w:jc w:val="both"/>
      </w:pPr>
      <w:r>
        <w:t>Pro</w:t>
      </w:r>
      <w:r>
        <w:rPr>
          <w:spacing w:val="-1"/>
        </w:rPr>
        <w:t xml:space="preserve"> </w:t>
      </w:r>
      <w:r>
        <w:t>vyloučení</w:t>
      </w:r>
      <w:r>
        <w:rPr>
          <w:spacing w:val="-1"/>
        </w:rPr>
        <w:t xml:space="preserve"> </w:t>
      </w:r>
      <w:r>
        <w:t>všech</w:t>
      </w:r>
      <w:r>
        <w:rPr>
          <w:spacing w:val="-1"/>
        </w:rPr>
        <w:t xml:space="preserve"> </w:t>
      </w:r>
      <w:r>
        <w:t>pochybností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shodně</w:t>
      </w:r>
      <w:r>
        <w:rPr>
          <w:spacing w:val="-1"/>
        </w:rPr>
        <w:t xml:space="preserve"> </w:t>
      </w:r>
      <w:r>
        <w:t>uvádějí,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srozuměny</w:t>
      </w:r>
      <w:r>
        <w:rPr>
          <w:spacing w:val="-4"/>
        </w:rPr>
        <w:t xml:space="preserve"> </w:t>
      </w:r>
      <w:r>
        <w:t>s tím,</w:t>
      </w:r>
      <w:r>
        <w:rPr>
          <w:spacing w:val="-1"/>
        </w:rPr>
        <w:t xml:space="preserve"> </w:t>
      </w:r>
      <w:r>
        <w:t>že došlo k</w:t>
      </w:r>
      <w:r>
        <w:rPr>
          <w:spacing w:val="-4"/>
        </w:rPr>
        <w:t xml:space="preserve"> </w:t>
      </w:r>
      <w:r>
        <w:t>ukončení účasti Účastníka v</w:t>
      </w:r>
      <w:r>
        <w:rPr>
          <w:spacing w:val="-2"/>
        </w:rPr>
        <w:t xml:space="preserve"> </w:t>
      </w:r>
      <w:r>
        <w:t xml:space="preserve">Projektu a část Projektu jím řešenou převzal nově Třetí </w:t>
      </w:r>
      <w:r>
        <w:rPr>
          <w:spacing w:val="-2"/>
        </w:rPr>
        <w:t>účastník.</w:t>
      </w:r>
    </w:p>
    <w:p w14:paraId="62486D24" w14:textId="77777777" w:rsidR="00220FC0" w:rsidRDefault="00D20C9E">
      <w:pPr>
        <w:pStyle w:val="Odstavecseseznamem"/>
        <w:numPr>
          <w:ilvl w:val="0"/>
          <w:numId w:val="2"/>
        </w:numPr>
        <w:tabs>
          <w:tab w:val="left" w:pos="1056"/>
        </w:tabs>
        <w:ind w:right="335"/>
        <w:jc w:val="both"/>
      </w:pPr>
      <w:r>
        <w:t>Smluvní</w:t>
      </w:r>
      <w:r>
        <w:rPr>
          <w:spacing w:val="-13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podpisem</w:t>
      </w:r>
      <w:r>
        <w:rPr>
          <w:spacing w:val="-12"/>
        </w:rPr>
        <w:t xml:space="preserve"> </w:t>
      </w:r>
      <w:r>
        <w:t>tohoto</w:t>
      </w:r>
      <w:r>
        <w:rPr>
          <w:spacing w:val="-12"/>
        </w:rPr>
        <w:t xml:space="preserve"> </w:t>
      </w:r>
      <w:r>
        <w:t>Dodatku</w:t>
      </w:r>
      <w:r>
        <w:rPr>
          <w:spacing w:val="-12"/>
        </w:rPr>
        <w:t xml:space="preserve"> </w:t>
      </w:r>
      <w:r>
        <w:t>výslovně</w:t>
      </w:r>
      <w:r>
        <w:rPr>
          <w:spacing w:val="-12"/>
        </w:rPr>
        <w:t xml:space="preserve"> </w:t>
      </w:r>
      <w:r>
        <w:t>souhlasí,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veškerá</w:t>
      </w:r>
      <w:r>
        <w:rPr>
          <w:spacing w:val="-12"/>
        </w:rPr>
        <w:t xml:space="preserve"> </w:t>
      </w:r>
      <w:r>
        <w:t>poskytnutá</w:t>
      </w:r>
      <w:r>
        <w:rPr>
          <w:spacing w:val="-13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dle předmětu Smlouvy ve znění Dodatku, která se uskutečnila v</w:t>
      </w:r>
      <w:r>
        <w:rPr>
          <w:spacing w:val="-1"/>
        </w:rPr>
        <w:t xml:space="preserve"> </w:t>
      </w:r>
      <w:r>
        <w:t>období od ukončení účasti Účastníka do doby účinnosti Dodatku se započítají na plnění dle Smlouvy ve znění tohoto Dodatku dnem účinnosti tohoto Dodatku, a to včetně poskytnutí odpovídající části dotace Dalším účastníkům.</w:t>
      </w:r>
    </w:p>
    <w:p w14:paraId="62486D25" w14:textId="77777777" w:rsidR="00220FC0" w:rsidRDefault="00D20C9E">
      <w:pPr>
        <w:pStyle w:val="Odstavecseseznamem"/>
        <w:numPr>
          <w:ilvl w:val="0"/>
          <w:numId w:val="2"/>
        </w:numPr>
        <w:tabs>
          <w:tab w:val="left" w:pos="1055"/>
        </w:tabs>
        <w:spacing w:before="60"/>
        <w:ind w:left="1055" w:hanging="359"/>
        <w:jc w:val="both"/>
      </w:pPr>
      <w:r>
        <w:t>Ustanovení</w:t>
      </w:r>
      <w:r>
        <w:rPr>
          <w:spacing w:val="29"/>
        </w:rPr>
        <w:t xml:space="preserve"> </w:t>
      </w:r>
      <w:r>
        <w:t>Smlouvy</w:t>
      </w:r>
      <w:r>
        <w:rPr>
          <w:spacing w:val="32"/>
        </w:rPr>
        <w:t xml:space="preserve"> </w:t>
      </w:r>
      <w:r>
        <w:t>nedočtená</w:t>
      </w:r>
      <w:r>
        <w:rPr>
          <w:spacing w:val="33"/>
        </w:rPr>
        <w:t xml:space="preserve"> </w:t>
      </w:r>
      <w:r>
        <w:t>tímto</w:t>
      </w:r>
      <w:r>
        <w:rPr>
          <w:spacing w:val="29"/>
        </w:rPr>
        <w:t xml:space="preserve"> </w:t>
      </w:r>
      <w:r>
        <w:t>Dodatkem</w:t>
      </w:r>
      <w:r>
        <w:rPr>
          <w:spacing w:val="32"/>
        </w:rPr>
        <w:t xml:space="preserve"> </w:t>
      </w:r>
      <w:r>
        <w:t>zůstávají</w:t>
      </w:r>
      <w:r>
        <w:rPr>
          <w:spacing w:val="32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platnosti.</w:t>
      </w:r>
      <w:r>
        <w:rPr>
          <w:spacing w:val="29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ostatním</w:t>
      </w:r>
      <w:r>
        <w:rPr>
          <w:spacing w:val="29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4"/>
        </w:rPr>
        <w:t>tedy</w:t>
      </w:r>
    </w:p>
    <w:p w14:paraId="62486D26" w14:textId="77777777" w:rsidR="00220FC0" w:rsidRDefault="00D20C9E">
      <w:pPr>
        <w:pStyle w:val="Zkladntext"/>
        <w:spacing w:before="1"/>
        <w:ind w:left="1056"/>
        <w:jc w:val="both"/>
      </w:pPr>
      <w:r>
        <w:t>práva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stran</w:t>
      </w:r>
      <w:r>
        <w:rPr>
          <w:spacing w:val="-6"/>
        </w:rPr>
        <w:t xml:space="preserve"> </w:t>
      </w:r>
      <w:r>
        <w:t>vzniklé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Dodatku</w:t>
      </w:r>
      <w:r>
        <w:rPr>
          <w:spacing w:val="-6"/>
        </w:rPr>
        <w:t xml:space="preserve"> </w:t>
      </w:r>
      <w:r>
        <w:t>řídí</w:t>
      </w:r>
      <w:r>
        <w:rPr>
          <w:spacing w:val="-4"/>
        </w:rPr>
        <w:t xml:space="preserve"> </w:t>
      </w:r>
      <w:r>
        <w:rPr>
          <w:spacing w:val="-2"/>
        </w:rPr>
        <w:t>Smlouvou.</w:t>
      </w:r>
    </w:p>
    <w:p w14:paraId="62486D27" w14:textId="77777777" w:rsidR="00220FC0" w:rsidRDefault="00220FC0">
      <w:pPr>
        <w:pStyle w:val="Zkladntext"/>
        <w:spacing w:before="72"/>
        <w:ind w:left="0"/>
      </w:pPr>
    </w:p>
    <w:p w14:paraId="62486D28" w14:textId="77777777" w:rsidR="00220FC0" w:rsidRDefault="00D20C9E">
      <w:pPr>
        <w:pStyle w:val="Nadpis1"/>
        <w:ind w:right="2"/>
        <w:rPr>
          <w:rFonts w:ascii="Cambria"/>
        </w:rPr>
      </w:pPr>
      <w:r>
        <w:rPr>
          <w:rFonts w:ascii="Cambria"/>
          <w:spacing w:val="-5"/>
        </w:rPr>
        <w:t>II.</w:t>
      </w:r>
    </w:p>
    <w:p w14:paraId="62486D29" w14:textId="77777777" w:rsidR="00220FC0" w:rsidRDefault="00D20C9E">
      <w:pPr>
        <w:spacing w:before="100"/>
        <w:ind w:left="362" w:right="1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ustanovení</w:t>
      </w:r>
    </w:p>
    <w:p w14:paraId="62486D2A" w14:textId="77777777" w:rsidR="00220FC0" w:rsidRDefault="00D20C9E">
      <w:pPr>
        <w:pStyle w:val="Odstavecseseznamem"/>
        <w:numPr>
          <w:ilvl w:val="0"/>
          <w:numId w:val="1"/>
        </w:numPr>
        <w:tabs>
          <w:tab w:val="left" w:pos="1056"/>
        </w:tabs>
        <w:spacing w:before="236"/>
        <w:ind w:right="333"/>
        <w:jc w:val="both"/>
      </w:pPr>
      <w:r>
        <w:t>Tento</w:t>
      </w:r>
      <w:r>
        <w:rPr>
          <w:spacing w:val="73"/>
        </w:rPr>
        <w:t xml:space="preserve"> </w:t>
      </w:r>
      <w:r>
        <w:t>Dodatek</w:t>
      </w:r>
      <w:r>
        <w:rPr>
          <w:spacing w:val="73"/>
        </w:rPr>
        <w:t xml:space="preserve"> </w:t>
      </w:r>
      <w:r>
        <w:t>nabývá</w:t>
      </w:r>
      <w:r>
        <w:rPr>
          <w:spacing w:val="73"/>
        </w:rPr>
        <w:t xml:space="preserve"> </w:t>
      </w:r>
      <w:r>
        <w:t>platnosti</w:t>
      </w:r>
      <w:r>
        <w:rPr>
          <w:spacing w:val="74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účinnosti</w:t>
      </w:r>
      <w:r>
        <w:rPr>
          <w:spacing w:val="73"/>
        </w:rPr>
        <w:t xml:space="preserve"> </w:t>
      </w:r>
      <w:r>
        <w:t>dnem</w:t>
      </w:r>
      <w:r>
        <w:rPr>
          <w:spacing w:val="74"/>
        </w:rPr>
        <w:t xml:space="preserve"> </w:t>
      </w:r>
      <w:r>
        <w:t>jeho</w:t>
      </w:r>
      <w:r>
        <w:rPr>
          <w:spacing w:val="73"/>
        </w:rPr>
        <w:t xml:space="preserve"> </w:t>
      </w:r>
      <w:r>
        <w:t>podpisu</w:t>
      </w:r>
      <w:r>
        <w:rPr>
          <w:spacing w:val="71"/>
        </w:rPr>
        <w:t xml:space="preserve"> </w:t>
      </w:r>
      <w:r>
        <w:t>Smluvními</w:t>
      </w:r>
      <w:r>
        <w:rPr>
          <w:spacing w:val="74"/>
        </w:rPr>
        <w:t xml:space="preserve"> </w:t>
      </w:r>
      <w:r>
        <w:t>stranami. V</w:t>
      </w:r>
      <w:r>
        <w:rPr>
          <w:spacing w:val="-12"/>
        </w:rPr>
        <w:t xml:space="preserve"> </w:t>
      </w:r>
      <w:r>
        <w:t>případě,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Dodatek</w:t>
      </w:r>
      <w:r>
        <w:rPr>
          <w:spacing w:val="-12"/>
        </w:rPr>
        <w:t xml:space="preserve"> </w:t>
      </w:r>
      <w:r>
        <w:t>podléhá</w:t>
      </w:r>
      <w:r>
        <w:rPr>
          <w:spacing w:val="-12"/>
        </w:rPr>
        <w:t xml:space="preserve"> </w:t>
      </w:r>
      <w:r>
        <w:t>povinnosti</w:t>
      </w:r>
      <w:r>
        <w:rPr>
          <w:spacing w:val="-11"/>
        </w:rPr>
        <w:t xml:space="preserve"> </w:t>
      </w:r>
      <w:r>
        <w:t>uveřejnění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</w:t>
      </w:r>
      <w:r>
        <w:rPr>
          <w:spacing w:val="-12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340/2015 Sb., o zvláštních podmínkách účinnosti některých smluv, uveřejňování těchto smluv a o registru</w:t>
      </w:r>
      <w:r>
        <w:rPr>
          <w:spacing w:val="-4"/>
        </w:rPr>
        <w:t xml:space="preserve"> </w:t>
      </w:r>
      <w:r>
        <w:t>smluv</w:t>
      </w:r>
      <w:r>
        <w:rPr>
          <w:spacing w:val="-5"/>
        </w:rPr>
        <w:t xml:space="preserve"> </w:t>
      </w:r>
      <w:r>
        <w:t>(zákon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4"/>
        </w:rPr>
        <w:t xml:space="preserve"> </w:t>
      </w:r>
      <w:r>
        <w:t>smluv),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předpisů,</w:t>
      </w:r>
      <w:r>
        <w:rPr>
          <w:spacing w:val="-4"/>
        </w:rPr>
        <w:t xml:space="preserve"> </w:t>
      </w:r>
      <w:r>
        <w:t>nabývá</w:t>
      </w:r>
      <w:r>
        <w:rPr>
          <w:spacing w:val="-2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jeho uveřejněním v registru smluv (dále jen „</w:t>
      </w:r>
      <w:r>
        <w:rPr>
          <w:b/>
        </w:rPr>
        <w:t>Zákon o registru smluv</w:t>
      </w:r>
      <w:r>
        <w:t>“).</w:t>
      </w:r>
    </w:p>
    <w:p w14:paraId="62486D2B" w14:textId="77777777" w:rsidR="00220FC0" w:rsidRDefault="00D20C9E">
      <w:pPr>
        <w:pStyle w:val="Odstavecseseznamem"/>
        <w:numPr>
          <w:ilvl w:val="0"/>
          <w:numId w:val="1"/>
        </w:numPr>
        <w:tabs>
          <w:tab w:val="left" w:pos="1056"/>
        </w:tabs>
        <w:spacing w:before="60"/>
        <w:ind w:right="333"/>
        <w:jc w:val="both"/>
      </w:pPr>
      <w:r>
        <w:t>Dodatek je uzavírán v elektronické podobě. Pokud je tento Dodatek uzavírán v listinné podobě, je sepsán ve čtyřech vyhotoveních s platností originálu, přičemž Druhý účastník a Třetí účastník obdrží jedno vyhotovení a Příjemce obdrží dvě vyhotovení.</w:t>
      </w:r>
    </w:p>
    <w:p w14:paraId="62486D2C" w14:textId="77777777" w:rsidR="00220FC0" w:rsidRDefault="00D20C9E">
      <w:pPr>
        <w:pStyle w:val="Odstavecseseznamem"/>
        <w:numPr>
          <w:ilvl w:val="0"/>
          <w:numId w:val="1"/>
        </w:numPr>
        <w:tabs>
          <w:tab w:val="left" w:pos="1056"/>
        </w:tabs>
        <w:ind w:right="339"/>
        <w:jc w:val="both"/>
      </w:pPr>
      <w:r>
        <w:t>Smluvní strany bezvýhradně souhlasí se zveřejněním plného znění Dodatku tak, aby tento Dodatek mohl být předmětem poskytnuté informace ve smyslu zákona č. 106/1999 Sb., o svobodném přístupu k informacím, ve znění pozdějších předpisů.</w:t>
      </w:r>
    </w:p>
    <w:p w14:paraId="62486D2D" w14:textId="77777777" w:rsidR="00220FC0" w:rsidRDefault="00D20C9E">
      <w:pPr>
        <w:pStyle w:val="Odstavecseseznamem"/>
        <w:numPr>
          <w:ilvl w:val="0"/>
          <w:numId w:val="1"/>
        </w:numPr>
        <w:tabs>
          <w:tab w:val="left" w:pos="1056"/>
        </w:tabs>
        <w:spacing w:before="61"/>
        <w:ind w:right="332"/>
        <w:jc w:val="both"/>
      </w:pP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udělují</w:t>
      </w:r>
      <w:r>
        <w:rPr>
          <w:spacing w:val="-11"/>
        </w:rPr>
        <w:t xml:space="preserve"> </w:t>
      </w:r>
      <w:r>
        <w:t>bezvýhradní</w:t>
      </w:r>
      <w:r>
        <w:rPr>
          <w:spacing w:val="-10"/>
        </w:rPr>
        <w:t xml:space="preserve"> </w:t>
      </w:r>
      <w:r>
        <w:t>souhlas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uveřejněním</w:t>
      </w:r>
      <w:r>
        <w:rPr>
          <w:spacing w:val="-10"/>
        </w:rPr>
        <w:t xml:space="preserve"> </w:t>
      </w:r>
      <w:r>
        <w:t>plného</w:t>
      </w:r>
      <w:r>
        <w:rPr>
          <w:spacing w:val="-11"/>
        </w:rPr>
        <w:t xml:space="preserve"> </w:t>
      </w:r>
      <w:r>
        <w:t>znění</w:t>
      </w:r>
      <w:r>
        <w:rPr>
          <w:spacing w:val="-7"/>
        </w:rPr>
        <w:t xml:space="preserve"> </w:t>
      </w:r>
      <w:r>
        <w:t>Dodatku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registru smluv dle zákona o registru smluv. Smluvní strany prohlašují, že žádné ustanovení Dodatku nepovažují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obchodní</w:t>
      </w:r>
      <w:r>
        <w:rPr>
          <w:spacing w:val="-4"/>
        </w:rPr>
        <w:t xml:space="preserve"> </w:t>
      </w:r>
      <w:r>
        <w:t>tajemství.</w:t>
      </w:r>
      <w:r>
        <w:rPr>
          <w:spacing w:val="-3"/>
        </w:rPr>
        <w:t xml:space="preserve"> </w:t>
      </w:r>
      <w:r>
        <w:t>Uveřejnění</w:t>
      </w:r>
      <w:r>
        <w:rPr>
          <w:spacing w:val="-4"/>
        </w:rPr>
        <w:t xml:space="preserve"> </w:t>
      </w:r>
      <w:r>
        <w:t>Dodatku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 smluv zajistí Příjemce.</w:t>
      </w:r>
    </w:p>
    <w:p w14:paraId="62486D2E" w14:textId="77777777" w:rsidR="00220FC0" w:rsidRDefault="00D20C9E">
      <w:pPr>
        <w:pStyle w:val="Odstavecseseznamem"/>
        <w:numPr>
          <w:ilvl w:val="0"/>
          <w:numId w:val="1"/>
        </w:numPr>
        <w:tabs>
          <w:tab w:val="left" w:pos="1055"/>
        </w:tabs>
        <w:spacing w:before="61"/>
        <w:ind w:left="1055" w:hanging="359"/>
        <w:jc w:val="both"/>
      </w:pPr>
      <w:r>
        <w:t>Nedílnou</w:t>
      </w:r>
      <w:r>
        <w:rPr>
          <w:spacing w:val="-8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Dodatku</w:t>
      </w:r>
      <w:r>
        <w:rPr>
          <w:spacing w:val="-8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rPr>
          <w:spacing w:val="-2"/>
        </w:rPr>
        <w:t>přílohy:</w:t>
      </w:r>
    </w:p>
    <w:p w14:paraId="62486D2F" w14:textId="77777777" w:rsidR="00220FC0" w:rsidRDefault="00D20C9E">
      <w:pPr>
        <w:pStyle w:val="Odstavecseseznamem"/>
        <w:numPr>
          <w:ilvl w:val="1"/>
          <w:numId w:val="1"/>
        </w:numPr>
        <w:tabs>
          <w:tab w:val="left" w:pos="1775"/>
        </w:tabs>
        <w:spacing w:before="61"/>
        <w:ind w:left="1775" w:hanging="359"/>
      </w:pPr>
      <w:r>
        <w:t>dodatek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-2"/>
        </w:rPr>
        <w:t>2023SS06020124/1</w:t>
      </w:r>
    </w:p>
    <w:p w14:paraId="62486D30" w14:textId="77777777" w:rsidR="00220FC0" w:rsidRDefault="00D20C9E">
      <w:pPr>
        <w:pStyle w:val="Odstavecseseznamem"/>
        <w:numPr>
          <w:ilvl w:val="1"/>
          <w:numId w:val="1"/>
        </w:numPr>
        <w:tabs>
          <w:tab w:val="left" w:pos="1775"/>
        </w:tabs>
        <w:ind w:left="1775" w:hanging="359"/>
      </w:pPr>
      <w:r>
        <w:t>Závazné</w:t>
      </w:r>
      <w:r>
        <w:rPr>
          <w:spacing w:val="-5"/>
        </w:rPr>
        <w:t xml:space="preserve"> </w:t>
      </w:r>
      <w:r>
        <w:t>parametry</w:t>
      </w:r>
      <w:r>
        <w:rPr>
          <w:spacing w:val="-6"/>
        </w:rPr>
        <w:t xml:space="preserve"> </w:t>
      </w:r>
      <w:r>
        <w:t>řešení</w:t>
      </w:r>
      <w:r>
        <w:rPr>
          <w:spacing w:val="-6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(nové</w:t>
      </w:r>
      <w:r>
        <w:rPr>
          <w:spacing w:val="-8"/>
        </w:rPr>
        <w:t xml:space="preserve"> </w:t>
      </w:r>
      <w:r>
        <w:rPr>
          <w:spacing w:val="-2"/>
        </w:rPr>
        <w:t>znění)</w:t>
      </w:r>
    </w:p>
    <w:p w14:paraId="62486D31" w14:textId="77777777" w:rsidR="00220FC0" w:rsidRDefault="00D20C9E">
      <w:pPr>
        <w:pStyle w:val="Odstavecseseznamem"/>
        <w:numPr>
          <w:ilvl w:val="0"/>
          <w:numId w:val="1"/>
        </w:numPr>
        <w:tabs>
          <w:tab w:val="left" w:pos="1056"/>
        </w:tabs>
        <w:ind w:right="336"/>
        <w:jc w:val="both"/>
      </w:pPr>
      <w:r>
        <w:t>Smluvní strany prohlašují, že si Dodatek před jeho podpisem přečetly a s jeho obsahem bez výhrad souhlasí. Dodatek je vyjádřením jejich pravé, skutečné, svobodné a vážné vůle. Na důkaz pravosti a pravdivosti těchto prohlášení připojují</w:t>
      </w:r>
      <w:r>
        <w:rPr>
          <w:spacing w:val="-1"/>
        </w:rPr>
        <w:t xml:space="preserve"> </w:t>
      </w:r>
      <w:r>
        <w:t>oprávnění zástupci Smluvních</w:t>
      </w:r>
      <w:r>
        <w:rPr>
          <w:spacing w:val="-1"/>
        </w:rPr>
        <w:t xml:space="preserve"> </w:t>
      </w:r>
      <w:r>
        <w:t>stran své podpisy.</w:t>
      </w:r>
    </w:p>
    <w:p w14:paraId="62486D32" w14:textId="77777777" w:rsidR="00220FC0" w:rsidRDefault="00220FC0">
      <w:pPr>
        <w:pStyle w:val="Odstavecseseznamem"/>
        <w:sectPr w:rsidR="00220FC0">
          <w:pgSz w:w="12240" w:h="15840"/>
          <w:pgMar w:top="1340" w:right="1080" w:bottom="280" w:left="1080" w:header="708" w:footer="708" w:gutter="0"/>
          <w:cols w:space="708"/>
        </w:sectPr>
      </w:pPr>
    </w:p>
    <w:p w14:paraId="62486D33" w14:textId="77777777" w:rsidR="00220FC0" w:rsidRDefault="00D20C9E">
      <w:pPr>
        <w:pStyle w:val="Zkladntext"/>
        <w:tabs>
          <w:tab w:val="left" w:pos="5376"/>
        </w:tabs>
        <w:spacing w:before="44"/>
        <w:rPr>
          <w:rFonts w:ascii="Calibri" w:hAnsi="Calibri"/>
        </w:rPr>
      </w:pPr>
      <w:r>
        <w:rPr>
          <w:rFonts w:ascii="Calibri" w:hAnsi="Calibri"/>
          <w:spacing w:val="-2"/>
        </w:rPr>
        <w:lastRenderedPageBreak/>
        <w:t>Příjemce:</w:t>
      </w:r>
      <w:r>
        <w:rPr>
          <w:rFonts w:ascii="Calibri" w:hAnsi="Calibri"/>
        </w:rPr>
        <w:tab/>
        <w:t>Druhý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účastník:</w:t>
      </w:r>
    </w:p>
    <w:p w14:paraId="62486D34" w14:textId="77777777" w:rsidR="00220FC0" w:rsidRDefault="00220FC0">
      <w:pPr>
        <w:pStyle w:val="Zkladntext"/>
        <w:spacing w:before="1"/>
        <w:ind w:left="0"/>
        <w:rPr>
          <w:rFonts w:ascii="Calibri"/>
        </w:rPr>
      </w:pPr>
    </w:p>
    <w:p w14:paraId="62486D35" w14:textId="77777777" w:rsidR="00220FC0" w:rsidRDefault="00D20C9E">
      <w:pPr>
        <w:pStyle w:val="Nadpis1"/>
        <w:tabs>
          <w:tab w:val="left" w:pos="5376"/>
        </w:tabs>
        <w:ind w:left="336"/>
        <w:jc w:val="left"/>
      </w:pPr>
      <w:r>
        <w:t>Česká</w:t>
      </w:r>
      <w:r>
        <w:rPr>
          <w:spacing w:val="-6"/>
        </w:rPr>
        <w:t xml:space="preserve"> </w:t>
      </w:r>
      <w:r>
        <w:t>zemědělská</w:t>
      </w:r>
      <w:r>
        <w:rPr>
          <w:spacing w:val="-6"/>
        </w:rPr>
        <w:t xml:space="preserve"> </w:t>
      </w:r>
      <w:r>
        <w:t>univerzita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4"/>
        </w:rPr>
        <w:t>Praze</w:t>
      </w:r>
      <w:r>
        <w:tab/>
        <w:t>Univerzita</w:t>
      </w:r>
      <w:r>
        <w:rPr>
          <w:spacing w:val="-8"/>
        </w:rPr>
        <w:t xml:space="preserve"> </w:t>
      </w:r>
      <w:r>
        <w:t>Palackého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Olomouci</w:t>
      </w:r>
    </w:p>
    <w:p w14:paraId="62486D36" w14:textId="77777777" w:rsidR="00220FC0" w:rsidRDefault="00D20C9E">
      <w:pPr>
        <w:pStyle w:val="Zkladntext"/>
        <w:tabs>
          <w:tab w:val="left" w:pos="5376"/>
        </w:tabs>
        <w:rPr>
          <w:rFonts w:ascii="Calibri" w:hAnsi="Calibri"/>
        </w:rPr>
      </w:pPr>
      <w:r>
        <w:rPr>
          <w:rFonts w:ascii="Calibri" w:hAnsi="Calibri"/>
        </w:rPr>
        <w:t>Jméno: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prof.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Ing.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Petr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Sklenička,</w:t>
      </w:r>
      <w:r>
        <w:rPr>
          <w:rFonts w:ascii="Calibri" w:hAnsi="Calibri"/>
          <w:spacing w:val="-4"/>
        </w:rPr>
        <w:t xml:space="preserve"> CSc.</w:t>
      </w:r>
      <w:r>
        <w:rPr>
          <w:rFonts w:ascii="Calibri" w:hAnsi="Calibri"/>
        </w:rPr>
        <w:tab/>
        <w:t>Jméno: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Mgr.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Gabriela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Pokorná</w:t>
      </w:r>
    </w:p>
    <w:p w14:paraId="62486D37" w14:textId="77777777" w:rsidR="00220FC0" w:rsidRDefault="00D20C9E">
      <w:pPr>
        <w:pStyle w:val="Zkladntext"/>
        <w:tabs>
          <w:tab w:val="left" w:pos="5376"/>
        </w:tabs>
        <w:rPr>
          <w:rFonts w:ascii="Calibri" w:hAnsi="Calibri"/>
        </w:rPr>
      </w:pPr>
      <w:r>
        <w:rPr>
          <w:rFonts w:ascii="Calibri" w:hAnsi="Calibri"/>
        </w:rPr>
        <w:t>Funkce: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rektor</w:t>
      </w:r>
      <w:r>
        <w:rPr>
          <w:rFonts w:ascii="Calibri" w:hAnsi="Calibri"/>
        </w:rPr>
        <w:tab/>
        <w:t>Funkce: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ředitelka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Projektového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servisu</w:t>
      </w:r>
    </w:p>
    <w:p w14:paraId="62486D38" w14:textId="0C6825FF" w:rsidR="00220FC0" w:rsidRDefault="00D20C9E">
      <w:pPr>
        <w:pStyle w:val="Nadpis2"/>
        <w:tabs>
          <w:tab w:val="left" w:pos="5376"/>
        </w:tabs>
        <w:spacing w:before="0"/>
      </w:pPr>
      <w:r>
        <w:t>ELEKTRONICKÝ</w:t>
      </w:r>
      <w:r>
        <w:rPr>
          <w:spacing w:val="-11"/>
        </w:rPr>
        <w:t xml:space="preserve"> </w:t>
      </w:r>
      <w:r>
        <w:rPr>
          <w:spacing w:val="-2"/>
        </w:rPr>
        <w:t>PODPIS:</w:t>
      </w:r>
      <w:r>
        <w:tab/>
        <w:t>ELEKTRONICKÝ</w:t>
      </w:r>
      <w:r>
        <w:rPr>
          <w:spacing w:val="-13"/>
        </w:rPr>
        <w:t xml:space="preserve"> </w:t>
      </w:r>
      <w:r>
        <w:rPr>
          <w:spacing w:val="-2"/>
        </w:rPr>
        <w:t>PODPIS:</w:t>
      </w:r>
    </w:p>
    <w:p w14:paraId="62486D39" w14:textId="77777777" w:rsidR="00220FC0" w:rsidRDefault="00220FC0">
      <w:pPr>
        <w:pStyle w:val="Nadpis2"/>
        <w:sectPr w:rsidR="00220FC0">
          <w:pgSz w:w="12240" w:h="15840"/>
          <w:pgMar w:top="1640" w:right="1080" w:bottom="280" w:left="1080" w:header="708" w:footer="708" w:gutter="0"/>
          <w:cols w:space="708"/>
        </w:sectPr>
      </w:pPr>
    </w:p>
    <w:p w14:paraId="62486D3A" w14:textId="6644AB75" w:rsidR="00220FC0" w:rsidRDefault="00220FC0">
      <w:pPr>
        <w:pStyle w:val="Zkladntext"/>
        <w:spacing w:before="228" w:line="261" w:lineRule="auto"/>
        <w:ind w:left="537"/>
        <w:rPr>
          <w:rFonts w:ascii="Gill Sans MT" w:hAnsi="Gill Sans MT"/>
        </w:rPr>
      </w:pPr>
    </w:p>
    <w:p w14:paraId="62486D3B" w14:textId="77777777" w:rsidR="00220FC0" w:rsidRDefault="00D20C9E">
      <w:pPr>
        <w:spacing w:before="81"/>
        <w:rPr>
          <w:rFonts w:ascii="Gill Sans MT"/>
          <w:sz w:val="13"/>
        </w:rPr>
      </w:pPr>
      <w:r>
        <w:br w:type="column"/>
      </w:r>
    </w:p>
    <w:p w14:paraId="62486D3F" w14:textId="592BC19F" w:rsidR="00220FC0" w:rsidRDefault="00D20C9E">
      <w:pPr>
        <w:spacing w:before="162" w:line="247" w:lineRule="auto"/>
        <w:ind w:left="537"/>
        <w:rPr>
          <w:rFonts w:ascii="Gill Sans MT" w:hAnsi="Gill Sans MT"/>
          <w:sz w:val="23"/>
        </w:rPr>
      </w:pPr>
      <w:r>
        <w:br w:type="column"/>
      </w:r>
      <w:r>
        <w:rPr>
          <w:rFonts w:ascii="Gill Sans MT" w:hAnsi="Gill Sans MT"/>
          <w:spacing w:val="-4"/>
          <w:sz w:val="23"/>
        </w:rPr>
        <w:t xml:space="preserve"> </w:t>
      </w:r>
    </w:p>
    <w:p w14:paraId="62486D40" w14:textId="77777777" w:rsidR="00220FC0" w:rsidRDefault="00D20C9E">
      <w:pPr>
        <w:spacing w:before="64"/>
        <w:rPr>
          <w:rFonts w:ascii="Gill Sans MT"/>
          <w:sz w:val="12"/>
        </w:rPr>
      </w:pPr>
      <w:r>
        <w:br w:type="column"/>
      </w:r>
    </w:p>
    <w:p w14:paraId="62486D44" w14:textId="77777777" w:rsidR="00220FC0" w:rsidRDefault="00220FC0">
      <w:pPr>
        <w:rPr>
          <w:rFonts w:ascii="Gill Sans MT"/>
          <w:sz w:val="12"/>
        </w:rPr>
        <w:sectPr w:rsidR="00220FC0">
          <w:type w:val="continuous"/>
          <w:pgSz w:w="12240" w:h="15840"/>
          <w:pgMar w:top="640" w:right="1080" w:bottom="280" w:left="1080" w:header="708" w:footer="708" w:gutter="0"/>
          <w:cols w:num="4" w:space="708" w:equalWidth="0">
            <w:col w:w="1818" w:space="40"/>
            <w:col w:w="1177" w:space="1910"/>
            <w:col w:w="1332" w:space="39"/>
            <w:col w:w="3764"/>
          </w:cols>
        </w:sectPr>
      </w:pPr>
    </w:p>
    <w:p w14:paraId="62486D45" w14:textId="77777777" w:rsidR="00220FC0" w:rsidRDefault="00220FC0">
      <w:pPr>
        <w:pStyle w:val="Zkladntext"/>
        <w:spacing w:before="3"/>
        <w:ind w:left="0"/>
        <w:rPr>
          <w:rFonts w:ascii="Gill Sans MT"/>
          <w:sz w:val="19"/>
        </w:rPr>
      </w:pPr>
    </w:p>
    <w:p w14:paraId="62486D46" w14:textId="77777777" w:rsidR="00220FC0" w:rsidRDefault="00220FC0">
      <w:pPr>
        <w:pStyle w:val="Zkladntext"/>
        <w:rPr>
          <w:rFonts w:ascii="Gill Sans MT"/>
          <w:sz w:val="19"/>
        </w:rPr>
        <w:sectPr w:rsidR="00220FC0">
          <w:type w:val="continuous"/>
          <w:pgSz w:w="12240" w:h="15840"/>
          <w:pgMar w:top="640" w:right="1080" w:bottom="280" w:left="1080" w:header="708" w:footer="708" w:gutter="0"/>
          <w:cols w:space="708"/>
        </w:sectPr>
      </w:pPr>
    </w:p>
    <w:p w14:paraId="62486D47" w14:textId="77777777" w:rsidR="00220FC0" w:rsidRDefault="00D20C9E">
      <w:pPr>
        <w:pStyle w:val="Zkladntext"/>
        <w:spacing w:before="57"/>
        <w:rPr>
          <w:rFonts w:ascii="Calibri" w:hAnsi="Calibri"/>
        </w:rPr>
      </w:pPr>
      <w:r>
        <w:rPr>
          <w:rFonts w:ascii="Calibri" w:hAnsi="Calibri"/>
        </w:rPr>
        <w:t>Třetí</w:t>
      </w:r>
      <w:r>
        <w:rPr>
          <w:rFonts w:ascii="Calibri" w:hAnsi="Calibri"/>
          <w:spacing w:val="-2"/>
        </w:rPr>
        <w:t xml:space="preserve"> účastník:</w:t>
      </w:r>
    </w:p>
    <w:p w14:paraId="62486D48" w14:textId="77777777" w:rsidR="00220FC0" w:rsidRDefault="00220FC0">
      <w:pPr>
        <w:pStyle w:val="Zkladntext"/>
        <w:spacing w:before="1"/>
        <w:ind w:left="0"/>
        <w:rPr>
          <w:rFonts w:ascii="Calibri"/>
        </w:rPr>
      </w:pPr>
    </w:p>
    <w:p w14:paraId="62486D49" w14:textId="77777777" w:rsidR="00220FC0" w:rsidRDefault="00D20C9E">
      <w:pPr>
        <w:ind w:left="336"/>
        <w:rPr>
          <w:rFonts w:ascii="Calibri" w:hAnsi="Calibri"/>
        </w:rPr>
      </w:pPr>
      <w:r>
        <w:rPr>
          <w:rFonts w:ascii="Calibri" w:hAnsi="Calibri"/>
          <w:b/>
        </w:rPr>
        <w:t xml:space="preserve">ASIO TECH, spol. s r.o. </w:t>
      </w:r>
      <w:r>
        <w:rPr>
          <w:rFonts w:ascii="Calibri" w:hAnsi="Calibri"/>
        </w:rPr>
        <w:t>Jméno: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Ing.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Karel</w:t>
      </w:r>
      <w:r>
        <w:rPr>
          <w:rFonts w:ascii="Calibri" w:hAnsi="Calibri"/>
          <w:spacing w:val="-13"/>
        </w:rPr>
        <w:t xml:space="preserve"> </w:t>
      </w:r>
      <w:proofErr w:type="spellStart"/>
      <w:r>
        <w:rPr>
          <w:rFonts w:ascii="Calibri" w:hAnsi="Calibri"/>
        </w:rPr>
        <w:t>Plotěný</w:t>
      </w:r>
      <w:proofErr w:type="spellEnd"/>
      <w:r>
        <w:rPr>
          <w:rFonts w:ascii="Calibri" w:hAnsi="Calibri"/>
        </w:rPr>
        <w:t xml:space="preserve"> Funkce: jednatel</w:t>
      </w:r>
    </w:p>
    <w:p w14:paraId="62486D4A" w14:textId="77777777" w:rsidR="00220FC0" w:rsidRDefault="00D20C9E">
      <w:pPr>
        <w:pStyle w:val="Nadpis2"/>
      </w:pPr>
      <w:r>
        <w:t>ELEKTRONICKÝ</w:t>
      </w:r>
      <w:r>
        <w:rPr>
          <w:spacing w:val="-11"/>
        </w:rPr>
        <w:t xml:space="preserve"> </w:t>
      </w:r>
      <w:r>
        <w:rPr>
          <w:spacing w:val="-2"/>
        </w:rPr>
        <w:t>PODPIS:</w:t>
      </w:r>
    </w:p>
    <w:p w14:paraId="62486D4B" w14:textId="77777777" w:rsidR="00220FC0" w:rsidRDefault="00D20C9E">
      <w:pPr>
        <w:spacing w:before="281"/>
        <w:rPr>
          <w:rFonts w:ascii="Calibri"/>
          <w:sz w:val="31"/>
        </w:rPr>
      </w:pPr>
      <w:r>
        <w:br w:type="column"/>
      </w:r>
    </w:p>
    <w:p w14:paraId="62486D4D" w14:textId="77777777" w:rsidR="00220FC0" w:rsidRDefault="00D20C9E">
      <w:pPr>
        <w:rPr>
          <w:rFonts w:ascii="Gill Sans MT"/>
          <w:sz w:val="16"/>
        </w:rPr>
      </w:pPr>
      <w:r>
        <w:br w:type="column"/>
      </w:r>
    </w:p>
    <w:p w14:paraId="62486D4E" w14:textId="77777777" w:rsidR="00220FC0" w:rsidRDefault="00220FC0">
      <w:pPr>
        <w:pStyle w:val="Zkladntext"/>
        <w:ind w:left="0"/>
        <w:rPr>
          <w:rFonts w:ascii="Gill Sans MT"/>
          <w:sz w:val="16"/>
        </w:rPr>
      </w:pPr>
    </w:p>
    <w:p w14:paraId="62486D4F" w14:textId="77777777" w:rsidR="00220FC0" w:rsidRDefault="00220FC0">
      <w:pPr>
        <w:pStyle w:val="Zkladntext"/>
        <w:spacing w:before="95"/>
        <w:ind w:left="0"/>
        <w:rPr>
          <w:rFonts w:ascii="Gill Sans MT"/>
          <w:sz w:val="16"/>
        </w:rPr>
      </w:pPr>
    </w:p>
    <w:sectPr w:rsidR="00220FC0">
      <w:type w:val="continuous"/>
      <w:pgSz w:w="12240" w:h="15840"/>
      <w:pgMar w:top="640" w:right="1080" w:bottom="280" w:left="1080" w:header="708" w:footer="708" w:gutter="0"/>
      <w:cols w:num="3" w:space="708" w:equalWidth="0">
        <w:col w:w="2638" w:space="652"/>
        <w:col w:w="1332" w:space="40"/>
        <w:col w:w="54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104"/>
    <w:multiLevelType w:val="hybridMultilevel"/>
    <w:tmpl w:val="8922642E"/>
    <w:lvl w:ilvl="0" w:tplc="9FBED60A">
      <w:start w:val="1"/>
      <w:numFmt w:val="decimal"/>
      <w:lvlText w:val="%1."/>
      <w:lvlJc w:val="left"/>
      <w:pPr>
        <w:ind w:left="105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D0ED204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6FEC4D74">
      <w:numFmt w:val="bullet"/>
      <w:lvlText w:val="•"/>
      <w:lvlJc w:val="left"/>
      <w:pPr>
        <w:ind w:left="2702" w:hanging="360"/>
      </w:pPr>
      <w:rPr>
        <w:rFonts w:hint="default"/>
        <w:lang w:val="cs-CZ" w:eastAsia="en-US" w:bidi="ar-SA"/>
      </w:rPr>
    </w:lvl>
    <w:lvl w:ilvl="3" w:tplc="D84A205C">
      <w:numFmt w:val="bullet"/>
      <w:lvlText w:val="•"/>
      <w:lvlJc w:val="left"/>
      <w:pPr>
        <w:ind w:left="3624" w:hanging="360"/>
      </w:pPr>
      <w:rPr>
        <w:rFonts w:hint="default"/>
        <w:lang w:val="cs-CZ" w:eastAsia="en-US" w:bidi="ar-SA"/>
      </w:rPr>
    </w:lvl>
    <w:lvl w:ilvl="4" w:tplc="CE00683E">
      <w:numFmt w:val="bullet"/>
      <w:lvlText w:val="•"/>
      <w:lvlJc w:val="left"/>
      <w:pPr>
        <w:ind w:left="4546" w:hanging="360"/>
      </w:pPr>
      <w:rPr>
        <w:rFonts w:hint="default"/>
        <w:lang w:val="cs-CZ" w:eastAsia="en-US" w:bidi="ar-SA"/>
      </w:rPr>
    </w:lvl>
    <w:lvl w:ilvl="5" w:tplc="763084C2">
      <w:numFmt w:val="bullet"/>
      <w:lvlText w:val="•"/>
      <w:lvlJc w:val="left"/>
      <w:pPr>
        <w:ind w:left="5468" w:hanging="360"/>
      </w:pPr>
      <w:rPr>
        <w:rFonts w:hint="default"/>
        <w:lang w:val="cs-CZ" w:eastAsia="en-US" w:bidi="ar-SA"/>
      </w:rPr>
    </w:lvl>
    <w:lvl w:ilvl="6" w:tplc="84620926">
      <w:numFmt w:val="bullet"/>
      <w:lvlText w:val="•"/>
      <w:lvlJc w:val="left"/>
      <w:pPr>
        <w:ind w:left="6391" w:hanging="360"/>
      </w:pPr>
      <w:rPr>
        <w:rFonts w:hint="default"/>
        <w:lang w:val="cs-CZ" w:eastAsia="en-US" w:bidi="ar-SA"/>
      </w:rPr>
    </w:lvl>
    <w:lvl w:ilvl="7" w:tplc="4D52C89A">
      <w:numFmt w:val="bullet"/>
      <w:lvlText w:val="•"/>
      <w:lvlJc w:val="left"/>
      <w:pPr>
        <w:ind w:left="7313" w:hanging="360"/>
      </w:pPr>
      <w:rPr>
        <w:rFonts w:hint="default"/>
        <w:lang w:val="cs-CZ" w:eastAsia="en-US" w:bidi="ar-SA"/>
      </w:rPr>
    </w:lvl>
    <w:lvl w:ilvl="8" w:tplc="384051B8">
      <w:numFmt w:val="bullet"/>
      <w:lvlText w:val="•"/>
      <w:lvlJc w:val="left"/>
      <w:pPr>
        <w:ind w:left="823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FF23C4F"/>
    <w:multiLevelType w:val="hybridMultilevel"/>
    <w:tmpl w:val="E63AD31C"/>
    <w:lvl w:ilvl="0" w:tplc="567064A0">
      <w:start w:val="1"/>
      <w:numFmt w:val="decimal"/>
      <w:lvlText w:val="%1."/>
      <w:lvlJc w:val="left"/>
      <w:pPr>
        <w:ind w:left="105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4327CA8">
      <w:numFmt w:val="bullet"/>
      <w:lvlText w:val="•"/>
      <w:lvlJc w:val="left"/>
      <w:pPr>
        <w:ind w:left="1962" w:hanging="360"/>
      </w:pPr>
      <w:rPr>
        <w:rFonts w:hint="default"/>
        <w:lang w:val="cs-CZ" w:eastAsia="en-US" w:bidi="ar-SA"/>
      </w:rPr>
    </w:lvl>
    <w:lvl w:ilvl="2" w:tplc="94F87856">
      <w:numFmt w:val="bullet"/>
      <w:lvlText w:val="•"/>
      <w:lvlJc w:val="left"/>
      <w:pPr>
        <w:ind w:left="2864" w:hanging="360"/>
      </w:pPr>
      <w:rPr>
        <w:rFonts w:hint="default"/>
        <w:lang w:val="cs-CZ" w:eastAsia="en-US" w:bidi="ar-SA"/>
      </w:rPr>
    </w:lvl>
    <w:lvl w:ilvl="3" w:tplc="0F4C3EF0">
      <w:numFmt w:val="bullet"/>
      <w:lvlText w:val="•"/>
      <w:lvlJc w:val="left"/>
      <w:pPr>
        <w:ind w:left="3766" w:hanging="360"/>
      </w:pPr>
      <w:rPr>
        <w:rFonts w:hint="default"/>
        <w:lang w:val="cs-CZ" w:eastAsia="en-US" w:bidi="ar-SA"/>
      </w:rPr>
    </w:lvl>
    <w:lvl w:ilvl="4" w:tplc="F9584D38">
      <w:numFmt w:val="bullet"/>
      <w:lvlText w:val="•"/>
      <w:lvlJc w:val="left"/>
      <w:pPr>
        <w:ind w:left="4668" w:hanging="360"/>
      </w:pPr>
      <w:rPr>
        <w:rFonts w:hint="default"/>
        <w:lang w:val="cs-CZ" w:eastAsia="en-US" w:bidi="ar-SA"/>
      </w:rPr>
    </w:lvl>
    <w:lvl w:ilvl="5" w:tplc="E39C5428">
      <w:numFmt w:val="bullet"/>
      <w:lvlText w:val="•"/>
      <w:lvlJc w:val="left"/>
      <w:pPr>
        <w:ind w:left="5570" w:hanging="360"/>
      </w:pPr>
      <w:rPr>
        <w:rFonts w:hint="default"/>
        <w:lang w:val="cs-CZ" w:eastAsia="en-US" w:bidi="ar-SA"/>
      </w:rPr>
    </w:lvl>
    <w:lvl w:ilvl="6" w:tplc="0C6010CE">
      <w:numFmt w:val="bullet"/>
      <w:lvlText w:val="•"/>
      <w:lvlJc w:val="left"/>
      <w:pPr>
        <w:ind w:left="6472" w:hanging="360"/>
      </w:pPr>
      <w:rPr>
        <w:rFonts w:hint="default"/>
        <w:lang w:val="cs-CZ" w:eastAsia="en-US" w:bidi="ar-SA"/>
      </w:rPr>
    </w:lvl>
    <w:lvl w:ilvl="7" w:tplc="34F4CCB0">
      <w:numFmt w:val="bullet"/>
      <w:lvlText w:val="•"/>
      <w:lvlJc w:val="left"/>
      <w:pPr>
        <w:ind w:left="7374" w:hanging="360"/>
      </w:pPr>
      <w:rPr>
        <w:rFonts w:hint="default"/>
        <w:lang w:val="cs-CZ" w:eastAsia="en-US" w:bidi="ar-SA"/>
      </w:rPr>
    </w:lvl>
    <w:lvl w:ilvl="8" w:tplc="FB4EA66C">
      <w:numFmt w:val="bullet"/>
      <w:lvlText w:val="•"/>
      <w:lvlJc w:val="left"/>
      <w:pPr>
        <w:ind w:left="8276" w:hanging="360"/>
      </w:pPr>
      <w:rPr>
        <w:rFonts w:hint="default"/>
        <w:lang w:val="cs-CZ" w:eastAsia="en-US" w:bidi="ar-SA"/>
      </w:rPr>
    </w:lvl>
  </w:abstractNum>
  <w:num w:numId="1" w16cid:durableId="2017073511">
    <w:abstractNumId w:val="0"/>
  </w:num>
  <w:num w:numId="2" w16cid:durableId="47772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0FC0"/>
    <w:rsid w:val="00220FC0"/>
    <w:rsid w:val="00646C58"/>
    <w:rsid w:val="00D20C9E"/>
    <w:rsid w:val="00F7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6D00"/>
  <w15:docId w15:val="{52137042-90EB-4CFE-8096-76835257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361"/>
      <w:jc w:val="center"/>
      <w:outlineLvl w:val="0"/>
    </w:pPr>
    <w:rPr>
      <w:rFonts w:ascii="Calibri" w:eastAsia="Calibri" w:hAnsi="Calibri" w:cs="Calibri"/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336"/>
      <w:outlineLvl w:val="1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36"/>
    </w:pPr>
  </w:style>
  <w:style w:type="paragraph" w:styleId="Odstavecseseznamem">
    <w:name w:val="List Paragraph"/>
    <w:basedOn w:val="Normln"/>
    <w:uiPriority w:val="1"/>
    <w:qFormat/>
    <w:pPr>
      <w:spacing w:before="59"/>
      <w:ind w:left="105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4471</Characters>
  <Application>Microsoft Office Word</Application>
  <DocSecurity>0</DocSecurity>
  <Lines>37</Lines>
  <Paragraphs>10</Paragraphs>
  <ScaleCrop>false</ScaleCrop>
  <Company>Czech University of Life Sciences Prague 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Starostová Petra</cp:lastModifiedBy>
  <cp:revision>3</cp:revision>
  <dcterms:created xsi:type="dcterms:W3CDTF">2025-05-21T08:47:00Z</dcterms:created>
  <dcterms:modified xsi:type="dcterms:W3CDTF">2025-05-21T08:50:00Z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2019</vt:lpwstr>
  </property>
</Properties>
</file>