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6BA4" w14:textId="77777777" w:rsidR="00CB5024" w:rsidRPr="00CB5024" w:rsidRDefault="009D5D0A" w:rsidP="009E6DF9">
      <w:pPr>
        <w:pBdr>
          <w:bottom w:val="single" w:sz="4" w:space="1" w:color="auto"/>
        </w:pBdr>
        <w:spacing w:line="288" w:lineRule="auto"/>
        <w:jc w:val="center"/>
        <w:rPr>
          <w:rFonts w:ascii="Tahoma" w:hAnsi="Tahoma" w:cs="Tahoma"/>
          <w:i w:val="0"/>
          <w:sz w:val="22"/>
          <w:szCs w:val="22"/>
          <w:u w:val="none"/>
        </w:rPr>
      </w:pPr>
      <w:r w:rsidRPr="00CB5024">
        <w:rPr>
          <w:rFonts w:ascii="Tahoma" w:hAnsi="Tahoma" w:cs="Tahoma"/>
          <w:i w:val="0"/>
          <w:sz w:val="22"/>
          <w:szCs w:val="22"/>
          <w:u w:val="none"/>
        </w:rPr>
        <w:t xml:space="preserve">SMLOUVA </w:t>
      </w:r>
    </w:p>
    <w:p w14:paraId="23E514AC" w14:textId="08EDEDE8" w:rsidR="009D5D0A" w:rsidRPr="00CB5024" w:rsidRDefault="00CB5024" w:rsidP="009E6DF9">
      <w:pPr>
        <w:pBdr>
          <w:bottom w:val="single" w:sz="4" w:space="1" w:color="auto"/>
        </w:pBdr>
        <w:spacing w:line="288" w:lineRule="auto"/>
        <w:jc w:val="center"/>
        <w:rPr>
          <w:rFonts w:ascii="Tahoma" w:hAnsi="Tahoma" w:cs="Tahoma"/>
          <w:b w:val="0"/>
          <w:bCs/>
          <w:i w:val="0"/>
          <w:sz w:val="22"/>
          <w:szCs w:val="22"/>
          <w:u w:val="none"/>
        </w:rPr>
      </w:pPr>
      <w:r w:rsidRPr="00CB5024">
        <w:rPr>
          <w:rFonts w:ascii="Tahoma" w:hAnsi="Tahoma" w:cs="Tahoma"/>
          <w:b w:val="0"/>
          <w:bCs/>
          <w:i w:val="0"/>
          <w:sz w:val="22"/>
          <w:szCs w:val="22"/>
          <w:u w:val="none"/>
        </w:rPr>
        <w:t>o nájmu parkovacího místa</w:t>
      </w:r>
    </w:p>
    <w:p w14:paraId="51BD926E" w14:textId="6830D1AE" w:rsidR="00474D0F" w:rsidRPr="00CB5024" w:rsidRDefault="00474D0F" w:rsidP="00342291">
      <w:pPr>
        <w:rPr>
          <w:rFonts w:ascii="Tahoma" w:hAnsi="Tahoma" w:cs="Tahoma"/>
          <w:sz w:val="18"/>
          <w:szCs w:val="18"/>
          <w:lang w:val="pl-PL"/>
        </w:rPr>
      </w:pPr>
    </w:p>
    <w:p w14:paraId="5EFAC97E" w14:textId="77777777" w:rsidR="00F50BC5" w:rsidRPr="00CB5024" w:rsidRDefault="00F50BC5" w:rsidP="008656F3">
      <w:pPr>
        <w:spacing w:line="288" w:lineRule="auto"/>
        <w:rPr>
          <w:rFonts w:ascii="Tahoma" w:hAnsi="Tahoma" w:cs="Tahoma"/>
          <w:i w:val="0"/>
          <w:sz w:val="18"/>
          <w:szCs w:val="18"/>
          <w:u w:val="none"/>
          <w:lang w:val="pl-PL"/>
        </w:rPr>
      </w:pPr>
    </w:p>
    <w:p w14:paraId="33E8F014" w14:textId="366F180F" w:rsidR="00342291" w:rsidRPr="00CB5024" w:rsidRDefault="00342291" w:rsidP="008656F3">
      <w:pPr>
        <w:spacing w:line="288" w:lineRule="auto"/>
        <w:rPr>
          <w:rFonts w:ascii="Tahoma" w:hAnsi="Tahoma" w:cs="Tahoma"/>
          <w:i w:val="0"/>
          <w:sz w:val="18"/>
          <w:szCs w:val="18"/>
          <w:u w:val="none"/>
          <w:lang w:val="pl-PL"/>
        </w:rPr>
      </w:pPr>
      <w:r w:rsidRPr="00CB5024">
        <w:rPr>
          <w:rFonts w:ascii="Tahoma" w:hAnsi="Tahoma" w:cs="Tahoma"/>
          <w:i w:val="0"/>
          <w:sz w:val="18"/>
          <w:szCs w:val="18"/>
          <w:u w:val="none"/>
          <w:lang w:val="pl-PL"/>
        </w:rPr>
        <w:t>PRONAJÍMATE</w:t>
      </w:r>
      <w:r w:rsidR="009E6DF9" w:rsidRPr="00CB5024">
        <w:rPr>
          <w:rFonts w:ascii="Tahoma" w:hAnsi="Tahoma" w:cs="Tahoma"/>
          <w:i w:val="0"/>
          <w:sz w:val="18"/>
          <w:szCs w:val="18"/>
          <w:u w:val="none"/>
          <w:lang w:val="pl-PL"/>
        </w:rPr>
        <w:t>L</w:t>
      </w:r>
      <w:r w:rsidRPr="00CB5024">
        <w:rPr>
          <w:rFonts w:ascii="Tahoma" w:hAnsi="Tahoma" w:cs="Tahoma"/>
          <w:i w:val="0"/>
          <w:sz w:val="18"/>
          <w:szCs w:val="18"/>
          <w:u w:val="none"/>
          <w:lang w:val="pl-PL"/>
        </w:rPr>
        <w:t>:</w:t>
      </w:r>
    </w:p>
    <w:p w14:paraId="2C0568CB" w14:textId="056F88C9" w:rsidR="009958B2" w:rsidRPr="00CB5024" w:rsidRDefault="009958B2" w:rsidP="008656F3">
      <w:pPr>
        <w:spacing w:line="288" w:lineRule="auto"/>
        <w:rPr>
          <w:rFonts w:ascii="Tahoma" w:hAnsi="Tahoma" w:cs="Tahoma"/>
          <w:b w:val="0"/>
          <w:i w:val="0"/>
          <w:sz w:val="18"/>
          <w:szCs w:val="18"/>
          <w:u w:val="none"/>
        </w:rPr>
      </w:pPr>
      <w:r w:rsidRPr="00CB5024">
        <w:rPr>
          <w:rFonts w:ascii="Tahoma" w:hAnsi="Tahoma" w:cs="Tahoma"/>
          <w:b w:val="0"/>
          <w:i w:val="0"/>
          <w:sz w:val="18"/>
          <w:szCs w:val="18"/>
          <w:u w:val="none"/>
        </w:rPr>
        <w:t>Obchodní společnost</w:t>
      </w:r>
      <w:r w:rsidR="002B313A" w:rsidRPr="00CB5024">
        <w:rPr>
          <w:rFonts w:ascii="Tahoma" w:hAnsi="Tahoma" w:cs="Tahoma"/>
          <w:b w:val="0"/>
          <w:i w:val="0"/>
          <w:sz w:val="18"/>
          <w:szCs w:val="18"/>
          <w:u w:val="none"/>
        </w:rPr>
        <w:t xml:space="preserve"> </w:t>
      </w:r>
      <w:r w:rsidR="00CB5024">
        <w:rPr>
          <w:rFonts w:ascii="Tahoma" w:hAnsi="Tahoma" w:cs="Tahoma"/>
          <w:b w:val="0"/>
          <w:i w:val="0"/>
          <w:sz w:val="18"/>
          <w:szCs w:val="18"/>
          <w:u w:val="none"/>
        </w:rPr>
        <w:tab/>
      </w:r>
      <w:r w:rsidRPr="00CB5024">
        <w:rPr>
          <w:rFonts w:ascii="Tahoma" w:hAnsi="Tahoma" w:cs="Tahoma"/>
          <w:i w:val="0"/>
          <w:sz w:val="18"/>
          <w:szCs w:val="18"/>
          <w:u w:val="none"/>
        </w:rPr>
        <w:t>SPUR a. s.</w:t>
      </w:r>
    </w:p>
    <w:p w14:paraId="66920F02" w14:textId="059B4F3C" w:rsidR="009958B2" w:rsidRPr="00CB5024" w:rsidRDefault="009958B2" w:rsidP="008656F3">
      <w:pPr>
        <w:spacing w:line="288" w:lineRule="auto"/>
        <w:rPr>
          <w:rFonts w:ascii="Tahoma" w:hAnsi="Tahoma" w:cs="Tahoma"/>
          <w:b w:val="0"/>
          <w:i w:val="0"/>
          <w:sz w:val="18"/>
          <w:szCs w:val="18"/>
          <w:u w:val="none"/>
        </w:rPr>
      </w:pPr>
      <w:r w:rsidRPr="00CB5024">
        <w:rPr>
          <w:rFonts w:ascii="Tahoma" w:hAnsi="Tahoma" w:cs="Tahoma"/>
          <w:b w:val="0"/>
          <w:i w:val="0"/>
          <w:sz w:val="18"/>
          <w:szCs w:val="18"/>
          <w:u w:val="none"/>
        </w:rPr>
        <w:t xml:space="preserve">zastoupená </w:t>
      </w:r>
      <w:r w:rsidR="00CB5024">
        <w:rPr>
          <w:rFonts w:ascii="Tahoma" w:hAnsi="Tahoma" w:cs="Tahoma"/>
          <w:b w:val="0"/>
          <w:i w:val="0"/>
          <w:sz w:val="18"/>
          <w:szCs w:val="18"/>
          <w:u w:val="none"/>
        </w:rPr>
        <w:tab/>
      </w:r>
      <w:r w:rsidR="00CB5024">
        <w:rPr>
          <w:rFonts w:ascii="Tahoma" w:hAnsi="Tahoma" w:cs="Tahoma"/>
          <w:b w:val="0"/>
          <w:i w:val="0"/>
          <w:sz w:val="18"/>
          <w:szCs w:val="18"/>
          <w:u w:val="none"/>
        </w:rPr>
        <w:tab/>
      </w:r>
      <w:r w:rsidR="008656F3" w:rsidRPr="00CB5024">
        <w:rPr>
          <w:rFonts w:ascii="Tahoma" w:hAnsi="Tahoma" w:cs="Tahoma"/>
          <w:b w:val="0"/>
          <w:i w:val="0"/>
          <w:sz w:val="18"/>
          <w:szCs w:val="18"/>
          <w:u w:val="none"/>
        </w:rPr>
        <w:t>Ing. Tomášem Dudákem, předsedou představenstva</w:t>
      </w:r>
    </w:p>
    <w:p w14:paraId="0C56A2B6" w14:textId="299DD60A" w:rsidR="009958B2" w:rsidRPr="00CB5024" w:rsidRDefault="009958B2" w:rsidP="008656F3">
      <w:pPr>
        <w:spacing w:line="288" w:lineRule="auto"/>
        <w:rPr>
          <w:rFonts w:ascii="Tahoma" w:hAnsi="Tahoma" w:cs="Tahoma"/>
          <w:b w:val="0"/>
          <w:i w:val="0"/>
          <w:sz w:val="18"/>
          <w:szCs w:val="18"/>
          <w:u w:val="none"/>
        </w:rPr>
      </w:pPr>
      <w:r w:rsidRPr="00CB5024">
        <w:rPr>
          <w:rFonts w:ascii="Tahoma" w:hAnsi="Tahoma" w:cs="Tahoma"/>
          <w:b w:val="0"/>
          <w:i w:val="0"/>
          <w:sz w:val="18"/>
          <w:szCs w:val="18"/>
          <w:u w:val="none"/>
        </w:rPr>
        <w:t xml:space="preserve">sídlem </w:t>
      </w:r>
      <w:r w:rsidR="00CB5024">
        <w:rPr>
          <w:rFonts w:ascii="Tahoma" w:hAnsi="Tahoma" w:cs="Tahoma"/>
          <w:b w:val="0"/>
          <w:i w:val="0"/>
          <w:sz w:val="18"/>
          <w:szCs w:val="18"/>
          <w:u w:val="none"/>
        </w:rPr>
        <w:tab/>
      </w:r>
      <w:r w:rsidR="00CB5024">
        <w:rPr>
          <w:rFonts w:ascii="Tahoma" w:hAnsi="Tahoma" w:cs="Tahoma"/>
          <w:b w:val="0"/>
          <w:i w:val="0"/>
          <w:sz w:val="18"/>
          <w:szCs w:val="18"/>
          <w:u w:val="none"/>
        </w:rPr>
        <w:tab/>
      </w:r>
      <w:r w:rsidR="00CB5024">
        <w:rPr>
          <w:rFonts w:ascii="Tahoma" w:hAnsi="Tahoma" w:cs="Tahoma"/>
          <w:b w:val="0"/>
          <w:i w:val="0"/>
          <w:sz w:val="18"/>
          <w:szCs w:val="18"/>
          <w:u w:val="none"/>
        </w:rPr>
        <w:tab/>
      </w:r>
      <w:r w:rsidRPr="00CB5024">
        <w:rPr>
          <w:rFonts w:ascii="Tahoma" w:hAnsi="Tahoma" w:cs="Tahoma"/>
          <w:b w:val="0"/>
          <w:i w:val="0"/>
          <w:sz w:val="18"/>
          <w:szCs w:val="18"/>
          <w:u w:val="none"/>
        </w:rPr>
        <w:t>třída Tomáše Bati 299, Louky, 763 02 Zlín</w:t>
      </w:r>
    </w:p>
    <w:p w14:paraId="10A3C791" w14:textId="27DC8BFC" w:rsidR="00CB5024" w:rsidRDefault="009958B2" w:rsidP="008656F3">
      <w:pPr>
        <w:spacing w:line="288" w:lineRule="auto"/>
        <w:rPr>
          <w:rFonts w:ascii="Tahoma" w:hAnsi="Tahoma" w:cs="Tahoma"/>
          <w:b w:val="0"/>
          <w:i w:val="0"/>
          <w:sz w:val="18"/>
          <w:szCs w:val="18"/>
          <w:u w:val="none"/>
        </w:rPr>
      </w:pPr>
      <w:r w:rsidRPr="00CB5024">
        <w:rPr>
          <w:rFonts w:ascii="Tahoma" w:hAnsi="Tahoma" w:cs="Tahoma"/>
          <w:b w:val="0"/>
          <w:i w:val="0"/>
          <w:sz w:val="18"/>
          <w:szCs w:val="18"/>
          <w:u w:val="none"/>
        </w:rPr>
        <w:t xml:space="preserve">IČ </w:t>
      </w:r>
      <w:r w:rsidR="00CB5024">
        <w:rPr>
          <w:rFonts w:ascii="Tahoma" w:hAnsi="Tahoma" w:cs="Tahoma"/>
          <w:b w:val="0"/>
          <w:i w:val="0"/>
          <w:sz w:val="18"/>
          <w:szCs w:val="18"/>
          <w:u w:val="none"/>
        </w:rPr>
        <w:tab/>
      </w:r>
      <w:r w:rsidR="00CB5024">
        <w:rPr>
          <w:rFonts w:ascii="Tahoma" w:hAnsi="Tahoma" w:cs="Tahoma"/>
          <w:b w:val="0"/>
          <w:i w:val="0"/>
          <w:sz w:val="18"/>
          <w:szCs w:val="18"/>
          <w:u w:val="none"/>
        </w:rPr>
        <w:tab/>
      </w:r>
      <w:r w:rsidR="00CB5024">
        <w:rPr>
          <w:rFonts w:ascii="Tahoma" w:hAnsi="Tahoma" w:cs="Tahoma"/>
          <w:b w:val="0"/>
          <w:i w:val="0"/>
          <w:sz w:val="18"/>
          <w:szCs w:val="18"/>
          <w:u w:val="none"/>
        </w:rPr>
        <w:tab/>
      </w:r>
      <w:r w:rsidRPr="00CB5024">
        <w:rPr>
          <w:rFonts w:ascii="Tahoma" w:hAnsi="Tahoma" w:cs="Tahoma"/>
          <w:b w:val="0"/>
          <w:i w:val="0"/>
          <w:sz w:val="18"/>
          <w:szCs w:val="18"/>
          <w:u w:val="none"/>
        </w:rPr>
        <w:t>46900098</w:t>
      </w:r>
    </w:p>
    <w:p w14:paraId="72ACD191" w14:textId="15F8676B" w:rsidR="009958B2" w:rsidRPr="00CB5024" w:rsidRDefault="009958B2" w:rsidP="00CB5024">
      <w:pPr>
        <w:spacing w:line="288" w:lineRule="auto"/>
        <w:rPr>
          <w:rFonts w:ascii="Tahoma" w:hAnsi="Tahoma" w:cs="Tahoma"/>
          <w:b w:val="0"/>
          <w:i w:val="0"/>
          <w:sz w:val="18"/>
          <w:szCs w:val="18"/>
          <w:u w:val="none"/>
        </w:rPr>
      </w:pPr>
      <w:r w:rsidRPr="00CB5024">
        <w:rPr>
          <w:rFonts w:ascii="Tahoma" w:hAnsi="Tahoma" w:cs="Tahoma"/>
          <w:b w:val="0"/>
          <w:i w:val="0"/>
          <w:sz w:val="18"/>
          <w:szCs w:val="18"/>
          <w:u w:val="none"/>
        </w:rPr>
        <w:t>DIČ</w:t>
      </w:r>
      <w:r w:rsidR="00CB5024">
        <w:rPr>
          <w:rFonts w:ascii="Tahoma" w:hAnsi="Tahoma" w:cs="Tahoma"/>
          <w:b w:val="0"/>
          <w:i w:val="0"/>
          <w:sz w:val="18"/>
          <w:szCs w:val="18"/>
          <w:u w:val="none"/>
        </w:rPr>
        <w:tab/>
      </w:r>
      <w:r w:rsidR="00CB5024">
        <w:rPr>
          <w:rFonts w:ascii="Tahoma" w:hAnsi="Tahoma" w:cs="Tahoma"/>
          <w:b w:val="0"/>
          <w:i w:val="0"/>
          <w:sz w:val="18"/>
          <w:szCs w:val="18"/>
          <w:u w:val="none"/>
        </w:rPr>
        <w:tab/>
      </w:r>
      <w:r w:rsidR="00CB5024">
        <w:rPr>
          <w:rFonts w:ascii="Tahoma" w:hAnsi="Tahoma" w:cs="Tahoma"/>
          <w:b w:val="0"/>
          <w:i w:val="0"/>
          <w:sz w:val="18"/>
          <w:szCs w:val="18"/>
          <w:u w:val="none"/>
        </w:rPr>
        <w:tab/>
      </w:r>
      <w:r w:rsidRPr="00CB5024">
        <w:rPr>
          <w:rFonts w:ascii="Tahoma" w:hAnsi="Tahoma" w:cs="Tahoma"/>
          <w:b w:val="0"/>
          <w:i w:val="0"/>
          <w:sz w:val="18"/>
          <w:szCs w:val="18"/>
          <w:u w:val="none"/>
        </w:rPr>
        <w:t>CZ46900098</w:t>
      </w:r>
    </w:p>
    <w:p w14:paraId="0F7E336A" w14:textId="4E253BAF" w:rsidR="001D4E0E" w:rsidRPr="00CB5024" w:rsidRDefault="001D4E0E" w:rsidP="001D4E0E">
      <w:pPr>
        <w:spacing w:line="288" w:lineRule="auto"/>
        <w:rPr>
          <w:rFonts w:ascii="Tahoma" w:hAnsi="Tahoma" w:cs="Tahoma"/>
          <w:b w:val="0"/>
          <w:i w:val="0"/>
          <w:sz w:val="18"/>
          <w:szCs w:val="18"/>
          <w:u w:val="none"/>
        </w:rPr>
      </w:pPr>
      <w:r w:rsidRPr="00CB5024">
        <w:rPr>
          <w:rFonts w:ascii="Tahoma" w:hAnsi="Tahoma" w:cs="Tahoma"/>
          <w:b w:val="0"/>
          <w:i w:val="0"/>
          <w:sz w:val="18"/>
          <w:szCs w:val="18"/>
          <w:u w:val="none"/>
        </w:rPr>
        <w:t>bankovní spojení</w:t>
      </w:r>
      <w:r>
        <w:rPr>
          <w:rFonts w:ascii="Tahoma" w:hAnsi="Tahoma" w:cs="Tahoma"/>
          <w:b w:val="0"/>
          <w:i w:val="0"/>
          <w:sz w:val="18"/>
          <w:szCs w:val="18"/>
          <w:u w:val="none"/>
        </w:rPr>
        <w:tab/>
      </w:r>
      <w:r>
        <w:rPr>
          <w:rFonts w:ascii="Tahoma" w:hAnsi="Tahoma" w:cs="Tahoma"/>
          <w:b w:val="0"/>
          <w:i w:val="0"/>
          <w:sz w:val="18"/>
          <w:szCs w:val="18"/>
          <w:u w:val="none"/>
        </w:rPr>
        <w:tab/>
      </w:r>
      <w:r w:rsidRPr="00CB5024">
        <w:rPr>
          <w:rFonts w:ascii="Tahoma" w:hAnsi="Tahoma" w:cs="Tahoma"/>
          <w:b w:val="0"/>
          <w:i w:val="0"/>
          <w:sz w:val="18"/>
          <w:szCs w:val="18"/>
          <w:u w:val="none"/>
        </w:rPr>
        <w:t xml:space="preserve">Komerční banka, a.s., Praha, pobočka Zlín, č. </w:t>
      </w:r>
      <w:proofErr w:type="spellStart"/>
      <w:r w:rsidRPr="00CB5024">
        <w:rPr>
          <w:rFonts w:ascii="Tahoma" w:hAnsi="Tahoma" w:cs="Tahoma"/>
          <w:b w:val="0"/>
          <w:i w:val="0"/>
          <w:sz w:val="18"/>
          <w:szCs w:val="18"/>
          <w:u w:val="none"/>
        </w:rPr>
        <w:t>ú.</w:t>
      </w:r>
      <w:proofErr w:type="spellEnd"/>
      <w:r w:rsidRPr="00CB5024">
        <w:rPr>
          <w:rFonts w:ascii="Tahoma" w:hAnsi="Tahoma" w:cs="Tahoma"/>
          <w:b w:val="0"/>
          <w:i w:val="0"/>
          <w:sz w:val="18"/>
          <w:szCs w:val="18"/>
          <w:u w:val="none"/>
        </w:rPr>
        <w:t xml:space="preserve"> 20700661/0100</w:t>
      </w:r>
    </w:p>
    <w:p w14:paraId="6AF0A361" w14:textId="228B2C40" w:rsidR="009958B2" w:rsidRPr="00CB5024" w:rsidRDefault="009958B2" w:rsidP="008656F3">
      <w:pPr>
        <w:spacing w:line="288" w:lineRule="auto"/>
        <w:rPr>
          <w:rFonts w:ascii="Tahoma" w:hAnsi="Tahoma" w:cs="Tahoma"/>
          <w:b w:val="0"/>
          <w:i w:val="0"/>
          <w:sz w:val="18"/>
          <w:szCs w:val="18"/>
          <w:u w:val="none"/>
        </w:rPr>
      </w:pPr>
      <w:r w:rsidRPr="00CB5024">
        <w:rPr>
          <w:rFonts w:ascii="Tahoma" w:hAnsi="Tahoma" w:cs="Tahoma"/>
          <w:b w:val="0"/>
          <w:i w:val="0"/>
          <w:sz w:val="18"/>
          <w:szCs w:val="18"/>
          <w:u w:val="none"/>
        </w:rPr>
        <w:t>zaps</w:t>
      </w:r>
      <w:r w:rsidR="00CB5024">
        <w:rPr>
          <w:rFonts w:ascii="Tahoma" w:hAnsi="Tahoma" w:cs="Tahoma"/>
          <w:b w:val="0"/>
          <w:i w:val="0"/>
          <w:sz w:val="18"/>
          <w:szCs w:val="18"/>
          <w:u w:val="none"/>
        </w:rPr>
        <w:t>aná</w:t>
      </w:r>
      <w:r w:rsidRPr="00CB5024">
        <w:rPr>
          <w:rFonts w:ascii="Tahoma" w:hAnsi="Tahoma" w:cs="Tahoma"/>
          <w:b w:val="0"/>
          <w:i w:val="0"/>
          <w:sz w:val="18"/>
          <w:szCs w:val="18"/>
          <w:u w:val="none"/>
        </w:rPr>
        <w:t xml:space="preserve"> v obchodním rejstříku </w:t>
      </w:r>
      <w:r w:rsidR="001D4E0E">
        <w:rPr>
          <w:rFonts w:ascii="Tahoma" w:hAnsi="Tahoma" w:cs="Tahoma"/>
          <w:b w:val="0"/>
          <w:i w:val="0"/>
          <w:sz w:val="18"/>
          <w:szCs w:val="18"/>
          <w:u w:val="none"/>
        </w:rPr>
        <w:t xml:space="preserve">u </w:t>
      </w:r>
      <w:r w:rsidRPr="00CB5024">
        <w:rPr>
          <w:rFonts w:ascii="Tahoma" w:hAnsi="Tahoma" w:cs="Tahoma"/>
          <w:b w:val="0"/>
          <w:i w:val="0"/>
          <w:sz w:val="18"/>
          <w:szCs w:val="18"/>
          <w:u w:val="none"/>
        </w:rPr>
        <w:t>Krajsk</w:t>
      </w:r>
      <w:r w:rsidR="001D4E0E">
        <w:rPr>
          <w:rFonts w:ascii="Tahoma" w:hAnsi="Tahoma" w:cs="Tahoma"/>
          <w:b w:val="0"/>
          <w:i w:val="0"/>
          <w:sz w:val="18"/>
          <w:szCs w:val="18"/>
          <w:u w:val="none"/>
        </w:rPr>
        <w:t>ého</w:t>
      </w:r>
      <w:r w:rsidRPr="00CB5024">
        <w:rPr>
          <w:rFonts w:ascii="Tahoma" w:hAnsi="Tahoma" w:cs="Tahoma"/>
          <w:b w:val="0"/>
          <w:i w:val="0"/>
          <w:sz w:val="18"/>
          <w:szCs w:val="18"/>
          <w:u w:val="none"/>
        </w:rPr>
        <w:t xml:space="preserve"> soud</w:t>
      </w:r>
      <w:r w:rsidR="001D4E0E">
        <w:rPr>
          <w:rFonts w:ascii="Tahoma" w:hAnsi="Tahoma" w:cs="Tahoma"/>
          <w:b w:val="0"/>
          <w:i w:val="0"/>
          <w:sz w:val="18"/>
          <w:szCs w:val="18"/>
          <w:u w:val="none"/>
        </w:rPr>
        <w:t>u</w:t>
      </w:r>
      <w:r w:rsidRPr="00CB5024">
        <w:rPr>
          <w:rFonts w:ascii="Tahoma" w:hAnsi="Tahoma" w:cs="Tahoma"/>
          <w:b w:val="0"/>
          <w:i w:val="0"/>
          <w:sz w:val="18"/>
          <w:szCs w:val="18"/>
          <w:u w:val="none"/>
        </w:rPr>
        <w:t xml:space="preserve"> v Brně odd. B, vložka 819</w:t>
      </w:r>
    </w:p>
    <w:p w14:paraId="0E9D2A62" w14:textId="2AD92458" w:rsidR="00342291" w:rsidRPr="00CB5024" w:rsidRDefault="009958B2" w:rsidP="008656F3">
      <w:pPr>
        <w:spacing w:line="288" w:lineRule="auto"/>
        <w:rPr>
          <w:rFonts w:ascii="Tahoma" w:hAnsi="Tahoma" w:cs="Tahoma"/>
          <w:b w:val="0"/>
          <w:i w:val="0"/>
          <w:sz w:val="18"/>
          <w:szCs w:val="18"/>
          <w:u w:val="none"/>
          <w:lang w:val="pl-PL"/>
        </w:rPr>
      </w:pPr>
      <w:r w:rsidRPr="00CB5024">
        <w:rPr>
          <w:rFonts w:ascii="Tahoma" w:hAnsi="Tahoma" w:cs="Tahoma"/>
          <w:b w:val="0"/>
          <w:i w:val="0"/>
          <w:sz w:val="18"/>
          <w:szCs w:val="18"/>
          <w:u w:val="none"/>
          <w:lang w:val="pl-PL"/>
        </w:rPr>
        <w:t>(</w:t>
      </w:r>
      <w:proofErr w:type="spellStart"/>
      <w:r w:rsidRPr="00CB5024">
        <w:rPr>
          <w:rFonts w:ascii="Tahoma" w:hAnsi="Tahoma" w:cs="Tahoma"/>
          <w:b w:val="0"/>
          <w:i w:val="0"/>
          <w:sz w:val="18"/>
          <w:szCs w:val="18"/>
          <w:u w:val="none"/>
          <w:lang w:val="pl-PL"/>
        </w:rPr>
        <w:t>dále</w:t>
      </w:r>
      <w:proofErr w:type="spellEnd"/>
      <w:r w:rsidRPr="00CB5024">
        <w:rPr>
          <w:rFonts w:ascii="Tahoma" w:hAnsi="Tahoma" w:cs="Tahoma"/>
          <w:b w:val="0"/>
          <w:i w:val="0"/>
          <w:sz w:val="18"/>
          <w:szCs w:val="18"/>
          <w:u w:val="none"/>
          <w:lang w:val="pl-PL"/>
        </w:rPr>
        <w:t xml:space="preserve"> jen „</w:t>
      </w:r>
      <w:proofErr w:type="spellStart"/>
      <w:r w:rsidRPr="00CB5024">
        <w:rPr>
          <w:rFonts w:ascii="Tahoma" w:hAnsi="Tahoma" w:cs="Tahoma"/>
          <w:i w:val="0"/>
          <w:sz w:val="18"/>
          <w:szCs w:val="18"/>
          <w:u w:val="none"/>
          <w:lang w:val="pl-PL"/>
        </w:rPr>
        <w:t>Pronajímatel</w:t>
      </w:r>
      <w:proofErr w:type="spellEnd"/>
      <w:r w:rsidRPr="00CB5024">
        <w:rPr>
          <w:rFonts w:ascii="Tahoma" w:hAnsi="Tahoma" w:cs="Tahoma"/>
          <w:b w:val="0"/>
          <w:i w:val="0"/>
          <w:sz w:val="18"/>
          <w:szCs w:val="18"/>
          <w:u w:val="none"/>
          <w:lang w:val="pl-PL"/>
        </w:rPr>
        <w:t>”)</w:t>
      </w:r>
    </w:p>
    <w:p w14:paraId="4C4C5EA5" w14:textId="46CAA547" w:rsidR="009958B2" w:rsidRDefault="009958B2" w:rsidP="008656F3">
      <w:pPr>
        <w:spacing w:line="288" w:lineRule="auto"/>
        <w:rPr>
          <w:rFonts w:ascii="Tahoma" w:hAnsi="Tahoma" w:cs="Tahoma"/>
          <w:b w:val="0"/>
          <w:i w:val="0"/>
          <w:sz w:val="18"/>
          <w:szCs w:val="18"/>
          <w:u w:val="none"/>
          <w:lang w:val="pl-PL"/>
        </w:rPr>
      </w:pPr>
    </w:p>
    <w:p w14:paraId="2BF422D9" w14:textId="4FE9AFFB" w:rsidR="001724A8" w:rsidRPr="00CB5024" w:rsidRDefault="001724A8" w:rsidP="008656F3">
      <w:pPr>
        <w:spacing w:line="288" w:lineRule="auto"/>
        <w:rPr>
          <w:rFonts w:ascii="Tahoma" w:hAnsi="Tahoma" w:cs="Tahoma"/>
          <w:b w:val="0"/>
          <w:i w:val="0"/>
          <w:sz w:val="18"/>
          <w:szCs w:val="18"/>
          <w:u w:val="none"/>
          <w:lang w:val="pl-PL"/>
        </w:rPr>
      </w:pPr>
      <w:r>
        <w:rPr>
          <w:rFonts w:ascii="Tahoma" w:hAnsi="Tahoma" w:cs="Tahoma"/>
          <w:b w:val="0"/>
          <w:i w:val="0"/>
          <w:sz w:val="18"/>
          <w:szCs w:val="18"/>
          <w:u w:val="none"/>
          <w:lang w:val="pl-PL"/>
        </w:rPr>
        <w:t>a</w:t>
      </w:r>
    </w:p>
    <w:p w14:paraId="38A3519F" w14:textId="6C7F1774" w:rsidR="009958B2" w:rsidRPr="00CB5024" w:rsidRDefault="009958B2" w:rsidP="008656F3">
      <w:pPr>
        <w:spacing w:line="288" w:lineRule="auto"/>
        <w:rPr>
          <w:rFonts w:ascii="Tahoma" w:hAnsi="Tahoma" w:cs="Tahoma"/>
          <w:b w:val="0"/>
          <w:i w:val="0"/>
          <w:sz w:val="18"/>
          <w:szCs w:val="18"/>
          <w:u w:val="none"/>
          <w:lang w:val="pl-PL"/>
        </w:rPr>
      </w:pPr>
    </w:p>
    <w:p w14:paraId="54BCC358" w14:textId="5610E301" w:rsidR="00474D0F" w:rsidRPr="00CB5024" w:rsidRDefault="009958B2" w:rsidP="008656F3">
      <w:pPr>
        <w:spacing w:line="288" w:lineRule="auto"/>
        <w:rPr>
          <w:rFonts w:ascii="Tahoma" w:hAnsi="Tahoma" w:cs="Tahoma"/>
          <w:b w:val="0"/>
          <w:i w:val="0"/>
          <w:sz w:val="18"/>
          <w:szCs w:val="18"/>
          <w:u w:val="none"/>
          <w:lang w:val="pl-PL"/>
        </w:rPr>
      </w:pPr>
      <w:r w:rsidRPr="00CB5024">
        <w:rPr>
          <w:rFonts w:ascii="Tahoma" w:hAnsi="Tahoma" w:cs="Tahoma"/>
          <w:i w:val="0"/>
          <w:sz w:val="18"/>
          <w:szCs w:val="18"/>
          <w:u w:val="none"/>
          <w:lang w:val="pl-PL"/>
        </w:rPr>
        <w:t>NÁJEMCE</w:t>
      </w:r>
      <w:r w:rsidRPr="00CB5024">
        <w:rPr>
          <w:rFonts w:ascii="Tahoma" w:hAnsi="Tahoma" w:cs="Tahoma"/>
          <w:b w:val="0"/>
          <w:i w:val="0"/>
          <w:sz w:val="18"/>
          <w:szCs w:val="18"/>
          <w:u w:val="none"/>
          <w:lang w:val="pl-PL"/>
        </w:rPr>
        <w:t>:</w:t>
      </w:r>
    </w:p>
    <w:p w14:paraId="0319DFB7" w14:textId="0C274928" w:rsidR="002B313A" w:rsidRPr="00884ADE" w:rsidRDefault="00194ADA" w:rsidP="008656F3">
      <w:pPr>
        <w:spacing w:line="288" w:lineRule="auto"/>
        <w:rPr>
          <w:rFonts w:ascii="Tahoma" w:hAnsi="Tahoma" w:cs="Tahoma"/>
          <w:b w:val="0"/>
          <w:i w:val="0"/>
          <w:sz w:val="18"/>
          <w:szCs w:val="18"/>
          <w:u w:val="none"/>
        </w:rPr>
      </w:pPr>
      <w:r w:rsidRPr="00884ADE">
        <w:rPr>
          <w:rFonts w:ascii="Tahoma" w:hAnsi="Tahoma" w:cs="Tahoma"/>
          <w:b w:val="0"/>
          <w:i w:val="0"/>
          <w:sz w:val="18"/>
          <w:szCs w:val="18"/>
          <w:u w:val="none"/>
        </w:rPr>
        <w:t>Obc</w:t>
      </w:r>
      <w:r w:rsidR="008606EF" w:rsidRPr="00884ADE">
        <w:rPr>
          <w:rFonts w:ascii="Tahoma" w:hAnsi="Tahoma" w:cs="Tahoma"/>
          <w:b w:val="0"/>
          <w:i w:val="0"/>
          <w:sz w:val="18"/>
          <w:szCs w:val="18"/>
          <w:u w:val="none"/>
        </w:rPr>
        <w:t>hodní společnost</w:t>
      </w:r>
      <w:r w:rsidR="00884ADE" w:rsidRPr="00884ADE">
        <w:rPr>
          <w:rFonts w:ascii="Tahoma" w:hAnsi="Tahoma" w:cs="Tahoma"/>
          <w:i w:val="0"/>
          <w:sz w:val="18"/>
          <w:szCs w:val="18"/>
          <w:u w:val="none"/>
        </w:rPr>
        <w:tab/>
      </w:r>
      <w:r w:rsidR="00101E7E">
        <w:rPr>
          <w:rFonts w:ascii="Tahoma" w:hAnsi="Tahoma" w:cs="Tahoma"/>
          <w:i w:val="0"/>
          <w:sz w:val="18"/>
          <w:szCs w:val="18"/>
          <w:u w:val="none"/>
        </w:rPr>
        <w:t>Koordinátor veřejné dopravy Zlínského kraje, s.r.o.</w:t>
      </w:r>
      <w:r w:rsidR="00884ADE">
        <w:rPr>
          <w:rFonts w:ascii="Tahoma" w:hAnsi="Tahoma" w:cs="Tahoma"/>
          <w:i w:val="0"/>
          <w:sz w:val="18"/>
          <w:szCs w:val="18"/>
          <w:u w:val="none"/>
        </w:rPr>
        <w:t xml:space="preserve"> </w:t>
      </w:r>
    </w:p>
    <w:p w14:paraId="413EA315" w14:textId="0F10EBF8" w:rsidR="000604AB" w:rsidRPr="00884ADE" w:rsidRDefault="00F9226A" w:rsidP="008656F3">
      <w:pPr>
        <w:spacing w:line="288" w:lineRule="auto"/>
        <w:rPr>
          <w:rFonts w:ascii="Tahoma" w:hAnsi="Tahoma" w:cs="Tahoma"/>
          <w:b w:val="0"/>
          <w:i w:val="0"/>
          <w:sz w:val="18"/>
          <w:szCs w:val="18"/>
          <w:u w:val="none"/>
        </w:rPr>
      </w:pPr>
      <w:r w:rsidRPr="00884ADE">
        <w:rPr>
          <w:rFonts w:ascii="Tahoma" w:hAnsi="Tahoma" w:cs="Tahoma"/>
          <w:b w:val="0"/>
          <w:i w:val="0"/>
          <w:sz w:val="18"/>
          <w:szCs w:val="18"/>
          <w:u w:val="none"/>
        </w:rPr>
        <w:t>z</w:t>
      </w:r>
      <w:r w:rsidR="000604AB" w:rsidRPr="00884ADE">
        <w:rPr>
          <w:rFonts w:ascii="Tahoma" w:hAnsi="Tahoma" w:cs="Tahoma"/>
          <w:b w:val="0"/>
          <w:i w:val="0"/>
          <w:sz w:val="18"/>
          <w:szCs w:val="18"/>
          <w:u w:val="none"/>
        </w:rPr>
        <w:t xml:space="preserve">astoupená </w:t>
      </w:r>
      <w:r w:rsidR="00CB5024" w:rsidRPr="00884ADE">
        <w:rPr>
          <w:rFonts w:ascii="Tahoma" w:hAnsi="Tahoma" w:cs="Tahoma"/>
          <w:b w:val="0"/>
          <w:i w:val="0"/>
          <w:sz w:val="18"/>
          <w:szCs w:val="18"/>
          <w:u w:val="none"/>
        </w:rPr>
        <w:tab/>
      </w:r>
      <w:r w:rsidR="00CB5024" w:rsidRPr="00884ADE">
        <w:rPr>
          <w:rFonts w:ascii="Tahoma" w:hAnsi="Tahoma" w:cs="Tahoma"/>
          <w:b w:val="0"/>
          <w:i w:val="0"/>
          <w:sz w:val="18"/>
          <w:szCs w:val="18"/>
          <w:u w:val="none"/>
        </w:rPr>
        <w:tab/>
      </w:r>
      <w:r w:rsidR="00101E7E">
        <w:rPr>
          <w:rFonts w:ascii="Tahoma" w:hAnsi="Tahoma" w:cs="Tahoma"/>
          <w:b w:val="0"/>
          <w:i w:val="0"/>
          <w:sz w:val="18"/>
          <w:szCs w:val="18"/>
          <w:u w:val="none"/>
        </w:rPr>
        <w:t xml:space="preserve">Ing. Martinem </w:t>
      </w:r>
      <w:proofErr w:type="spellStart"/>
      <w:r w:rsidR="00101E7E">
        <w:rPr>
          <w:rFonts w:ascii="Tahoma" w:hAnsi="Tahoma" w:cs="Tahoma"/>
          <w:b w:val="0"/>
          <w:i w:val="0"/>
          <w:sz w:val="18"/>
          <w:szCs w:val="18"/>
          <w:u w:val="none"/>
        </w:rPr>
        <w:t>Štětkářem</w:t>
      </w:r>
      <w:proofErr w:type="spellEnd"/>
      <w:r w:rsidR="00884ADE">
        <w:rPr>
          <w:rFonts w:ascii="Tahoma" w:hAnsi="Tahoma" w:cs="Tahoma"/>
          <w:b w:val="0"/>
          <w:i w:val="0"/>
          <w:sz w:val="18"/>
          <w:szCs w:val="18"/>
          <w:u w:val="none"/>
        </w:rPr>
        <w:t>, jednatelem</w:t>
      </w:r>
    </w:p>
    <w:p w14:paraId="54CF6AF7" w14:textId="6A457AD6" w:rsidR="00474D0F" w:rsidRPr="00884ADE" w:rsidRDefault="00F9226A" w:rsidP="008656F3">
      <w:pPr>
        <w:spacing w:line="288" w:lineRule="auto"/>
        <w:rPr>
          <w:rFonts w:ascii="Tahoma" w:hAnsi="Tahoma" w:cs="Tahoma"/>
          <w:b w:val="0"/>
          <w:i w:val="0"/>
          <w:sz w:val="18"/>
          <w:szCs w:val="18"/>
          <w:u w:val="none"/>
        </w:rPr>
      </w:pPr>
      <w:r w:rsidRPr="00884ADE">
        <w:rPr>
          <w:rFonts w:ascii="Tahoma" w:hAnsi="Tahoma" w:cs="Tahoma"/>
          <w:b w:val="0"/>
          <w:i w:val="0"/>
          <w:sz w:val="18"/>
          <w:szCs w:val="18"/>
          <w:u w:val="none"/>
        </w:rPr>
        <w:t>s</w:t>
      </w:r>
      <w:r w:rsidR="000604AB" w:rsidRPr="00884ADE">
        <w:rPr>
          <w:rFonts w:ascii="Tahoma" w:hAnsi="Tahoma" w:cs="Tahoma"/>
          <w:b w:val="0"/>
          <w:i w:val="0"/>
          <w:sz w:val="18"/>
          <w:szCs w:val="18"/>
          <w:u w:val="none"/>
        </w:rPr>
        <w:t>ídlem</w:t>
      </w:r>
      <w:r w:rsidR="00884ADE">
        <w:rPr>
          <w:rFonts w:ascii="Tahoma" w:hAnsi="Tahoma" w:cs="Tahoma"/>
          <w:b w:val="0"/>
          <w:i w:val="0"/>
          <w:sz w:val="18"/>
          <w:szCs w:val="18"/>
          <w:u w:val="none"/>
        </w:rPr>
        <w:tab/>
      </w:r>
      <w:r w:rsidR="00884ADE">
        <w:rPr>
          <w:rFonts w:ascii="Tahoma" w:hAnsi="Tahoma" w:cs="Tahoma"/>
          <w:b w:val="0"/>
          <w:i w:val="0"/>
          <w:sz w:val="18"/>
          <w:szCs w:val="18"/>
          <w:u w:val="none"/>
        </w:rPr>
        <w:tab/>
      </w:r>
      <w:r w:rsidR="00884ADE">
        <w:rPr>
          <w:rFonts w:ascii="Tahoma" w:hAnsi="Tahoma" w:cs="Tahoma"/>
          <w:b w:val="0"/>
          <w:i w:val="0"/>
          <w:sz w:val="18"/>
          <w:szCs w:val="18"/>
          <w:u w:val="none"/>
        </w:rPr>
        <w:tab/>
      </w:r>
      <w:proofErr w:type="spellStart"/>
      <w:r w:rsidR="00043F6C">
        <w:rPr>
          <w:rFonts w:ascii="Tahoma" w:hAnsi="Tahoma" w:cs="Tahoma"/>
          <w:b w:val="0"/>
          <w:i w:val="0"/>
          <w:sz w:val="18"/>
          <w:szCs w:val="18"/>
          <w:u w:val="none"/>
        </w:rPr>
        <w:t>Podvesná</w:t>
      </w:r>
      <w:proofErr w:type="spellEnd"/>
      <w:r w:rsidR="00043F6C">
        <w:rPr>
          <w:rFonts w:ascii="Tahoma" w:hAnsi="Tahoma" w:cs="Tahoma"/>
          <w:b w:val="0"/>
          <w:i w:val="0"/>
          <w:sz w:val="18"/>
          <w:szCs w:val="18"/>
          <w:u w:val="none"/>
        </w:rPr>
        <w:t xml:space="preserve"> XVII 3833, 760 01 Zlín</w:t>
      </w:r>
      <w:r w:rsidR="00CB5024" w:rsidRPr="00884ADE">
        <w:rPr>
          <w:rFonts w:ascii="Tahoma" w:hAnsi="Tahoma" w:cs="Tahoma"/>
          <w:b w:val="0"/>
          <w:i w:val="0"/>
          <w:sz w:val="18"/>
          <w:szCs w:val="18"/>
          <w:u w:val="none"/>
        </w:rPr>
        <w:tab/>
      </w:r>
      <w:r w:rsidR="00CB5024" w:rsidRPr="00884ADE">
        <w:rPr>
          <w:rFonts w:ascii="Tahoma" w:hAnsi="Tahoma" w:cs="Tahoma"/>
          <w:b w:val="0"/>
          <w:i w:val="0"/>
          <w:sz w:val="18"/>
          <w:szCs w:val="18"/>
          <w:u w:val="none"/>
        </w:rPr>
        <w:tab/>
      </w:r>
      <w:r w:rsidR="00CB5024" w:rsidRPr="00884ADE">
        <w:rPr>
          <w:rFonts w:ascii="Tahoma" w:hAnsi="Tahoma" w:cs="Tahoma"/>
          <w:b w:val="0"/>
          <w:i w:val="0"/>
          <w:sz w:val="18"/>
          <w:szCs w:val="18"/>
          <w:u w:val="none"/>
        </w:rPr>
        <w:tab/>
      </w:r>
    </w:p>
    <w:p w14:paraId="006F2B1C" w14:textId="50F276F5" w:rsidR="00667F2A" w:rsidRPr="00884ADE" w:rsidRDefault="000604AB" w:rsidP="008656F3">
      <w:pPr>
        <w:spacing w:line="288" w:lineRule="auto"/>
        <w:rPr>
          <w:rFonts w:ascii="Tahoma" w:hAnsi="Tahoma" w:cs="Tahoma"/>
          <w:b w:val="0"/>
          <w:i w:val="0"/>
          <w:sz w:val="18"/>
          <w:szCs w:val="18"/>
          <w:u w:val="none"/>
        </w:rPr>
      </w:pPr>
      <w:r w:rsidRPr="00884ADE">
        <w:rPr>
          <w:rFonts w:ascii="Tahoma" w:hAnsi="Tahoma" w:cs="Tahoma"/>
          <w:b w:val="0"/>
          <w:i w:val="0"/>
          <w:sz w:val="18"/>
          <w:szCs w:val="18"/>
          <w:u w:val="none"/>
        </w:rPr>
        <w:t xml:space="preserve">IČ </w:t>
      </w:r>
      <w:r w:rsidR="00667F2A" w:rsidRPr="00884ADE">
        <w:rPr>
          <w:rFonts w:ascii="Tahoma" w:hAnsi="Tahoma" w:cs="Tahoma"/>
          <w:b w:val="0"/>
          <w:i w:val="0"/>
          <w:sz w:val="18"/>
          <w:szCs w:val="18"/>
          <w:u w:val="none"/>
        </w:rPr>
        <w:tab/>
      </w:r>
      <w:r w:rsidR="00884ADE">
        <w:rPr>
          <w:rFonts w:ascii="Tahoma" w:hAnsi="Tahoma" w:cs="Tahoma"/>
          <w:b w:val="0"/>
          <w:i w:val="0"/>
          <w:sz w:val="18"/>
          <w:szCs w:val="18"/>
          <w:u w:val="none"/>
        </w:rPr>
        <w:tab/>
      </w:r>
      <w:r w:rsidR="00884ADE">
        <w:rPr>
          <w:rFonts w:ascii="Tahoma" w:hAnsi="Tahoma" w:cs="Tahoma"/>
          <w:b w:val="0"/>
          <w:i w:val="0"/>
          <w:sz w:val="18"/>
          <w:szCs w:val="18"/>
          <w:u w:val="none"/>
        </w:rPr>
        <w:tab/>
      </w:r>
      <w:r w:rsidR="00043F6C" w:rsidRPr="00043F6C">
        <w:rPr>
          <w:rFonts w:ascii="Tahoma" w:hAnsi="Tahoma" w:cs="Tahoma"/>
          <w:b w:val="0"/>
          <w:i w:val="0"/>
          <w:sz w:val="18"/>
          <w:szCs w:val="18"/>
          <w:u w:val="none"/>
        </w:rPr>
        <w:t>27677791</w:t>
      </w:r>
      <w:r w:rsidR="00667F2A" w:rsidRPr="00884ADE">
        <w:rPr>
          <w:rFonts w:ascii="Tahoma" w:hAnsi="Tahoma" w:cs="Tahoma"/>
          <w:b w:val="0"/>
          <w:i w:val="0"/>
          <w:sz w:val="18"/>
          <w:szCs w:val="18"/>
          <w:u w:val="none"/>
        </w:rPr>
        <w:tab/>
      </w:r>
      <w:r w:rsidR="00667F2A" w:rsidRPr="00884ADE">
        <w:rPr>
          <w:rFonts w:ascii="Tahoma" w:hAnsi="Tahoma" w:cs="Tahoma"/>
          <w:b w:val="0"/>
          <w:i w:val="0"/>
          <w:sz w:val="18"/>
          <w:szCs w:val="18"/>
          <w:u w:val="none"/>
        </w:rPr>
        <w:tab/>
      </w:r>
    </w:p>
    <w:p w14:paraId="55F29E56" w14:textId="40573404" w:rsidR="00F3550C" w:rsidRPr="00884ADE" w:rsidRDefault="004E0433" w:rsidP="008656F3">
      <w:pPr>
        <w:spacing w:line="288" w:lineRule="auto"/>
        <w:rPr>
          <w:rFonts w:ascii="Tahoma" w:hAnsi="Tahoma" w:cs="Tahoma"/>
          <w:b w:val="0"/>
          <w:i w:val="0"/>
          <w:sz w:val="18"/>
          <w:szCs w:val="18"/>
          <w:u w:val="none"/>
        </w:rPr>
      </w:pPr>
      <w:r w:rsidRPr="00884ADE">
        <w:rPr>
          <w:rFonts w:ascii="Tahoma" w:hAnsi="Tahoma" w:cs="Tahoma"/>
          <w:b w:val="0"/>
          <w:i w:val="0"/>
          <w:sz w:val="18"/>
          <w:szCs w:val="18"/>
          <w:u w:val="none"/>
        </w:rPr>
        <w:t>DIČ</w:t>
      </w:r>
      <w:r w:rsidR="003A4F9E" w:rsidRPr="00884ADE">
        <w:rPr>
          <w:rFonts w:ascii="Tahoma" w:hAnsi="Tahoma" w:cs="Tahoma"/>
          <w:b w:val="0"/>
          <w:i w:val="0"/>
          <w:sz w:val="18"/>
          <w:szCs w:val="18"/>
          <w:u w:val="none"/>
        </w:rPr>
        <w:tab/>
      </w:r>
      <w:r w:rsidR="003A4F9E" w:rsidRPr="00884ADE">
        <w:rPr>
          <w:rFonts w:ascii="Tahoma" w:hAnsi="Tahoma" w:cs="Tahoma"/>
          <w:b w:val="0"/>
          <w:i w:val="0"/>
          <w:sz w:val="18"/>
          <w:szCs w:val="18"/>
          <w:u w:val="none"/>
        </w:rPr>
        <w:tab/>
      </w:r>
      <w:r w:rsidR="003A4F9E" w:rsidRPr="00884ADE">
        <w:rPr>
          <w:rFonts w:ascii="Tahoma" w:hAnsi="Tahoma" w:cs="Tahoma"/>
          <w:b w:val="0"/>
          <w:i w:val="0"/>
          <w:sz w:val="18"/>
          <w:szCs w:val="18"/>
          <w:u w:val="none"/>
        </w:rPr>
        <w:tab/>
      </w:r>
      <w:r w:rsidR="00884ADE">
        <w:rPr>
          <w:rFonts w:ascii="Tahoma" w:hAnsi="Tahoma" w:cs="Tahoma"/>
          <w:b w:val="0"/>
          <w:i w:val="0"/>
          <w:sz w:val="18"/>
          <w:szCs w:val="18"/>
          <w:u w:val="none"/>
        </w:rPr>
        <w:t>CZ</w:t>
      </w:r>
      <w:r w:rsidR="00043F6C" w:rsidRPr="00043F6C">
        <w:rPr>
          <w:rFonts w:ascii="Tahoma" w:hAnsi="Tahoma" w:cs="Tahoma"/>
          <w:b w:val="0"/>
          <w:i w:val="0"/>
          <w:sz w:val="18"/>
          <w:szCs w:val="18"/>
          <w:u w:val="none"/>
        </w:rPr>
        <w:t>27677791</w:t>
      </w:r>
    </w:p>
    <w:p w14:paraId="3DFEF29A" w14:textId="63EA7520" w:rsidR="003A4F9E" w:rsidRDefault="00F9226A" w:rsidP="008656F3">
      <w:pPr>
        <w:spacing w:line="288" w:lineRule="auto"/>
        <w:rPr>
          <w:rFonts w:ascii="Tahoma" w:hAnsi="Tahoma" w:cs="Tahoma"/>
          <w:b w:val="0"/>
          <w:i w:val="0"/>
          <w:sz w:val="18"/>
          <w:szCs w:val="18"/>
          <w:u w:val="none"/>
        </w:rPr>
      </w:pPr>
      <w:r w:rsidRPr="00884ADE">
        <w:rPr>
          <w:rFonts w:ascii="Tahoma" w:hAnsi="Tahoma" w:cs="Tahoma"/>
          <w:b w:val="0"/>
          <w:i w:val="0"/>
          <w:sz w:val="18"/>
          <w:szCs w:val="18"/>
          <w:u w:val="none"/>
        </w:rPr>
        <w:t>z</w:t>
      </w:r>
      <w:r w:rsidR="004C26B8" w:rsidRPr="00884ADE">
        <w:rPr>
          <w:rFonts w:ascii="Tahoma" w:hAnsi="Tahoma" w:cs="Tahoma"/>
          <w:b w:val="0"/>
          <w:i w:val="0"/>
          <w:sz w:val="18"/>
          <w:szCs w:val="18"/>
          <w:u w:val="none"/>
        </w:rPr>
        <w:t>aps</w:t>
      </w:r>
      <w:r w:rsidR="001D4E0E" w:rsidRPr="00884ADE">
        <w:rPr>
          <w:rFonts w:ascii="Tahoma" w:hAnsi="Tahoma" w:cs="Tahoma"/>
          <w:b w:val="0"/>
          <w:i w:val="0"/>
          <w:sz w:val="18"/>
          <w:szCs w:val="18"/>
          <w:u w:val="none"/>
        </w:rPr>
        <w:t>aná</w:t>
      </w:r>
      <w:r w:rsidR="004C26B8" w:rsidRPr="00884ADE">
        <w:rPr>
          <w:rFonts w:ascii="Tahoma" w:hAnsi="Tahoma" w:cs="Tahoma"/>
          <w:b w:val="0"/>
          <w:i w:val="0"/>
          <w:sz w:val="18"/>
          <w:szCs w:val="18"/>
          <w:u w:val="none"/>
        </w:rPr>
        <w:t xml:space="preserve"> </w:t>
      </w:r>
      <w:r w:rsidRPr="00884ADE">
        <w:rPr>
          <w:rFonts w:ascii="Tahoma" w:hAnsi="Tahoma" w:cs="Tahoma"/>
          <w:b w:val="0"/>
          <w:i w:val="0"/>
          <w:sz w:val="18"/>
          <w:szCs w:val="18"/>
          <w:u w:val="none"/>
        </w:rPr>
        <w:t xml:space="preserve">v obchodním rejstříku </w:t>
      </w:r>
      <w:r w:rsidR="00884ADE" w:rsidRPr="00CB5024">
        <w:rPr>
          <w:rFonts w:ascii="Tahoma" w:hAnsi="Tahoma" w:cs="Tahoma"/>
          <w:b w:val="0"/>
          <w:i w:val="0"/>
          <w:sz w:val="18"/>
          <w:szCs w:val="18"/>
          <w:u w:val="none"/>
        </w:rPr>
        <w:t>Krajsk</w:t>
      </w:r>
      <w:r w:rsidR="00884ADE">
        <w:rPr>
          <w:rFonts w:ascii="Tahoma" w:hAnsi="Tahoma" w:cs="Tahoma"/>
          <w:b w:val="0"/>
          <w:i w:val="0"/>
          <w:sz w:val="18"/>
          <w:szCs w:val="18"/>
          <w:u w:val="none"/>
        </w:rPr>
        <w:t>ého</w:t>
      </w:r>
      <w:r w:rsidR="00884ADE" w:rsidRPr="00CB5024">
        <w:rPr>
          <w:rFonts w:ascii="Tahoma" w:hAnsi="Tahoma" w:cs="Tahoma"/>
          <w:b w:val="0"/>
          <w:i w:val="0"/>
          <w:sz w:val="18"/>
          <w:szCs w:val="18"/>
          <w:u w:val="none"/>
        </w:rPr>
        <w:t xml:space="preserve"> soud</w:t>
      </w:r>
      <w:r w:rsidR="00884ADE">
        <w:rPr>
          <w:rFonts w:ascii="Tahoma" w:hAnsi="Tahoma" w:cs="Tahoma"/>
          <w:b w:val="0"/>
          <w:i w:val="0"/>
          <w:sz w:val="18"/>
          <w:szCs w:val="18"/>
          <w:u w:val="none"/>
        </w:rPr>
        <w:t>u</w:t>
      </w:r>
      <w:r w:rsidR="00884ADE" w:rsidRPr="00CB5024">
        <w:rPr>
          <w:rFonts w:ascii="Tahoma" w:hAnsi="Tahoma" w:cs="Tahoma"/>
          <w:b w:val="0"/>
          <w:i w:val="0"/>
          <w:sz w:val="18"/>
          <w:szCs w:val="18"/>
          <w:u w:val="none"/>
        </w:rPr>
        <w:t xml:space="preserve"> v Brně odd. </w:t>
      </w:r>
      <w:r w:rsidR="00884ADE">
        <w:rPr>
          <w:rFonts w:ascii="Tahoma" w:hAnsi="Tahoma" w:cs="Tahoma"/>
          <w:b w:val="0"/>
          <w:i w:val="0"/>
          <w:sz w:val="18"/>
          <w:szCs w:val="18"/>
          <w:u w:val="none"/>
        </w:rPr>
        <w:t>C</w:t>
      </w:r>
      <w:r w:rsidR="00884ADE" w:rsidRPr="00CB5024">
        <w:rPr>
          <w:rFonts w:ascii="Tahoma" w:hAnsi="Tahoma" w:cs="Tahoma"/>
          <w:b w:val="0"/>
          <w:i w:val="0"/>
          <w:sz w:val="18"/>
          <w:szCs w:val="18"/>
          <w:u w:val="none"/>
        </w:rPr>
        <w:t xml:space="preserve">, vložka </w:t>
      </w:r>
      <w:r w:rsidR="00043F6C">
        <w:rPr>
          <w:rFonts w:ascii="Tahoma" w:hAnsi="Tahoma" w:cs="Tahoma"/>
          <w:b w:val="0"/>
          <w:i w:val="0"/>
          <w:sz w:val="18"/>
          <w:szCs w:val="18"/>
          <w:u w:val="none"/>
        </w:rPr>
        <w:t>51250</w:t>
      </w:r>
    </w:p>
    <w:p w14:paraId="34475DB3" w14:textId="10377848" w:rsidR="00474D0F" w:rsidRDefault="00474D0F" w:rsidP="008656F3">
      <w:pPr>
        <w:spacing w:line="288" w:lineRule="auto"/>
        <w:rPr>
          <w:rFonts w:ascii="Tahoma" w:hAnsi="Tahoma" w:cs="Tahoma"/>
          <w:b w:val="0"/>
          <w:i w:val="0"/>
          <w:sz w:val="18"/>
          <w:szCs w:val="18"/>
          <w:u w:val="none"/>
        </w:rPr>
      </w:pPr>
      <w:r w:rsidRPr="00CB5024">
        <w:rPr>
          <w:rFonts w:ascii="Tahoma" w:hAnsi="Tahoma" w:cs="Tahoma"/>
          <w:b w:val="0"/>
          <w:i w:val="0"/>
          <w:sz w:val="18"/>
          <w:szCs w:val="18"/>
          <w:u w:val="none"/>
        </w:rPr>
        <w:t>(dále jen</w:t>
      </w:r>
      <w:r w:rsidRPr="00CB5024">
        <w:rPr>
          <w:rFonts w:ascii="Tahoma" w:hAnsi="Tahoma" w:cs="Tahoma"/>
          <w:i w:val="0"/>
          <w:sz w:val="18"/>
          <w:szCs w:val="18"/>
          <w:u w:val="none"/>
        </w:rPr>
        <w:t xml:space="preserve"> „Nájemce“</w:t>
      </w:r>
      <w:r w:rsidRPr="00CB5024">
        <w:rPr>
          <w:rFonts w:ascii="Tahoma" w:hAnsi="Tahoma" w:cs="Tahoma"/>
          <w:b w:val="0"/>
          <w:i w:val="0"/>
          <w:sz w:val="18"/>
          <w:szCs w:val="18"/>
          <w:u w:val="none"/>
        </w:rPr>
        <w:t>)</w:t>
      </w:r>
      <w:r w:rsidR="001724A8">
        <w:rPr>
          <w:rFonts w:ascii="Tahoma" w:hAnsi="Tahoma" w:cs="Tahoma"/>
          <w:b w:val="0"/>
          <w:i w:val="0"/>
          <w:sz w:val="18"/>
          <w:szCs w:val="18"/>
          <w:u w:val="none"/>
        </w:rPr>
        <w:t>,</w:t>
      </w:r>
      <w:r w:rsidR="00043F6C">
        <w:rPr>
          <w:rFonts w:ascii="Tahoma" w:hAnsi="Tahoma" w:cs="Tahoma"/>
          <w:b w:val="0"/>
          <w:i w:val="0"/>
          <w:sz w:val="18"/>
          <w:szCs w:val="18"/>
          <w:u w:val="none"/>
        </w:rPr>
        <w:t xml:space="preserve"> </w:t>
      </w:r>
    </w:p>
    <w:p w14:paraId="5655D81E" w14:textId="77777777" w:rsidR="000E0154" w:rsidRPr="00CB5024" w:rsidRDefault="000E0154" w:rsidP="008656F3">
      <w:pPr>
        <w:spacing w:line="288" w:lineRule="auto"/>
        <w:rPr>
          <w:rFonts w:ascii="Tahoma" w:hAnsi="Tahoma" w:cs="Tahoma"/>
          <w:b w:val="0"/>
          <w:i w:val="0"/>
          <w:sz w:val="18"/>
          <w:szCs w:val="18"/>
          <w:u w:val="none"/>
        </w:rPr>
      </w:pPr>
    </w:p>
    <w:p w14:paraId="30E258F2" w14:textId="77777777" w:rsidR="00474D0F" w:rsidRPr="00CB5024" w:rsidRDefault="00474D0F" w:rsidP="008656F3">
      <w:pPr>
        <w:spacing w:line="288" w:lineRule="auto"/>
        <w:rPr>
          <w:rFonts w:ascii="Tahoma" w:hAnsi="Tahoma" w:cs="Tahoma"/>
          <w:sz w:val="18"/>
          <w:szCs w:val="18"/>
          <w:lang w:val="pl-PL"/>
        </w:rPr>
      </w:pPr>
    </w:p>
    <w:p w14:paraId="0E71E597" w14:textId="615DC02F" w:rsidR="00474D0F" w:rsidRPr="00CB5024" w:rsidRDefault="00474D0F" w:rsidP="008656F3">
      <w:pPr>
        <w:spacing w:line="288" w:lineRule="auto"/>
        <w:jc w:val="both"/>
        <w:rPr>
          <w:rFonts w:ascii="Tahoma" w:hAnsi="Tahoma" w:cs="Tahoma"/>
          <w:b w:val="0"/>
          <w:i w:val="0"/>
          <w:sz w:val="18"/>
          <w:szCs w:val="18"/>
          <w:u w:val="none"/>
        </w:rPr>
      </w:pPr>
      <w:r w:rsidRPr="00CB5024">
        <w:rPr>
          <w:rFonts w:ascii="Tahoma" w:hAnsi="Tahoma" w:cs="Tahoma"/>
          <w:b w:val="0"/>
          <w:i w:val="0"/>
          <w:sz w:val="18"/>
          <w:szCs w:val="18"/>
          <w:u w:val="none"/>
        </w:rPr>
        <w:t xml:space="preserve">kteří po předchozím jednání a vzájemném souhlasu uzavírají tuto Smlouvu o nájmu parkovacího místa dle § 2201 a násl. občanského zákoníku, v platném a účinném znění, s tím, že se pro účely této </w:t>
      </w:r>
      <w:r w:rsidRPr="00F1137D">
        <w:rPr>
          <w:rFonts w:ascii="Tahoma" w:hAnsi="Tahoma" w:cs="Tahoma"/>
          <w:b w:val="0"/>
          <w:i w:val="0"/>
          <w:sz w:val="18"/>
          <w:szCs w:val="18"/>
          <w:u w:val="none"/>
        </w:rPr>
        <w:t>smlouvy budou Pronajímatel a Nájemce</w:t>
      </w:r>
      <w:r w:rsidR="000F4F30" w:rsidRPr="00F1137D">
        <w:rPr>
          <w:rFonts w:ascii="Tahoma" w:hAnsi="Tahoma" w:cs="Tahoma"/>
          <w:b w:val="0"/>
          <w:i w:val="0"/>
          <w:sz w:val="18"/>
          <w:szCs w:val="18"/>
          <w:u w:val="none"/>
        </w:rPr>
        <w:t xml:space="preserve"> dále v</w:t>
      </w:r>
      <w:r w:rsidR="00F50BC5" w:rsidRPr="00F1137D">
        <w:rPr>
          <w:rFonts w:ascii="Tahoma" w:hAnsi="Tahoma" w:cs="Tahoma"/>
          <w:b w:val="0"/>
          <w:i w:val="0"/>
          <w:sz w:val="18"/>
          <w:szCs w:val="18"/>
          <w:u w:val="none"/>
        </w:rPr>
        <w:t> </w:t>
      </w:r>
      <w:r w:rsidRPr="00F1137D">
        <w:rPr>
          <w:rFonts w:ascii="Tahoma" w:hAnsi="Tahoma" w:cs="Tahoma"/>
          <w:b w:val="0"/>
          <w:i w:val="0"/>
          <w:sz w:val="18"/>
          <w:szCs w:val="18"/>
          <w:u w:val="none"/>
        </w:rPr>
        <w:t>textu</w:t>
      </w:r>
      <w:r w:rsidR="00F50BC5" w:rsidRPr="00F1137D">
        <w:rPr>
          <w:rFonts w:ascii="Tahoma" w:hAnsi="Tahoma" w:cs="Tahoma"/>
          <w:b w:val="0"/>
          <w:i w:val="0"/>
          <w:sz w:val="18"/>
          <w:szCs w:val="18"/>
          <w:u w:val="none"/>
        </w:rPr>
        <w:t xml:space="preserve"> </w:t>
      </w:r>
      <w:r w:rsidR="00844887" w:rsidRPr="00F1137D">
        <w:rPr>
          <w:rFonts w:ascii="Tahoma" w:hAnsi="Tahoma" w:cs="Tahoma"/>
          <w:b w:val="0"/>
          <w:i w:val="0"/>
          <w:sz w:val="18"/>
          <w:szCs w:val="18"/>
          <w:u w:val="none"/>
        </w:rPr>
        <w:t xml:space="preserve">této </w:t>
      </w:r>
      <w:r w:rsidR="00F50BC5" w:rsidRPr="00F1137D">
        <w:rPr>
          <w:rFonts w:ascii="Tahoma" w:hAnsi="Tahoma" w:cs="Tahoma"/>
          <w:b w:val="0"/>
          <w:i w:val="0"/>
          <w:sz w:val="18"/>
          <w:szCs w:val="18"/>
          <w:u w:val="none"/>
        </w:rPr>
        <w:t>smlouvy</w:t>
      </w:r>
      <w:r w:rsidRPr="00F1137D">
        <w:rPr>
          <w:rFonts w:ascii="Tahoma" w:hAnsi="Tahoma" w:cs="Tahoma"/>
          <w:b w:val="0"/>
          <w:i w:val="0"/>
          <w:sz w:val="18"/>
          <w:szCs w:val="18"/>
          <w:u w:val="none"/>
        </w:rPr>
        <w:t xml:space="preserve"> rovněž</w:t>
      </w:r>
      <w:r w:rsidR="00F50BC5" w:rsidRPr="00F1137D">
        <w:rPr>
          <w:rFonts w:ascii="Tahoma" w:hAnsi="Tahoma" w:cs="Tahoma"/>
          <w:b w:val="0"/>
          <w:i w:val="0"/>
          <w:sz w:val="18"/>
          <w:szCs w:val="18"/>
          <w:u w:val="none"/>
        </w:rPr>
        <w:t xml:space="preserve"> označovat jako</w:t>
      </w:r>
      <w:r w:rsidRPr="00F1137D">
        <w:rPr>
          <w:rFonts w:ascii="Tahoma" w:hAnsi="Tahoma" w:cs="Tahoma"/>
          <w:b w:val="0"/>
          <w:i w:val="0"/>
          <w:sz w:val="18"/>
          <w:szCs w:val="18"/>
          <w:u w:val="none"/>
        </w:rPr>
        <w:t xml:space="preserve"> „Smluvní strany</w:t>
      </w:r>
      <w:r w:rsidR="003A4F9E" w:rsidRPr="00F1137D">
        <w:rPr>
          <w:rFonts w:ascii="Tahoma" w:hAnsi="Tahoma" w:cs="Tahoma"/>
          <w:b w:val="0"/>
          <w:i w:val="0"/>
          <w:sz w:val="18"/>
          <w:szCs w:val="18"/>
          <w:u w:val="none"/>
        </w:rPr>
        <w:t>“</w:t>
      </w:r>
      <w:r w:rsidRPr="00F1137D">
        <w:rPr>
          <w:rFonts w:ascii="Tahoma" w:hAnsi="Tahoma" w:cs="Tahoma"/>
          <w:b w:val="0"/>
          <w:i w:val="0"/>
          <w:sz w:val="18"/>
          <w:szCs w:val="18"/>
          <w:u w:val="none"/>
        </w:rPr>
        <w:t xml:space="preserve"> a každý jednotlivě dále jen „Smluvní strana“. Tato Smlouva o nájmu parkovacího místa dále v textu jen „Smlouva“</w:t>
      </w:r>
    </w:p>
    <w:p w14:paraId="15E47426" w14:textId="20F18B08" w:rsidR="00EC11DE" w:rsidRPr="00CB5024" w:rsidRDefault="00EC11DE" w:rsidP="00EC11DE">
      <w:pPr>
        <w:jc w:val="center"/>
        <w:rPr>
          <w:rFonts w:ascii="Tahoma" w:hAnsi="Tahoma" w:cs="Tahoma"/>
          <w:i w:val="0"/>
          <w:sz w:val="18"/>
          <w:szCs w:val="18"/>
        </w:rPr>
      </w:pPr>
      <w:r w:rsidRPr="00CB5024">
        <w:rPr>
          <w:rFonts w:ascii="Tahoma" w:hAnsi="Tahoma" w:cs="Tahoma"/>
          <w:i w:val="0"/>
          <w:sz w:val="18"/>
          <w:szCs w:val="18"/>
        </w:rPr>
        <w:t>takto:</w:t>
      </w:r>
    </w:p>
    <w:p w14:paraId="42817DC3" w14:textId="77777777" w:rsidR="00474D0F" w:rsidRDefault="00474D0F" w:rsidP="00474D0F">
      <w:pPr>
        <w:jc w:val="both"/>
        <w:rPr>
          <w:rFonts w:ascii="Tahoma" w:hAnsi="Tahoma" w:cs="Tahoma"/>
          <w:b w:val="0"/>
          <w:i w:val="0"/>
          <w:sz w:val="18"/>
          <w:szCs w:val="18"/>
          <w:u w:val="none"/>
        </w:rPr>
      </w:pPr>
    </w:p>
    <w:p w14:paraId="7CC28C9C" w14:textId="0C8AF5CC" w:rsidR="00474D0F" w:rsidRPr="00CB5024" w:rsidRDefault="005C0070" w:rsidP="005C0070">
      <w:pPr>
        <w:pStyle w:val="Normln1"/>
        <w:ind w:left="284" w:hanging="284"/>
        <w:jc w:val="center"/>
        <w:rPr>
          <w:rFonts w:ascii="Tahoma" w:hAnsi="Tahoma" w:cs="Tahoma"/>
          <w:b/>
          <w:sz w:val="18"/>
          <w:szCs w:val="18"/>
        </w:rPr>
      </w:pPr>
      <w:r w:rsidRPr="00CB5024">
        <w:rPr>
          <w:rFonts w:ascii="Tahoma" w:hAnsi="Tahoma" w:cs="Tahoma"/>
          <w:b/>
          <w:sz w:val="18"/>
          <w:szCs w:val="18"/>
        </w:rPr>
        <w:t xml:space="preserve">Článek </w:t>
      </w:r>
      <w:r w:rsidR="003A4F9E">
        <w:rPr>
          <w:rFonts w:ascii="Tahoma" w:hAnsi="Tahoma" w:cs="Tahoma"/>
          <w:b/>
          <w:sz w:val="18"/>
          <w:szCs w:val="18"/>
        </w:rPr>
        <w:t>I.</w:t>
      </w:r>
    </w:p>
    <w:p w14:paraId="0324309B" w14:textId="19E599A3" w:rsidR="005C0070" w:rsidRPr="00DD1877" w:rsidRDefault="005C0070" w:rsidP="005C0070">
      <w:pPr>
        <w:pStyle w:val="Normln1"/>
        <w:ind w:left="284" w:hanging="284"/>
        <w:jc w:val="center"/>
        <w:rPr>
          <w:rFonts w:ascii="Tahoma" w:hAnsi="Tahoma" w:cs="Tahoma"/>
          <w:b/>
          <w:sz w:val="18"/>
          <w:szCs w:val="18"/>
          <w:u w:val="single"/>
        </w:rPr>
      </w:pPr>
      <w:r w:rsidRPr="00DD1877">
        <w:rPr>
          <w:rFonts w:ascii="Tahoma" w:hAnsi="Tahoma" w:cs="Tahoma"/>
          <w:b/>
          <w:sz w:val="18"/>
          <w:szCs w:val="18"/>
          <w:u w:val="single"/>
        </w:rPr>
        <w:t>Úvodní ustanovení</w:t>
      </w:r>
    </w:p>
    <w:p w14:paraId="4E9936A8" w14:textId="77777777" w:rsidR="00474D0F" w:rsidRPr="00CB5024" w:rsidRDefault="00474D0F" w:rsidP="00474D0F">
      <w:pPr>
        <w:ind w:left="284" w:hanging="284"/>
        <w:jc w:val="both"/>
        <w:rPr>
          <w:rFonts w:ascii="Tahoma" w:hAnsi="Tahoma" w:cs="Tahoma"/>
          <w:b w:val="0"/>
          <w:i w:val="0"/>
          <w:sz w:val="18"/>
          <w:szCs w:val="18"/>
          <w:u w:val="none"/>
        </w:rPr>
      </w:pPr>
    </w:p>
    <w:p w14:paraId="66D299C7" w14:textId="45565219" w:rsidR="00474D0F" w:rsidRPr="00CB5024" w:rsidRDefault="00474D0F" w:rsidP="009D65EC">
      <w:pPr>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1.</w:t>
      </w:r>
      <w:r w:rsidRPr="00CB5024">
        <w:rPr>
          <w:rFonts w:ascii="Tahoma" w:hAnsi="Tahoma" w:cs="Tahoma"/>
          <w:b w:val="0"/>
          <w:i w:val="0"/>
          <w:sz w:val="18"/>
          <w:szCs w:val="18"/>
          <w:u w:val="none"/>
        </w:rPr>
        <w:tab/>
        <w:t xml:space="preserve">Pronajímatel je výlučným vlastníkem pozemku </w:t>
      </w:r>
      <w:proofErr w:type="spellStart"/>
      <w:r w:rsidRPr="00CB5024">
        <w:rPr>
          <w:rFonts w:ascii="Tahoma" w:hAnsi="Tahoma" w:cs="Tahoma"/>
          <w:b w:val="0"/>
          <w:i w:val="0"/>
          <w:sz w:val="18"/>
          <w:szCs w:val="18"/>
          <w:u w:val="none"/>
        </w:rPr>
        <w:t>parc</w:t>
      </w:r>
      <w:proofErr w:type="spellEnd"/>
      <w:r w:rsidRPr="00CB5024">
        <w:rPr>
          <w:rFonts w:ascii="Tahoma" w:hAnsi="Tahoma" w:cs="Tahoma"/>
          <w:b w:val="0"/>
          <w:i w:val="0"/>
          <w:sz w:val="18"/>
          <w:szCs w:val="18"/>
          <w:u w:val="none"/>
        </w:rPr>
        <w:t xml:space="preserve">. č. </w:t>
      </w:r>
      <w:r w:rsidR="009B7BDD" w:rsidRPr="00CB5024">
        <w:rPr>
          <w:rFonts w:ascii="Tahoma" w:hAnsi="Tahoma" w:cs="Tahoma"/>
          <w:b w:val="0"/>
          <w:i w:val="0"/>
          <w:sz w:val="18"/>
          <w:szCs w:val="18"/>
          <w:u w:val="none"/>
        </w:rPr>
        <w:t>499/16</w:t>
      </w:r>
      <w:r w:rsidR="0086433B" w:rsidRPr="00CB5024">
        <w:rPr>
          <w:rFonts w:ascii="Tahoma" w:hAnsi="Tahoma" w:cs="Tahoma"/>
          <w:b w:val="0"/>
          <w:i w:val="0"/>
          <w:sz w:val="18"/>
          <w:szCs w:val="18"/>
          <w:u w:val="none"/>
        </w:rPr>
        <w:t xml:space="preserve"> </w:t>
      </w:r>
      <w:r w:rsidRPr="00CB5024">
        <w:rPr>
          <w:rFonts w:ascii="Tahoma" w:hAnsi="Tahoma" w:cs="Tahoma"/>
          <w:b w:val="0"/>
          <w:i w:val="0"/>
          <w:sz w:val="18"/>
          <w:szCs w:val="18"/>
          <w:u w:val="none"/>
        </w:rPr>
        <w:t>o výměře</w:t>
      </w:r>
      <w:r w:rsidR="005E5673" w:rsidRPr="00CB5024">
        <w:rPr>
          <w:rFonts w:ascii="Tahoma" w:hAnsi="Tahoma" w:cs="Tahoma"/>
          <w:b w:val="0"/>
          <w:i w:val="0"/>
          <w:sz w:val="18"/>
          <w:szCs w:val="18"/>
          <w:u w:val="none"/>
        </w:rPr>
        <w:t xml:space="preserve"> 2</w:t>
      </w:r>
      <w:r w:rsidR="00B7152E">
        <w:rPr>
          <w:rFonts w:ascii="Tahoma" w:hAnsi="Tahoma" w:cs="Tahoma"/>
          <w:b w:val="0"/>
          <w:i w:val="0"/>
          <w:sz w:val="18"/>
          <w:szCs w:val="18"/>
          <w:u w:val="none"/>
        </w:rPr>
        <w:t xml:space="preserve"> </w:t>
      </w:r>
      <w:r w:rsidR="005E5673" w:rsidRPr="00CB5024">
        <w:rPr>
          <w:rFonts w:ascii="Tahoma" w:hAnsi="Tahoma" w:cs="Tahoma"/>
          <w:b w:val="0"/>
          <w:i w:val="0"/>
          <w:sz w:val="18"/>
          <w:szCs w:val="18"/>
          <w:u w:val="none"/>
        </w:rPr>
        <w:t>310</w:t>
      </w:r>
      <w:r w:rsidR="0013292E" w:rsidRPr="00CB5024">
        <w:rPr>
          <w:rFonts w:ascii="Tahoma" w:hAnsi="Tahoma" w:cs="Tahoma"/>
          <w:b w:val="0"/>
          <w:i w:val="0"/>
          <w:sz w:val="18"/>
          <w:szCs w:val="18"/>
          <w:u w:val="none"/>
        </w:rPr>
        <w:t xml:space="preserve"> </w:t>
      </w:r>
      <w:r w:rsidR="005E5673" w:rsidRPr="00CB5024">
        <w:rPr>
          <w:rFonts w:ascii="Tahoma" w:hAnsi="Tahoma" w:cs="Tahoma"/>
          <w:b w:val="0"/>
          <w:i w:val="0"/>
          <w:sz w:val="18"/>
          <w:szCs w:val="18"/>
          <w:u w:val="none"/>
        </w:rPr>
        <w:t>m</w:t>
      </w:r>
      <w:r w:rsidR="005E5673" w:rsidRPr="003A4F9E">
        <w:rPr>
          <w:rFonts w:ascii="Tahoma" w:hAnsi="Tahoma" w:cs="Tahoma"/>
          <w:b w:val="0"/>
          <w:i w:val="0"/>
          <w:sz w:val="18"/>
          <w:szCs w:val="18"/>
          <w:u w:val="none"/>
          <w:vertAlign w:val="superscript"/>
        </w:rPr>
        <w:t>2</w:t>
      </w:r>
      <w:r w:rsidRPr="00CB5024">
        <w:rPr>
          <w:rFonts w:ascii="Tahoma" w:hAnsi="Tahoma" w:cs="Tahoma"/>
          <w:b w:val="0"/>
          <w:i w:val="0"/>
          <w:sz w:val="18"/>
          <w:szCs w:val="18"/>
          <w:u w:val="none"/>
        </w:rPr>
        <w:t xml:space="preserve">, druh pozemku – </w:t>
      </w:r>
      <w:r w:rsidR="005E5673" w:rsidRPr="00CB5024">
        <w:rPr>
          <w:rFonts w:ascii="Tahoma" w:hAnsi="Tahoma" w:cs="Tahoma"/>
          <w:b w:val="0"/>
          <w:i w:val="0"/>
          <w:sz w:val="18"/>
          <w:szCs w:val="18"/>
          <w:u w:val="none"/>
        </w:rPr>
        <w:t>ostatní plocha</w:t>
      </w:r>
      <w:r w:rsidRPr="00CB5024">
        <w:rPr>
          <w:rFonts w:ascii="Tahoma" w:hAnsi="Tahoma" w:cs="Tahoma"/>
          <w:b w:val="0"/>
          <w:i w:val="0"/>
          <w:sz w:val="18"/>
          <w:szCs w:val="18"/>
          <w:u w:val="none"/>
        </w:rPr>
        <w:t xml:space="preserve">, způsob využití – </w:t>
      </w:r>
      <w:proofErr w:type="spellStart"/>
      <w:r w:rsidR="0013292E" w:rsidRPr="00CB5024">
        <w:rPr>
          <w:rFonts w:ascii="Tahoma" w:hAnsi="Tahoma" w:cs="Tahoma"/>
          <w:b w:val="0"/>
          <w:i w:val="0"/>
          <w:sz w:val="18"/>
          <w:szCs w:val="18"/>
          <w:u w:val="none"/>
          <w:lang w:val="en-US"/>
        </w:rPr>
        <w:t>manipulační</w:t>
      </w:r>
      <w:proofErr w:type="spellEnd"/>
      <w:r w:rsidR="0013292E" w:rsidRPr="00CB5024">
        <w:rPr>
          <w:rFonts w:ascii="Tahoma" w:hAnsi="Tahoma" w:cs="Tahoma"/>
          <w:b w:val="0"/>
          <w:i w:val="0"/>
          <w:sz w:val="18"/>
          <w:szCs w:val="18"/>
          <w:u w:val="none"/>
          <w:lang w:val="en-US"/>
        </w:rPr>
        <w:t xml:space="preserve"> </w:t>
      </w:r>
      <w:proofErr w:type="spellStart"/>
      <w:r w:rsidR="0013292E" w:rsidRPr="00CB5024">
        <w:rPr>
          <w:rFonts w:ascii="Tahoma" w:hAnsi="Tahoma" w:cs="Tahoma"/>
          <w:b w:val="0"/>
          <w:i w:val="0"/>
          <w:sz w:val="18"/>
          <w:szCs w:val="18"/>
          <w:u w:val="none"/>
          <w:lang w:val="en-US"/>
        </w:rPr>
        <w:t>plocha</w:t>
      </w:r>
      <w:proofErr w:type="spellEnd"/>
      <w:r w:rsidRPr="00CB5024">
        <w:rPr>
          <w:rFonts w:ascii="Tahoma" w:hAnsi="Tahoma" w:cs="Tahoma"/>
          <w:b w:val="0"/>
          <w:i w:val="0"/>
          <w:sz w:val="18"/>
          <w:szCs w:val="18"/>
          <w:u w:val="none"/>
        </w:rPr>
        <w:t>, zapsaný v katastru nemovitostí na LV č.</w:t>
      </w:r>
      <w:r w:rsidR="0013292E" w:rsidRPr="00CB5024">
        <w:rPr>
          <w:rFonts w:ascii="Tahoma" w:hAnsi="Tahoma" w:cs="Tahoma"/>
          <w:b w:val="0"/>
          <w:i w:val="0"/>
          <w:sz w:val="18"/>
          <w:szCs w:val="18"/>
          <w:u w:val="none"/>
        </w:rPr>
        <w:t xml:space="preserve"> 570</w:t>
      </w:r>
      <w:r w:rsidRPr="00CB5024">
        <w:rPr>
          <w:rFonts w:ascii="Tahoma" w:hAnsi="Tahoma" w:cs="Tahoma"/>
          <w:b w:val="0"/>
          <w:i w:val="0"/>
          <w:sz w:val="18"/>
          <w:szCs w:val="18"/>
          <w:u w:val="none"/>
        </w:rPr>
        <w:t xml:space="preserve"> vedeného Katastrálním úřadem pro Zlínský kraj, Katastrální pracoviště Zlín (dále jen „Pozemek“).</w:t>
      </w:r>
    </w:p>
    <w:p w14:paraId="386263D3" w14:textId="77777777" w:rsidR="00474D0F" w:rsidRPr="00CB5024" w:rsidRDefault="00474D0F" w:rsidP="009D65EC">
      <w:pPr>
        <w:spacing w:line="288" w:lineRule="auto"/>
        <w:ind w:left="284" w:hanging="284"/>
        <w:jc w:val="both"/>
        <w:rPr>
          <w:rFonts w:ascii="Tahoma" w:hAnsi="Tahoma" w:cs="Tahoma"/>
          <w:b w:val="0"/>
          <w:i w:val="0"/>
          <w:sz w:val="18"/>
          <w:szCs w:val="18"/>
          <w:u w:val="none"/>
        </w:rPr>
      </w:pPr>
    </w:p>
    <w:p w14:paraId="4102AE2C" w14:textId="120C1C94" w:rsidR="0092708C" w:rsidRPr="00CB5024" w:rsidRDefault="00474D0F" w:rsidP="009D65EC">
      <w:pPr>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2.</w:t>
      </w:r>
      <w:r w:rsidRPr="00CB5024">
        <w:rPr>
          <w:rFonts w:ascii="Tahoma" w:hAnsi="Tahoma" w:cs="Tahoma"/>
          <w:b w:val="0"/>
          <w:i w:val="0"/>
          <w:sz w:val="18"/>
          <w:szCs w:val="18"/>
          <w:u w:val="none"/>
        </w:rPr>
        <w:tab/>
        <w:t>Pozemek slouží jako parkovací plocha</w:t>
      </w:r>
      <w:r w:rsidR="0086433B" w:rsidRPr="00CB5024">
        <w:rPr>
          <w:rFonts w:ascii="Tahoma" w:hAnsi="Tahoma" w:cs="Tahoma"/>
          <w:b w:val="0"/>
          <w:i w:val="0"/>
          <w:sz w:val="18"/>
          <w:szCs w:val="18"/>
          <w:u w:val="none"/>
        </w:rPr>
        <w:t xml:space="preserve"> </w:t>
      </w:r>
      <w:r w:rsidRPr="00CB5024">
        <w:rPr>
          <w:rFonts w:ascii="Tahoma" w:hAnsi="Tahoma" w:cs="Tahoma"/>
          <w:b w:val="0"/>
          <w:i w:val="0"/>
          <w:sz w:val="18"/>
          <w:szCs w:val="18"/>
          <w:u w:val="none"/>
        </w:rPr>
        <w:t>pro motorová vozidla a jsou na něm vyznačen</w:t>
      </w:r>
      <w:r w:rsidR="000E2925" w:rsidRPr="00CB5024">
        <w:rPr>
          <w:rFonts w:ascii="Tahoma" w:hAnsi="Tahoma" w:cs="Tahoma"/>
          <w:b w:val="0"/>
          <w:i w:val="0"/>
          <w:sz w:val="18"/>
          <w:szCs w:val="18"/>
          <w:u w:val="none"/>
        </w:rPr>
        <w:t>y</w:t>
      </w:r>
      <w:r w:rsidRPr="00CB5024">
        <w:rPr>
          <w:rFonts w:ascii="Tahoma" w:hAnsi="Tahoma" w:cs="Tahoma"/>
          <w:b w:val="0"/>
          <w:i w:val="0"/>
          <w:sz w:val="18"/>
          <w:szCs w:val="18"/>
          <w:u w:val="none"/>
        </w:rPr>
        <w:t xml:space="preserve"> parkovací míst</w:t>
      </w:r>
      <w:r w:rsidR="000E2925" w:rsidRPr="00CB5024">
        <w:rPr>
          <w:rFonts w:ascii="Tahoma" w:hAnsi="Tahoma" w:cs="Tahoma"/>
          <w:b w:val="0"/>
          <w:i w:val="0"/>
          <w:sz w:val="18"/>
          <w:szCs w:val="18"/>
          <w:u w:val="none"/>
        </w:rPr>
        <w:t>a.</w:t>
      </w:r>
    </w:p>
    <w:p w14:paraId="7FCF7905" w14:textId="5562BCA9" w:rsidR="0092708C" w:rsidRPr="00CB5024" w:rsidRDefault="0092708C" w:rsidP="009D65EC">
      <w:pPr>
        <w:spacing w:line="288" w:lineRule="auto"/>
        <w:ind w:left="284" w:hanging="284"/>
        <w:jc w:val="both"/>
        <w:rPr>
          <w:rFonts w:ascii="Tahoma" w:hAnsi="Tahoma" w:cs="Tahoma"/>
          <w:b w:val="0"/>
          <w:i w:val="0"/>
          <w:sz w:val="18"/>
          <w:szCs w:val="18"/>
          <w:u w:val="none"/>
        </w:rPr>
      </w:pPr>
    </w:p>
    <w:p w14:paraId="4F413A9F" w14:textId="0CEEA41E" w:rsidR="0092708C" w:rsidRPr="00CB5024" w:rsidRDefault="00C237E8" w:rsidP="009D65EC">
      <w:pPr>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3</w:t>
      </w:r>
      <w:r w:rsidR="0092708C" w:rsidRPr="00CB5024">
        <w:rPr>
          <w:rFonts w:ascii="Tahoma" w:hAnsi="Tahoma" w:cs="Tahoma"/>
          <w:b w:val="0"/>
          <w:i w:val="0"/>
          <w:sz w:val="18"/>
          <w:szCs w:val="18"/>
          <w:u w:val="none"/>
        </w:rPr>
        <w:t>.</w:t>
      </w:r>
      <w:r w:rsidR="0092708C" w:rsidRPr="00CB5024">
        <w:rPr>
          <w:rFonts w:ascii="Tahoma" w:hAnsi="Tahoma" w:cs="Tahoma"/>
          <w:b w:val="0"/>
          <w:i w:val="0"/>
          <w:sz w:val="18"/>
          <w:szCs w:val="18"/>
          <w:u w:val="none"/>
        </w:rPr>
        <w:tab/>
      </w:r>
      <w:r w:rsidR="00237119" w:rsidRPr="00CB5024">
        <w:rPr>
          <w:rFonts w:ascii="Tahoma" w:hAnsi="Tahoma" w:cs="Tahoma"/>
          <w:b w:val="0"/>
          <w:i w:val="0"/>
          <w:sz w:val="18"/>
          <w:szCs w:val="18"/>
          <w:u w:val="none"/>
        </w:rPr>
        <w:t>Nájemce bere na vědomí</w:t>
      </w:r>
      <w:r w:rsidR="0092708C" w:rsidRPr="00CB5024">
        <w:rPr>
          <w:rFonts w:ascii="Tahoma" w:hAnsi="Tahoma" w:cs="Tahoma"/>
          <w:b w:val="0"/>
          <w:i w:val="0"/>
          <w:sz w:val="18"/>
          <w:szCs w:val="18"/>
          <w:u w:val="none"/>
        </w:rPr>
        <w:t xml:space="preserve">, že </w:t>
      </w:r>
      <w:r w:rsidR="00237119" w:rsidRPr="00CB5024">
        <w:rPr>
          <w:rFonts w:ascii="Tahoma" w:hAnsi="Tahoma" w:cs="Tahoma"/>
          <w:b w:val="0"/>
          <w:i w:val="0"/>
          <w:sz w:val="18"/>
          <w:szCs w:val="18"/>
          <w:u w:val="none"/>
        </w:rPr>
        <w:t xml:space="preserve">Pronajímatel </w:t>
      </w:r>
      <w:r w:rsidR="0016005E" w:rsidRPr="00CB5024">
        <w:rPr>
          <w:rFonts w:ascii="Tahoma" w:hAnsi="Tahoma" w:cs="Tahoma"/>
          <w:b w:val="0"/>
          <w:i w:val="0"/>
          <w:sz w:val="18"/>
          <w:szCs w:val="18"/>
          <w:u w:val="none"/>
        </w:rPr>
        <w:t>dne</w:t>
      </w:r>
      <w:r w:rsidR="009B7BDD" w:rsidRPr="00CB5024">
        <w:rPr>
          <w:rFonts w:ascii="Tahoma" w:hAnsi="Tahoma" w:cs="Tahoma"/>
          <w:b w:val="0"/>
          <w:i w:val="0"/>
          <w:sz w:val="18"/>
          <w:szCs w:val="18"/>
          <w:u w:val="none"/>
        </w:rPr>
        <w:t xml:space="preserve"> </w:t>
      </w:r>
      <w:r w:rsidR="002064E8" w:rsidRPr="000B0125">
        <w:rPr>
          <w:rFonts w:ascii="Tahoma" w:hAnsi="Tahoma" w:cs="Tahoma"/>
          <w:b w:val="0"/>
          <w:i w:val="0"/>
          <w:sz w:val="18"/>
          <w:szCs w:val="18"/>
          <w:u w:val="none"/>
        </w:rPr>
        <w:t>1.</w:t>
      </w:r>
      <w:r w:rsidR="00CF6364">
        <w:rPr>
          <w:rFonts w:ascii="Tahoma" w:hAnsi="Tahoma" w:cs="Tahoma"/>
          <w:b w:val="0"/>
          <w:i w:val="0"/>
          <w:sz w:val="18"/>
          <w:szCs w:val="18"/>
          <w:u w:val="none"/>
        </w:rPr>
        <w:t>5</w:t>
      </w:r>
      <w:r w:rsidR="002064E8" w:rsidRPr="000B0125">
        <w:rPr>
          <w:rFonts w:ascii="Tahoma" w:hAnsi="Tahoma" w:cs="Tahoma"/>
          <w:b w:val="0"/>
          <w:i w:val="0"/>
          <w:sz w:val="18"/>
          <w:szCs w:val="18"/>
          <w:u w:val="none"/>
        </w:rPr>
        <w:t>.2025</w:t>
      </w:r>
      <w:r w:rsidR="00A51B7F" w:rsidRPr="00CE5D62">
        <w:rPr>
          <w:rFonts w:ascii="Tahoma" w:hAnsi="Tahoma" w:cs="Tahoma"/>
          <w:b w:val="0"/>
          <w:i w:val="0"/>
          <w:sz w:val="18"/>
          <w:szCs w:val="18"/>
          <w:u w:val="none"/>
        </w:rPr>
        <w:t xml:space="preserve"> </w:t>
      </w:r>
      <w:r w:rsidR="0092708C" w:rsidRPr="00CE5D62">
        <w:rPr>
          <w:rFonts w:ascii="Tahoma" w:hAnsi="Tahoma" w:cs="Tahoma"/>
          <w:b w:val="0"/>
          <w:i w:val="0"/>
          <w:sz w:val="18"/>
          <w:szCs w:val="18"/>
          <w:u w:val="none"/>
        </w:rPr>
        <w:t>uzavřel</w:t>
      </w:r>
      <w:r w:rsidR="0092708C" w:rsidRPr="00884ADE">
        <w:rPr>
          <w:rFonts w:ascii="Tahoma" w:hAnsi="Tahoma" w:cs="Tahoma"/>
          <w:b w:val="0"/>
          <w:i w:val="0"/>
          <w:sz w:val="18"/>
          <w:szCs w:val="18"/>
          <w:u w:val="none"/>
        </w:rPr>
        <w:t xml:space="preserve"> smlouvu o nájmu prostor sloužících k</w:t>
      </w:r>
      <w:r w:rsidR="008D1E97" w:rsidRPr="00884ADE">
        <w:rPr>
          <w:rFonts w:ascii="Tahoma" w:hAnsi="Tahoma" w:cs="Tahoma"/>
          <w:b w:val="0"/>
          <w:i w:val="0"/>
          <w:sz w:val="18"/>
          <w:szCs w:val="18"/>
          <w:u w:val="none"/>
        </w:rPr>
        <w:t> </w:t>
      </w:r>
      <w:r w:rsidR="0092708C" w:rsidRPr="00884ADE">
        <w:rPr>
          <w:rFonts w:ascii="Tahoma" w:hAnsi="Tahoma" w:cs="Tahoma"/>
          <w:b w:val="0"/>
          <w:i w:val="0"/>
          <w:sz w:val="18"/>
          <w:szCs w:val="18"/>
          <w:u w:val="none"/>
        </w:rPr>
        <w:t>podnikání</w:t>
      </w:r>
      <w:r w:rsidR="008D1E97" w:rsidRPr="00884ADE">
        <w:rPr>
          <w:rFonts w:ascii="Tahoma" w:hAnsi="Tahoma" w:cs="Tahoma"/>
          <w:b w:val="0"/>
          <w:i w:val="0"/>
          <w:sz w:val="18"/>
          <w:szCs w:val="18"/>
          <w:u w:val="none"/>
        </w:rPr>
        <w:t xml:space="preserve"> </w:t>
      </w:r>
      <w:r w:rsidR="000E2925" w:rsidRPr="00884ADE">
        <w:rPr>
          <w:rFonts w:ascii="Tahoma" w:hAnsi="Tahoma" w:cs="Tahoma"/>
          <w:b w:val="0"/>
          <w:i w:val="0"/>
          <w:sz w:val="18"/>
          <w:szCs w:val="18"/>
          <w:u w:val="none"/>
        </w:rPr>
        <w:t xml:space="preserve">a službách s tím souvisejících </w:t>
      </w:r>
      <w:r w:rsidR="00237119" w:rsidRPr="00884ADE">
        <w:rPr>
          <w:rFonts w:ascii="Tahoma" w:hAnsi="Tahoma" w:cs="Tahoma"/>
          <w:b w:val="0"/>
          <w:i w:val="0"/>
          <w:sz w:val="18"/>
          <w:szCs w:val="18"/>
          <w:u w:val="none"/>
        </w:rPr>
        <w:t xml:space="preserve">(dále jen „Smlouva o nájmu“) </w:t>
      </w:r>
      <w:r w:rsidR="008D1E97" w:rsidRPr="00884ADE">
        <w:rPr>
          <w:rFonts w:ascii="Tahoma" w:hAnsi="Tahoma" w:cs="Tahoma"/>
          <w:b w:val="0"/>
          <w:i w:val="0"/>
          <w:sz w:val="18"/>
          <w:szCs w:val="18"/>
          <w:u w:val="none"/>
        </w:rPr>
        <w:t>s obchodní společností</w:t>
      </w:r>
      <w:r w:rsidR="00884ADE" w:rsidRPr="00884ADE">
        <w:rPr>
          <w:rFonts w:ascii="Tahoma" w:hAnsi="Tahoma" w:cs="Tahoma"/>
          <w:b w:val="0"/>
          <w:i w:val="0"/>
          <w:sz w:val="18"/>
          <w:szCs w:val="18"/>
          <w:u w:val="none"/>
        </w:rPr>
        <w:t xml:space="preserve"> </w:t>
      </w:r>
      <w:r w:rsidR="002064E8">
        <w:rPr>
          <w:rFonts w:ascii="Tahoma" w:hAnsi="Tahoma" w:cs="Tahoma"/>
          <w:b w:val="0"/>
          <w:bCs/>
          <w:i w:val="0"/>
          <w:sz w:val="18"/>
          <w:szCs w:val="18"/>
          <w:u w:val="none"/>
        </w:rPr>
        <w:t xml:space="preserve">Koordinátor </w:t>
      </w:r>
      <w:r w:rsidR="00E33380">
        <w:rPr>
          <w:rFonts w:ascii="Tahoma" w:hAnsi="Tahoma" w:cs="Tahoma"/>
          <w:b w:val="0"/>
          <w:bCs/>
          <w:i w:val="0"/>
          <w:sz w:val="18"/>
          <w:szCs w:val="18"/>
          <w:u w:val="none"/>
        </w:rPr>
        <w:t xml:space="preserve">veřejné dopravy Zlínského kraje, </w:t>
      </w:r>
      <w:r w:rsidR="00884ADE" w:rsidRPr="00884ADE">
        <w:rPr>
          <w:rFonts w:ascii="Tahoma" w:hAnsi="Tahoma" w:cs="Tahoma"/>
          <w:b w:val="0"/>
          <w:bCs/>
          <w:i w:val="0"/>
          <w:sz w:val="18"/>
          <w:szCs w:val="18"/>
          <w:u w:val="none"/>
        </w:rPr>
        <w:t>s.r.o.,</w:t>
      </w:r>
      <w:r w:rsidR="00884ADE" w:rsidRPr="00884ADE">
        <w:rPr>
          <w:rFonts w:ascii="Tahoma" w:hAnsi="Tahoma" w:cs="Tahoma"/>
          <w:i w:val="0"/>
          <w:sz w:val="18"/>
          <w:szCs w:val="18"/>
          <w:u w:val="none"/>
        </w:rPr>
        <w:t xml:space="preserve"> </w:t>
      </w:r>
      <w:r w:rsidR="008D1E97" w:rsidRPr="00884ADE">
        <w:rPr>
          <w:rFonts w:ascii="Tahoma" w:hAnsi="Tahoma" w:cs="Tahoma"/>
          <w:b w:val="0"/>
          <w:i w:val="0"/>
          <w:sz w:val="18"/>
          <w:szCs w:val="18"/>
          <w:u w:val="none"/>
        </w:rPr>
        <w:t>se sídlem</w:t>
      </w:r>
      <w:r w:rsidR="00DA79C9" w:rsidRPr="00884ADE">
        <w:rPr>
          <w:rFonts w:ascii="Tahoma" w:hAnsi="Tahoma" w:cs="Tahoma"/>
          <w:b w:val="0"/>
          <w:i w:val="0"/>
          <w:sz w:val="18"/>
          <w:szCs w:val="18"/>
          <w:u w:val="none"/>
        </w:rPr>
        <w:t xml:space="preserve"> </w:t>
      </w:r>
      <w:proofErr w:type="spellStart"/>
      <w:r w:rsidR="00E33380">
        <w:rPr>
          <w:rFonts w:ascii="Tahoma" w:hAnsi="Tahoma" w:cs="Tahoma"/>
          <w:b w:val="0"/>
          <w:i w:val="0"/>
          <w:sz w:val="18"/>
          <w:szCs w:val="18"/>
          <w:u w:val="none"/>
        </w:rPr>
        <w:t>Podvesná</w:t>
      </w:r>
      <w:proofErr w:type="spellEnd"/>
      <w:r w:rsidR="00E33380">
        <w:rPr>
          <w:rFonts w:ascii="Tahoma" w:hAnsi="Tahoma" w:cs="Tahoma"/>
          <w:b w:val="0"/>
          <w:i w:val="0"/>
          <w:sz w:val="18"/>
          <w:szCs w:val="18"/>
          <w:u w:val="none"/>
        </w:rPr>
        <w:t xml:space="preserve"> XVII 3833, 760 01 Zlín</w:t>
      </w:r>
      <w:r w:rsidR="00884ADE">
        <w:rPr>
          <w:rFonts w:ascii="Tahoma" w:hAnsi="Tahoma" w:cs="Tahoma"/>
          <w:b w:val="0"/>
          <w:i w:val="0"/>
          <w:sz w:val="18"/>
          <w:szCs w:val="18"/>
          <w:u w:val="none"/>
        </w:rPr>
        <w:t xml:space="preserve"> </w:t>
      </w:r>
      <w:r w:rsidR="008D1E97" w:rsidRPr="00CB5024">
        <w:rPr>
          <w:rFonts w:ascii="Tahoma" w:hAnsi="Tahoma" w:cs="Tahoma"/>
          <w:b w:val="0"/>
          <w:i w:val="0"/>
          <w:sz w:val="18"/>
          <w:szCs w:val="18"/>
          <w:u w:val="none"/>
        </w:rPr>
        <w:t>(dále jen „</w:t>
      </w:r>
      <w:r w:rsidR="008D1E97" w:rsidRPr="00CB5024">
        <w:rPr>
          <w:rFonts w:ascii="Tahoma" w:hAnsi="Tahoma" w:cs="Tahoma"/>
          <w:i w:val="0"/>
          <w:sz w:val="18"/>
          <w:szCs w:val="18"/>
          <w:u w:val="none"/>
        </w:rPr>
        <w:t>Společnost</w:t>
      </w:r>
      <w:r w:rsidR="008D1E97" w:rsidRPr="00CB5024">
        <w:rPr>
          <w:rFonts w:ascii="Tahoma" w:hAnsi="Tahoma" w:cs="Tahoma"/>
          <w:b w:val="0"/>
          <w:i w:val="0"/>
          <w:sz w:val="18"/>
          <w:szCs w:val="18"/>
          <w:u w:val="none"/>
        </w:rPr>
        <w:t>“)</w:t>
      </w:r>
      <w:r w:rsidR="00237119" w:rsidRPr="00CB5024">
        <w:rPr>
          <w:rFonts w:ascii="Tahoma" w:hAnsi="Tahoma" w:cs="Tahoma"/>
          <w:b w:val="0"/>
          <w:i w:val="0"/>
          <w:sz w:val="18"/>
          <w:szCs w:val="18"/>
          <w:u w:val="none"/>
        </w:rPr>
        <w:t xml:space="preserve">. </w:t>
      </w:r>
      <w:r w:rsidR="00177A92" w:rsidRPr="00CB5024">
        <w:rPr>
          <w:rFonts w:ascii="Tahoma" w:hAnsi="Tahoma" w:cs="Tahoma"/>
          <w:b w:val="0"/>
          <w:i w:val="0"/>
          <w:sz w:val="18"/>
          <w:szCs w:val="18"/>
          <w:u w:val="none"/>
        </w:rPr>
        <w:t>Podmínkou trvání Smlouvy je trvání Smlouvy o nájm</w:t>
      </w:r>
      <w:r w:rsidR="00F24201" w:rsidRPr="00CB5024">
        <w:rPr>
          <w:rFonts w:ascii="Tahoma" w:hAnsi="Tahoma" w:cs="Tahoma"/>
          <w:b w:val="0"/>
          <w:i w:val="0"/>
          <w:sz w:val="18"/>
          <w:szCs w:val="18"/>
          <w:u w:val="none"/>
        </w:rPr>
        <w:t>u.</w:t>
      </w:r>
    </w:p>
    <w:p w14:paraId="079955A4" w14:textId="77777777" w:rsidR="00F50BC5" w:rsidRPr="00CB5024" w:rsidRDefault="00F50BC5" w:rsidP="008656F3">
      <w:pPr>
        <w:pStyle w:val="Normln1"/>
        <w:spacing w:line="24" w:lineRule="atLeast"/>
        <w:ind w:left="284" w:hanging="284"/>
        <w:jc w:val="center"/>
        <w:rPr>
          <w:rFonts w:ascii="Tahoma" w:hAnsi="Tahoma" w:cs="Tahoma"/>
          <w:b/>
          <w:sz w:val="18"/>
          <w:szCs w:val="18"/>
        </w:rPr>
      </w:pPr>
    </w:p>
    <w:p w14:paraId="01A9E20B" w14:textId="77777777" w:rsidR="002379D9" w:rsidRPr="00CB5024" w:rsidRDefault="002379D9" w:rsidP="009D65EC">
      <w:pPr>
        <w:pStyle w:val="Normln1"/>
        <w:jc w:val="center"/>
        <w:rPr>
          <w:rFonts w:ascii="Tahoma" w:hAnsi="Tahoma" w:cs="Tahoma"/>
          <w:b/>
          <w:sz w:val="18"/>
          <w:szCs w:val="18"/>
        </w:rPr>
      </w:pPr>
    </w:p>
    <w:p w14:paraId="6CFF965F" w14:textId="27F2A0D8" w:rsidR="00474D0F" w:rsidRPr="00CB5024" w:rsidRDefault="005C0070" w:rsidP="009D65EC">
      <w:pPr>
        <w:pStyle w:val="Normln1"/>
        <w:jc w:val="center"/>
        <w:rPr>
          <w:rFonts w:ascii="Tahoma" w:hAnsi="Tahoma" w:cs="Tahoma"/>
          <w:b/>
          <w:sz w:val="18"/>
          <w:szCs w:val="18"/>
        </w:rPr>
      </w:pPr>
      <w:r w:rsidRPr="00CB5024">
        <w:rPr>
          <w:rFonts w:ascii="Tahoma" w:hAnsi="Tahoma" w:cs="Tahoma"/>
          <w:b/>
          <w:sz w:val="18"/>
          <w:szCs w:val="18"/>
        </w:rPr>
        <w:t xml:space="preserve">Článek </w:t>
      </w:r>
      <w:r w:rsidR="003A4F9E">
        <w:rPr>
          <w:rFonts w:ascii="Tahoma" w:hAnsi="Tahoma" w:cs="Tahoma"/>
          <w:b/>
          <w:sz w:val="18"/>
          <w:szCs w:val="18"/>
        </w:rPr>
        <w:t>II.</w:t>
      </w:r>
    </w:p>
    <w:p w14:paraId="51F53133" w14:textId="0148142D" w:rsidR="005C0070" w:rsidRPr="00DD1877" w:rsidRDefault="005C0070" w:rsidP="005C0070">
      <w:pPr>
        <w:pStyle w:val="Normln1"/>
        <w:ind w:left="284" w:hanging="284"/>
        <w:jc w:val="center"/>
        <w:rPr>
          <w:rFonts w:ascii="Tahoma" w:hAnsi="Tahoma" w:cs="Tahoma"/>
          <w:b/>
          <w:sz w:val="18"/>
          <w:szCs w:val="18"/>
          <w:u w:val="single"/>
        </w:rPr>
      </w:pPr>
      <w:r w:rsidRPr="00DD1877">
        <w:rPr>
          <w:rFonts w:ascii="Tahoma" w:hAnsi="Tahoma" w:cs="Tahoma"/>
          <w:b/>
          <w:sz w:val="18"/>
          <w:szCs w:val="18"/>
          <w:u w:val="single"/>
        </w:rPr>
        <w:t>Předmět nájmu</w:t>
      </w:r>
    </w:p>
    <w:p w14:paraId="2438A79C" w14:textId="77777777" w:rsidR="00474D0F" w:rsidRPr="00CB5024" w:rsidRDefault="00474D0F" w:rsidP="00474D0F">
      <w:pPr>
        <w:pStyle w:val="Normln1"/>
        <w:jc w:val="both"/>
        <w:rPr>
          <w:rFonts w:ascii="Tahoma" w:hAnsi="Tahoma" w:cs="Tahoma"/>
          <w:b/>
          <w:sz w:val="18"/>
          <w:szCs w:val="18"/>
          <w:u w:val="single"/>
        </w:rPr>
      </w:pPr>
    </w:p>
    <w:p w14:paraId="2C82D122" w14:textId="3363BE14" w:rsidR="00474D0F" w:rsidRPr="00CB5024" w:rsidRDefault="00474D0F" w:rsidP="009D65EC">
      <w:pPr>
        <w:numPr>
          <w:ilvl w:val="0"/>
          <w:numId w:val="1"/>
        </w:numPr>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 xml:space="preserve">Pronajímatel touto Smlouvou s ohledem na uzavřenou Smlouvu o nájmu přenechává Nájemci do užívání </w:t>
      </w:r>
      <w:r w:rsidR="00CF6364">
        <w:rPr>
          <w:rFonts w:ascii="Tahoma" w:hAnsi="Tahoma" w:cs="Tahoma"/>
          <w:b w:val="0"/>
          <w:i w:val="0"/>
          <w:sz w:val="18"/>
          <w:szCs w:val="18"/>
          <w:u w:val="none"/>
        </w:rPr>
        <w:t>3</w:t>
      </w:r>
      <w:r w:rsidR="00D90814">
        <w:rPr>
          <w:rFonts w:ascii="Tahoma" w:hAnsi="Tahoma" w:cs="Tahoma"/>
          <w:b w:val="0"/>
          <w:i w:val="0"/>
          <w:sz w:val="18"/>
          <w:szCs w:val="18"/>
          <w:u w:val="none"/>
        </w:rPr>
        <w:t xml:space="preserve"> </w:t>
      </w:r>
      <w:r w:rsidRPr="00CB5024">
        <w:rPr>
          <w:rFonts w:ascii="Tahoma" w:hAnsi="Tahoma" w:cs="Tahoma"/>
          <w:b w:val="0"/>
          <w:i w:val="0"/>
          <w:sz w:val="18"/>
          <w:szCs w:val="18"/>
          <w:u w:val="none"/>
        </w:rPr>
        <w:t>parkovací míst</w:t>
      </w:r>
      <w:r w:rsidR="00D90814">
        <w:rPr>
          <w:rFonts w:ascii="Tahoma" w:hAnsi="Tahoma" w:cs="Tahoma"/>
          <w:b w:val="0"/>
          <w:i w:val="0"/>
          <w:sz w:val="18"/>
          <w:szCs w:val="18"/>
          <w:u w:val="none"/>
        </w:rPr>
        <w:t>a</w:t>
      </w:r>
      <w:r w:rsidRPr="00CB5024">
        <w:rPr>
          <w:rFonts w:ascii="Tahoma" w:hAnsi="Tahoma" w:cs="Tahoma"/>
          <w:b w:val="0"/>
          <w:i w:val="0"/>
          <w:sz w:val="18"/>
          <w:szCs w:val="18"/>
          <w:u w:val="none"/>
        </w:rPr>
        <w:t xml:space="preserve"> umístěn</w:t>
      </w:r>
      <w:r w:rsidR="00D90814">
        <w:rPr>
          <w:rFonts w:ascii="Tahoma" w:hAnsi="Tahoma" w:cs="Tahoma"/>
          <w:b w:val="0"/>
          <w:i w:val="0"/>
          <w:sz w:val="18"/>
          <w:szCs w:val="18"/>
          <w:u w:val="none"/>
        </w:rPr>
        <w:t>á</w:t>
      </w:r>
      <w:r w:rsidRPr="00CB5024">
        <w:rPr>
          <w:rFonts w:ascii="Tahoma" w:hAnsi="Tahoma" w:cs="Tahoma"/>
          <w:b w:val="0"/>
          <w:i w:val="0"/>
          <w:sz w:val="18"/>
          <w:szCs w:val="18"/>
          <w:u w:val="none"/>
        </w:rPr>
        <w:t xml:space="preserve"> na Pozemku</w:t>
      </w:r>
      <w:r w:rsidR="00FE7CEE" w:rsidRPr="00CB5024">
        <w:rPr>
          <w:rFonts w:ascii="Tahoma" w:hAnsi="Tahoma" w:cs="Tahoma"/>
          <w:b w:val="0"/>
          <w:i w:val="0"/>
          <w:sz w:val="18"/>
          <w:szCs w:val="18"/>
          <w:u w:val="none"/>
        </w:rPr>
        <w:t xml:space="preserve"> a označené </w:t>
      </w:r>
      <w:r w:rsidR="00D33D8D" w:rsidRPr="00CB5024">
        <w:rPr>
          <w:rFonts w:ascii="Tahoma" w:hAnsi="Tahoma" w:cs="Tahoma"/>
          <w:b w:val="0"/>
          <w:i w:val="0"/>
          <w:sz w:val="18"/>
          <w:szCs w:val="18"/>
          <w:u w:val="none"/>
        </w:rPr>
        <w:t>jménem nájemce</w:t>
      </w:r>
      <w:r w:rsidR="006C6EB8" w:rsidRPr="00CB5024">
        <w:rPr>
          <w:rFonts w:ascii="Tahoma" w:hAnsi="Tahoma" w:cs="Tahoma"/>
          <w:b w:val="0"/>
          <w:i w:val="0"/>
          <w:sz w:val="18"/>
          <w:szCs w:val="18"/>
          <w:u w:val="none"/>
        </w:rPr>
        <w:t>,</w:t>
      </w:r>
      <w:r w:rsidR="0092708C" w:rsidRPr="00CB5024">
        <w:rPr>
          <w:rFonts w:ascii="Tahoma" w:hAnsi="Tahoma" w:cs="Tahoma"/>
          <w:b w:val="0"/>
          <w:i w:val="0"/>
          <w:sz w:val="18"/>
          <w:szCs w:val="18"/>
          <w:u w:val="none"/>
          <w:lang w:val="en-US"/>
        </w:rPr>
        <w:t xml:space="preserve"> </w:t>
      </w:r>
      <w:r w:rsidRPr="00CB5024">
        <w:rPr>
          <w:rFonts w:ascii="Tahoma" w:hAnsi="Tahoma" w:cs="Tahoma"/>
          <w:b w:val="0"/>
          <w:i w:val="0"/>
          <w:sz w:val="18"/>
          <w:szCs w:val="18"/>
          <w:u w:val="none"/>
        </w:rPr>
        <w:t>a to za účelem parkování osobního</w:t>
      </w:r>
      <w:r w:rsidR="004158B6" w:rsidRPr="00CB5024">
        <w:rPr>
          <w:rFonts w:ascii="Tahoma" w:hAnsi="Tahoma" w:cs="Tahoma"/>
          <w:b w:val="0"/>
          <w:i w:val="0"/>
          <w:sz w:val="18"/>
          <w:szCs w:val="18"/>
          <w:u w:val="none"/>
        </w:rPr>
        <w:t xml:space="preserve">, po předchozím </w:t>
      </w:r>
      <w:r w:rsidR="00457AC7" w:rsidRPr="00CB5024">
        <w:rPr>
          <w:rFonts w:ascii="Tahoma" w:hAnsi="Tahoma" w:cs="Tahoma"/>
          <w:b w:val="0"/>
          <w:i w:val="0"/>
          <w:sz w:val="18"/>
          <w:szCs w:val="18"/>
          <w:u w:val="none"/>
        </w:rPr>
        <w:t xml:space="preserve">výslovném </w:t>
      </w:r>
      <w:r w:rsidR="004158B6" w:rsidRPr="00CB5024">
        <w:rPr>
          <w:rFonts w:ascii="Tahoma" w:hAnsi="Tahoma" w:cs="Tahoma"/>
          <w:b w:val="0"/>
          <w:i w:val="0"/>
          <w:sz w:val="18"/>
          <w:szCs w:val="18"/>
          <w:u w:val="none"/>
        </w:rPr>
        <w:t>souhlasu</w:t>
      </w:r>
      <w:r w:rsidR="002379D9" w:rsidRPr="00CB5024">
        <w:rPr>
          <w:rFonts w:ascii="Tahoma" w:hAnsi="Tahoma" w:cs="Tahoma"/>
          <w:b w:val="0"/>
          <w:i w:val="0"/>
          <w:sz w:val="18"/>
          <w:szCs w:val="18"/>
          <w:u w:val="none"/>
        </w:rPr>
        <w:t xml:space="preserve"> </w:t>
      </w:r>
      <w:r w:rsidR="004158B6" w:rsidRPr="00CB5024">
        <w:rPr>
          <w:rFonts w:ascii="Tahoma" w:hAnsi="Tahoma" w:cs="Tahoma"/>
          <w:b w:val="0"/>
          <w:i w:val="0"/>
          <w:sz w:val="18"/>
          <w:szCs w:val="18"/>
          <w:u w:val="none"/>
        </w:rPr>
        <w:t xml:space="preserve">Pronajímatele i dodávkového, </w:t>
      </w:r>
      <w:r w:rsidRPr="00CB5024">
        <w:rPr>
          <w:rFonts w:ascii="Tahoma" w:hAnsi="Tahoma" w:cs="Tahoma"/>
          <w:b w:val="0"/>
          <w:i w:val="0"/>
          <w:sz w:val="18"/>
          <w:szCs w:val="18"/>
          <w:u w:val="none"/>
        </w:rPr>
        <w:t>motorového vozidla (dále jen „Parkovací místo“).</w:t>
      </w:r>
    </w:p>
    <w:p w14:paraId="319DC771" w14:textId="7D6999E8" w:rsidR="00474D0F" w:rsidRPr="00CB5024" w:rsidRDefault="007A79EC" w:rsidP="009D65EC">
      <w:pPr>
        <w:spacing w:line="288" w:lineRule="auto"/>
        <w:jc w:val="both"/>
        <w:rPr>
          <w:rFonts w:ascii="Tahoma" w:hAnsi="Tahoma" w:cs="Tahoma"/>
          <w:b w:val="0"/>
          <w:sz w:val="18"/>
          <w:szCs w:val="18"/>
          <w:u w:val="none"/>
        </w:rPr>
      </w:pPr>
      <w:r w:rsidRPr="00CB5024">
        <w:rPr>
          <w:rFonts w:ascii="Tahoma" w:hAnsi="Tahoma" w:cs="Tahoma"/>
          <w:b w:val="0"/>
          <w:sz w:val="18"/>
          <w:szCs w:val="18"/>
          <w:u w:val="none"/>
        </w:rPr>
        <w:t xml:space="preserve">  </w:t>
      </w:r>
    </w:p>
    <w:p w14:paraId="0CF8F579" w14:textId="00E699B1" w:rsidR="00474D0F" w:rsidRPr="00CB5024" w:rsidRDefault="00474D0F" w:rsidP="009D65EC">
      <w:pPr>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lastRenderedPageBreak/>
        <w:t>2.</w:t>
      </w:r>
      <w:r w:rsidRPr="00CB5024">
        <w:rPr>
          <w:rFonts w:ascii="Tahoma" w:hAnsi="Tahoma" w:cs="Tahoma"/>
          <w:b w:val="0"/>
          <w:i w:val="0"/>
          <w:sz w:val="18"/>
          <w:szCs w:val="18"/>
          <w:u w:val="none"/>
        </w:rPr>
        <w:tab/>
        <w:t>Nájemce bude Parkovací míst</w:t>
      </w:r>
      <w:r w:rsidR="00D90814">
        <w:rPr>
          <w:rFonts w:ascii="Tahoma" w:hAnsi="Tahoma" w:cs="Tahoma"/>
          <w:b w:val="0"/>
          <w:i w:val="0"/>
          <w:sz w:val="18"/>
          <w:szCs w:val="18"/>
          <w:u w:val="none"/>
        </w:rPr>
        <w:t>a</w:t>
      </w:r>
      <w:r w:rsidRPr="00CB5024">
        <w:rPr>
          <w:rFonts w:ascii="Tahoma" w:hAnsi="Tahoma" w:cs="Tahoma"/>
          <w:b w:val="0"/>
          <w:i w:val="0"/>
          <w:sz w:val="18"/>
          <w:szCs w:val="18"/>
          <w:u w:val="none"/>
        </w:rPr>
        <w:t xml:space="preserve"> užívat pro vozidla, jejichž vlastníkem nebo </w:t>
      </w:r>
      <w:r w:rsidR="00AD09EA" w:rsidRPr="00CB5024">
        <w:rPr>
          <w:rFonts w:ascii="Tahoma" w:hAnsi="Tahoma" w:cs="Tahoma"/>
          <w:b w:val="0"/>
          <w:i w:val="0"/>
          <w:sz w:val="18"/>
          <w:szCs w:val="18"/>
          <w:u w:val="none"/>
        </w:rPr>
        <w:t xml:space="preserve">provozovatelem je Nájemce či </w:t>
      </w:r>
      <w:r w:rsidR="001A7C67" w:rsidRPr="00CB5024">
        <w:rPr>
          <w:rFonts w:ascii="Tahoma" w:hAnsi="Tahoma" w:cs="Tahoma"/>
          <w:b w:val="0"/>
          <w:i w:val="0"/>
          <w:sz w:val="18"/>
          <w:szCs w:val="18"/>
          <w:u w:val="none"/>
        </w:rPr>
        <w:t>Společnost.</w:t>
      </w:r>
    </w:p>
    <w:p w14:paraId="45EDD802" w14:textId="77777777" w:rsidR="00474D0F" w:rsidRPr="00CB5024" w:rsidRDefault="00474D0F" w:rsidP="009D65EC">
      <w:pPr>
        <w:spacing w:line="288" w:lineRule="auto"/>
        <w:jc w:val="both"/>
        <w:rPr>
          <w:rFonts w:ascii="Tahoma" w:hAnsi="Tahoma" w:cs="Tahoma"/>
          <w:b w:val="0"/>
          <w:i w:val="0"/>
          <w:sz w:val="18"/>
          <w:szCs w:val="18"/>
          <w:u w:val="none"/>
        </w:rPr>
      </w:pPr>
    </w:p>
    <w:p w14:paraId="50848F48" w14:textId="61620D13" w:rsidR="00474D0F" w:rsidRPr="00CB5024" w:rsidRDefault="00474D0F" w:rsidP="009D65EC">
      <w:pPr>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 xml:space="preserve">3. </w:t>
      </w:r>
      <w:r w:rsidRPr="00CB5024">
        <w:rPr>
          <w:rFonts w:ascii="Tahoma" w:hAnsi="Tahoma" w:cs="Tahoma"/>
          <w:b w:val="0"/>
          <w:i w:val="0"/>
          <w:sz w:val="18"/>
          <w:szCs w:val="18"/>
          <w:u w:val="none"/>
        </w:rPr>
        <w:tab/>
        <w:t>Parkovací míst</w:t>
      </w:r>
      <w:r w:rsidR="00D90814">
        <w:rPr>
          <w:rFonts w:ascii="Tahoma" w:hAnsi="Tahoma" w:cs="Tahoma"/>
          <w:b w:val="0"/>
          <w:i w:val="0"/>
          <w:sz w:val="18"/>
          <w:szCs w:val="18"/>
          <w:u w:val="none"/>
        </w:rPr>
        <w:t>a</w:t>
      </w:r>
      <w:r w:rsidRPr="00CB5024">
        <w:rPr>
          <w:rFonts w:ascii="Tahoma" w:hAnsi="Tahoma" w:cs="Tahoma"/>
          <w:b w:val="0"/>
          <w:i w:val="0"/>
          <w:sz w:val="18"/>
          <w:szCs w:val="18"/>
          <w:u w:val="none"/>
        </w:rPr>
        <w:t xml:space="preserve"> bud</w:t>
      </w:r>
      <w:r w:rsidR="00D90814">
        <w:rPr>
          <w:rFonts w:ascii="Tahoma" w:hAnsi="Tahoma" w:cs="Tahoma"/>
          <w:b w:val="0"/>
          <w:i w:val="0"/>
          <w:sz w:val="18"/>
          <w:szCs w:val="18"/>
          <w:u w:val="none"/>
        </w:rPr>
        <w:t>ou</w:t>
      </w:r>
      <w:r w:rsidRPr="00CB5024">
        <w:rPr>
          <w:rFonts w:ascii="Tahoma" w:hAnsi="Tahoma" w:cs="Tahoma"/>
          <w:b w:val="0"/>
          <w:i w:val="0"/>
          <w:sz w:val="18"/>
          <w:szCs w:val="18"/>
          <w:u w:val="none"/>
        </w:rPr>
        <w:t xml:space="preserve"> Nájemci předán</w:t>
      </w:r>
      <w:r w:rsidR="00D90814">
        <w:rPr>
          <w:rFonts w:ascii="Tahoma" w:hAnsi="Tahoma" w:cs="Tahoma"/>
          <w:b w:val="0"/>
          <w:i w:val="0"/>
          <w:sz w:val="18"/>
          <w:szCs w:val="18"/>
          <w:u w:val="none"/>
        </w:rPr>
        <w:t>a</w:t>
      </w:r>
      <w:r w:rsidRPr="00CB5024">
        <w:rPr>
          <w:rFonts w:ascii="Tahoma" w:hAnsi="Tahoma" w:cs="Tahoma"/>
          <w:b w:val="0"/>
          <w:i w:val="0"/>
          <w:sz w:val="18"/>
          <w:szCs w:val="18"/>
          <w:u w:val="none"/>
        </w:rPr>
        <w:t xml:space="preserve"> do dvou dnů od podpisu této Smlouvy. </w:t>
      </w:r>
    </w:p>
    <w:p w14:paraId="62E5DF78" w14:textId="77777777" w:rsidR="00B67904" w:rsidRPr="00CB5024" w:rsidRDefault="00B67904" w:rsidP="009D65EC">
      <w:pPr>
        <w:spacing w:line="288" w:lineRule="auto"/>
        <w:ind w:left="284" w:hanging="284"/>
        <w:jc w:val="both"/>
        <w:rPr>
          <w:rFonts w:ascii="Tahoma" w:hAnsi="Tahoma" w:cs="Tahoma"/>
          <w:b w:val="0"/>
          <w:i w:val="0"/>
          <w:sz w:val="18"/>
          <w:szCs w:val="18"/>
          <w:u w:val="none"/>
        </w:rPr>
      </w:pPr>
    </w:p>
    <w:p w14:paraId="309E42D6" w14:textId="7E950047" w:rsidR="00B67904" w:rsidRPr="00CB5024" w:rsidRDefault="00B67904" w:rsidP="009D65EC">
      <w:pPr>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 xml:space="preserve">4. </w:t>
      </w:r>
      <w:r w:rsidRPr="00CB5024">
        <w:rPr>
          <w:rFonts w:ascii="Tahoma" w:hAnsi="Tahoma" w:cs="Tahoma"/>
          <w:b w:val="0"/>
          <w:i w:val="0"/>
          <w:sz w:val="18"/>
          <w:szCs w:val="18"/>
          <w:u w:val="none"/>
        </w:rPr>
        <w:tab/>
      </w:r>
      <w:r w:rsidR="00457AC7" w:rsidRPr="00CB5024">
        <w:rPr>
          <w:rFonts w:ascii="Tahoma" w:hAnsi="Tahoma" w:cs="Tahoma"/>
          <w:b w:val="0"/>
          <w:i w:val="0"/>
          <w:sz w:val="18"/>
          <w:szCs w:val="18"/>
          <w:u w:val="none"/>
        </w:rPr>
        <w:t>Smluvní strany ve shodě prohlašují</w:t>
      </w:r>
      <w:r w:rsidRPr="00CB5024">
        <w:rPr>
          <w:rFonts w:ascii="Tahoma" w:hAnsi="Tahoma" w:cs="Tahoma"/>
          <w:b w:val="0"/>
          <w:i w:val="0"/>
          <w:sz w:val="18"/>
          <w:szCs w:val="18"/>
          <w:u w:val="none"/>
        </w:rPr>
        <w:t xml:space="preserve">, že je </w:t>
      </w:r>
      <w:r w:rsidR="00457AC7" w:rsidRPr="00CB5024">
        <w:rPr>
          <w:rFonts w:ascii="Tahoma" w:hAnsi="Tahoma" w:cs="Tahoma"/>
          <w:b w:val="0"/>
          <w:i w:val="0"/>
          <w:sz w:val="18"/>
          <w:szCs w:val="18"/>
          <w:u w:val="none"/>
        </w:rPr>
        <w:t xml:space="preserve">Nájemce </w:t>
      </w:r>
      <w:r w:rsidRPr="00CB5024">
        <w:rPr>
          <w:rFonts w:ascii="Tahoma" w:hAnsi="Tahoma" w:cs="Tahoma"/>
          <w:b w:val="0"/>
          <w:i w:val="0"/>
          <w:sz w:val="18"/>
          <w:szCs w:val="18"/>
          <w:u w:val="none"/>
        </w:rPr>
        <w:t>ztotožněn se stavem Parkovací</w:t>
      </w:r>
      <w:r w:rsidR="00960E46">
        <w:rPr>
          <w:rFonts w:ascii="Tahoma" w:hAnsi="Tahoma" w:cs="Tahoma"/>
          <w:b w:val="0"/>
          <w:i w:val="0"/>
          <w:sz w:val="18"/>
          <w:szCs w:val="18"/>
          <w:u w:val="none"/>
        </w:rPr>
        <w:t>ch</w:t>
      </w:r>
      <w:r w:rsidRPr="00CB5024">
        <w:rPr>
          <w:rFonts w:ascii="Tahoma" w:hAnsi="Tahoma" w:cs="Tahoma"/>
          <w:b w:val="0"/>
          <w:i w:val="0"/>
          <w:sz w:val="18"/>
          <w:szCs w:val="18"/>
          <w:u w:val="none"/>
        </w:rPr>
        <w:t xml:space="preserve"> míst</w:t>
      </w:r>
      <w:r w:rsidR="00960E46">
        <w:rPr>
          <w:rFonts w:ascii="Tahoma" w:hAnsi="Tahoma" w:cs="Tahoma"/>
          <w:b w:val="0"/>
          <w:i w:val="0"/>
          <w:sz w:val="18"/>
          <w:szCs w:val="18"/>
          <w:u w:val="none"/>
        </w:rPr>
        <w:t xml:space="preserve"> </w:t>
      </w:r>
      <w:r w:rsidRPr="00CB5024">
        <w:rPr>
          <w:rFonts w:ascii="Tahoma" w:hAnsi="Tahoma" w:cs="Tahoma"/>
          <w:b w:val="0"/>
          <w:i w:val="0"/>
          <w:sz w:val="18"/>
          <w:szCs w:val="18"/>
          <w:u w:val="none"/>
        </w:rPr>
        <w:t>a že j</w:t>
      </w:r>
      <w:r w:rsidR="00960E46">
        <w:rPr>
          <w:rFonts w:ascii="Tahoma" w:hAnsi="Tahoma" w:cs="Tahoma"/>
          <w:b w:val="0"/>
          <w:i w:val="0"/>
          <w:sz w:val="18"/>
          <w:szCs w:val="18"/>
          <w:u w:val="none"/>
        </w:rPr>
        <w:t>sou</w:t>
      </w:r>
      <w:r w:rsidRPr="00CB5024">
        <w:rPr>
          <w:rFonts w:ascii="Tahoma" w:hAnsi="Tahoma" w:cs="Tahoma"/>
          <w:b w:val="0"/>
          <w:i w:val="0"/>
          <w:sz w:val="18"/>
          <w:szCs w:val="18"/>
          <w:u w:val="none"/>
        </w:rPr>
        <w:t xml:space="preserve"> plně způsobil</w:t>
      </w:r>
      <w:r w:rsidR="00960E46">
        <w:rPr>
          <w:rFonts w:ascii="Tahoma" w:hAnsi="Tahoma" w:cs="Tahoma"/>
          <w:b w:val="0"/>
          <w:i w:val="0"/>
          <w:sz w:val="18"/>
          <w:szCs w:val="18"/>
          <w:u w:val="none"/>
        </w:rPr>
        <w:t>á</w:t>
      </w:r>
      <w:r w:rsidRPr="00CB5024">
        <w:rPr>
          <w:rFonts w:ascii="Tahoma" w:hAnsi="Tahoma" w:cs="Tahoma"/>
          <w:b w:val="0"/>
          <w:i w:val="0"/>
          <w:sz w:val="18"/>
          <w:szCs w:val="18"/>
          <w:u w:val="none"/>
        </w:rPr>
        <w:t xml:space="preserve"> ke smluvenému účelu užívání.</w:t>
      </w:r>
    </w:p>
    <w:p w14:paraId="0CDE3188" w14:textId="431EF67D" w:rsidR="00366FC5" w:rsidRPr="00CB5024" w:rsidRDefault="00366FC5" w:rsidP="009D65EC">
      <w:pPr>
        <w:spacing w:line="288" w:lineRule="auto"/>
        <w:jc w:val="both"/>
        <w:rPr>
          <w:rFonts w:ascii="Tahoma" w:hAnsi="Tahoma" w:cs="Tahoma"/>
          <w:b w:val="0"/>
          <w:i w:val="0"/>
          <w:sz w:val="18"/>
          <w:szCs w:val="18"/>
          <w:u w:val="none"/>
        </w:rPr>
      </w:pPr>
    </w:p>
    <w:p w14:paraId="0240B2AE" w14:textId="6C3453F1" w:rsidR="005C0070" w:rsidRPr="00CB5024" w:rsidRDefault="005C0070" w:rsidP="005C0070">
      <w:pPr>
        <w:pStyle w:val="Normln1"/>
        <w:ind w:left="284" w:hanging="284"/>
        <w:jc w:val="center"/>
        <w:rPr>
          <w:rFonts w:ascii="Tahoma" w:hAnsi="Tahoma" w:cs="Tahoma"/>
          <w:b/>
          <w:sz w:val="18"/>
          <w:szCs w:val="18"/>
        </w:rPr>
      </w:pPr>
      <w:r w:rsidRPr="00CB5024">
        <w:rPr>
          <w:rFonts w:ascii="Tahoma" w:hAnsi="Tahoma" w:cs="Tahoma"/>
          <w:b/>
          <w:sz w:val="18"/>
          <w:szCs w:val="18"/>
        </w:rPr>
        <w:t xml:space="preserve">Článek </w:t>
      </w:r>
      <w:r w:rsidR="003A4F9E">
        <w:rPr>
          <w:rFonts w:ascii="Tahoma" w:hAnsi="Tahoma" w:cs="Tahoma"/>
          <w:b/>
          <w:sz w:val="18"/>
          <w:szCs w:val="18"/>
        </w:rPr>
        <w:t>III.</w:t>
      </w:r>
    </w:p>
    <w:p w14:paraId="6158B311" w14:textId="60A45FC2" w:rsidR="00474D0F" w:rsidRPr="00DD1877" w:rsidRDefault="00474D0F" w:rsidP="005C0070">
      <w:pPr>
        <w:pStyle w:val="Normln1"/>
        <w:ind w:left="284" w:hanging="284"/>
        <w:jc w:val="center"/>
        <w:rPr>
          <w:rFonts w:ascii="Tahoma" w:hAnsi="Tahoma" w:cs="Tahoma"/>
          <w:b/>
          <w:sz w:val="18"/>
          <w:szCs w:val="18"/>
          <w:u w:val="single"/>
        </w:rPr>
      </w:pPr>
      <w:r w:rsidRPr="00DD1877">
        <w:rPr>
          <w:rFonts w:ascii="Tahoma" w:hAnsi="Tahoma" w:cs="Tahoma"/>
          <w:b/>
          <w:sz w:val="18"/>
          <w:szCs w:val="18"/>
          <w:u w:val="single"/>
        </w:rPr>
        <w:t>D</w:t>
      </w:r>
      <w:r w:rsidR="005C0070" w:rsidRPr="00DD1877">
        <w:rPr>
          <w:rFonts w:ascii="Tahoma" w:hAnsi="Tahoma" w:cs="Tahoma"/>
          <w:b/>
          <w:sz w:val="18"/>
          <w:szCs w:val="18"/>
          <w:u w:val="single"/>
        </w:rPr>
        <w:t>oba trvání nájmu, skončení nájmu</w:t>
      </w:r>
    </w:p>
    <w:p w14:paraId="22DA7ACE" w14:textId="77777777" w:rsidR="00474D0F" w:rsidRPr="00CB5024" w:rsidRDefault="00474D0F" w:rsidP="00474D0F">
      <w:pPr>
        <w:jc w:val="both"/>
        <w:rPr>
          <w:rFonts w:ascii="Tahoma" w:hAnsi="Tahoma" w:cs="Tahoma"/>
          <w:b w:val="0"/>
          <w:i w:val="0"/>
          <w:sz w:val="18"/>
          <w:szCs w:val="18"/>
          <w:u w:val="none"/>
        </w:rPr>
      </w:pPr>
    </w:p>
    <w:p w14:paraId="32A5EC55" w14:textId="06DE74A9" w:rsidR="00474D0F" w:rsidRPr="00CB5024" w:rsidRDefault="00474D0F" w:rsidP="009D65EC">
      <w:pPr>
        <w:numPr>
          <w:ilvl w:val="0"/>
          <w:numId w:val="2"/>
        </w:numPr>
        <w:tabs>
          <w:tab w:val="num" w:pos="284"/>
        </w:tabs>
        <w:suppressAutoHyphens w:val="0"/>
        <w:overflowPunct/>
        <w:autoSpaceDE/>
        <w:adjustRightInd/>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 xml:space="preserve">Tato Smlouva se uzavírá na dobu </w:t>
      </w:r>
      <w:r w:rsidR="009D1AB1" w:rsidRPr="00CB5024">
        <w:rPr>
          <w:rFonts w:ascii="Tahoma" w:hAnsi="Tahoma" w:cs="Tahoma"/>
          <w:b w:val="0"/>
          <w:i w:val="0"/>
          <w:sz w:val="18"/>
          <w:szCs w:val="18"/>
          <w:u w:val="none"/>
        </w:rPr>
        <w:t>neurčitou</w:t>
      </w:r>
      <w:r w:rsidR="00B11451" w:rsidRPr="00AB3095">
        <w:rPr>
          <w:rFonts w:ascii="Tahoma" w:hAnsi="Tahoma" w:cs="Tahoma"/>
          <w:b w:val="0"/>
          <w:i w:val="0"/>
          <w:sz w:val="18"/>
          <w:szCs w:val="18"/>
          <w:u w:val="none"/>
        </w:rPr>
        <w:t xml:space="preserve">, </w:t>
      </w:r>
      <w:r w:rsidR="00B11451" w:rsidRPr="00AB3095">
        <w:rPr>
          <w:rFonts w:ascii="Tahoma" w:hAnsi="Tahoma" w:cs="Tahoma"/>
          <w:i w:val="0"/>
          <w:sz w:val="18"/>
          <w:szCs w:val="18"/>
          <w:u w:val="none"/>
        </w:rPr>
        <w:t xml:space="preserve">a to od </w:t>
      </w:r>
      <w:r w:rsidR="00960E46">
        <w:rPr>
          <w:rFonts w:ascii="Tahoma" w:hAnsi="Tahoma" w:cs="Tahoma"/>
          <w:i w:val="0"/>
          <w:sz w:val="18"/>
          <w:szCs w:val="18"/>
          <w:u w:val="none"/>
        </w:rPr>
        <w:t>1.</w:t>
      </w:r>
      <w:r w:rsidR="00CF6364">
        <w:rPr>
          <w:rFonts w:ascii="Tahoma" w:hAnsi="Tahoma" w:cs="Tahoma"/>
          <w:i w:val="0"/>
          <w:sz w:val="18"/>
          <w:szCs w:val="18"/>
          <w:u w:val="none"/>
        </w:rPr>
        <w:t>5</w:t>
      </w:r>
      <w:r w:rsidR="00960E46">
        <w:rPr>
          <w:rFonts w:ascii="Tahoma" w:hAnsi="Tahoma" w:cs="Tahoma"/>
          <w:i w:val="0"/>
          <w:sz w:val="18"/>
          <w:szCs w:val="18"/>
          <w:u w:val="none"/>
        </w:rPr>
        <w:t>.2025</w:t>
      </w:r>
      <w:r w:rsidR="009D1AB1" w:rsidRPr="00CE5D62">
        <w:rPr>
          <w:rFonts w:ascii="Tahoma" w:hAnsi="Tahoma" w:cs="Tahoma"/>
          <w:b w:val="0"/>
          <w:i w:val="0"/>
          <w:sz w:val="18"/>
          <w:szCs w:val="18"/>
          <w:u w:val="none"/>
        </w:rPr>
        <w:t>.</w:t>
      </w:r>
      <w:r w:rsidRPr="00CB5024">
        <w:rPr>
          <w:rFonts w:ascii="Tahoma" w:hAnsi="Tahoma" w:cs="Tahoma"/>
          <w:b w:val="0"/>
          <w:i w:val="0"/>
          <w:sz w:val="18"/>
          <w:szCs w:val="18"/>
          <w:u w:val="none"/>
        </w:rPr>
        <w:t xml:space="preserve">  </w:t>
      </w:r>
    </w:p>
    <w:p w14:paraId="226834E6" w14:textId="77777777" w:rsidR="00474D0F" w:rsidRPr="00CB5024" w:rsidRDefault="00474D0F" w:rsidP="009D65EC">
      <w:pPr>
        <w:tabs>
          <w:tab w:val="num" w:pos="284"/>
        </w:tabs>
        <w:suppressAutoHyphens w:val="0"/>
        <w:overflowPunct/>
        <w:autoSpaceDE/>
        <w:adjustRightInd/>
        <w:spacing w:line="288" w:lineRule="auto"/>
        <w:ind w:left="284" w:hanging="284"/>
        <w:jc w:val="both"/>
        <w:rPr>
          <w:rFonts w:ascii="Tahoma" w:hAnsi="Tahoma" w:cs="Tahoma"/>
          <w:b w:val="0"/>
          <w:i w:val="0"/>
          <w:sz w:val="18"/>
          <w:szCs w:val="18"/>
          <w:u w:val="none"/>
        </w:rPr>
      </w:pPr>
    </w:p>
    <w:p w14:paraId="12C221FE" w14:textId="77777777" w:rsidR="00474D0F" w:rsidRPr="00CB5024" w:rsidRDefault="00474D0F" w:rsidP="009D65EC">
      <w:pPr>
        <w:numPr>
          <w:ilvl w:val="0"/>
          <w:numId w:val="2"/>
        </w:numPr>
        <w:tabs>
          <w:tab w:val="num" w:pos="284"/>
        </w:tabs>
        <w:suppressAutoHyphens w:val="0"/>
        <w:overflowPunct/>
        <w:autoSpaceDE/>
        <w:adjustRightInd/>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 xml:space="preserve">Smluvní strany mohou ukončit nájemní vztah dohodou ke kterémukoliv dni. </w:t>
      </w:r>
    </w:p>
    <w:p w14:paraId="3C9EB6DC" w14:textId="77777777" w:rsidR="00474D0F" w:rsidRPr="00CB5024" w:rsidRDefault="00474D0F" w:rsidP="009D65EC">
      <w:pPr>
        <w:tabs>
          <w:tab w:val="num" w:pos="284"/>
        </w:tabs>
        <w:suppressAutoHyphens w:val="0"/>
        <w:overflowPunct/>
        <w:autoSpaceDE/>
        <w:adjustRightInd/>
        <w:spacing w:line="288" w:lineRule="auto"/>
        <w:ind w:left="284" w:hanging="284"/>
        <w:jc w:val="both"/>
        <w:rPr>
          <w:rFonts w:ascii="Tahoma" w:hAnsi="Tahoma" w:cs="Tahoma"/>
          <w:b w:val="0"/>
          <w:i w:val="0"/>
          <w:sz w:val="18"/>
          <w:szCs w:val="18"/>
          <w:u w:val="none"/>
        </w:rPr>
      </w:pPr>
    </w:p>
    <w:p w14:paraId="2FD9E87F" w14:textId="00B114C3" w:rsidR="00474D0F" w:rsidRPr="00CB5024" w:rsidRDefault="00474D0F" w:rsidP="009D65EC">
      <w:pPr>
        <w:numPr>
          <w:ilvl w:val="0"/>
          <w:numId w:val="2"/>
        </w:numPr>
        <w:tabs>
          <w:tab w:val="num" w:pos="284"/>
        </w:tabs>
        <w:suppressAutoHyphens w:val="0"/>
        <w:overflowPunct/>
        <w:autoSpaceDE/>
        <w:adjustRightInd/>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 xml:space="preserve">Kterákoliv ze Smluvních stran je oprávněna tuto Smlouvu vypovědět i bez uvedení důvodu. Výpovědní lhůta činí </w:t>
      </w:r>
      <w:r w:rsidR="00B11451" w:rsidRPr="00CB5024">
        <w:rPr>
          <w:rFonts w:ascii="Tahoma" w:hAnsi="Tahoma" w:cs="Tahoma"/>
          <w:b w:val="0"/>
          <w:i w:val="0"/>
          <w:sz w:val="18"/>
          <w:szCs w:val="18"/>
          <w:u w:val="none"/>
        </w:rPr>
        <w:t>dva</w:t>
      </w:r>
      <w:r w:rsidRPr="00CB5024">
        <w:rPr>
          <w:rFonts w:ascii="Tahoma" w:hAnsi="Tahoma" w:cs="Tahoma"/>
          <w:b w:val="0"/>
          <w:i w:val="0"/>
          <w:sz w:val="18"/>
          <w:szCs w:val="18"/>
          <w:u w:val="none"/>
        </w:rPr>
        <w:t xml:space="preserve"> (</w:t>
      </w:r>
      <w:r w:rsidR="00B11451" w:rsidRPr="00CB5024">
        <w:rPr>
          <w:rFonts w:ascii="Tahoma" w:hAnsi="Tahoma" w:cs="Tahoma"/>
          <w:b w:val="0"/>
          <w:i w:val="0"/>
          <w:sz w:val="18"/>
          <w:szCs w:val="18"/>
          <w:u w:val="none"/>
        </w:rPr>
        <w:t>2</w:t>
      </w:r>
      <w:r w:rsidRPr="00CB5024">
        <w:rPr>
          <w:rFonts w:ascii="Tahoma" w:hAnsi="Tahoma" w:cs="Tahoma"/>
          <w:b w:val="0"/>
          <w:i w:val="0"/>
          <w:sz w:val="18"/>
          <w:szCs w:val="18"/>
          <w:u w:val="none"/>
        </w:rPr>
        <w:t>) měsíc</w:t>
      </w:r>
      <w:r w:rsidR="00B11451" w:rsidRPr="00CB5024">
        <w:rPr>
          <w:rFonts w:ascii="Tahoma" w:hAnsi="Tahoma" w:cs="Tahoma"/>
          <w:b w:val="0"/>
          <w:i w:val="0"/>
          <w:sz w:val="18"/>
          <w:szCs w:val="18"/>
          <w:u w:val="none"/>
        </w:rPr>
        <w:t>e</w:t>
      </w:r>
      <w:r w:rsidRPr="00CB5024">
        <w:rPr>
          <w:rFonts w:ascii="Tahoma" w:hAnsi="Tahoma" w:cs="Tahoma"/>
          <w:b w:val="0"/>
          <w:i w:val="0"/>
          <w:sz w:val="18"/>
          <w:szCs w:val="18"/>
          <w:u w:val="none"/>
        </w:rPr>
        <w:t xml:space="preserve"> a počíná běžet dnem následujícím po dni doručení výpovědi druhé Smluvní straně. </w:t>
      </w:r>
    </w:p>
    <w:p w14:paraId="55B90A0E" w14:textId="77777777" w:rsidR="00474D0F" w:rsidRPr="00CB5024" w:rsidRDefault="00474D0F" w:rsidP="009D65EC">
      <w:pPr>
        <w:suppressAutoHyphens w:val="0"/>
        <w:overflowPunct/>
        <w:autoSpaceDE/>
        <w:adjustRightInd/>
        <w:spacing w:line="288" w:lineRule="auto"/>
        <w:ind w:left="284"/>
        <w:jc w:val="both"/>
        <w:rPr>
          <w:rFonts w:ascii="Tahoma" w:hAnsi="Tahoma" w:cs="Tahoma"/>
          <w:b w:val="0"/>
          <w:i w:val="0"/>
          <w:sz w:val="18"/>
          <w:szCs w:val="18"/>
          <w:u w:val="none"/>
        </w:rPr>
      </w:pPr>
    </w:p>
    <w:p w14:paraId="36C3A496" w14:textId="734CBECB" w:rsidR="00474D0F" w:rsidRPr="00CB5024" w:rsidRDefault="00474D0F" w:rsidP="009D65EC">
      <w:pPr>
        <w:pStyle w:val="Zkladntext2"/>
        <w:numPr>
          <w:ilvl w:val="0"/>
          <w:numId w:val="2"/>
        </w:numPr>
        <w:tabs>
          <w:tab w:val="num" w:pos="284"/>
        </w:tabs>
        <w:spacing w:after="0" w:line="288" w:lineRule="auto"/>
        <w:ind w:left="284" w:hanging="284"/>
        <w:jc w:val="both"/>
        <w:rPr>
          <w:rFonts w:cs="Tahoma"/>
          <w:sz w:val="18"/>
          <w:szCs w:val="18"/>
        </w:rPr>
      </w:pPr>
      <w:r w:rsidRPr="00CB5024">
        <w:rPr>
          <w:rFonts w:cs="Tahoma"/>
          <w:sz w:val="18"/>
          <w:szCs w:val="18"/>
        </w:rPr>
        <w:t>Kterákoliv ze Smluvních stran je oprávněna od Smlouvy odstoupit v případě, že dojde k zániku předmětu nájmu. Odstoupení od Smlouvy má za následek okamžité zrušení této Smlouvy okamžikem, kdy je projev vůle oprávněné strany odstoupit od Smlouvy doručen druhé straně.</w:t>
      </w:r>
    </w:p>
    <w:p w14:paraId="3D588FB6" w14:textId="77777777" w:rsidR="004158B6" w:rsidRPr="00CB5024" w:rsidRDefault="004158B6" w:rsidP="009D65EC">
      <w:pPr>
        <w:pStyle w:val="Odstavecseseznamem"/>
        <w:spacing w:line="288" w:lineRule="auto"/>
        <w:rPr>
          <w:rFonts w:ascii="Tahoma" w:hAnsi="Tahoma" w:cs="Tahoma"/>
          <w:sz w:val="18"/>
          <w:szCs w:val="18"/>
        </w:rPr>
      </w:pPr>
    </w:p>
    <w:p w14:paraId="2092DDED" w14:textId="3F253F22" w:rsidR="004158B6" w:rsidRPr="00CB5024" w:rsidRDefault="00607AC6" w:rsidP="009D65EC">
      <w:pPr>
        <w:pStyle w:val="Zkladntext2"/>
        <w:numPr>
          <w:ilvl w:val="0"/>
          <w:numId w:val="2"/>
        </w:numPr>
        <w:tabs>
          <w:tab w:val="num" w:pos="284"/>
        </w:tabs>
        <w:spacing w:after="0" w:line="288" w:lineRule="auto"/>
        <w:ind w:left="284" w:hanging="284"/>
        <w:jc w:val="both"/>
        <w:rPr>
          <w:rFonts w:cs="Tahoma"/>
          <w:sz w:val="18"/>
          <w:szCs w:val="18"/>
        </w:rPr>
      </w:pPr>
      <w:r w:rsidRPr="00CB5024">
        <w:rPr>
          <w:rFonts w:cs="Tahoma"/>
          <w:sz w:val="18"/>
          <w:szCs w:val="18"/>
        </w:rPr>
        <w:t>Pro případ</w:t>
      </w:r>
      <w:r w:rsidR="004158B6" w:rsidRPr="00CB5024">
        <w:rPr>
          <w:rFonts w:cs="Tahoma"/>
          <w:sz w:val="18"/>
          <w:szCs w:val="18"/>
        </w:rPr>
        <w:t>, že Smlouv</w:t>
      </w:r>
      <w:r w:rsidRPr="00CB5024">
        <w:rPr>
          <w:rFonts w:cs="Tahoma"/>
          <w:sz w:val="18"/>
          <w:szCs w:val="18"/>
        </w:rPr>
        <w:t>a</w:t>
      </w:r>
      <w:r w:rsidR="004158B6" w:rsidRPr="00CB5024">
        <w:rPr>
          <w:rFonts w:cs="Tahoma"/>
          <w:sz w:val="18"/>
          <w:szCs w:val="18"/>
        </w:rPr>
        <w:t xml:space="preserve"> o nájmu Společnosti</w:t>
      </w:r>
      <w:r w:rsidRPr="00CB5024">
        <w:rPr>
          <w:rFonts w:cs="Tahoma"/>
          <w:sz w:val="18"/>
          <w:szCs w:val="18"/>
        </w:rPr>
        <w:t xml:space="preserve"> z libovolného důvodu zanikne</w:t>
      </w:r>
      <w:r w:rsidR="004158B6" w:rsidRPr="00CB5024">
        <w:rPr>
          <w:rFonts w:cs="Tahoma"/>
          <w:sz w:val="18"/>
          <w:szCs w:val="18"/>
        </w:rPr>
        <w:t xml:space="preserve">, </w:t>
      </w:r>
      <w:r w:rsidRPr="00CB5024">
        <w:rPr>
          <w:rFonts w:cs="Tahoma"/>
          <w:sz w:val="18"/>
          <w:szCs w:val="18"/>
        </w:rPr>
        <w:t xml:space="preserve">si Smluvní strany sjednávají, že </w:t>
      </w:r>
      <w:r w:rsidR="00CB7153" w:rsidRPr="00CB5024">
        <w:rPr>
          <w:rFonts w:cs="Tahoma"/>
          <w:sz w:val="18"/>
          <w:szCs w:val="18"/>
        </w:rPr>
        <w:t>k</w:t>
      </w:r>
      <w:r w:rsidRPr="00CB5024">
        <w:rPr>
          <w:rFonts w:cs="Tahoma"/>
          <w:sz w:val="18"/>
          <w:szCs w:val="18"/>
        </w:rPr>
        <w:t xml:space="preserve"> témuž dni </w:t>
      </w:r>
      <w:r w:rsidR="00CB7153" w:rsidRPr="00CB5024">
        <w:rPr>
          <w:rFonts w:cs="Tahoma"/>
          <w:sz w:val="18"/>
          <w:szCs w:val="18"/>
        </w:rPr>
        <w:t>zaniká i Smlouva</w:t>
      </w:r>
      <w:r w:rsidRPr="00CB5024">
        <w:rPr>
          <w:rFonts w:cs="Tahoma"/>
          <w:sz w:val="18"/>
          <w:szCs w:val="18"/>
        </w:rPr>
        <w:t>.</w:t>
      </w:r>
    </w:p>
    <w:p w14:paraId="0A8DDEBE" w14:textId="77777777" w:rsidR="00474D0F" w:rsidRPr="00CB5024" w:rsidRDefault="00474D0F" w:rsidP="009D65EC">
      <w:pPr>
        <w:pStyle w:val="Zkladntext2"/>
        <w:spacing w:after="0" w:line="288" w:lineRule="auto"/>
        <w:ind w:left="284"/>
        <w:jc w:val="both"/>
        <w:rPr>
          <w:rFonts w:cs="Tahoma"/>
          <w:sz w:val="18"/>
          <w:szCs w:val="18"/>
        </w:rPr>
      </w:pPr>
    </w:p>
    <w:p w14:paraId="7FA6E71A" w14:textId="4A917939" w:rsidR="00474D0F" w:rsidRPr="00CB5024" w:rsidRDefault="005C0070" w:rsidP="005C0070">
      <w:pPr>
        <w:pStyle w:val="Normln1"/>
        <w:jc w:val="center"/>
        <w:rPr>
          <w:rFonts w:ascii="Tahoma" w:hAnsi="Tahoma" w:cs="Tahoma"/>
          <w:b/>
          <w:sz w:val="18"/>
          <w:szCs w:val="18"/>
        </w:rPr>
      </w:pPr>
      <w:r w:rsidRPr="00CB5024">
        <w:rPr>
          <w:rFonts w:ascii="Tahoma" w:hAnsi="Tahoma" w:cs="Tahoma"/>
          <w:b/>
          <w:sz w:val="18"/>
          <w:szCs w:val="18"/>
        </w:rPr>
        <w:t xml:space="preserve">Článek </w:t>
      </w:r>
      <w:r w:rsidR="00DD1877">
        <w:rPr>
          <w:rFonts w:ascii="Tahoma" w:hAnsi="Tahoma" w:cs="Tahoma"/>
          <w:b/>
          <w:sz w:val="18"/>
          <w:szCs w:val="18"/>
        </w:rPr>
        <w:t>IV.</w:t>
      </w:r>
    </w:p>
    <w:p w14:paraId="6FDD33CA" w14:textId="4A6D1D6D" w:rsidR="005C0070" w:rsidRPr="00DD1877" w:rsidRDefault="005C0070" w:rsidP="005C0070">
      <w:pPr>
        <w:pStyle w:val="Normln1"/>
        <w:jc w:val="center"/>
        <w:rPr>
          <w:rFonts w:ascii="Tahoma" w:hAnsi="Tahoma" w:cs="Tahoma"/>
          <w:b/>
          <w:sz w:val="18"/>
          <w:szCs w:val="18"/>
          <w:u w:val="single"/>
        </w:rPr>
      </w:pPr>
      <w:r w:rsidRPr="00DD1877">
        <w:rPr>
          <w:rFonts w:ascii="Tahoma" w:hAnsi="Tahoma" w:cs="Tahoma"/>
          <w:b/>
          <w:sz w:val="18"/>
          <w:szCs w:val="18"/>
          <w:u w:val="single"/>
        </w:rPr>
        <w:t>Nájemné</w:t>
      </w:r>
    </w:p>
    <w:p w14:paraId="40FCC69C" w14:textId="77777777" w:rsidR="00474D0F" w:rsidRPr="00CB5024" w:rsidRDefault="00474D0F" w:rsidP="00474D0F">
      <w:pPr>
        <w:jc w:val="both"/>
        <w:rPr>
          <w:rFonts w:ascii="Tahoma" w:hAnsi="Tahoma" w:cs="Tahoma"/>
          <w:b w:val="0"/>
          <w:i w:val="0"/>
          <w:sz w:val="18"/>
          <w:szCs w:val="18"/>
          <w:u w:val="none"/>
        </w:rPr>
      </w:pPr>
    </w:p>
    <w:p w14:paraId="3C5C1362" w14:textId="6BBE0E70" w:rsidR="00474D0F" w:rsidRPr="00CB5024" w:rsidRDefault="00474D0F" w:rsidP="009D65EC">
      <w:pPr>
        <w:numPr>
          <w:ilvl w:val="0"/>
          <w:numId w:val="3"/>
        </w:numPr>
        <w:tabs>
          <w:tab w:val="left" w:pos="284"/>
        </w:tabs>
        <w:suppressAutoHyphens w:val="0"/>
        <w:overflowPunct/>
        <w:autoSpaceDE/>
        <w:adjustRightInd/>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Smluvní strany se dohodly, že nájemné za Parkovací míst</w:t>
      </w:r>
      <w:r w:rsidR="0008094C">
        <w:rPr>
          <w:rFonts w:ascii="Tahoma" w:hAnsi="Tahoma" w:cs="Tahoma"/>
          <w:b w:val="0"/>
          <w:i w:val="0"/>
          <w:sz w:val="18"/>
          <w:szCs w:val="18"/>
          <w:u w:val="none"/>
        </w:rPr>
        <w:t>a</w:t>
      </w:r>
      <w:r w:rsidRPr="00CB5024">
        <w:rPr>
          <w:rFonts w:ascii="Tahoma" w:hAnsi="Tahoma" w:cs="Tahoma"/>
          <w:b w:val="0"/>
          <w:i w:val="0"/>
          <w:sz w:val="18"/>
          <w:szCs w:val="18"/>
          <w:u w:val="none"/>
        </w:rPr>
        <w:t xml:space="preserve"> činí</w:t>
      </w:r>
      <w:r w:rsidR="00574833" w:rsidRPr="00CB5024">
        <w:rPr>
          <w:rFonts w:ascii="Tahoma" w:hAnsi="Tahoma" w:cs="Tahoma"/>
          <w:b w:val="0"/>
          <w:i w:val="0"/>
          <w:sz w:val="18"/>
          <w:szCs w:val="18"/>
          <w:u w:val="none"/>
        </w:rPr>
        <w:t xml:space="preserve"> ročně</w:t>
      </w:r>
      <w:r w:rsidRPr="00CB5024">
        <w:rPr>
          <w:rFonts w:ascii="Tahoma" w:hAnsi="Tahoma" w:cs="Tahoma"/>
          <w:b w:val="0"/>
          <w:i w:val="0"/>
          <w:sz w:val="18"/>
          <w:szCs w:val="18"/>
          <w:u w:val="none"/>
        </w:rPr>
        <w:t xml:space="preserve"> částku </w:t>
      </w:r>
    </w:p>
    <w:p w14:paraId="33605FBC" w14:textId="77777777" w:rsidR="00474D0F" w:rsidRPr="00CB5024" w:rsidRDefault="00474D0F" w:rsidP="009D65EC">
      <w:pPr>
        <w:tabs>
          <w:tab w:val="left" w:pos="284"/>
        </w:tabs>
        <w:suppressAutoHyphens w:val="0"/>
        <w:overflowPunct/>
        <w:autoSpaceDE/>
        <w:adjustRightInd/>
        <w:spacing w:line="288" w:lineRule="auto"/>
        <w:ind w:left="284" w:hanging="284"/>
        <w:jc w:val="both"/>
        <w:rPr>
          <w:rFonts w:ascii="Tahoma" w:hAnsi="Tahoma" w:cs="Tahoma"/>
          <w:b w:val="0"/>
          <w:i w:val="0"/>
          <w:sz w:val="18"/>
          <w:szCs w:val="18"/>
          <w:u w:val="none"/>
        </w:rPr>
      </w:pPr>
    </w:p>
    <w:p w14:paraId="13456D91" w14:textId="07C17382" w:rsidR="00474D0F" w:rsidRPr="00CF6364" w:rsidRDefault="00107A03" w:rsidP="009D65EC">
      <w:pPr>
        <w:tabs>
          <w:tab w:val="left" w:pos="284"/>
        </w:tabs>
        <w:suppressAutoHyphens w:val="0"/>
        <w:overflowPunct/>
        <w:autoSpaceDE/>
        <w:adjustRightInd/>
        <w:spacing w:line="288" w:lineRule="auto"/>
        <w:ind w:left="284" w:hanging="284"/>
        <w:jc w:val="center"/>
        <w:rPr>
          <w:rFonts w:ascii="Tahoma" w:hAnsi="Tahoma" w:cs="Tahoma"/>
          <w:i w:val="0"/>
          <w:sz w:val="18"/>
          <w:szCs w:val="18"/>
          <w:u w:val="none"/>
        </w:rPr>
      </w:pPr>
      <w:r w:rsidRPr="00CF6364">
        <w:rPr>
          <w:rFonts w:ascii="Tahoma" w:hAnsi="Tahoma" w:cs="Tahoma"/>
          <w:i w:val="0"/>
          <w:sz w:val="18"/>
          <w:szCs w:val="18"/>
          <w:u w:val="none"/>
        </w:rPr>
        <w:t>52</w:t>
      </w:r>
      <w:r w:rsidR="00DA79C9" w:rsidRPr="00CF6364">
        <w:rPr>
          <w:rFonts w:ascii="Tahoma" w:hAnsi="Tahoma" w:cs="Tahoma"/>
          <w:i w:val="0"/>
          <w:sz w:val="18"/>
          <w:szCs w:val="18"/>
          <w:u w:val="none"/>
        </w:rPr>
        <w:t xml:space="preserve"> </w:t>
      </w:r>
      <w:r w:rsidR="007316E2" w:rsidRPr="00CF6364">
        <w:rPr>
          <w:rFonts w:ascii="Tahoma" w:hAnsi="Tahoma" w:cs="Tahoma"/>
          <w:i w:val="0"/>
          <w:sz w:val="18"/>
          <w:szCs w:val="18"/>
          <w:u w:val="none"/>
        </w:rPr>
        <w:t>200</w:t>
      </w:r>
      <w:r w:rsidR="00474D0F" w:rsidRPr="00CF6364">
        <w:rPr>
          <w:rFonts w:ascii="Tahoma" w:hAnsi="Tahoma" w:cs="Tahoma"/>
          <w:i w:val="0"/>
          <w:sz w:val="18"/>
          <w:szCs w:val="18"/>
          <w:u w:val="none"/>
        </w:rPr>
        <w:t xml:space="preserve">,- Kč (slovy: </w:t>
      </w:r>
      <w:r w:rsidRPr="00CF6364">
        <w:rPr>
          <w:rFonts w:ascii="Tahoma" w:hAnsi="Tahoma" w:cs="Tahoma"/>
          <w:i w:val="0"/>
          <w:sz w:val="18"/>
          <w:szCs w:val="18"/>
          <w:u w:val="none"/>
        </w:rPr>
        <w:t>padesát dva</w:t>
      </w:r>
      <w:r w:rsidR="007316E2" w:rsidRPr="00CF6364">
        <w:rPr>
          <w:rFonts w:ascii="Tahoma" w:hAnsi="Tahoma" w:cs="Tahoma"/>
          <w:i w:val="0"/>
          <w:sz w:val="18"/>
          <w:szCs w:val="18"/>
          <w:u w:val="none"/>
        </w:rPr>
        <w:t xml:space="preserve"> tisíc dvě stě</w:t>
      </w:r>
      <w:r w:rsidRPr="00CF6364">
        <w:rPr>
          <w:rFonts w:ascii="Tahoma" w:hAnsi="Tahoma" w:cs="Tahoma"/>
          <w:i w:val="0"/>
          <w:sz w:val="18"/>
          <w:szCs w:val="18"/>
          <w:u w:val="none"/>
        </w:rPr>
        <w:t xml:space="preserve"> korun českých</w:t>
      </w:r>
      <w:r w:rsidR="00474D0F" w:rsidRPr="00CF6364">
        <w:rPr>
          <w:rFonts w:ascii="Tahoma" w:hAnsi="Tahoma" w:cs="Tahoma"/>
          <w:i w:val="0"/>
          <w:sz w:val="18"/>
          <w:szCs w:val="18"/>
          <w:u w:val="none"/>
        </w:rPr>
        <w:t>)</w:t>
      </w:r>
      <w:r w:rsidR="00104D60" w:rsidRPr="00CF6364">
        <w:rPr>
          <w:rFonts w:ascii="Tahoma" w:hAnsi="Tahoma" w:cs="Tahoma"/>
          <w:i w:val="0"/>
          <w:sz w:val="18"/>
          <w:szCs w:val="18"/>
          <w:u w:val="none"/>
        </w:rPr>
        <w:t xml:space="preserve"> </w:t>
      </w:r>
      <w:r w:rsidR="004F09A2" w:rsidRPr="00CF6364">
        <w:rPr>
          <w:rFonts w:ascii="Tahoma" w:hAnsi="Tahoma" w:cs="Tahoma"/>
          <w:i w:val="0"/>
          <w:sz w:val="18"/>
          <w:szCs w:val="18"/>
          <w:u w:val="none"/>
        </w:rPr>
        <w:t>bez</w:t>
      </w:r>
      <w:r w:rsidR="00104D60" w:rsidRPr="00CF6364">
        <w:rPr>
          <w:rFonts w:ascii="Tahoma" w:hAnsi="Tahoma" w:cs="Tahoma"/>
          <w:i w:val="0"/>
          <w:sz w:val="18"/>
          <w:szCs w:val="18"/>
          <w:u w:val="none"/>
        </w:rPr>
        <w:t xml:space="preserve"> DPH</w:t>
      </w:r>
      <w:r w:rsidR="00474D0F" w:rsidRPr="00CF6364">
        <w:rPr>
          <w:rFonts w:ascii="Tahoma" w:hAnsi="Tahoma" w:cs="Tahoma"/>
          <w:i w:val="0"/>
          <w:sz w:val="18"/>
          <w:szCs w:val="18"/>
          <w:u w:val="none"/>
        </w:rPr>
        <w:t>.</w:t>
      </w:r>
    </w:p>
    <w:p w14:paraId="698904FA" w14:textId="77777777" w:rsidR="00474D0F" w:rsidRPr="00CF6364" w:rsidRDefault="00474D0F" w:rsidP="009D65EC">
      <w:pPr>
        <w:tabs>
          <w:tab w:val="left" w:pos="284"/>
        </w:tabs>
        <w:suppressAutoHyphens w:val="0"/>
        <w:overflowPunct/>
        <w:autoSpaceDE/>
        <w:adjustRightInd/>
        <w:spacing w:line="288" w:lineRule="auto"/>
        <w:ind w:left="284" w:hanging="284"/>
        <w:jc w:val="center"/>
        <w:rPr>
          <w:rFonts w:ascii="Tahoma" w:hAnsi="Tahoma" w:cs="Tahoma"/>
          <w:b w:val="0"/>
          <w:i w:val="0"/>
          <w:sz w:val="18"/>
          <w:szCs w:val="18"/>
          <w:u w:val="none"/>
        </w:rPr>
      </w:pPr>
    </w:p>
    <w:p w14:paraId="0E68E739" w14:textId="1783CED2" w:rsidR="00CF6364" w:rsidRPr="00CF6364" w:rsidRDefault="00474D0F" w:rsidP="00CF6364">
      <w:pPr>
        <w:tabs>
          <w:tab w:val="left" w:pos="284"/>
        </w:tabs>
        <w:suppressAutoHyphens w:val="0"/>
        <w:overflowPunct/>
        <w:autoSpaceDE/>
        <w:adjustRightInd/>
        <w:spacing w:line="288" w:lineRule="auto"/>
        <w:ind w:left="284" w:hanging="284"/>
        <w:jc w:val="both"/>
        <w:rPr>
          <w:rFonts w:ascii="Tahoma" w:hAnsi="Tahoma" w:cs="Tahoma"/>
          <w:b w:val="0"/>
          <w:i w:val="0"/>
          <w:sz w:val="18"/>
          <w:szCs w:val="18"/>
          <w:u w:val="none"/>
        </w:rPr>
      </w:pPr>
      <w:r w:rsidRPr="00CF6364">
        <w:rPr>
          <w:rFonts w:ascii="Tahoma" w:hAnsi="Tahoma" w:cs="Tahoma"/>
          <w:b w:val="0"/>
          <w:i w:val="0"/>
          <w:sz w:val="18"/>
          <w:szCs w:val="18"/>
          <w:u w:val="none"/>
        </w:rPr>
        <w:tab/>
      </w:r>
      <w:r w:rsidR="00CF6364" w:rsidRPr="00CF6364">
        <w:rPr>
          <w:rFonts w:ascii="Tahoma" w:hAnsi="Tahoma" w:cs="Tahoma"/>
          <w:b w:val="0"/>
          <w:i w:val="0"/>
          <w:sz w:val="18"/>
          <w:szCs w:val="18"/>
          <w:u w:val="none"/>
        </w:rPr>
        <w:t xml:space="preserve">Cena za pronájem jednoho parkovacího místa se sjednává dohodou ve smyslu §2 zákona o cenách č. 526/1990 Sb. a činí 1 </w:t>
      </w:r>
      <w:r w:rsidR="00CF6364">
        <w:rPr>
          <w:rFonts w:ascii="Tahoma" w:hAnsi="Tahoma" w:cs="Tahoma"/>
          <w:b w:val="0"/>
          <w:i w:val="0"/>
          <w:sz w:val="18"/>
          <w:szCs w:val="18"/>
          <w:u w:val="none"/>
        </w:rPr>
        <w:t>4</w:t>
      </w:r>
      <w:r w:rsidR="00CF6364" w:rsidRPr="00CF6364">
        <w:rPr>
          <w:rFonts w:ascii="Tahoma" w:hAnsi="Tahoma" w:cs="Tahoma"/>
          <w:b w:val="0"/>
          <w:i w:val="0"/>
          <w:sz w:val="18"/>
          <w:szCs w:val="18"/>
          <w:u w:val="none"/>
        </w:rPr>
        <w:t xml:space="preserve">50 Kč bez DPH/měsíc za jedno parkovací místo na </w:t>
      </w:r>
      <w:r w:rsidR="00CF6364">
        <w:rPr>
          <w:rFonts w:ascii="Tahoma" w:hAnsi="Tahoma" w:cs="Tahoma"/>
          <w:b w:val="0"/>
          <w:i w:val="0"/>
          <w:sz w:val="18"/>
          <w:szCs w:val="18"/>
          <w:u w:val="none"/>
        </w:rPr>
        <w:t>zpevněné</w:t>
      </w:r>
      <w:r w:rsidR="00CF6364" w:rsidRPr="00CF6364">
        <w:rPr>
          <w:rFonts w:ascii="Tahoma" w:hAnsi="Tahoma" w:cs="Tahoma"/>
          <w:b w:val="0"/>
          <w:i w:val="0"/>
          <w:sz w:val="18"/>
          <w:szCs w:val="18"/>
          <w:u w:val="none"/>
        </w:rPr>
        <w:t xml:space="preserve"> části parkoviště.</w:t>
      </w:r>
    </w:p>
    <w:p w14:paraId="6063516D" w14:textId="697B3A6A" w:rsidR="0067390F" w:rsidRPr="00CF6364" w:rsidRDefault="0067390F" w:rsidP="009D65EC">
      <w:pPr>
        <w:tabs>
          <w:tab w:val="left" w:pos="284"/>
        </w:tabs>
        <w:suppressAutoHyphens w:val="0"/>
        <w:overflowPunct/>
        <w:autoSpaceDE/>
        <w:adjustRightInd/>
        <w:spacing w:line="288" w:lineRule="auto"/>
        <w:ind w:left="284" w:hanging="284"/>
        <w:jc w:val="both"/>
        <w:rPr>
          <w:rFonts w:ascii="Tahoma" w:hAnsi="Tahoma" w:cs="Tahoma"/>
          <w:b w:val="0"/>
          <w:i w:val="0"/>
          <w:sz w:val="18"/>
          <w:szCs w:val="18"/>
          <w:u w:val="none"/>
        </w:rPr>
      </w:pPr>
    </w:p>
    <w:p w14:paraId="71651310" w14:textId="1843C819" w:rsidR="0067390F" w:rsidRPr="00CB5024" w:rsidRDefault="0067390F" w:rsidP="009D65EC">
      <w:pPr>
        <w:tabs>
          <w:tab w:val="left" w:pos="284"/>
        </w:tabs>
        <w:suppressAutoHyphens w:val="0"/>
        <w:overflowPunct/>
        <w:autoSpaceDE/>
        <w:adjustRightInd/>
        <w:spacing w:line="288" w:lineRule="auto"/>
        <w:ind w:left="284" w:hanging="284"/>
        <w:jc w:val="both"/>
        <w:rPr>
          <w:rFonts w:ascii="Tahoma" w:hAnsi="Tahoma" w:cs="Tahoma"/>
          <w:b w:val="0"/>
          <w:i w:val="0"/>
          <w:sz w:val="18"/>
          <w:szCs w:val="18"/>
          <w:u w:val="none"/>
        </w:rPr>
      </w:pPr>
      <w:r w:rsidRPr="00CF6364">
        <w:rPr>
          <w:rFonts w:ascii="Tahoma" w:hAnsi="Tahoma" w:cs="Tahoma"/>
          <w:b w:val="0"/>
          <w:i w:val="0"/>
          <w:sz w:val="18"/>
          <w:szCs w:val="18"/>
          <w:u w:val="none"/>
        </w:rPr>
        <w:tab/>
      </w:r>
      <w:r w:rsidR="00474D0F" w:rsidRPr="00CF6364">
        <w:rPr>
          <w:rFonts w:ascii="Tahoma" w:hAnsi="Tahoma" w:cs="Tahoma"/>
          <w:b w:val="0"/>
          <w:i w:val="0"/>
          <w:sz w:val="18"/>
          <w:szCs w:val="18"/>
          <w:u w:val="none"/>
        </w:rPr>
        <w:t>Smluvní strany se dohodly, že takto sjednané nájemné bude</w:t>
      </w:r>
      <w:r w:rsidR="00104D60" w:rsidRPr="00CF6364">
        <w:rPr>
          <w:rFonts w:ascii="Tahoma" w:hAnsi="Tahoma" w:cs="Tahoma"/>
          <w:b w:val="0"/>
          <w:i w:val="0"/>
          <w:sz w:val="18"/>
          <w:szCs w:val="18"/>
          <w:u w:val="none"/>
        </w:rPr>
        <w:t xml:space="preserve"> Nájemce hradit </w:t>
      </w:r>
      <w:r w:rsidRPr="00CF6364">
        <w:rPr>
          <w:rFonts w:ascii="Tahoma" w:hAnsi="Tahoma" w:cs="Tahoma"/>
          <w:b w:val="0"/>
          <w:i w:val="0"/>
          <w:sz w:val="18"/>
          <w:szCs w:val="18"/>
          <w:u w:val="none"/>
        </w:rPr>
        <w:t xml:space="preserve">v </w:t>
      </w:r>
      <w:r w:rsidR="0044342D" w:rsidRPr="00CF6364">
        <w:rPr>
          <w:rFonts w:ascii="Tahoma" w:hAnsi="Tahoma" w:cs="Tahoma"/>
          <w:b w:val="0"/>
          <w:i w:val="0"/>
          <w:sz w:val="18"/>
          <w:szCs w:val="18"/>
          <w:u w:val="none"/>
        </w:rPr>
        <w:t>měsíčních</w:t>
      </w:r>
      <w:r w:rsidRPr="00CF6364">
        <w:rPr>
          <w:rFonts w:ascii="Tahoma" w:hAnsi="Tahoma" w:cs="Tahoma"/>
          <w:b w:val="0"/>
          <w:i w:val="0"/>
          <w:sz w:val="18"/>
          <w:szCs w:val="18"/>
          <w:u w:val="none"/>
        </w:rPr>
        <w:t xml:space="preserve"> splátkách ve výši každé </w:t>
      </w:r>
      <w:r w:rsidR="0044342D" w:rsidRPr="00CF6364">
        <w:rPr>
          <w:rFonts w:ascii="Tahoma" w:hAnsi="Tahoma" w:cs="Tahoma"/>
          <w:b w:val="0"/>
          <w:i w:val="0"/>
          <w:sz w:val="18"/>
          <w:szCs w:val="18"/>
          <w:u w:val="none"/>
        </w:rPr>
        <w:t>měsíční</w:t>
      </w:r>
      <w:r w:rsidRPr="00CF6364">
        <w:rPr>
          <w:rFonts w:ascii="Tahoma" w:hAnsi="Tahoma" w:cs="Tahoma"/>
          <w:b w:val="0"/>
          <w:i w:val="0"/>
          <w:sz w:val="18"/>
          <w:szCs w:val="18"/>
          <w:u w:val="none"/>
        </w:rPr>
        <w:t xml:space="preserve"> splátky </w:t>
      </w:r>
      <w:r w:rsidR="00090E02" w:rsidRPr="00CF6364">
        <w:rPr>
          <w:rFonts w:ascii="Tahoma" w:hAnsi="Tahoma" w:cs="Tahoma"/>
          <w:bCs/>
          <w:i w:val="0"/>
          <w:sz w:val="18"/>
          <w:szCs w:val="18"/>
          <w:u w:val="none"/>
        </w:rPr>
        <w:t>4 350</w:t>
      </w:r>
      <w:r w:rsidRPr="00CF6364">
        <w:rPr>
          <w:rFonts w:ascii="Tahoma" w:hAnsi="Tahoma" w:cs="Tahoma"/>
          <w:i w:val="0"/>
          <w:sz w:val="18"/>
          <w:szCs w:val="18"/>
          <w:u w:val="none"/>
        </w:rPr>
        <w:t xml:space="preserve">,- Kč (slovy: </w:t>
      </w:r>
      <w:r w:rsidR="006B7EF3" w:rsidRPr="00CF6364">
        <w:rPr>
          <w:rFonts w:ascii="Tahoma" w:hAnsi="Tahoma" w:cs="Tahoma"/>
          <w:i w:val="0"/>
          <w:sz w:val="18"/>
          <w:szCs w:val="18"/>
          <w:u w:val="none"/>
        </w:rPr>
        <w:t>čtyři tisíce tři</w:t>
      </w:r>
      <w:r w:rsidR="007316E2" w:rsidRPr="00CF6364">
        <w:rPr>
          <w:rFonts w:ascii="Tahoma" w:hAnsi="Tahoma" w:cs="Tahoma"/>
          <w:i w:val="0"/>
          <w:sz w:val="18"/>
          <w:szCs w:val="18"/>
          <w:u w:val="none"/>
        </w:rPr>
        <w:t xml:space="preserve"> </w:t>
      </w:r>
      <w:r w:rsidR="006B7EF3" w:rsidRPr="00CF6364">
        <w:rPr>
          <w:rFonts w:ascii="Tahoma" w:hAnsi="Tahoma" w:cs="Tahoma"/>
          <w:i w:val="0"/>
          <w:sz w:val="18"/>
          <w:szCs w:val="18"/>
          <w:u w:val="none"/>
        </w:rPr>
        <w:t>sta padesát</w:t>
      </w:r>
      <w:r w:rsidR="0044342D" w:rsidRPr="00CF6364">
        <w:rPr>
          <w:rFonts w:ascii="Tahoma" w:hAnsi="Tahoma" w:cs="Tahoma"/>
          <w:i w:val="0"/>
          <w:sz w:val="18"/>
          <w:szCs w:val="18"/>
          <w:u w:val="none"/>
        </w:rPr>
        <w:t xml:space="preserve"> korun českých</w:t>
      </w:r>
      <w:r w:rsidRPr="00CF6364">
        <w:rPr>
          <w:rFonts w:ascii="Tahoma" w:hAnsi="Tahoma" w:cs="Tahoma"/>
          <w:i w:val="0"/>
          <w:sz w:val="18"/>
          <w:szCs w:val="18"/>
          <w:u w:val="none"/>
        </w:rPr>
        <w:t xml:space="preserve">) </w:t>
      </w:r>
      <w:r w:rsidR="0044342D" w:rsidRPr="00CF6364">
        <w:rPr>
          <w:rFonts w:ascii="Tahoma" w:hAnsi="Tahoma" w:cs="Tahoma"/>
          <w:i w:val="0"/>
          <w:sz w:val="18"/>
          <w:szCs w:val="18"/>
          <w:u w:val="none"/>
        </w:rPr>
        <w:t>bez</w:t>
      </w:r>
      <w:r w:rsidRPr="00CF6364">
        <w:rPr>
          <w:rFonts w:ascii="Tahoma" w:hAnsi="Tahoma" w:cs="Tahoma"/>
          <w:i w:val="0"/>
          <w:sz w:val="18"/>
          <w:szCs w:val="18"/>
          <w:u w:val="none"/>
        </w:rPr>
        <w:t xml:space="preserve"> </w:t>
      </w:r>
      <w:r w:rsidR="00DD1877" w:rsidRPr="00CF6364">
        <w:rPr>
          <w:rFonts w:ascii="Tahoma" w:hAnsi="Tahoma" w:cs="Tahoma"/>
          <w:i w:val="0"/>
          <w:sz w:val="18"/>
          <w:szCs w:val="18"/>
          <w:u w:val="none"/>
        </w:rPr>
        <w:t>DPH,</w:t>
      </w:r>
      <w:r w:rsidRPr="00CF6364">
        <w:rPr>
          <w:rFonts w:ascii="Tahoma" w:hAnsi="Tahoma" w:cs="Tahoma"/>
          <w:b w:val="0"/>
          <w:i w:val="0"/>
          <w:sz w:val="18"/>
          <w:szCs w:val="18"/>
          <w:u w:val="none"/>
        </w:rPr>
        <w:t xml:space="preserve"> </w:t>
      </w:r>
      <w:r w:rsidR="00104D60" w:rsidRPr="00CF6364">
        <w:rPr>
          <w:rFonts w:ascii="Tahoma" w:hAnsi="Tahoma" w:cs="Tahoma"/>
          <w:b w:val="0"/>
          <w:i w:val="0"/>
          <w:sz w:val="18"/>
          <w:szCs w:val="18"/>
          <w:u w:val="none"/>
        </w:rPr>
        <w:t>a to vždy</w:t>
      </w:r>
      <w:r w:rsidRPr="00CF6364">
        <w:rPr>
          <w:rFonts w:ascii="Tahoma" w:hAnsi="Tahoma" w:cs="Tahoma"/>
          <w:b w:val="0"/>
          <w:i w:val="0"/>
          <w:sz w:val="18"/>
          <w:szCs w:val="18"/>
          <w:u w:val="none"/>
        </w:rPr>
        <w:t xml:space="preserve"> k</w:t>
      </w:r>
      <w:r w:rsidR="00A568F6" w:rsidRPr="00CF6364">
        <w:rPr>
          <w:rFonts w:ascii="Tahoma" w:hAnsi="Tahoma" w:cs="Tahoma"/>
          <w:b w:val="0"/>
          <w:i w:val="0"/>
          <w:sz w:val="18"/>
          <w:szCs w:val="18"/>
          <w:u w:val="none"/>
        </w:rPr>
        <w:t> poslednímu dni</w:t>
      </w:r>
      <w:r w:rsidRPr="00CF6364">
        <w:rPr>
          <w:rFonts w:ascii="Tahoma" w:hAnsi="Tahoma" w:cs="Tahoma"/>
          <w:b w:val="0"/>
          <w:i w:val="0"/>
          <w:sz w:val="18"/>
          <w:szCs w:val="18"/>
          <w:u w:val="none"/>
        </w:rPr>
        <w:t xml:space="preserve"> příslušného</w:t>
      </w:r>
      <w:r w:rsidR="00AD0870" w:rsidRPr="00CF6364">
        <w:rPr>
          <w:rFonts w:ascii="Tahoma" w:hAnsi="Tahoma" w:cs="Tahoma"/>
          <w:b w:val="0"/>
          <w:i w:val="0"/>
          <w:sz w:val="18"/>
          <w:szCs w:val="18"/>
          <w:u w:val="none"/>
        </w:rPr>
        <w:t xml:space="preserve"> kalendářního</w:t>
      </w:r>
      <w:r w:rsidRPr="00CF6364">
        <w:rPr>
          <w:rFonts w:ascii="Tahoma" w:hAnsi="Tahoma" w:cs="Tahoma"/>
          <w:b w:val="0"/>
          <w:i w:val="0"/>
          <w:sz w:val="18"/>
          <w:szCs w:val="18"/>
          <w:u w:val="none"/>
        </w:rPr>
        <w:t xml:space="preserve"> </w:t>
      </w:r>
      <w:r w:rsidR="00D53A62" w:rsidRPr="00CF6364">
        <w:rPr>
          <w:rFonts w:ascii="Tahoma" w:hAnsi="Tahoma" w:cs="Tahoma"/>
          <w:b w:val="0"/>
          <w:i w:val="0"/>
          <w:sz w:val="18"/>
          <w:szCs w:val="18"/>
          <w:u w:val="none"/>
        </w:rPr>
        <w:t>měsíce</w:t>
      </w:r>
      <w:r w:rsidRPr="00CF6364">
        <w:rPr>
          <w:rFonts w:ascii="Tahoma" w:hAnsi="Tahoma" w:cs="Tahoma"/>
          <w:b w:val="0"/>
          <w:i w:val="0"/>
          <w:sz w:val="18"/>
          <w:szCs w:val="18"/>
          <w:u w:val="none"/>
        </w:rPr>
        <w:t>, za které je nájemné hrazeno.</w:t>
      </w:r>
      <w:r w:rsidRPr="00CB5024">
        <w:rPr>
          <w:rFonts w:ascii="Tahoma" w:hAnsi="Tahoma" w:cs="Tahoma"/>
          <w:b w:val="0"/>
          <w:i w:val="0"/>
          <w:sz w:val="18"/>
          <w:szCs w:val="18"/>
          <w:u w:val="none"/>
        </w:rPr>
        <w:t xml:space="preserve"> </w:t>
      </w:r>
    </w:p>
    <w:p w14:paraId="0A2A06DD" w14:textId="77777777" w:rsidR="0067390F" w:rsidRPr="00CB5024" w:rsidRDefault="0067390F" w:rsidP="009D65EC">
      <w:pPr>
        <w:tabs>
          <w:tab w:val="left" w:pos="284"/>
        </w:tabs>
        <w:suppressAutoHyphens w:val="0"/>
        <w:overflowPunct/>
        <w:autoSpaceDE/>
        <w:adjustRightInd/>
        <w:spacing w:line="288" w:lineRule="auto"/>
        <w:ind w:left="284" w:hanging="284"/>
        <w:jc w:val="both"/>
        <w:rPr>
          <w:rFonts w:ascii="Tahoma" w:hAnsi="Tahoma" w:cs="Tahoma"/>
          <w:b w:val="0"/>
          <w:i w:val="0"/>
          <w:sz w:val="18"/>
          <w:szCs w:val="18"/>
          <w:u w:val="none"/>
        </w:rPr>
      </w:pPr>
    </w:p>
    <w:p w14:paraId="0763A58B" w14:textId="023BD687" w:rsidR="00713E3F" w:rsidRPr="00CB5024" w:rsidRDefault="00574833" w:rsidP="00790656">
      <w:pPr>
        <w:pStyle w:val="Normln1"/>
        <w:numPr>
          <w:ilvl w:val="0"/>
          <w:numId w:val="3"/>
        </w:numPr>
        <w:tabs>
          <w:tab w:val="left" w:pos="284"/>
        </w:tabs>
        <w:spacing w:line="288" w:lineRule="auto"/>
        <w:ind w:left="284" w:hanging="284"/>
        <w:jc w:val="both"/>
        <w:rPr>
          <w:rFonts w:ascii="Tahoma" w:hAnsi="Tahoma" w:cs="Tahoma"/>
          <w:sz w:val="18"/>
          <w:szCs w:val="18"/>
        </w:rPr>
      </w:pPr>
      <w:r w:rsidRPr="00CB5024">
        <w:rPr>
          <w:rFonts w:ascii="Tahoma" w:hAnsi="Tahoma" w:cs="Tahoma"/>
          <w:sz w:val="18"/>
          <w:szCs w:val="18"/>
        </w:rPr>
        <w:t xml:space="preserve">Zdanitelné plnění </w:t>
      </w:r>
      <w:r w:rsidR="009B5011" w:rsidRPr="00CB5024">
        <w:rPr>
          <w:rFonts w:ascii="Tahoma" w:hAnsi="Tahoma" w:cs="Tahoma"/>
          <w:sz w:val="18"/>
          <w:szCs w:val="18"/>
        </w:rPr>
        <w:t>nájemného dle odst. 1 tohoto článku bude vždy k poslednímu dni každého měsíce kalendářního roku. Nájemce je povinen platit Pronajímateli nájemné na základě daňového dokladu – faktury vystavené Pronajímatelem s obvyklými náležitostmi pro platební styk v rámci  ČR, na účet Pronajímatele ve faktuře uvedený. Ve faktuře bude k nájemnému vždy připočtena daň z přidané hodnoty platná ke dni zdanitelného plnění, kterou se Nájemce zavazuje společně s nájemným uhradit.</w:t>
      </w:r>
    </w:p>
    <w:p w14:paraId="4CA1B0DD" w14:textId="77777777" w:rsidR="009B5011" w:rsidRPr="00CB5024" w:rsidRDefault="009B5011" w:rsidP="009B5011">
      <w:pPr>
        <w:pStyle w:val="Normln1"/>
        <w:tabs>
          <w:tab w:val="left" w:pos="284"/>
        </w:tabs>
        <w:spacing w:line="288" w:lineRule="auto"/>
        <w:ind w:left="284"/>
        <w:jc w:val="both"/>
        <w:rPr>
          <w:rFonts w:ascii="Tahoma" w:hAnsi="Tahoma" w:cs="Tahoma"/>
          <w:sz w:val="18"/>
          <w:szCs w:val="18"/>
        </w:rPr>
      </w:pPr>
    </w:p>
    <w:p w14:paraId="6BFA07AF" w14:textId="17607BF3" w:rsidR="00607AC6" w:rsidRPr="00CB5024" w:rsidRDefault="001270D6" w:rsidP="009D65EC">
      <w:pPr>
        <w:pStyle w:val="Normln1"/>
        <w:numPr>
          <w:ilvl w:val="0"/>
          <w:numId w:val="3"/>
        </w:numPr>
        <w:tabs>
          <w:tab w:val="left" w:pos="284"/>
        </w:tabs>
        <w:spacing w:line="288" w:lineRule="auto"/>
        <w:ind w:left="284" w:hanging="284"/>
        <w:jc w:val="both"/>
        <w:rPr>
          <w:rFonts w:ascii="Tahoma" w:hAnsi="Tahoma" w:cs="Tahoma"/>
          <w:sz w:val="18"/>
          <w:szCs w:val="18"/>
        </w:rPr>
      </w:pPr>
      <w:r w:rsidRPr="00CB5024">
        <w:rPr>
          <w:rFonts w:ascii="Tahoma" w:hAnsi="Tahoma" w:cs="Tahoma"/>
          <w:sz w:val="18"/>
          <w:szCs w:val="18"/>
        </w:rPr>
        <w:t>Smluvní strany se dohodly</w:t>
      </w:r>
      <w:r w:rsidR="00607AC6" w:rsidRPr="00CB5024">
        <w:rPr>
          <w:rFonts w:ascii="Tahoma" w:hAnsi="Tahoma" w:cs="Tahoma"/>
          <w:sz w:val="18"/>
          <w:szCs w:val="18"/>
        </w:rPr>
        <w:t>, že bude</w:t>
      </w:r>
      <w:r w:rsidRPr="00CB5024">
        <w:rPr>
          <w:rFonts w:ascii="Tahoma" w:hAnsi="Tahoma" w:cs="Tahoma"/>
          <w:sz w:val="18"/>
          <w:szCs w:val="18"/>
        </w:rPr>
        <w:t>-li</w:t>
      </w:r>
      <w:r w:rsidR="00607AC6" w:rsidRPr="00CB5024">
        <w:rPr>
          <w:rFonts w:ascii="Tahoma" w:hAnsi="Tahoma" w:cs="Tahoma"/>
          <w:sz w:val="18"/>
          <w:szCs w:val="18"/>
        </w:rPr>
        <w:t xml:space="preserve"> nájemné na Parkovací mís</w:t>
      </w:r>
      <w:r w:rsidR="00FD2EF0">
        <w:rPr>
          <w:rFonts w:ascii="Tahoma" w:hAnsi="Tahoma" w:cs="Tahoma"/>
          <w:sz w:val="18"/>
          <w:szCs w:val="18"/>
        </w:rPr>
        <w:t>ta</w:t>
      </w:r>
      <w:r w:rsidRPr="00CB5024">
        <w:rPr>
          <w:rFonts w:ascii="Tahoma" w:hAnsi="Tahoma" w:cs="Tahoma"/>
          <w:sz w:val="18"/>
          <w:szCs w:val="18"/>
        </w:rPr>
        <w:t xml:space="preserve"> Nájemcem uhrazeno na období delší jednoho (1) roku, bude provedeno finanční vyrovnání mezi Nájemcem a Pronajímatelem a předplacená část nájemného bude na základě dobropisu Nájemci vrácena zpět.</w:t>
      </w:r>
    </w:p>
    <w:p w14:paraId="4B3B70E9" w14:textId="77777777" w:rsidR="00474D0F" w:rsidRPr="00CB5024" w:rsidRDefault="00474D0F" w:rsidP="009D65EC">
      <w:pPr>
        <w:pStyle w:val="Normln1"/>
        <w:tabs>
          <w:tab w:val="left" w:pos="284"/>
        </w:tabs>
        <w:spacing w:line="288" w:lineRule="auto"/>
        <w:ind w:left="284"/>
        <w:jc w:val="both"/>
        <w:rPr>
          <w:rFonts w:ascii="Tahoma" w:hAnsi="Tahoma" w:cs="Tahoma"/>
          <w:sz w:val="18"/>
          <w:szCs w:val="18"/>
        </w:rPr>
      </w:pPr>
    </w:p>
    <w:p w14:paraId="426783B2" w14:textId="1C2C95F3" w:rsidR="00474D0F" w:rsidRPr="00CB5024" w:rsidRDefault="00474D0F" w:rsidP="009D65EC">
      <w:pPr>
        <w:pStyle w:val="Normln1"/>
        <w:numPr>
          <w:ilvl w:val="0"/>
          <w:numId w:val="3"/>
        </w:numPr>
        <w:tabs>
          <w:tab w:val="left" w:pos="284"/>
        </w:tabs>
        <w:spacing w:line="288" w:lineRule="auto"/>
        <w:ind w:left="284" w:hanging="284"/>
        <w:jc w:val="both"/>
        <w:rPr>
          <w:rFonts w:ascii="Tahoma" w:hAnsi="Tahoma" w:cs="Tahoma"/>
          <w:sz w:val="18"/>
          <w:szCs w:val="18"/>
        </w:rPr>
      </w:pPr>
      <w:r w:rsidRPr="00AB3095">
        <w:rPr>
          <w:rFonts w:ascii="Tahoma" w:hAnsi="Tahoma" w:cs="Tahoma"/>
          <w:sz w:val="18"/>
          <w:szCs w:val="18"/>
        </w:rPr>
        <w:t xml:space="preserve">Smluvní strany se dohodly, že počínaje dnem 1. </w:t>
      </w:r>
      <w:r w:rsidR="00B86B6C" w:rsidRPr="00AB3095">
        <w:rPr>
          <w:rFonts w:ascii="Tahoma" w:hAnsi="Tahoma" w:cs="Tahoma"/>
          <w:sz w:val="18"/>
          <w:szCs w:val="18"/>
        </w:rPr>
        <w:t>1</w:t>
      </w:r>
      <w:r w:rsidRPr="00AB3095">
        <w:rPr>
          <w:rFonts w:ascii="Tahoma" w:hAnsi="Tahoma" w:cs="Tahoma"/>
          <w:sz w:val="18"/>
          <w:szCs w:val="18"/>
        </w:rPr>
        <w:t>. 20</w:t>
      </w:r>
      <w:r w:rsidR="00540059" w:rsidRPr="00AB3095">
        <w:rPr>
          <w:rFonts w:ascii="Tahoma" w:hAnsi="Tahoma" w:cs="Tahoma"/>
          <w:sz w:val="18"/>
          <w:szCs w:val="18"/>
        </w:rPr>
        <w:t>2</w:t>
      </w:r>
      <w:r w:rsidR="0008094C">
        <w:rPr>
          <w:rFonts w:ascii="Tahoma" w:hAnsi="Tahoma" w:cs="Tahoma"/>
          <w:sz w:val="18"/>
          <w:szCs w:val="18"/>
        </w:rPr>
        <w:t>6</w:t>
      </w:r>
      <w:r w:rsidRPr="00AB3095">
        <w:rPr>
          <w:rFonts w:ascii="Tahoma" w:hAnsi="Tahoma" w:cs="Tahoma"/>
          <w:sz w:val="18"/>
          <w:szCs w:val="18"/>
        </w:rPr>
        <w:t xml:space="preserve"> a</w:t>
      </w:r>
      <w:r w:rsidRPr="00CB5024">
        <w:rPr>
          <w:rFonts w:ascii="Tahoma" w:hAnsi="Tahoma" w:cs="Tahoma"/>
          <w:sz w:val="18"/>
          <w:szCs w:val="18"/>
        </w:rPr>
        <w:t xml:space="preserve"> poté znovu vždy počínaje 1. lednem každého dalšího kalendářního roku, ve kterém bude nájemní vztah dle této Smlouvy trvat, se nájemné a případné paušálně stanovené poplatky za Služby upraví o míru inflace vyjádřenou přírůstkem průměrného ročního indexu spotřebitelských cen za předchozí kalendářní rok zveřejněnou Českým statistickým úřadem. Základem pro výpočet nové výše nájemného, resp. poplatku za Služby, bude vždy částka již zvýšená postupem dle předchozí </w:t>
      </w:r>
      <w:r w:rsidRPr="00CB5024">
        <w:rPr>
          <w:rFonts w:ascii="Tahoma" w:hAnsi="Tahoma" w:cs="Tahoma"/>
          <w:sz w:val="18"/>
          <w:szCs w:val="18"/>
        </w:rPr>
        <w:lastRenderedPageBreak/>
        <w:t>věty. Pronajímatel se zavazuje Nájemci písemně oznámit vždy nejpozději do 31. ledna toho kterého roku úpravu nájemného o inflaci, jak je shora uvedeno a zároveň v téže lhůtě písemně oznámit Nájemci lhůtu, ve které je Nájemce povinen zaplatit případný nedoplatek na nájemném a paušálně stanovených Službách vzniklý zvýšením nájemného a plateb za Služby o inflaci za období od 1. ledna toho kterého roku do okamžiku doručení uvedeného písemného oznámení. Do uplynutí třiceti (30) dnů od doručení takového písemného oznámení o úpravě nájemného a poplatku za paušálně hrazené Služby o inflaci není Nájemce v prodlení se zaplacením případného nedoplatku.</w:t>
      </w:r>
    </w:p>
    <w:p w14:paraId="18341078" w14:textId="77777777" w:rsidR="00474D0F" w:rsidRPr="00CB5024" w:rsidRDefault="00474D0F" w:rsidP="009D65EC">
      <w:pPr>
        <w:tabs>
          <w:tab w:val="left" w:pos="142"/>
        </w:tabs>
        <w:suppressAutoHyphens w:val="0"/>
        <w:overflowPunct/>
        <w:autoSpaceDE/>
        <w:adjustRightInd/>
        <w:spacing w:line="288" w:lineRule="auto"/>
        <w:ind w:left="284"/>
        <w:jc w:val="both"/>
        <w:rPr>
          <w:rFonts w:ascii="Tahoma" w:hAnsi="Tahoma" w:cs="Tahoma"/>
          <w:b w:val="0"/>
          <w:i w:val="0"/>
          <w:sz w:val="18"/>
          <w:szCs w:val="18"/>
          <w:u w:val="none"/>
        </w:rPr>
      </w:pPr>
    </w:p>
    <w:p w14:paraId="2068860A" w14:textId="47DDFA6E" w:rsidR="00474D0F" w:rsidRPr="00CB5024" w:rsidRDefault="00474D0F" w:rsidP="009D65EC">
      <w:pPr>
        <w:numPr>
          <w:ilvl w:val="0"/>
          <w:numId w:val="3"/>
        </w:numPr>
        <w:tabs>
          <w:tab w:val="left" w:pos="142"/>
        </w:tabs>
        <w:suppressAutoHyphens w:val="0"/>
        <w:overflowPunct/>
        <w:autoSpaceDE/>
        <w:adjustRightInd/>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Smluvní strany se dohodly, že Pronajímatel je oprávněn jednostranně zvýšit nájemné uvedené v čl. 4 odst. 1 této Smlouvy v případě investic Pronajímatele do Pozemku</w:t>
      </w:r>
      <w:r w:rsidR="001270D6" w:rsidRPr="00CB5024">
        <w:rPr>
          <w:rFonts w:ascii="Tahoma" w:hAnsi="Tahoma" w:cs="Tahoma"/>
          <w:b w:val="0"/>
          <w:i w:val="0"/>
          <w:sz w:val="18"/>
          <w:szCs w:val="18"/>
          <w:u w:val="none"/>
        </w:rPr>
        <w:t xml:space="preserve"> –</w:t>
      </w:r>
      <w:r w:rsidRPr="00CB5024">
        <w:rPr>
          <w:rFonts w:ascii="Tahoma" w:hAnsi="Tahoma" w:cs="Tahoma"/>
          <w:b w:val="0"/>
          <w:i w:val="0"/>
          <w:sz w:val="18"/>
          <w:szCs w:val="18"/>
          <w:u w:val="none"/>
        </w:rPr>
        <w:t xml:space="preserve"> parkoviště, v </w:t>
      </w:r>
      <w:r w:rsidR="00DD1877" w:rsidRPr="00CB5024">
        <w:rPr>
          <w:rFonts w:ascii="Tahoma" w:hAnsi="Tahoma" w:cs="Tahoma"/>
          <w:b w:val="0"/>
          <w:i w:val="0"/>
          <w:sz w:val="18"/>
          <w:szCs w:val="18"/>
          <w:u w:val="none"/>
        </w:rPr>
        <w:t>důsledku,</w:t>
      </w:r>
      <w:r w:rsidRPr="00CB5024">
        <w:rPr>
          <w:rFonts w:ascii="Tahoma" w:hAnsi="Tahoma" w:cs="Tahoma"/>
          <w:b w:val="0"/>
          <w:i w:val="0"/>
          <w:sz w:val="18"/>
          <w:szCs w:val="18"/>
          <w:u w:val="none"/>
        </w:rPr>
        <w:t xml:space="preserve"> kterých dojde ke zvýšení kapacity parkoviště, tedy počtu parkovacích míst a zlepšení technických podmínek pro provoz parkoviště. Taková výše nájemného však nesmí překročit obvyklou cenu nájemného stanovenou s přihlédnutím k návratnosti investic a nákladů na provoz parkoviště. Nová výše nájemného nabývá účinnosti posledním dnem kalendářního měsíce následujícího po měsíci, ve kterém byla nová výše nájemného oznámena Nájemci.</w:t>
      </w:r>
    </w:p>
    <w:p w14:paraId="64EAFB2F" w14:textId="77777777" w:rsidR="00474D0F" w:rsidRPr="00CB5024" w:rsidRDefault="00474D0F" w:rsidP="009D65EC">
      <w:pPr>
        <w:tabs>
          <w:tab w:val="left" w:pos="284"/>
        </w:tabs>
        <w:suppressAutoHyphens w:val="0"/>
        <w:overflowPunct/>
        <w:autoSpaceDE/>
        <w:adjustRightInd/>
        <w:spacing w:line="288" w:lineRule="auto"/>
        <w:ind w:left="284" w:hanging="284"/>
        <w:jc w:val="both"/>
        <w:rPr>
          <w:rFonts w:ascii="Tahoma" w:hAnsi="Tahoma" w:cs="Tahoma"/>
          <w:b w:val="0"/>
          <w:i w:val="0"/>
          <w:sz w:val="18"/>
          <w:szCs w:val="18"/>
          <w:u w:val="none"/>
        </w:rPr>
      </w:pPr>
    </w:p>
    <w:p w14:paraId="25B313D7" w14:textId="0FF7FD55" w:rsidR="00474D0F" w:rsidRPr="00CB5024" w:rsidRDefault="00474D0F" w:rsidP="009D65EC">
      <w:pPr>
        <w:numPr>
          <w:ilvl w:val="0"/>
          <w:numId w:val="3"/>
        </w:numPr>
        <w:tabs>
          <w:tab w:val="left" w:pos="284"/>
        </w:tabs>
        <w:suppressAutoHyphens w:val="0"/>
        <w:overflowPunct/>
        <w:autoSpaceDE/>
        <w:adjustRightInd/>
        <w:spacing w:line="288" w:lineRule="auto"/>
        <w:ind w:left="284" w:hanging="284"/>
        <w:jc w:val="both"/>
        <w:rPr>
          <w:rFonts w:ascii="Tahoma" w:hAnsi="Tahoma" w:cs="Tahoma"/>
          <w:b w:val="0"/>
          <w:i w:val="0"/>
          <w:sz w:val="18"/>
          <w:szCs w:val="18"/>
          <w:u w:val="none"/>
        </w:rPr>
      </w:pPr>
      <w:r w:rsidRPr="00CB5024">
        <w:rPr>
          <w:rFonts w:ascii="Tahoma" w:hAnsi="Tahoma" w:cs="Tahoma"/>
          <w:b w:val="0"/>
          <w:i w:val="0"/>
          <w:sz w:val="18"/>
          <w:szCs w:val="18"/>
          <w:u w:val="none"/>
        </w:rPr>
        <w:t>Smluvní strany dohodly, pro případ prodlení Nájemce s úhradou nájemného, povinnost Nájemce uhradit Pronajímateli smluvní pokutu ve výši 0,02 % z dlužné částky za každý den prodlení</w:t>
      </w:r>
      <w:r w:rsidR="00540059" w:rsidRPr="00CB5024">
        <w:rPr>
          <w:rFonts w:ascii="Tahoma" w:hAnsi="Tahoma" w:cs="Tahoma"/>
          <w:b w:val="0"/>
          <w:i w:val="0"/>
          <w:sz w:val="18"/>
          <w:szCs w:val="18"/>
          <w:u w:val="none"/>
        </w:rPr>
        <w:t>,</w:t>
      </w:r>
      <w:r w:rsidRPr="00CB5024">
        <w:rPr>
          <w:rFonts w:ascii="Tahoma" w:hAnsi="Tahoma" w:cs="Tahoma"/>
          <w:b w:val="0"/>
          <w:i w:val="0"/>
          <w:sz w:val="18"/>
          <w:szCs w:val="18"/>
          <w:u w:val="none"/>
        </w:rPr>
        <w:t xml:space="preserve"> a to do patnácti (15) dnů od doručení písemné výzvy Pronajímatele.</w:t>
      </w:r>
    </w:p>
    <w:p w14:paraId="620CE9CF" w14:textId="77777777" w:rsidR="00474D0F" w:rsidRPr="00CB5024" w:rsidRDefault="00474D0F" w:rsidP="00474D0F">
      <w:pPr>
        <w:pStyle w:val="Normln1"/>
        <w:rPr>
          <w:rFonts w:ascii="Tahoma" w:hAnsi="Tahoma" w:cs="Tahoma"/>
          <w:b/>
          <w:sz w:val="18"/>
          <w:szCs w:val="18"/>
          <w:u w:val="single"/>
        </w:rPr>
      </w:pPr>
    </w:p>
    <w:p w14:paraId="247287B6" w14:textId="056C2F21" w:rsidR="00474D0F" w:rsidRPr="00CB5024" w:rsidRDefault="005C0070" w:rsidP="005C0070">
      <w:pPr>
        <w:pStyle w:val="Normln1"/>
        <w:ind w:left="284" w:hanging="284"/>
        <w:jc w:val="center"/>
        <w:rPr>
          <w:rFonts w:ascii="Tahoma" w:hAnsi="Tahoma" w:cs="Tahoma"/>
          <w:b/>
          <w:sz w:val="18"/>
          <w:szCs w:val="18"/>
        </w:rPr>
      </w:pPr>
      <w:r w:rsidRPr="00CB5024">
        <w:rPr>
          <w:rFonts w:ascii="Tahoma" w:hAnsi="Tahoma" w:cs="Tahoma"/>
          <w:b/>
          <w:sz w:val="18"/>
          <w:szCs w:val="18"/>
        </w:rPr>
        <w:t xml:space="preserve">Článek </w:t>
      </w:r>
      <w:r w:rsidR="00DD1877">
        <w:rPr>
          <w:rFonts w:ascii="Tahoma" w:hAnsi="Tahoma" w:cs="Tahoma"/>
          <w:b/>
          <w:sz w:val="18"/>
          <w:szCs w:val="18"/>
        </w:rPr>
        <w:t>V.</w:t>
      </w:r>
    </w:p>
    <w:p w14:paraId="7DD06017" w14:textId="07774E48" w:rsidR="005C0070" w:rsidRPr="00DD1877" w:rsidRDefault="005C0070" w:rsidP="005C0070">
      <w:pPr>
        <w:pStyle w:val="Normln1"/>
        <w:ind w:left="284" w:hanging="284"/>
        <w:jc w:val="center"/>
        <w:rPr>
          <w:rFonts w:ascii="Tahoma" w:hAnsi="Tahoma" w:cs="Tahoma"/>
          <w:b/>
          <w:sz w:val="18"/>
          <w:szCs w:val="18"/>
          <w:u w:val="single"/>
        </w:rPr>
      </w:pPr>
      <w:r w:rsidRPr="00DD1877">
        <w:rPr>
          <w:rFonts w:ascii="Tahoma" w:hAnsi="Tahoma" w:cs="Tahoma"/>
          <w:b/>
          <w:sz w:val="18"/>
          <w:szCs w:val="18"/>
          <w:u w:val="single"/>
        </w:rPr>
        <w:t>Práva a povinnosti smluvních stran</w:t>
      </w:r>
    </w:p>
    <w:p w14:paraId="58CD1EF7" w14:textId="77777777" w:rsidR="00474D0F" w:rsidRPr="00CB5024" w:rsidRDefault="00474D0F" w:rsidP="00474D0F">
      <w:pPr>
        <w:tabs>
          <w:tab w:val="num" w:pos="426"/>
        </w:tabs>
        <w:jc w:val="both"/>
        <w:rPr>
          <w:rFonts w:ascii="Tahoma" w:hAnsi="Tahoma" w:cs="Tahoma"/>
          <w:i w:val="0"/>
          <w:sz w:val="18"/>
          <w:szCs w:val="18"/>
          <w:u w:val="none"/>
        </w:rPr>
      </w:pPr>
    </w:p>
    <w:p w14:paraId="5029DF5E" w14:textId="797C8D5A" w:rsidR="00474D0F" w:rsidRPr="00CB5024" w:rsidRDefault="00474D0F" w:rsidP="008656F3">
      <w:pPr>
        <w:numPr>
          <w:ilvl w:val="0"/>
          <w:numId w:val="4"/>
        </w:numPr>
        <w:tabs>
          <w:tab w:val="num" w:pos="284"/>
        </w:tabs>
        <w:suppressAutoHyphens w:val="0"/>
        <w:overflowPunct/>
        <w:autoSpaceDE/>
        <w:adjustRightInd/>
        <w:spacing w:line="288" w:lineRule="auto"/>
        <w:ind w:left="284" w:hanging="284"/>
        <w:jc w:val="both"/>
        <w:rPr>
          <w:rFonts w:ascii="Tahoma" w:hAnsi="Tahoma" w:cs="Tahoma"/>
          <w:b w:val="0"/>
          <w:i w:val="0"/>
          <w:sz w:val="18"/>
          <w:szCs w:val="18"/>
          <w:u w:val="none"/>
        </w:rPr>
      </w:pPr>
      <w:r w:rsidRPr="00CB5024">
        <w:rPr>
          <w:rFonts w:ascii="Tahoma" w:hAnsi="Tahoma" w:cs="Tahoma"/>
          <w:b w:val="0"/>
          <w:bCs/>
          <w:i w:val="0"/>
          <w:sz w:val="18"/>
          <w:szCs w:val="18"/>
          <w:u w:val="none"/>
        </w:rPr>
        <w:t>Nájemce je povinen užívat Parkovací míst</w:t>
      </w:r>
      <w:r w:rsidR="0008094C">
        <w:rPr>
          <w:rFonts w:ascii="Tahoma" w:hAnsi="Tahoma" w:cs="Tahoma"/>
          <w:b w:val="0"/>
          <w:bCs/>
          <w:i w:val="0"/>
          <w:sz w:val="18"/>
          <w:szCs w:val="18"/>
          <w:u w:val="none"/>
        </w:rPr>
        <w:t>a</w:t>
      </w:r>
      <w:r w:rsidRPr="00CB5024">
        <w:rPr>
          <w:rFonts w:ascii="Tahoma" w:hAnsi="Tahoma" w:cs="Tahoma"/>
          <w:b w:val="0"/>
          <w:bCs/>
          <w:i w:val="0"/>
          <w:sz w:val="18"/>
          <w:szCs w:val="18"/>
          <w:u w:val="none"/>
        </w:rPr>
        <w:t xml:space="preserve"> v souladu s touto Smlouvou. Nájemce je povinen:</w:t>
      </w:r>
    </w:p>
    <w:p w14:paraId="716AF9BA" w14:textId="77777777" w:rsidR="00474D0F" w:rsidRPr="00CB5024" w:rsidRDefault="00474D0F" w:rsidP="008656F3">
      <w:pPr>
        <w:suppressAutoHyphens w:val="0"/>
        <w:overflowPunct/>
        <w:autoSpaceDE/>
        <w:adjustRightInd/>
        <w:spacing w:line="288" w:lineRule="auto"/>
        <w:ind w:left="284"/>
        <w:jc w:val="both"/>
        <w:rPr>
          <w:rFonts w:ascii="Tahoma" w:hAnsi="Tahoma" w:cs="Tahoma"/>
          <w:b w:val="0"/>
          <w:bCs/>
          <w:i w:val="0"/>
          <w:sz w:val="18"/>
          <w:szCs w:val="18"/>
          <w:u w:val="none"/>
        </w:rPr>
      </w:pPr>
    </w:p>
    <w:p w14:paraId="2FFB59F2" w14:textId="77777777" w:rsidR="00474D0F" w:rsidRPr="00CB5024" w:rsidRDefault="00474D0F" w:rsidP="008656F3">
      <w:pPr>
        <w:suppressAutoHyphens w:val="0"/>
        <w:overflowPunct/>
        <w:autoSpaceDE/>
        <w:adjustRightInd/>
        <w:spacing w:line="288" w:lineRule="auto"/>
        <w:ind w:left="567" w:hanging="283"/>
        <w:jc w:val="both"/>
        <w:rPr>
          <w:rFonts w:ascii="Tahoma" w:hAnsi="Tahoma" w:cs="Tahoma"/>
          <w:b w:val="0"/>
          <w:bCs/>
          <w:i w:val="0"/>
          <w:sz w:val="18"/>
          <w:szCs w:val="18"/>
          <w:u w:val="none"/>
        </w:rPr>
      </w:pPr>
      <w:r w:rsidRPr="00CB5024">
        <w:rPr>
          <w:rFonts w:ascii="Tahoma" w:hAnsi="Tahoma" w:cs="Tahoma"/>
          <w:b w:val="0"/>
          <w:bCs/>
          <w:i w:val="0"/>
          <w:sz w:val="18"/>
          <w:szCs w:val="18"/>
          <w:u w:val="none"/>
        </w:rPr>
        <w:t xml:space="preserve">a) </w:t>
      </w:r>
      <w:r w:rsidRPr="00CB5024">
        <w:rPr>
          <w:rFonts w:ascii="Tahoma" w:hAnsi="Tahoma" w:cs="Tahoma"/>
          <w:b w:val="0"/>
          <w:bCs/>
          <w:i w:val="0"/>
          <w:sz w:val="18"/>
          <w:szCs w:val="18"/>
          <w:u w:val="none"/>
        </w:rPr>
        <w:tab/>
        <w:t>udržovat čistotu a pořádek Parkovacího místa, zejména zamezit úniku oleje a jiných kapalin na Parkovací místo a Pozemek,</w:t>
      </w:r>
    </w:p>
    <w:p w14:paraId="58B658AD" w14:textId="77777777" w:rsidR="00474D0F" w:rsidRPr="00CB5024" w:rsidRDefault="00474D0F" w:rsidP="008656F3">
      <w:pPr>
        <w:suppressAutoHyphens w:val="0"/>
        <w:overflowPunct/>
        <w:autoSpaceDE/>
        <w:adjustRightInd/>
        <w:spacing w:line="288" w:lineRule="auto"/>
        <w:ind w:left="567" w:hanging="283"/>
        <w:jc w:val="both"/>
        <w:rPr>
          <w:rFonts w:ascii="Tahoma" w:hAnsi="Tahoma" w:cs="Tahoma"/>
          <w:b w:val="0"/>
          <w:bCs/>
          <w:i w:val="0"/>
          <w:sz w:val="18"/>
          <w:szCs w:val="18"/>
          <w:u w:val="none"/>
        </w:rPr>
      </w:pPr>
    </w:p>
    <w:p w14:paraId="6674D4CA" w14:textId="01C07FD0" w:rsidR="00474D0F" w:rsidRPr="00CB5024" w:rsidRDefault="00474D0F" w:rsidP="008656F3">
      <w:pPr>
        <w:suppressAutoHyphens w:val="0"/>
        <w:overflowPunct/>
        <w:autoSpaceDE/>
        <w:adjustRightInd/>
        <w:spacing w:line="288" w:lineRule="auto"/>
        <w:ind w:left="567" w:hanging="283"/>
        <w:jc w:val="both"/>
        <w:rPr>
          <w:rFonts w:ascii="Tahoma" w:hAnsi="Tahoma" w:cs="Tahoma"/>
          <w:b w:val="0"/>
          <w:bCs/>
          <w:i w:val="0"/>
          <w:sz w:val="18"/>
          <w:szCs w:val="18"/>
          <w:u w:val="none"/>
        </w:rPr>
      </w:pPr>
      <w:r w:rsidRPr="00CB5024">
        <w:rPr>
          <w:rFonts w:ascii="Tahoma" w:hAnsi="Tahoma" w:cs="Tahoma"/>
          <w:b w:val="0"/>
          <w:bCs/>
          <w:i w:val="0"/>
          <w:sz w:val="18"/>
          <w:szCs w:val="18"/>
          <w:u w:val="none"/>
        </w:rPr>
        <w:t xml:space="preserve">b) </w:t>
      </w:r>
      <w:r w:rsidRPr="00CB5024">
        <w:rPr>
          <w:rFonts w:ascii="Tahoma" w:hAnsi="Tahoma" w:cs="Tahoma"/>
          <w:b w:val="0"/>
          <w:bCs/>
          <w:i w:val="0"/>
          <w:sz w:val="18"/>
          <w:szCs w:val="18"/>
          <w:u w:val="none"/>
        </w:rPr>
        <w:tab/>
        <w:t>odstranit poškození nebo nečistoty Parkovacího místa, případně Pozemku, které způsobil, není-li možné nahradit Pronajímateli škodu tím způsobenou,</w:t>
      </w:r>
    </w:p>
    <w:p w14:paraId="2B143176" w14:textId="77777777" w:rsidR="00474D0F" w:rsidRPr="00CB5024" w:rsidRDefault="00474D0F" w:rsidP="008656F3">
      <w:pPr>
        <w:suppressAutoHyphens w:val="0"/>
        <w:overflowPunct/>
        <w:autoSpaceDE/>
        <w:adjustRightInd/>
        <w:spacing w:line="288" w:lineRule="auto"/>
        <w:ind w:left="567" w:hanging="283"/>
        <w:jc w:val="both"/>
        <w:rPr>
          <w:rFonts w:ascii="Tahoma" w:hAnsi="Tahoma" w:cs="Tahoma"/>
          <w:b w:val="0"/>
          <w:bCs/>
          <w:i w:val="0"/>
          <w:sz w:val="18"/>
          <w:szCs w:val="18"/>
          <w:u w:val="none"/>
        </w:rPr>
      </w:pPr>
    </w:p>
    <w:p w14:paraId="40BA3ACF" w14:textId="77777777" w:rsidR="00474D0F" w:rsidRPr="00CB5024" w:rsidRDefault="00474D0F" w:rsidP="008656F3">
      <w:pPr>
        <w:suppressAutoHyphens w:val="0"/>
        <w:overflowPunct/>
        <w:autoSpaceDE/>
        <w:adjustRightInd/>
        <w:spacing w:line="288" w:lineRule="auto"/>
        <w:ind w:left="567" w:hanging="283"/>
        <w:jc w:val="both"/>
        <w:rPr>
          <w:rFonts w:ascii="Tahoma" w:hAnsi="Tahoma" w:cs="Tahoma"/>
          <w:b w:val="0"/>
          <w:bCs/>
          <w:i w:val="0"/>
          <w:sz w:val="18"/>
          <w:szCs w:val="18"/>
          <w:u w:val="none"/>
        </w:rPr>
      </w:pPr>
      <w:r w:rsidRPr="00CB5024">
        <w:rPr>
          <w:rFonts w:ascii="Tahoma" w:hAnsi="Tahoma" w:cs="Tahoma"/>
          <w:b w:val="0"/>
          <w:bCs/>
          <w:i w:val="0"/>
          <w:sz w:val="18"/>
          <w:szCs w:val="18"/>
          <w:u w:val="none"/>
        </w:rPr>
        <w:t>c)</w:t>
      </w:r>
      <w:r w:rsidRPr="00CB5024">
        <w:rPr>
          <w:rFonts w:ascii="Tahoma" w:hAnsi="Tahoma" w:cs="Tahoma"/>
          <w:b w:val="0"/>
          <w:bCs/>
          <w:i w:val="0"/>
          <w:sz w:val="18"/>
          <w:szCs w:val="18"/>
          <w:u w:val="none"/>
        </w:rPr>
        <w:tab/>
        <w:t>bez zbytečného odkladu oznámit Pronajímateli potřebu oprav, které má Pronajímatel provést a umožnit mu provedení těchto, případně i jiných nezbytných oprav (při nesplnění této povinnosti odpovídá Nájemce za vzniklou škodu),</w:t>
      </w:r>
    </w:p>
    <w:p w14:paraId="436EE0DB" w14:textId="77777777" w:rsidR="00474D0F" w:rsidRPr="00CB5024" w:rsidRDefault="00474D0F" w:rsidP="008656F3">
      <w:pPr>
        <w:suppressAutoHyphens w:val="0"/>
        <w:overflowPunct/>
        <w:autoSpaceDE/>
        <w:adjustRightInd/>
        <w:spacing w:line="288" w:lineRule="auto"/>
        <w:ind w:left="567" w:hanging="283"/>
        <w:jc w:val="both"/>
        <w:rPr>
          <w:rFonts w:ascii="Tahoma" w:hAnsi="Tahoma" w:cs="Tahoma"/>
          <w:b w:val="0"/>
          <w:bCs/>
          <w:i w:val="0"/>
          <w:sz w:val="18"/>
          <w:szCs w:val="18"/>
          <w:u w:val="none"/>
        </w:rPr>
      </w:pPr>
    </w:p>
    <w:p w14:paraId="0FB4FA3E" w14:textId="77777777" w:rsidR="00474D0F" w:rsidRPr="00CB5024" w:rsidRDefault="00474D0F" w:rsidP="008656F3">
      <w:pPr>
        <w:suppressAutoHyphens w:val="0"/>
        <w:overflowPunct/>
        <w:autoSpaceDE/>
        <w:adjustRightInd/>
        <w:spacing w:line="288" w:lineRule="auto"/>
        <w:ind w:left="567" w:hanging="283"/>
        <w:jc w:val="both"/>
        <w:rPr>
          <w:rFonts w:ascii="Tahoma" w:hAnsi="Tahoma" w:cs="Tahoma"/>
          <w:b w:val="0"/>
          <w:bCs/>
          <w:i w:val="0"/>
          <w:sz w:val="18"/>
          <w:szCs w:val="18"/>
          <w:u w:val="none"/>
        </w:rPr>
      </w:pPr>
      <w:r w:rsidRPr="00CB5024">
        <w:rPr>
          <w:rFonts w:ascii="Tahoma" w:hAnsi="Tahoma" w:cs="Tahoma"/>
          <w:b w:val="0"/>
          <w:bCs/>
          <w:i w:val="0"/>
          <w:sz w:val="18"/>
          <w:szCs w:val="18"/>
          <w:u w:val="none"/>
        </w:rPr>
        <w:t>d)</w:t>
      </w:r>
      <w:r w:rsidRPr="00CB5024">
        <w:rPr>
          <w:rFonts w:ascii="Tahoma" w:hAnsi="Tahoma" w:cs="Tahoma"/>
          <w:b w:val="0"/>
          <w:bCs/>
          <w:i w:val="0"/>
          <w:sz w:val="18"/>
          <w:szCs w:val="18"/>
          <w:u w:val="none"/>
        </w:rPr>
        <w:tab/>
        <w:t>užívat Parkovací místo tak, aby neznemožňoval nebo neomezoval užívání parkovacích míst na Pozemku jinými nájemci nebo Pronajímatelem.</w:t>
      </w:r>
    </w:p>
    <w:p w14:paraId="2CF0D758" w14:textId="77777777" w:rsidR="00474D0F" w:rsidRPr="00CB5024" w:rsidRDefault="00474D0F" w:rsidP="008656F3">
      <w:pPr>
        <w:suppressAutoHyphens w:val="0"/>
        <w:overflowPunct/>
        <w:autoSpaceDE/>
        <w:adjustRightInd/>
        <w:spacing w:line="288" w:lineRule="auto"/>
        <w:ind w:left="567" w:hanging="283"/>
        <w:jc w:val="both"/>
        <w:rPr>
          <w:rFonts w:ascii="Tahoma" w:hAnsi="Tahoma" w:cs="Tahoma"/>
          <w:b w:val="0"/>
          <w:bCs/>
          <w:i w:val="0"/>
          <w:sz w:val="18"/>
          <w:szCs w:val="18"/>
          <w:u w:val="none"/>
        </w:rPr>
      </w:pPr>
    </w:p>
    <w:p w14:paraId="2E821500" w14:textId="1E16C3E4" w:rsidR="00474D0F" w:rsidRPr="00CB5024" w:rsidRDefault="00474D0F" w:rsidP="008656F3">
      <w:pPr>
        <w:suppressAutoHyphens w:val="0"/>
        <w:overflowPunct/>
        <w:autoSpaceDE/>
        <w:adjustRightInd/>
        <w:spacing w:line="288" w:lineRule="auto"/>
        <w:ind w:left="284" w:hanging="284"/>
        <w:jc w:val="both"/>
        <w:rPr>
          <w:rFonts w:ascii="Tahoma" w:hAnsi="Tahoma" w:cs="Tahoma"/>
          <w:b w:val="0"/>
          <w:bCs/>
          <w:i w:val="0"/>
          <w:sz w:val="18"/>
          <w:szCs w:val="18"/>
          <w:u w:val="none"/>
        </w:rPr>
      </w:pPr>
      <w:r w:rsidRPr="00CB5024">
        <w:rPr>
          <w:rFonts w:ascii="Tahoma" w:hAnsi="Tahoma" w:cs="Tahoma"/>
          <w:b w:val="0"/>
          <w:bCs/>
          <w:i w:val="0"/>
          <w:sz w:val="18"/>
          <w:szCs w:val="18"/>
          <w:u w:val="none"/>
        </w:rPr>
        <w:t>2.</w:t>
      </w:r>
      <w:r w:rsidRPr="00CB5024">
        <w:rPr>
          <w:rFonts w:ascii="Tahoma" w:hAnsi="Tahoma" w:cs="Tahoma"/>
          <w:b w:val="0"/>
          <w:bCs/>
          <w:i w:val="0"/>
          <w:sz w:val="18"/>
          <w:szCs w:val="18"/>
          <w:u w:val="none"/>
        </w:rPr>
        <w:tab/>
        <w:t>Nájemce není oprávněn provádět žádné změny, stavební či technické zásahy na Parkovacím míst</w:t>
      </w:r>
      <w:r w:rsidR="00CB7153" w:rsidRPr="00CB5024">
        <w:rPr>
          <w:rFonts w:ascii="Tahoma" w:hAnsi="Tahoma" w:cs="Tahoma"/>
          <w:b w:val="0"/>
          <w:bCs/>
          <w:i w:val="0"/>
          <w:sz w:val="18"/>
          <w:szCs w:val="18"/>
          <w:u w:val="none"/>
        </w:rPr>
        <w:t>ě</w:t>
      </w:r>
      <w:r w:rsidRPr="00CB5024">
        <w:rPr>
          <w:rFonts w:ascii="Tahoma" w:hAnsi="Tahoma" w:cs="Tahoma"/>
          <w:b w:val="0"/>
          <w:bCs/>
          <w:i w:val="0"/>
          <w:sz w:val="18"/>
          <w:szCs w:val="18"/>
          <w:u w:val="none"/>
        </w:rPr>
        <w:t xml:space="preserve"> nebo Pozemku bez předchozího písemného souhlasu Pronajímatele.</w:t>
      </w:r>
    </w:p>
    <w:p w14:paraId="4F6C6628" w14:textId="77777777" w:rsidR="00474D0F" w:rsidRPr="00CB5024" w:rsidRDefault="00474D0F" w:rsidP="008656F3">
      <w:pPr>
        <w:suppressAutoHyphens w:val="0"/>
        <w:overflowPunct/>
        <w:autoSpaceDE/>
        <w:adjustRightInd/>
        <w:spacing w:line="288" w:lineRule="auto"/>
        <w:jc w:val="both"/>
        <w:rPr>
          <w:rFonts w:ascii="Tahoma" w:hAnsi="Tahoma" w:cs="Tahoma"/>
          <w:b w:val="0"/>
          <w:bCs/>
          <w:i w:val="0"/>
          <w:sz w:val="18"/>
          <w:szCs w:val="18"/>
          <w:u w:val="none"/>
        </w:rPr>
      </w:pPr>
    </w:p>
    <w:p w14:paraId="0C97FF7A" w14:textId="4155C9CA" w:rsidR="00474D0F" w:rsidRPr="00CB5024" w:rsidRDefault="00474D0F" w:rsidP="008656F3">
      <w:pPr>
        <w:suppressAutoHyphens w:val="0"/>
        <w:overflowPunct/>
        <w:autoSpaceDE/>
        <w:adjustRightInd/>
        <w:spacing w:line="288" w:lineRule="auto"/>
        <w:ind w:left="284" w:hanging="284"/>
        <w:jc w:val="both"/>
        <w:rPr>
          <w:rFonts w:ascii="Tahoma" w:hAnsi="Tahoma" w:cs="Tahoma"/>
          <w:b w:val="0"/>
          <w:bCs/>
          <w:i w:val="0"/>
          <w:sz w:val="18"/>
          <w:szCs w:val="18"/>
          <w:u w:val="none"/>
        </w:rPr>
      </w:pPr>
      <w:r w:rsidRPr="00CB5024">
        <w:rPr>
          <w:rFonts w:ascii="Tahoma" w:hAnsi="Tahoma" w:cs="Tahoma"/>
          <w:b w:val="0"/>
          <w:bCs/>
          <w:i w:val="0"/>
          <w:sz w:val="18"/>
          <w:szCs w:val="18"/>
          <w:u w:val="none"/>
        </w:rPr>
        <w:t>3.</w:t>
      </w:r>
      <w:r w:rsidRPr="00CB5024">
        <w:rPr>
          <w:rFonts w:ascii="Tahoma" w:hAnsi="Tahoma" w:cs="Tahoma"/>
          <w:b w:val="0"/>
          <w:bCs/>
          <w:i w:val="0"/>
          <w:sz w:val="18"/>
          <w:szCs w:val="18"/>
          <w:u w:val="none"/>
        </w:rPr>
        <w:tab/>
        <w:t xml:space="preserve">Nájemce bere na vědomí, že parkoviště na Pozemku není hlídané. Pronajímatel neodpovídá za škodu, která bude způsobena Nájemci </w:t>
      </w:r>
      <w:r w:rsidR="000A15CE" w:rsidRPr="00CB5024">
        <w:rPr>
          <w:rFonts w:ascii="Tahoma" w:hAnsi="Tahoma" w:cs="Tahoma"/>
          <w:b w:val="0"/>
          <w:bCs/>
          <w:i w:val="0"/>
          <w:sz w:val="18"/>
          <w:szCs w:val="18"/>
          <w:u w:val="none"/>
        </w:rPr>
        <w:t>užívajícímu</w:t>
      </w:r>
      <w:r w:rsidRPr="00CB5024">
        <w:rPr>
          <w:rFonts w:ascii="Tahoma" w:hAnsi="Tahoma" w:cs="Tahoma"/>
          <w:b w:val="0"/>
          <w:bCs/>
          <w:i w:val="0"/>
          <w:sz w:val="18"/>
          <w:szCs w:val="18"/>
          <w:u w:val="none"/>
        </w:rPr>
        <w:t xml:space="preserve"> Parkovací místo</w:t>
      </w:r>
      <w:r w:rsidR="000A15CE" w:rsidRPr="00CB5024">
        <w:rPr>
          <w:rFonts w:ascii="Tahoma" w:hAnsi="Tahoma" w:cs="Tahoma"/>
          <w:b w:val="0"/>
          <w:bCs/>
          <w:i w:val="0"/>
          <w:sz w:val="18"/>
          <w:szCs w:val="18"/>
          <w:u w:val="none"/>
        </w:rPr>
        <w:t>.</w:t>
      </w:r>
    </w:p>
    <w:p w14:paraId="3E3090DC" w14:textId="77777777" w:rsidR="00474D0F" w:rsidRPr="00CB5024" w:rsidRDefault="00474D0F" w:rsidP="008656F3">
      <w:pPr>
        <w:suppressAutoHyphens w:val="0"/>
        <w:overflowPunct/>
        <w:autoSpaceDE/>
        <w:adjustRightInd/>
        <w:spacing w:line="288" w:lineRule="auto"/>
        <w:ind w:left="284" w:hanging="284"/>
        <w:jc w:val="both"/>
        <w:rPr>
          <w:rFonts w:ascii="Tahoma" w:hAnsi="Tahoma" w:cs="Tahoma"/>
          <w:b w:val="0"/>
          <w:bCs/>
          <w:i w:val="0"/>
          <w:sz w:val="18"/>
          <w:szCs w:val="18"/>
          <w:u w:val="none"/>
        </w:rPr>
      </w:pPr>
    </w:p>
    <w:p w14:paraId="683221D5" w14:textId="79C8C87D" w:rsidR="00474D0F" w:rsidRPr="00CB5024" w:rsidRDefault="00474D0F" w:rsidP="008656F3">
      <w:pPr>
        <w:suppressAutoHyphens w:val="0"/>
        <w:overflowPunct/>
        <w:autoSpaceDE/>
        <w:adjustRightInd/>
        <w:spacing w:line="288" w:lineRule="auto"/>
        <w:ind w:left="284" w:hanging="284"/>
        <w:jc w:val="both"/>
        <w:rPr>
          <w:rFonts w:ascii="Tahoma" w:hAnsi="Tahoma" w:cs="Tahoma"/>
          <w:b w:val="0"/>
          <w:bCs/>
          <w:i w:val="0"/>
          <w:sz w:val="18"/>
          <w:szCs w:val="18"/>
          <w:u w:val="none"/>
        </w:rPr>
      </w:pPr>
      <w:r w:rsidRPr="00CB5024">
        <w:rPr>
          <w:rFonts w:ascii="Tahoma" w:hAnsi="Tahoma" w:cs="Tahoma"/>
          <w:b w:val="0"/>
          <w:bCs/>
          <w:i w:val="0"/>
          <w:sz w:val="18"/>
          <w:szCs w:val="18"/>
          <w:u w:val="none"/>
        </w:rPr>
        <w:t>4.</w:t>
      </w:r>
      <w:r w:rsidRPr="00CB5024">
        <w:rPr>
          <w:rFonts w:ascii="Tahoma" w:hAnsi="Tahoma" w:cs="Tahoma"/>
          <w:b w:val="0"/>
          <w:bCs/>
          <w:i w:val="0"/>
          <w:sz w:val="18"/>
          <w:szCs w:val="18"/>
          <w:u w:val="none"/>
        </w:rPr>
        <w:tab/>
        <w:t xml:space="preserve">Nájemce </w:t>
      </w:r>
      <w:r w:rsidR="0092708C" w:rsidRPr="00CB5024">
        <w:rPr>
          <w:rFonts w:ascii="Tahoma" w:hAnsi="Tahoma" w:cs="Tahoma"/>
          <w:b w:val="0"/>
          <w:bCs/>
          <w:i w:val="0"/>
          <w:sz w:val="18"/>
          <w:szCs w:val="18"/>
          <w:u w:val="none"/>
        </w:rPr>
        <w:t>není</w:t>
      </w:r>
      <w:r w:rsidRPr="00CB5024">
        <w:rPr>
          <w:rFonts w:ascii="Tahoma" w:hAnsi="Tahoma" w:cs="Tahoma"/>
          <w:b w:val="0"/>
          <w:bCs/>
          <w:i w:val="0"/>
          <w:sz w:val="18"/>
          <w:szCs w:val="18"/>
          <w:u w:val="none"/>
        </w:rPr>
        <w:t xml:space="preserve"> oprávněn přenechat Parkovací místo do užívání třetí osobě</w:t>
      </w:r>
      <w:r w:rsidR="000A15CE" w:rsidRPr="00CB5024">
        <w:rPr>
          <w:rFonts w:ascii="Tahoma" w:hAnsi="Tahoma" w:cs="Tahoma"/>
          <w:b w:val="0"/>
          <w:bCs/>
          <w:i w:val="0"/>
          <w:sz w:val="18"/>
          <w:szCs w:val="18"/>
          <w:u w:val="none"/>
        </w:rPr>
        <w:t>.</w:t>
      </w:r>
    </w:p>
    <w:p w14:paraId="6648E761" w14:textId="77777777" w:rsidR="00474D0F" w:rsidRPr="00CB5024" w:rsidRDefault="00474D0F" w:rsidP="008656F3">
      <w:pPr>
        <w:suppressAutoHyphens w:val="0"/>
        <w:overflowPunct/>
        <w:autoSpaceDE/>
        <w:adjustRightInd/>
        <w:spacing w:line="288" w:lineRule="auto"/>
        <w:ind w:left="284" w:hanging="284"/>
        <w:jc w:val="both"/>
        <w:rPr>
          <w:rFonts w:ascii="Tahoma" w:hAnsi="Tahoma" w:cs="Tahoma"/>
          <w:b w:val="0"/>
          <w:bCs/>
          <w:i w:val="0"/>
          <w:sz w:val="18"/>
          <w:szCs w:val="18"/>
          <w:u w:val="none"/>
        </w:rPr>
      </w:pPr>
    </w:p>
    <w:p w14:paraId="15E16FDF" w14:textId="77777777" w:rsidR="00474D0F" w:rsidRPr="00CB5024" w:rsidRDefault="00474D0F" w:rsidP="008656F3">
      <w:pPr>
        <w:suppressAutoHyphens w:val="0"/>
        <w:overflowPunct/>
        <w:autoSpaceDE/>
        <w:adjustRightInd/>
        <w:spacing w:line="288" w:lineRule="auto"/>
        <w:ind w:left="284" w:hanging="284"/>
        <w:jc w:val="both"/>
        <w:rPr>
          <w:rFonts w:ascii="Tahoma" w:hAnsi="Tahoma" w:cs="Tahoma"/>
          <w:b w:val="0"/>
          <w:bCs/>
          <w:i w:val="0"/>
          <w:sz w:val="18"/>
          <w:szCs w:val="18"/>
          <w:u w:val="none"/>
        </w:rPr>
      </w:pPr>
      <w:r w:rsidRPr="00CB5024">
        <w:rPr>
          <w:rFonts w:ascii="Tahoma" w:hAnsi="Tahoma" w:cs="Tahoma"/>
          <w:b w:val="0"/>
          <w:bCs/>
          <w:i w:val="0"/>
          <w:sz w:val="18"/>
          <w:szCs w:val="18"/>
          <w:u w:val="none"/>
        </w:rPr>
        <w:t>5.</w:t>
      </w:r>
      <w:r w:rsidRPr="00CB5024">
        <w:rPr>
          <w:rFonts w:ascii="Tahoma" w:hAnsi="Tahoma" w:cs="Tahoma"/>
          <w:b w:val="0"/>
          <w:bCs/>
          <w:i w:val="0"/>
          <w:sz w:val="18"/>
          <w:szCs w:val="18"/>
          <w:u w:val="none"/>
        </w:rPr>
        <w:tab/>
        <w:t xml:space="preserve">Pronajímatel je povinen udržovat Pozemek ve stavu způsobilém k užívání po celou dobu trvání této Smlouvy a provádět vlastním nákladem jeho údržbu. </w:t>
      </w:r>
    </w:p>
    <w:p w14:paraId="048D8C9E" w14:textId="77777777" w:rsidR="00474D0F" w:rsidRPr="00CB5024" w:rsidRDefault="00474D0F" w:rsidP="008656F3">
      <w:pPr>
        <w:suppressAutoHyphens w:val="0"/>
        <w:overflowPunct/>
        <w:autoSpaceDE/>
        <w:adjustRightInd/>
        <w:spacing w:line="288" w:lineRule="auto"/>
        <w:ind w:left="284" w:hanging="284"/>
        <w:jc w:val="both"/>
        <w:rPr>
          <w:rFonts w:ascii="Tahoma" w:hAnsi="Tahoma" w:cs="Tahoma"/>
          <w:b w:val="0"/>
          <w:bCs/>
          <w:i w:val="0"/>
          <w:sz w:val="18"/>
          <w:szCs w:val="18"/>
          <w:u w:val="none"/>
        </w:rPr>
      </w:pPr>
    </w:p>
    <w:p w14:paraId="45582B44" w14:textId="77777777" w:rsidR="00474D0F" w:rsidRPr="00CB5024" w:rsidRDefault="00474D0F" w:rsidP="008656F3">
      <w:pPr>
        <w:suppressAutoHyphens w:val="0"/>
        <w:overflowPunct/>
        <w:autoSpaceDE/>
        <w:adjustRightInd/>
        <w:spacing w:line="288" w:lineRule="auto"/>
        <w:ind w:left="284" w:hanging="284"/>
        <w:jc w:val="both"/>
        <w:rPr>
          <w:rFonts w:ascii="Tahoma" w:hAnsi="Tahoma" w:cs="Tahoma"/>
          <w:b w:val="0"/>
          <w:bCs/>
          <w:i w:val="0"/>
          <w:sz w:val="18"/>
          <w:szCs w:val="18"/>
          <w:u w:val="none"/>
        </w:rPr>
      </w:pPr>
      <w:r w:rsidRPr="00CB5024">
        <w:rPr>
          <w:rFonts w:ascii="Tahoma" w:hAnsi="Tahoma" w:cs="Tahoma"/>
          <w:b w:val="0"/>
          <w:bCs/>
          <w:i w:val="0"/>
          <w:sz w:val="18"/>
          <w:szCs w:val="18"/>
          <w:u w:val="none"/>
        </w:rPr>
        <w:t>6.</w:t>
      </w:r>
      <w:r w:rsidRPr="00CB5024">
        <w:rPr>
          <w:rFonts w:ascii="Tahoma" w:hAnsi="Tahoma" w:cs="Tahoma"/>
          <w:b w:val="0"/>
          <w:bCs/>
          <w:i w:val="0"/>
          <w:sz w:val="18"/>
          <w:szCs w:val="18"/>
          <w:u w:val="none"/>
        </w:rPr>
        <w:tab/>
        <w:t xml:space="preserve">Nájemce bere na vědomí, že Pronajímatel je oprávněn provádět jakékoliv a veškeré potřebné údržby, opravy, rekonstrukce a úpravy Pozemku, tedy i Parkovacího místa za účelem odstranění nedostatků, závad, za účelem technického vylepšení či modernizace, či na základě pokynu či rozhodnutí správních či samosprávných orgánů, včetně havarijních oprav. S výjimkou havarijních oprav bude Pronajímatel informovat Nájemce v přiměřeném předstihu, nejméně deset (10) pracovních dní předem o zamýšlených úpravách, opravách, rekonstrukčních pracích a o jejich předpokládaném rozsahu, době provádění a případných omezeních vyplývajících z tohoto pro </w:t>
      </w:r>
      <w:r w:rsidRPr="00CB5024">
        <w:rPr>
          <w:rFonts w:ascii="Tahoma" w:hAnsi="Tahoma" w:cs="Tahoma"/>
          <w:b w:val="0"/>
          <w:bCs/>
          <w:i w:val="0"/>
          <w:sz w:val="18"/>
          <w:szCs w:val="18"/>
          <w:u w:val="none"/>
        </w:rPr>
        <w:lastRenderedPageBreak/>
        <w:t xml:space="preserve">užívání Parkovacího místa Nájemcem. Nájemce je povinen poskytnout Pronajímateli veškerou potřebnou součinnost k provádění výše uvedených prací. Po dobu, po kterou Nájemce nebude moci užívat Parkovací místo v důsledku oprav, úprav nebo rekonstrukčních prací vzniká Nájemci nárok na poměrné snížení nájemného s ohledem na počet dnů, po které nebude moci Parkovací místo užívat. </w:t>
      </w:r>
    </w:p>
    <w:p w14:paraId="6280AD70" w14:textId="77777777" w:rsidR="00474D0F" w:rsidRPr="00CB5024" w:rsidRDefault="00474D0F" w:rsidP="00474D0F">
      <w:pPr>
        <w:suppressAutoHyphens w:val="0"/>
        <w:overflowPunct/>
        <w:autoSpaceDE/>
        <w:adjustRightInd/>
        <w:jc w:val="both"/>
        <w:rPr>
          <w:rFonts w:ascii="Tahoma" w:hAnsi="Tahoma" w:cs="Tahoma"/>
          <w:b w:val="0"/>
          <w:bCs/>
          <w:i w:val="0"/>
          <w:sz w:val="18"/>
          <w:szCs w:val="18"/>
          <w:u w:val="none"/>
        </w:rPr>
      </w:pPr>
    </w:p>
    <w:p w14:paraId="34366DEF" w14:textId="421CAB33" w:rsidR="00474D0F" w:rsidRPr="00CB5024" w:rsidRDefault="005C0070" w:rsidP="005C0070">
      <w:pPr>
        <w:tabs>
          <w:tab w:val="left" w:pos="4500"/>
        </w:tabs>
        <w:ind w:left="426" w:hanging="426"/>
        <w:jc w:val="center"/>
        <w:rPr>
          <w:rFonts w:ascii="Tahoma" w:hAnsi="Tahoma" w:cs="Tahoma"/>
          <w:i w:val="0"/>
          <w:sz w:val="18"/>
          <w:szCs w:val="18"/>
          <w:u w:val="none"/>
        </w:rPr>
      </w:pPr>
      <w:r w:rsidRPr="00CB5024">
        <w:rPr>
          <w:rFonts w:ascii="Tahoma" w:hAnsi="Tahoma" w:cs="Tahoma"/>
          <w:i w:val="0"/>
          <w:sz w:val="18"/>
          <w:szCs w:val="18"/>
          <w:u w:val="none"/>
        </w:rPr>
        <w:t xml:space="preserve">Článek </w:t>
      </w:r>
      <w:r w:rsidR="00DD1877">
        <w:rPr>
          <w:rFonts w:ascii="Tahoma" w:hAnsi="Tahoma" w:cs="Tahoma"/>
          <w:i w:val="0"/>
          <w:sz w:val="18"/>
          <w:szCs w:val="18"/>
          <w:u w:val="none"/>
        </w:rPr>
        <w:t>VI.</w:t>
      </w:r>
    </w:p>
    <w:p w14:paraId="226E0359" w14:textId="434E1EAD" w:rsidR="005C0070" w:rsidRPr="00DD1877" w:rsidRDefault="005C0070" w:rsidP="005C0070">
      <w:pPr>
        <w:tabs>
          <w:tab w:val="left" w:pos="4500"/>
        </w:tabs>
        <w:ind w:left="426" w:hanging="426"/>
        <w:jc w:val="center"/>
        <w:rPr>
          <w:rFonts w:ascii="Tahoma" w:hAnsi="Tahoma" w:cs="Tahoma"/>
          <w:i w:val="0"/>
          <w:sz w:val="18"/>
          <w:szCs w:val="18"/>
        </w:rPr>
      </w:pPr>
      <w:r w:rsidRPr="00DD1877">
        <w:rPr>
          <w:rFonts w:ascii="Tahoma" w:hAnsi="Tahoma" w:cs="Tahoma"/>
          <w:i w:val="0"/>
          <w:sz w:val="18"/>
          <w:szCs w:val="18"/>
        </w:rPr>
        <w:t>Závěrečná ustanovení</w:t>
      </w:r>
    </w:p>
    <w:p w14:paraId="2724453D" w14:textId="77777777" w:rsidR="00474D0F" w:rsidRPr="00CB5024" w:rsidRDefault="00474D0F" w:rsidP="00474D0F">
      <w:pPr>
        <w:tabs>
          <w:tab w:val="left" w:pos="4500"/>
        </w:tabs>
        <w:ind w:left="426" w:hanging="426"/>
        <w:jc w:val="both"/>
        <w:rPr>
          <w:rFonts w:ascii="Tahoma" w:hAnsi="Tahoma" w:cs="Tahoma"/>
          <w:i w:val="0"/>
          <w:sz w:val="18"/>
          <w:szCs w:val="18"/>
        </w:rPr>
      </w:pPr>
    </w:p>
    <w:p w14:paraId="3580FFB7" w14:textId="77777777" w:rsidR="00474D0F" w:rsidRPr="00CB5024" w:rsidRDefault="00474D0F" w:rsidP="008656F3">
      <w:pPr>
        <w:numPr>
          <w:ilvl w:val="0"/>
          <w:numId w:val="5"/>
        </w:numPr>
        <w:overflowPunct/>
        <w:autoSpaceDE/>
        <w:adjustRightInd/>
        <w:spacing w:line="288" w:lineRule="auto"/>
        <w:ind w:left="425" w:hanging="425"/>
        <w:jc w:val="both"/>
        <w:rPr>
          <w:rFonts w:ascii="Tahoma" w:hAnsi="Tahoma" w:cs="Tahoma"/>
          <w:b w:val="0"/>
          <w:i w:val="0"/>
          <w:sz w:val="18"/>
          <w:szCs w:val="18"/>
          <w:u w:val="none"/>
        </w:rPr>
      </w:pPr>
      <w:r w:rsidRPr="00CB5024">
        <w:rPr>
          <w:rFonts w:ascii="Tahoma" w:hAnsi="Tahoma" w:cs="Tahoma"/>
          <w:b w:val="0"/>
          <w:i w:val="0"/>
          <w:sz w:val="18"/>
          <w:szCs w:val="18"/>
          <w:u w:val="none"/>
        </w:rPr>
        <w:t>Oddělitelnost. Pokud je nebo se stane jakékoli ustanovení této Smlouvy neplatným, zdánlivým, neúčinným či nevymahatelným, nebude to mít vliv na platnost, účinnost a vymahatelnost ostatních ustanovení této Smlouvy. Smluvní strany se zavazují nahradit neplatné, zdánlivé, neúčinné nebo nevymahatelné ustanovení novým ustanovením, jehož znění bude odpovídat úmyslu vyjádřeném původním ustanovením a touto Smlouvou jako celkem.</w:t>
      </w:r>
    </w:p>
    <w:p w14:paraId="30DEDF0E" w14:textId="77777777" w:rsidR="00474D0F" w:rsidRPr="00CB5024" w:rsidRDefault="00474D0F" w:rsidP="008656F3">
      <w:pPr>
        <w:spacing w:line="288" w:lineRule="auto"/>
        <w:ind w:left="425" w:hanging="425"/>
        <w:jc w:val="both"/>
        <w:rPr>
          <w:rFonts w:ascii="Tahoma" w:hAnsi="Tahoma" w:cs="Tahoma"/>
          <w:b w:val="0"/>
          <w:i w:val="0"/>
          <w:sz w:val="18"/>
          <w:szCs w:val="18"/>
          <w:u w:val="none"/>
        </w:rPr>
      </w:pPr>
    </w:p>
    <w:p w14:paraId="711FF22D" w14:textId="77777777" w:rsidR="00474D0F" w:rsidRPr="00CB5024" w:rsidRDefault="00474D0F" w:rsidP="008656F3">
      <w:pPr>
        <w:numPr>
          <w:ilvl w:val="0"/>
          <w:numId w:val="5"/>
        </w:numPr>
        <w:overflowPunct/>
        <w:autoSpaceDE/>
        <w:adjustRightInd/>
        <w:spacing w:line="288" w:lineRule="auto"/>
        <w:ind w:left="425" w:hanging="425"/>
        <w:jc w:val="both"/>
        <w:rPr>
          <w:rFonts w:ascii="Tahoma" w:hAnsi="Tahoma" w:cs="Tahoma"/>
          <w:b w:val="0"/>
          <w:i w:val="0"/>
          <w:sz w:val="18"/>
          <w:szCs w:val="18"/>
          <w:u w:val="none"/>
        </w:rPr>
      </w:pPr>
      <w:r w:rsidRPr="00CB5024">
        <w:rPr>
          <w:rFonts w:ascii="Tahoma" w:hAnsi="Tahoma" w:cs="Tahoma"/>
          <w:b w:val="0"/>
          <w:i w:val="0"/>
          <w:sz w:val="18"/>
          <w:szCs w:val="18"/>
          <w:u w:val="none"/>
        </w:rPr>
        <w:t>Úplnost. Tato Smlouva obsahuje úplnou dohodu Smluvních stran ve věci předmětu této Smlouvy, a nahrazuje veškeré ostatní písemné či ústní dohody učiněné ve věci předmětu této Smlouvy. Smluvní strany tímto výslovně vylučují aplikaci jakékoliv předchozí zavedené praxe Smluvních stran a dále aplikaci § 1793 občanského zákoníku na vztahy založené touto Smlouvou.</w:t>
      </w:r>
    </w:p>
    <w:p w14:paraId="719A9D3C" w14:textId="77777777" w:rsidR="00474D0F" w:rsidRPr="00CB5024" w:rsidRDefault="00474D0F" w:rsidP="008656F3">
      <w:pPr>
        <w:pStyle w:val="Odstavecseseznamem"/>
        <w:spacing w:line="288" w:lineRule="auto"/>
        <w:ind w:left="425" w:hanging="425"/>
        <w:rPr>
          <w:rFonts w:ascii="Tahoma" w:hAnsi="Tahoma" w:cs="Tahoma"/>
          <w:b w:val="0"/>
          <w:i w:val="0"/>
          <w:sz w:val="18"/>
          <w:szCs w:val="18"/>
          <w:u w:val="none"/>
        </w:rPr>
      </w:pPr>
    </w:p>
    <w:p w14:paraId="538EEE6C" w14:textId="77777777" w:rsidR="00474D0F" w:rsidRPr="00CB5024" w:rsidRDefault="00474D0F" w:rsidP="008656F3">
      <w:pPr>
        <w:numPr>
          <w:ilvl w:val="0"/>
          <w:numId w:val="5"/>
        </w:numPr>
        <w:overflowPunct/>
        <w:autoSpaceDE/>
        <w:adjustRightInd/>
        <w:spacing w:line="288" w:lineRule="auto"/>
        <w:ind w:left="425" w:hanging="425"/>
        <w:jc w:val="both"/>
        <w:rPr>
          <w:rFonts w:ascii="Tahoma" w:hAnsi="Tahoma" w:cs="Tahoma"/>
          <w:b w:val="0"/>
          <w:i w:val="0"/>
          <w:sz w:val="18"/>
          <w:szCs w:val="18"/>
          <w:u w:val="none"/>
        </w:rPr>
      </w:pPr>
      <w:r w:rsidRPr="00CB5024">
        <w:rPr>
          <w:rFonts w:ascii="Tahoma" w:hAnsi="Tahoma" w:cs="Tahoma"/>
          <w:b w:val="0"/>
          <w:i w:val="0"/>
          <w:sz w:val="18"/>
          <w:szCs w:val="18"/>
          <w:u w:val="none"/>
        </w:rPr>
        <w:t>Změna okolností. Nájemce na sebe přebírá nebezpečí změny okolností ve smyslu § 1765 občanského zákoníku.</w:t>
      </w:r>
    </w:p>
    <w:p w14:paraId="2D5D872B" w14:textId="77777777" w:rsidR="00474D0F" w:rsidRPr="00CB5024" w:rsidRDefault="00474D0F" w:rsidP="008656F3">
      <w:pPr>
        <w:pStyle w:val="Odstavecseseznamem"/>
        <w:spacing w:line="288" w:lineRule="auto"/>
        <w:ind w:left="425" w:hanging="425"/>
        <w:rPr>
          <w:rFonts w:ascii="Tahoma" w:hAnsi="Tahoma" w:cs="Tahoma"/>
          <w:b w:val="0"/>
          <w:i w:val="0"/>
          <w:sz w:val="18"/>
          <w:szCs w:val="18"/>
          <w:u w:val="none"/>
        </w:rPr>
      </w:pPr>
    </w:p>
    <w:p w14:paraId="78173F9B" w14:textId="720FB050" w:rsidR="00474D0F" w:rsidRPr="00CB5024" w:rsidRDefault="00474D0F" w:rsidP="008656F3">
      <w:pPr>
        <w:numPr>
          <w:ilvl w:val="0"/>
          <w:numId w:val="5"/>
        </w:numPr>
        <w:overflowPunct/>
        <w:autoSpaceDE/>
        <w:adjustRightInd/>
        <w:spacing w:line="288" w:lineRule="auto"/>
        <w:ind w:left="425" w:hanging="425"/>
        <w:jc w:val="both"/>
        <w:rPr>
          <w:rFonts w:ascii="Tahoma" w:hAnsi="Tahoma" w:cs="Tahoma"/>
          <w:b w:val="0"/>
          <w:i w:val="0"/>
          <w:sz w:val="18"/>
          <w:szCs w:val="18"/>
          <w:u w:val="none"/>
        </w:rPr>
      </w:pPr>
      <w:r w:rsidRPr="00CB5024">
        <w:rPr>
          <w:rFonts w:ascii="Tahoma" w:hAnsi="Tahoma" w:cs="Tahoma"/>
          <w:b w:val="0"/>
          <w:i w:val="0"/>
          <w:sz w:val="18"/>
          <w:szCs w:val="18"/>
          <w:u w:val="none"/>
        </w:rPr>
        <w:t>Újma. Porušil-li Nájemce povinnost vyplývající z této Smlouvy či ze zákona, nebo mohl-li či měl-li vědět, že takovou povinnost poruší,</w:t>
      </w:r>
      <w:r w:rsidR="001724A8">
        <w:rPr>
          <w:rFonts w:ascii="Tahoma" w:hAnsi="Tahoma" w:cs="Tahoma"/>
          <w:b w:val="0"/>
          <w:i w:val="0"/>
          <w:sz w:val="18"/>
          <w:szCs w:val="18"/>
          <w:u w:val="none"/>
        </w:rPr>
        <w:t xml:space="preserve"> </w:t>
      </w:r>
      <w:r w:rsidRPr="00CB5024">
        <w:rPr>
          <w:rFonts w:ascii="Tahoma" w:hAnsi="Tahoma" w:cs="Tahoma"/>
          <w:b w:val="0"/>
          <w:i w:val="0"/>
          <w:sz w:val="18"/>
          <w:szCs w:val="18"/>
          <w:u w:val="none"/>
        </w:rPr>
        <w:t xml:space="preserve">a oznámil-li Pronajímateli takovou skutečnost ve smyslu § 2902 občanského zákoníku, nezbavuje to Nájemce povinnosti k náhradě vzniklé újmy, i když Pronajímatel vzniku této újmy mohl po oznámení zabránit. </w:t>
      </w:r>
    </w:p>
    <w:p w14:paraId="2EF005FC" w14:textId="77777777" w:rsidR="00474D0F" w:rsidRPr="00CB5024" w:rsidRDefault="00474D0F" w:rsidP="008656F3">
      <w:pPr>
        <w:pStyle w:val="Odstavecseseznamem"/>
        <w:spacing w:line="288" w:lineRule="auto"/>
        <w:ind w:left="425" w:hanging="425"/>
        <w:rPr>
          <w:rFonts w:ascii="Tahoma" w:hAnsi="Tahoma" w:cs="Tahoma"/>
          <w:b w:val="0"/>
          <w:i w:val="0"/>
          <w:sz w:val="18"/>
          <w:szCs w:val="18"/>
          <w:u w:val="none"/>
        </w:rPr>
      </w:pPr>
    </w:p>
    <w:p w14:paraId="492264F2" w14:textId="77777777" w:rsidR="00474D0F" w:rsidRPr="00CB5024" w:rsidRDefault="00474D0F" w:rsidP="008656F3">
      <w:pPr>
        <w:numPr>
          <w:ilvl w:val="0"/>
          <w:numId w:val="5"/>
        </w:numPr>
        <w:overflowPunct/>
        <w:autoSpaceDE/>
        <w:adjustRightInd/>
        <w:spacing w:line="288" w:lineRule="auto"/>
        <w:ind w:left="425" w:hanging="425"/>
        <w:jc w:val="both"/>
        <w:rPr>
          <w:rFonts w:ascii="Tahoma" w:hAnsi="Tahoma" w:cs="Tahoma"/>
          <w:b w:val="0"/>
          <w:i w:val="0"/>
          <w:sz w:val="18"/>
          <w:szCs w:val="18"/>
          <w:u w:val="none"/>
        </w:rPr>
      </w:pPr>
      <w:r w:rsidRPr="00CB5024">
        <w:rPr>
          <w:rFonts w:ascii="Tahoma" w:hAnsi="Tahoma" w:cs="Tahoma"/>
          <w:b w:val="0"/>
          <w:i w:val="0"/>
          <w:sz w:val="18"/>
          <w:szCs w:val="18"/>
          <w:u w:val="none"/>
        </w:rPr>
        <w:t>Odchylky. Pronajímatel prohlašuje, že v souladu s § 1740 odst. 3 občanského zákoníku vylučuje přijetí nabídky na uzavření této Smlouvy s dodatkem nebo odchylkou.</w:t>
      </w:r>
    </w:p>
    <w:p w14:paraId="47876DEE" w14:textId="77777777" w:rsidR="00474D0F" w:rsidRPr="00CB5024" w:rsidRDefault="00474D0F" w:rsidP="008656F3">
      <w:pPr>
        <w:pStyle w:val="Odstavecseseznamem"/>
        <w:spacing w:line="288" w:lineRule="auto"/>
        <w:ind w:left="425" w:hanging="425"/>
        <w:rPr>
          <w:rFonts w:ascii="Tahoma" w:hAnsi="Tahoma" w:cs="Tahoma"/>
          <w:b w:val="0"/>
          <w:i w:val="0"/>
          <w:sz w:val="18"/>
          <w:szCs w:val="18"/>
          <w:u w:val="none"/>
        </w:rPr>
      </w:pPr>
    </w:p>
    <w:p w14:paraId="31913162" w14:textId="77777777" w:rsidR="00474D0F" w:rsidRPr="00CB5024" w:rsidRDefault="00474D0F" w:rsidP="008656F3">
      <w:pPr>
        <w:numPr>
          <w:ilvl w:val="0"/>
          <w:numId w:val="5"/>
        </w:numPr>
        <w:overflowPunct/>
        <w:autoSpaceDE/>
        <w:adjustRightInd/>
        <w:spacing w:line="288" w:lineRule="auto"/>
        <w:ind w:left="425" w:hanging="425"/>
        <w:jc w:val="both"/>
        <w:rPr>
          <w:rFonts w:ascii="Tahoma" w:hAnsi="Tahoma" w:cs="Tahoma"/>
          <w:b w:val="0"/>
          <w:i w:val="0"/>
          <w:sz w:val="18"/>
          <w:szCs w:val="18"/>
          <w:u w:val="none"/>
        </w:rPr>
      </w:pPr>
      <w:r w:rsidRPr="00CB5024">
        <w:rPr>
          <w:rFonts w:ascii="Tahoma" w:hAnsi="Tahoma" w:cs="Tahoma"/>
          <w:b w:val="0"/>
          <w:i w:val="0"/>
          <w:sz w:val="18"/>
          <w:szCs w:val="18"/>
          <w:u w:val="none"/>
        </w:rPr>
        <w:t>Vyloučení ustanovení. Smluvní strany se výslovně dohodly, že pro právní vztah založený touto smlouvou vylučují užití ustanovení § 1798 až § 1800 občanského zákoníku týkající se smluv uzavíraných adhezním způsobem a dále aplikaci ustanovení § 2315 občanského zákoníku.</w:t>
      </w:r>
    </w:p>
    <w:p w14:paraId="2A2041FD" w14:textId="77777777" w:rsidR="00474D0F" w:rsidRPr="00CB5024" w:rsidRDefault="00474D0F" w:rsidP="008656F3">
      <w:pPr>
        <w:pStyle w:val="Odstavecseseznamem"/>
        <w:spacing w:line="288" w:lineRule="auto"/>
        <w:ind w:left="425" w:hanging="425"/>
        <w:rPr>
          <w:rFonts w:ascii="Tahoma" w:hAnsi="Tahoma" w:cs="Tahoma"/>
          <w:b w:val="0"/>
          <w:i w:val="0"/>
          <w:sz w:val="18"/>
          <w:szCs w:val="18"/>
          <w:u w:val="none"/>
        </w:rPr>
      </w:pPr>
    </w:p>
    <w:p w14:paraId="32904208" w14:textId="77777777" w:rsidR="00474D0F" w:rsidRPr="00CB5024" w:rsidRDefault="00474D0F" w:rsidP="008656F3">
      <w:pPr>
        <w:numPr>
          <w:ilvl w:val="0"/>
          <w:numId w:val="5"/>
        </w:numPr>
        <w:overflowPunct/>
        <w:autoSpaceDE/>
        <w:adjustRightInd/>
        <w:spacing w:line="288" w:lineRule="auto"/>
        <w:ind w:left="425" w:hanging="425"/>
        <w:jc w:val="both"/>
        <w:rPr>
          <w:rFonts w:ascii="Tahoma" w:hAnsi="Tahoma" w:cs="Tahoma"/>
          <w:b w:val="0"/>
          <w:i w:val="0"/>
          <w:sz w:val="18"/>
          <w:szCs w:val="18"/>
          <w:u w:val="none"/>
        </w:rPr>
      </w:pPr>
      <w:r w:rsidRPr="00CB5024">
        <w:rPr>
          <w:rFonts w:ascii="Tahoma" w:hAnsi="Tahoma" w:cs="Tahoma"/>
          <w:b w:val="0"/>
          <w:i w:val="0"/>
          <w:sz w:val="18"/>
          <w:szCs w:val="18"/>
          <w:u w:val="none"/>
        </w:rPr>
        <w:t xml:space="preserve">Stejnopisy. Tato Smlouva je vyhotovena ve dvou (2) stejnopisech, z nichž po jednom (1) stejnopise obdrží každá ze Smluvních stran. </w:t>
      </w:r>
    </w:p>
    <w:p w14:paraId="7D210B16" w14:textId="5991E467" w:rsidR="00474D0F" w:rsidRPr="00CB5024" w:rsidRDefault="00474D0F" w:rsidP="008656F3">
      <w:pPr>
        <w:spacing w:line="288" w:lineRule="auto"/>
        <w:jc w:val="both"/>
        <w:rPr>
          <w:rFonts w:ascii="Tahoma" w:hAnsi="Tahoma" w:cs="Tahoma"/>
          <w:b w:val="0"/>
          <w:i w:val="0"/>
          <w:sz w:val="18"/>
          <w:szCs w:val="18"/>
          <w:u w:val="none"/>
        </w:rPr>
      </w:pPr>
    </w:p>
    <w:p w14:paraId="23AE9493" w14:textId="77777777" w:rsidR="00DD1877" w:rsidRDefault="00DD1877" w:rsidP="00474D0F">
      <w:pPr>
        <w:jc w:val="both"/>
        <w:rPr>
          <w:rFonts w:ascii="Tahoma" w:hAnsi="Tahoma" w:cs="Tahoma"/>
          <w:b w:val="0"/>
          <w:i w:val="0"/>
          <w:sz w:val="18"/>
          <w:szCs w:val="18"/>
          <w:u w:val="none"/>
        </w:rPr>
      </w:pPr>
    </w:p>
    <w:p w14:paraId="2D18586C" w14:textId="4155C56C" w:rsidR="00DD1877" w:rsidRPr="00884ADE" w:rsidRDefault="00DD1877" w:rsidP="00DD1877">
      <w:pPr>
        <w:rPr>
          <w:rFonts w:ascii="Tahoma" w:hAnsi="Tahoma" w:cs="Tahoma"/>
          <w:b w:val="0"/>
          <w:bCs/>
          <w:i w:val="0"/>
          <w:sz w:val="18"/>
          <w:szCs w:val="18"/>
          <w:u w:val="none"/>
        </w:rPr>
      </w:pPr>
      <w:proofErr w:type="gramStart"/>
      <w:r w:rsidRPr="00884ADE">
        <w:rPr>
          <w:rFonts w:ascii="Tahoma" w:hAnsi="Tahoma" w:cs="Tahoma"/>
          <w:b w:val="0"/>
          <w:bCs/>
          <w:i w:val="0"/>
          <w:sz w:val="18"/>
          <w:szCs w:val="18"/>
          <w:u w:val="none"/>
        </w:rPr>
        <w:t xml:space="preserve">Pronajímatel:   </w:t>
      </w:r>
      <w:proofErr w:type="gramEnd"/>
      <w:r w:rsidRPr="00884ADE">
        <w:rPr>
          <w:rFonts w:ascii="Tahoma" w:hAnsi="Tahoma" w:cs="Tahoma"/>
          <w:b w:val="0"/>
          <w:bCs/>
          <w:i w:val="0"/>
          <w:sz w:val="18"/>
          <w:szCs w:val="18"/>
          <w:u w:val="none"/>
        </w:rPr>
        <w:t xml:space="preserve">            </w:t>
      </w:r>
      <w:r w:rsidRPr="00884ADE">
        <w:rPr>
          <w:rFonts w:ascii="Tahoma" w:hAnsi="Tahoma" w:cs="Tahoma"/>
          <w:bCs/>
          <w:i w:val="0"/>
          <w:sz w:val="18"/>
          <w:szCs w:val="18"/>
          <w:u w:val="none"/>
        </w:rPr>
        <w:t xml:space="preserve">                                                        </w:t>
      </w:r>
      <w:r w:rsidR="00884ADE">
        <w:rPr>
          <w:rFonts w:ascii="Tahoma" w:hAnsi="Tahoma" w:cs="Tahoma"/>
          <w:bCs/>
          <w:i w:val="0"/>
          <w:sz w:val="18"/>
          <w:szCs w:val="18"/>
          <w:u w:val="none"/>
        </w:rPr>
        <w:t xml:space="preserve"> </w:t>
      </w:r>
      <w:r w:rsidRPr="00884ADE">
        <w:rPr>
          <w:rFonts w:ascii="Tahoma" w:hAnsi="Tahoma" w:cs="Tahoma"/>
          <w:b w:val="0"/>
          <w:bCs/>
          <w:i w:val="0"/>
          <w:sz w:val="18"/>
          <w:szCs w:val="18"/>
          <w:u w:val="none"/>
        </w:rPr>
        <w:t>Nájemce:</w:t>
      </w:r>
    </w:p>
    <w:p w14:paraId="1A05032D" w14:textId="2971CE4F" w:rsidR="00DD1877" w:rsidRPr="00DD1877" w:rsidRDefault="00DD1877" w:rsidP="0020601C">
      <w:pPr>
        <w:rPr>
          <w:rFonts w:ascii="Tahoma" w:hAnsi="Tahoma" w:cs="Tahoma"/>
          <w:b w:val="0"/>
          <w:bCs/>
          <w:i w:val="0"/>
          <w:sz w:val="18"/>
          <w:szCs w:val="18"/>
          <w:u w:val="none"/>
        </w:rPr>
      </w:pPr>
      <w:r w:rsidRPr="00884ADE">
        <w:rPr>
          <w:rFonts w:ascii="Tahoma" w:hAnsi="Tahoma" w:cs="Tahoma"/>
          <w:b w:val="0"/>
          <w:bCs/>
          <w:i w:val="0"/>
          <w:sz w:val="18"/>
          <w:szCs w:val="18"/>
          <w:u w:val="none"/>
        </w:rPr>
        <w:t>SPUR a. s.</w:t>
      </w:r>
      <w:r w:rsidRPr="00884ADE">
        <w:rPr>
          <w:rFonts w:ascii="Tahoma" w:hAnsi="Tahoma" w:cs="Tahoma"/>
          <w:bCs/>
          <w:i w:val="0"/>
          <w:sz w:val="18"/>
          <w:szCs w:val="18"/>
          <w:u w:val="none"/>
        </w:rPr>
        <w:t xml:space="preserve">                                                                             </w:t>
      </w:r>
      <w:r w:rsidR="0020601C" w:rsidRPr="00952D1F">
        <w:rPr>
          <w:rFonts w:ascii="Tahoma" w:hAnsi="Tahoma" w:cs="Tahoma"/>
          <w:b w:val="0"/>
          <w:i w:val="0"/>
          <w:sz w:val="18"/>
          <w:szCs w:val="18"/>
          <w:u w:val="none"/>
        </w:rPr>
        <w:t>Koordinátor veřejné dopravy Zlínského kraj</w:t>
      </w:r>
      <w:r w:rsidR="00952D1F">
        <w:rPr>
          <w:rFonts w:ascii="Tahoma" w:hAnsi="Tahoma" w:cs="Tahoma"/>
          <w:b w:val="0"/>
          <w:i w:val="0"/>
          <w:sz w:val="18"/>
          <w:szCs w:val="18"/>
          <w:u w:val="none"/>
        </w:rPr>
        <w:t xml:space="preserve">e, </w:t>
      </w:r>
      <w:r w:rsidR="0020601C" w:rsidRPr="00952D1F">
        <w:rPr>
          <w:rFonts w:ascii="Tahoma" w:hAnsi="Tahoma" w:cs="Tahoma"/>
          <w:b w:val="0"/>
          <w:i w:val="0"/>
          <w:sz w:val="18"/>
          <w:szCs w:val="18"/>
          <w:u w:val="none"/>
        </w:rPr>
        <w:t>s.r.o.</w:t>
      </w:r>
    </w:p>
    <w:p w14:paraId="4D5783F4" w14:textId="77777777" w:rsidR="00DD1877" w:rsidRPr="00DD1877" w:rsidRDefault="00DD1877" w:rsidP="00DD1877">
      <w:pPr>
        <w:rPr>
          <w:rFonts w:ascii="Tahoma" w:hAnsi="Tahoma" w:cs="Tahoma"/>
          <w:b w:val="0"/>
          <w:bCs/>
          <w:i w:val="0"/>
          <w:sz w:val="18"/>
          <w:szCs w:val="18"/>
          <w:u w:val="none"/>
        </w:rPr>
      </w:pPr>
    </w:p>
    <w:p w14:paraId="316E00BB" w14:textId="77777777" w:rsidR="00DD1877" w:rsidRPr="00DD1877" w:rsidRDefault="00DD1877" w:rsidP="00DD1877">
      <w:pPr>
        <w:rPr>
          <w:rFonts w:ascii="Tahoma" w:hAnsi="Tahoma" w:cs="Tahoma"/>
          <w:b w:val="0"/>
          <w:bCs/>
          <w:i w:val="0"/>
          <w:sz w:val="18"/>
          <w:szCs w:val="18"/>
          <w:u w:val="none"/>
        </w:rPr>
      </w:pPr>
    </w:p>
    <w:p w14:paraId="641EDEA6" w14:textId="77777777" w:rsidR="00DD1877" w:rsidRPr="00DD1877" w:rsidRDefault="00DD1877" w:rsidP="00DD1877">
      <w:pPr>
        <w:rPr>
          <w:rFonts w:ascii="Tahoma" w:hAnsi="Tahoma" w:cs="Tahoma"/>
          <w:b w:val="0"/>
          <w:bCs/>
          <w:i w:val="0"/>
          <w:sz w:val="18"/>
          <w:szCs w:val="18"/>
          <w:u w:val="none"/>
        </w:rPr>
      </w:pPr>
    </w:p>
    <w:p w14:paraId="0F50628B" w14:textId="77777777" w:rsidR="00DD1877" w:rsidRPr="00DD1877" w:rsidRDefault="00DD1877" w:rsidP="00DD1877">
      <w:pPr>
        <w:rPr>
          <w:rFonts w:ascii="Tahoma" w:hAnsi="Tahoma" w:cs="Tahoma"/>
          <w:b w:val="0"/>
          <w:bCs/>
          <w:i w:val="0"/>
          <w:sz w:val="18"/>
          <w:szCs w:val="18"/>
          <w:u w:val="none"/>
        </w:rPr>
      </w:pPr>
      <w:r w:rsidRPr="00DD1877">
        <w:rPr>
          <w:rFonts w:ascii="Tahoma" w:hAnsi="Tahoma" w:cs="Tahoma"/>
          <w:b w:val="0"/>
          <w:bCs/>
          <w:i w:val="0"/>
          <w:sz w:val="18"/>
          <w:szCs w:val="18"/>
          <w:u w:val="none"/>
        </w:rPr>
        <w:t>......................................</w:t>
      </w:r>
      <w:r w:rsidRPr="00DD1877">
        <w:rPr>
          <w:rFonts w:ascii="Tahoma" w:hAnsi="Tahoma" w:cs="Tahoma"/>
          <w:b w:val="0"/>
          <w:bCs/>
          <w:i w:val="0"/>
          <w:sz w:val="18"/>
          <w:szCs w:val="18"/>
          <w:u w:val="none"/>
        </w:rPr>
        <w:tab/>
      </w:r>
      <w:r w:rsidRPr="00DD1877">
        <w:rPr>
          <w:rFonts w:ascii="Tahoma" w:hAnsi="Tahoma" w:cs="Tahoma"/>
          <w:b w:val="0"/>
          <w:bCs/>
          <w:i w:val="0"/>
          <w:sz w:val="18"/>
          <w:szCs w:val="18"/>
          <w:u w:val="none"/>
        </w:rPr>
        <w:tab/>
      </w:r>
      <w:r w:rsidRPr="00DD1877">
        <w:rPr>
          <w:rFonts w:ascii="Tahoma" w:hAnsi="Tahoma" w:cs="Tahoma"/>
          <w:b w:val="0"/>
          <w:bCs/>
          <w:i w:val="0"/>
          <w:sz w:val="18"/>
          <w:szCs w:val="18"/>
          <w:u w:val="none"/>
        </w:rPr>
        <w:tab/>
      </w:r>
      <w:r w:rsidRPr="00DD1877">
        <w:rPr>
          <w:rFonts w:ascii="Tahoma" w:hAnsi="Tahoma" w:cs="Tahoma"/>
          <w:b w:val="0"/>
          <w:bCs/>
          <w:i w:val="0"/>
          <w:sz w:val="18"/>
          <w:szCs w:val="18"/>
          <w:u w:val="none"/>
        </w:rPr>
        <w:tab/>
      </w:r>
      <w:r w:rsidRPr="00DD1877">
        <w:rPr>
          <w:rFonts w:ascii="Tahoma" w:hAnsi="Tahoma" w:cs="Tahoma"/>
          <w:b w:val="0"/>
          <w:bCs/>
          <w:i w:val="0"/>
          <w:sz w:val="18"/>
          <w:szCs w:val="18"/>
          <w:u w:val="none"/>
        </w:rPr>
        <w:tab/>
        <w:t>.................................................</w:t>
      </w:r>
    </w:p>
    <w:p w14:paraId="19E138FA" w14:textId="0718215C" w:rsidR="00DD1877" w:rsidRPr="00DD1877" w:rsidRDefault="00DD1877" w:rsidP="00DD1877">
      <w:pPr>
        <w:rPr>
          <w:rFonts w:ascii="Tahoma" w:hAnsi="Tahoma" w:cs="Tahoma"/>
          <w:b w:val="0"/>
          <w:bCs/>
          <w:i w:val="0"/>
          <w:sz w:val="18"/>
          <w:szCs w:val="18"/>
          <w:u w:val="none"/>
        </w:rPr>
      </w:pPr>
      <w:r w:rsidRPr="00DD1877">
        <w:rPr>
          <w:rFonts w:ascii="Tahoma" w:hAnsi="Tahoma" w:cs="Tahoma"/>
          <w:b w:val="0"/>
          <w:bCs/>
          <w:i w:val="0"/>
          <w:sz w:val="18"/>
          <w:szCs w:val="18"/>
          <w:u w:val="none"/>
        </w:rPr>
        <w:t xml:space="preserve">Ing. Tomáš Dudák                                                           </w:t>
      </w:r>
      <w:r w:rsidRPr="00DD1877">
        <w:rPr>
          <w:rFonts w:ascii="Tahoma" w:hAnsi="Tahoma" w:cs="Tahoma"/>
          <w:b w:val="0"/>
          <w:bCs/>
          <w:i w:val="0"/>
          <w:sz w:val="18"/>
          <w:szCs w:val="18"/>
          <w:u w:val="none"/>
        </w:rPr>
        <w:tab/>
      </w:r>
      <w:r w:rsidR="0020601C">
        <w:rPr>
          <w:rFonts w:ascii="Tahoma" w:hAnsi="Tahoma" w:cs="Tahoma"/>
          <w:b w:val="0"/>
          <w:bCs/>
          <w:i w:val="0"/>
          <w:sz w:val="18"/>
          <w:szCs w:val="18"/>
          <w:u w:val="none"/>
        </w:rPr>
        <w:t>Ing. Martin Štětkář</w:t>
      </w:r>
      <w:r w:rsidRPr="00DD1877">
        <w:rPr>
          <w:rFonts w:ascii="Tahoma" w:hAnsi="Tahoma" w:cs="Tahoma"/>
          <w:b w:val="0"/>
          <w:bCs/>
          <w:i w:val="0"/>
          <w:sz w:val="18"/>
          <w:szCs w:val="18"/>
          <w:u w:val="none"/>
        </w:rPr>
        <w:t xml:space="preserve"> </w:t>
      </w:r>
    </w:p>
    <w:p w14:paraId="7053976C" w14:textId="28D7AFAF" w:rsidR="00DD1877" w:rsidRPr="00DD1877" w:rsidRDefault="00DD1877" w:rsidP="00DD1877">
      <w:pPr>
        <w:rPr>
          <w:rFonts w:ascii="Tahoma" w:hAnsi="Tahoma" w:cs="Tahoma"/>
          <w:b w:val="0"/>
          <w:bCs/>
          <w:i w:val="0"/>
          <w:sz w:val="18"/>
          <w:szCs w:val="18"/>
          <w:u w:val="none"/>
        </w:rPr>
      </w:pPr>
      <w:r w:rsidRPr="00DD1877">
        <w:rPr>
          <w:rFonts w:ascii="Tahoma" w:hAnsi="Tahoma" w:cs="Tahoma"/>
          <w:b w:val="0"/>
          <w:bCs/>
          <w:i w:val="0"/>
          <w:sz w:val="18"/>
          <w:szCs w:val="18"/>
          <w:u w:val="none"/>
        </w:rPr>
        <w:t>předseda představenstva</w:t>
      </w:r>
      <w:r w:rsidRPr="00DD1877">
        <w:rPr>
          <w:rFonts w:ascii="Tahoma" w:hAnsi="Tahoma" w:cs="Tahoma"/>
          <w:b w:val="0"/>
          <w:bCs/>
          <w:i w:val="0"/>
          <w:sz w:val="18"/>
          <w:szCs w:val="18"/>
          <w:u w:val="none"/>
        </w:rPr>
        <w:tab/>
      </w:r>
      <w:r w:rsidRPr="00DD1877">
        <w:rPr>
          <w:rFonts w:ascii="Tahoma" w:hAnsi="Tahoma" w:cs="Tahoma"/>
          <w:b w:val="0"/>
          <w:bCs/>
          <w:i w:val="0"/>
          <w:sz w:val="18"/>
          <w:szCs w:val="18"/>
          <w:u w:val="none"/>
        </w:rPr>
        <w:tab/>
        <w:t xml:space="preserve">                    </w:t>
      </w:r>
      <w:r w:rsidRPr="00DD1877">
        <w:rPr>
          <w:rFonts w:ascii="Tahoma" w:hAnsi="Tahoma" w:cs="Tahoma"/>
          <w:b w:val="0"/>
          <w:bCs/>
          <w:i w:val="0"/>
          <w:sz w:val="18"/>
          <w:szCs w:val="18"/>
          <w:u w:val="none"/>
        </w:rPr>
        <w:tab/>
      </w:r>
      <w:r w:rsidRPr="00DD1877">
        <w:rPr>
          <w:rFonts w:ascii="Tahoma" w:hAnsi="Tahoma" w:cs="Tahoma"/>
          <w:b w:val="0"/>
          <w:bCs/>
          <w:i w:val="0"/>
          <w:sz w:val="18"/>
          <w:szCs w:val="18"/>
          <w:u w:val="none"/>
        </w:rPr>
        <w:tab/>
      </w:r>
      <w:r w:rsidR="008277A2" w:rsidRPr="00884ADE">
        <w:rPr>
          <w:rFonts w:ascii="Tahoma" w:hAnsi="Tahoma" w:cs="Tahoma"/>
          <w:b w:val="0"/>
          <w:bCs/>
          <w:i w:val="0"/>
          <w:sz w:val="18"/>
          <w:szCs w:val="18"/>
          <w:u w:val="none"/>
        </w:rPr>
        <w:t>jednatel</w:t>
      </w:r>
      <w:r w:rsidRPr="00884ADE">
        <w:rPr>
          <w:rFonts w:ascii="Tahoma" w:hAnsi="Tahoma" w:cs="Tahoma"/>
          <w:b w:val="0"/>
          <w:bCs/>
          <w:i w:val="0"/>
          <w:sz w:val="18"/>
          <w:szCs w:val="18"/>
          <w:u w:val="none"/>
        </w:rPr>
        <w:t xml:space="preserve"> společnosti</w:t>
      </w:r>
    </w:p>
    <w:p w14:paraId="51E50AD0" w14:textId="77777777" w:rsidR="00DD1877" w:rsidRPr="00DD1877" w:rsidRDefault="00DD1877" w:rsidP="00DD1877">
      <w:pPr>
        <w:rPr>
          <w:rFonts w:ascii="Tahoma" w:hAnsi="Tahoma" w:cs="Tahoma"/>
          <w:b w:val="0"/>
          <w:bCs/>
          <w:i w:val="0"/>
          <w:sz w:val="18"/>
          <w:szCs w:val="18"/>
          <w:u w:val="none"/>
        </w:rPr>
      </w:pPr>
    </w:p>
    <w:p w14:paraId="06469849" w14:textId="77777777" w:rsidR="008277A2" w:rsidRDefault="008277A2" w:rsidP="00DD1877">
      <w:pPr>
        <w:rPr>
          <w:rFonts w:ascii="Tahoma" w:hAnsi="Tahoma" w:cs="Tahoma"/>
          <w:b w:val="0"/>
          <w:bCs/>
          <w:i w:val="0"/>
          <w:sz w:val="18"/>
          <w:szCs w:val="18"/>
          <w:u w:val="none"/>
        </w:rPr>
      </w:pPr>
    </w:p>
    <w:p w14:paraId="685E7A48" w14:textId="77777777" w:rsidR="008277A2" w:rsidRDefault="008277A2" w:rsidP="00DD1877">
      <w:pPr>
        <w:rPr>
          <w:rFonts w:ascii="Tahoma" w:hAnsi="Tahoma" w:cs="Tahoma"/>
          <w:b w:val="0"/>
          <w:bCs/>
          <w:i w:val="0"/>
          <w:sz w:val="18"/>
          <w:szCs w:val="18"/>
          <w:u w:val="none"/>
        </w:rPr>
      </w:pPr>
    </w:p>
    <w:p w14:paraId="5AA551DA" w14:textId="55A3B70A" w:rsidR="00DD1877" w:rsidRPr="00DD1877" w:rsidRDefault="00DD1877" w:rsidP="00DD1877">
      <w:pPr>
        <w:rPr>
          <w:rFonts w:ascii="Tahoma" w:hAnsi="Tahoma" w:cs="Tahoma"/>
          <w:b w:val="0"/>
          <w:bCs/>
          <w:i w:val="0"/>
          <w:sz w:val="18"/>
          <w:szCs w:val="18"/>
          <w:u w:val="none"/>
        </w:rPr>
      </w:pPr>
      <w:r w:rsidRPr="00245692">
        <w:rPr>
          <w:rFonts w:ascii="Tahoma" w:hAnsi="Tahoma" w:cs="Tahoma"/>
          <w:b w:val="0"/>
          <w:bCs/>
          <w:i w:val="0"/>
          <w:sz w:val="18"/>
          <w:szCs w:val="18"/>
          <w:u w:val="none"/>
        </w:rPr>
        <w:t>Ve Zlíně dne</w:t>
      </w:r>
      <w:r w:rsidRPr="00DD1877">
        <w:rPr>
          <w:rFonts w:ascii="Tahoma" w:hAnsi="Tahoma" w:cs="Tahoma"/>
          <w:b w:val="0"/>
          <w:bCs/>
          <w:i w:val="0"/>
          <w:sz w:val="18"/>
          <w:szCs w:val="18"/>
          <w:u w:val="none"/>
        </w:rPr>
        <w:t xml:space="preserve"> </w:t>
      </w:r>
      <w:r w:rsidR="009E7DAC">
        <w:rPr>
          <w:rFonts w:ascii="Tahoma" w:hAnsi="Tahoma" w:cs="Tahoma"/>
          <w:b w:val="0"/>
          <w:bCs/>
          <w:i w:val="0"/>
          <w:sz w:val="18"/>
          <w:szCs w:val="18"/>
          <w:u w:val="none"/>
        </w:rPr>
        <w:t>28.4.2025</w:t>
      </w:r>
    </w:p>
    <w:p w14:paraId="04BD2C59" w14:textId="77777777" w:rsidR="00474D0F" w:rsidRPr="00CB5024" w:rsidRDefault="00474D0F" w:rsidP="00F34BE9">
      <w:pPr>
        <w:rPr>
          <w:rFonts w:ascii="Tahoma" w:hAnsi="Tahoma" w:cs="Tahoma"/>
          <w:i w:val="0"/>
          <w:sz w:val="18"/>
          <w:szCs w:val="18"/>
        </w:rPr>
      </w:pPr>
    </w:p>
    <w:p w14:paraId="4D212297" w14:textId="2F9532FC" w:rsidR="00474D0F" w:rsidRPr="00CB5024" w:rsidRDefault="00474D0F" w:rsidP="001E7A3E">
      <w:pPr>
        <w:rPr>
          <w:rFonts w:ascii="Tahoma" w:hAnsi="Tahoma" w:cs="Tahoma"/>
          <w:b w:val="0"/>
          <w:i w:val="0"/>
          <w:sz w:val="18"/>
          <w:szCs w:val="18"/>
          <w:u w:val="none"/>
        </w:rPr>
      </w:pPr>
    </w:p>
    <w:p w14:paraId="311E4731" w14:textId="3AE75713" w:rsidR="0094545E" w:rsidRPr="00CB5024" w:rsidRDefault="0094545E">
      <w:pPr>
        <w:rPr>
          <w:rFonts w:ascii="Tahoma" w:hAnsi="Tahoma" w:cs="Tahoma"/>
          <w:sz w:val="18"/>
          <w:szCs w:val="18"/>
        </w:rPr>
      </w:pPr>
    </w:p>
    <w:sectPr w:rsidR="0094545E" w:rsidRPr="00CB50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9BE3E" w14:textId="77777777" w:rsidR="009F3699" w:rsidRDefault="009F3699" w:rsidP="00887C24">
      <w:r>
        <w:separator/>
      </w:r>
    </w:p>
  </w:endnote>
  <w:endnote w:type="continuationSeparator" w:id="0">
    <w:p w14:paraId="2F58BA21" w14:textId="77777777" w:rsidR="009F3699" w:rsidRDefault="009F3699" w:rsidP="0088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F359" w14:textId="71670488" w:rsidR="0067390F" w:rsidRPr="0067390F" w:rsidRDefault="0067390F">
    <w:pPr>
      <w:pStyle w:val="Zpat"/>
      <w:jc w:val="center"/>
      <w:rPr>
        <w:i w:val="0"/>
        <w:sz w:val="20"/>
        <w:u w:val="none"/>
      </w:rPr>
    </w:pPr>
  </w:p>
  <w:p w14:paraId="7885D53A" w14:textId="77777777" w:rsidR="0067390F" w:rsidRDefault="006739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F18A0" w14:textId="77777777" w:rsidR="009F3699" w:rsidRDefault="009F3699" w:rsidP="00887C24">
      <w:r>
        <w:separator/>
      </w:r>
    </w:p>
  </w:footnote>
  <w:footnote w:type="continuationSeparator" w:id="0">
    <w:p w14:paraId="63D1C97B" w14:textId="77777777" w:rsidR="009F3699" w:rsidRDefault="009F3699" w:rsidP="0088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2F38"/>
    <w:multiLevelType w:val="hybridMultilevel"/>
    <w:tmpl w:val="6C16F106"/>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A3F6073"/>
    <w:multiLevelType w:val="hybridMultilevel"/>
    <w:tmpl w:val="8942299C"/>
    <w:lvl w:ilvl="0" w:tplc="E2849D1A">
      <w:start w:val="1"/>
      <w:numFmt w:val="decimal"/>
      <w:lvlText w:val="%1."/>
      <w:lvlJc w:val="left"/>
      <w:pPr>
        <w:tabs>
          <w:tab w:val="num" w:pos="988"/>
        </w:tabs>
        <w:ind w:left="988" w:hanging="420"/>
      </w:pPr>
    </w:lvl>
    <w:lvl w:ilvl="1" w:tplc="04050019">
      <w:start w:val="1"/>
      <w:numFmt w:val="lowerLetter"/>
      <w:lvlText w:val="%2."/>
      <w:lvlJc w:val="left"/>
      <w:pPr>
        <w:tabs>
          <w:tab w:val="num" w:pos="2008"/>
        </w:tabs>
        <w:ind w:left="2008" w:hanging="360"/>
      </w:pPr>
    </w:lvl>
    <w:lvl w:ilvl="2" w:tplc="0405001B">
      <w:start w:val="1"/>
      <w:numFmt w:val="lowerRoman"/>
      <w:lvlText w:val="%3."/>
      <w:lvlJc w:val="right"/>
      <w:pPr>
        <w:tabs>
          <w:tab w:val="num" w:pos="2728"/>
        </w:tabs>
        <w:ind w:left="2728" w:hanging="180"/>
      </w:pPr>
    </w:lvl>
    <w:lvl w:ilvl="3" w:tplc="0405000F">
      <w:start w:val="1"/>
      <w:numFmt w:val="decimal"/>
      <w:lvlText w:val="%4."/>
      <w:lvlJc w:val="left"/>
      <w:pPr>
        <w:tabs>
          <w:tab w:val="num" w:pos="3448"/>
        </w:tabs>
        <w:ind w:left="3448" w:hanging="360"/>
      </w:pPr>
    </w:lvl>
    <w:lvl w:ilvl="4" w:tplc="04050019">
      <w:start w:val="1"/>
      <w:numFmt w:val="lowerLetter"/>
      <w:lvlText w:val="%5."/>
      <w:lvlJc w:val="left"/>
      <w:pPr>
        <w:tabs>
          <w:tab w:val="num" w:pos="4168"/>
        </w:tabs>
        <w:ind w:left="4168" w:hanging="360"/>
      </w:pPr>
    </w:lvl>
    <w:lvl w:ilvl="5" w:tplc="0405001B">
      <w:start w:val="1"/>
      <w:numFmt w:val="lowerRoman"/>
      <w:lvlText w:val="%6."/>
      <w:lvlJc w:val="right"/>
      <w:pPr>
        <w:tabs>
          <w:tab w:val="num" w:pos="4888"/>
        </w:tabs>
        <w:ind w:left="4888" w:hanging="180"/>
      </w:pPr>
    </w:lvl>
    <w:lvl w:ilvl="6" w:tplc="0405000F">
      <w:start w:val="1"/>
      <w:numFmt w:val="decimal"/>
      <w:lvlText w:val="%7."/>
      <w:lvlJc w:val="left"/>
      <w:pPr>
        <w:tabs>
          <w:tab w:val="num" w:pos="5608"/>
        </w:tabs>
        <w:ind w:left="5608" w:hanging="360"/>
      </w:pPr>
    </w:lvl>
    <w:lvl w:ilvl="7" w:tplc="04050019">
      <w:start w:val="1"/>
      <w:numFmt w:val="lowerLetter"/>
      <w:lvlText w:val="%8."/>
      <w:lvlJc w:val="left"/>
      <w:pPr>
        <w:tabs>
          <w:tab w:val="num" w:pos="6328"/>
        </w:tabs>
        <w:ind w:left="6328" w:hanging="360"/>
      </w:pPr>
    </w:lvl>
    <w:lvl w:ilvl="8" w:tplc="0405001B">
      <w:start w:val="1"/>
      <w:numFmt w:val="lowerRoman"/>
      <w:lvlText w:val="%9."/>
      <w:lvlJc w:val="right"/>
      <w:pPr>
        <w:tabs>
          <w:tab w:val="num" w:pos="7048"/>
        </w:tabs>
        <w:ind w:left="7048" w:hanging="180"/>
      </w:pPr>
    </w:lvl>
  </w:abstractNum>
  <w:abstractNum w:abstractNumId="2" w15:restartNumberingAfterBreak="0">
    <w:nsid w:val="2DDB5CB0"/>
    <w:multiLevelType w:val="hybridMultilevel"/>
    <w:tmpl w:val="388CD6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15D6BF4"/>
    <w:multiLevelType w:val="hybridMultilevel"/>
    <w:tmpl w:val="C84EE406"/>
    <w:lvl w:ilvl="0" w:tplc="230A96F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3157369"/>
    <w:multiLevelType w:val="hybridMultilevel"/>
    <w:tmpl w:val="0DD8900C"/>
    <w:lvl w:ilvl="0" w:tplc="0405000F">
      <w:start w:val="1"/>
      <w:numFmt w:val="decimal"/>
      <w:lvlText w:val="%1."/>
      <w:lvlJc w:val="left"/>
      <w:pPr>
        <w:tabs>
          <w:tab w:val="num" w:pos="1080"/>
        </w:tabs>
        <w:ind w:left="1080" w:hanging="360"/>
      </w:pPr>
    </w:lvl>
    <w:lvl w:ilvl="1" w:tplc="B608F0C6">
      <w:start w:val="1"/>
      <w:numFmt w:val="lowerLetter"/>
      <w:lvlText w:val="%2)"/>
      <w:lvlJc w:val="left"/>
      <w:pPr>
        <w:tabs>
          <w:tab w:val="num" w:pos="1800"/>
        </w:tabs>
        <w:ind w:left="1800" w:hanging="360"/>
      </w:pPr>
      <w:rPr>
        <w:rFonts w:ascii="Garamond" w:eastAsia="Times New Roman" w:hAnsi="Garamond" w:cs="Arial" w:hint="default"/>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num w:numId="1" w16cid:durableId="954403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62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208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215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2825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43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4A"/>
    <w:rsid w:val="00023A88"/>
    <w:rsid w:val="000423EF"/>
    <w:rsid w:val="00043F6C"/>
    <w:rsid w:val="00050827"/>
    <w:rsid w:val="000604AB"/>
    <w:rsid w:val="0008094C"/>
    <w:rsid w:val="00081FB8"/>
    <w:rsid w:val="00090E02"/>
    <w:rsid w:val="000A15CE"/>
    <w:rsid w:val="000B0125"/>
    <w:rsid w:val="000E0154"/>
    <w:rsid w:val="000E2925"/>
    <w:rsid w:val="000F4F30"/>
    <w:rsid w:val="00101E7E"/>
    <w:rsid w:val="00104D60"/>
    <w:rsid w:val="00107A03"/>
    <w:rsid w:val="001270D6"/>
    <w:rsid w:val="0013292E"/>
    <w:rsid w:val="0016005E"/>
    <w:rsid w:val="001724A8"/>
    <w:rsid w:val="00177A92"/>
    <w:rsid w:val="00181F9E"/>
    <w:rsid w:val="00194ADA"/>
    <w:rsid w:val="001A7C67"/>
    <w:rsid w:val="001B6DB4"/>
    <w:rsid w:val="001C4EE5"/>
    <w:rsid w:val="001D4E0E"/>
    <w:rsid w:val="001E2077"/>
    <w:rsid w:val="001E7A3E"/>
    <w:rsid w:val="001F2132"/>
    <w:rsid w:val="001F5E84"/>
    <w:rsid w:val="0020601C"/>
    <w:rsid w:val="002064E8"/>
    <w:rsid w:val="00234FC8"/>
    <w:rsid w:val="00234FCE"/>
    <w:rsid w:val="00237119"/>
    <w:rsid w:val="002379D9"/>
    <w:rsid w:val="00245692"/>
    <w:rsid w:val="00280DEA"/>
    <w:rsid w:val="002B313A"/>
    <w:rsid w:val="002C46A8"/>
    <w:rsid w:val="002C6B0A"/>
    <w:rsid w:val="00342291"/>
    <w:rsid w:val="00355B88"/>
    <w:rsid w:val="00366FC5"/>
    <w:rsid w:val="00385E85"/>
    <w:rsid w:val="003A1278"/>
    <w:rsid w:val="003A4F9E"/>
    <w:rsid w:val="0040552D"/>
    <w:rsid w:val="004158B6"/>
    <w:rsid w:val="0044342D"/>
    <w:rsid w:val="00447BC1"/>
    <w:rsid w:val="00457AC7"/>
    <w:rsid w:val="00474D0F"/>
    <w:rsid w:val="004A2EA3"/>
    <w:rsid w:val="004B5FBE"/>
    <w:rsid w:val="004C26B8"/>
    <w:rsid w:val="004D7832"/>
    <w:rsid w:val="004E0433"/>
    <w:rsid w:val="004E3441"/>
    <w:rsid w:val="004F09A2"/>
    <w:rsid w:val="00505C24"/>
    <w:rsid w:val="00505DA0"/>
    <w:rsid w:val="005064FC"/>
    <w:rsid w:val="00517E1F"/>
    <w:rsid w:val="00540059"/>
    <w:rsid w:val="00550E6C"/>
    <w:rsid w:val="0055462C"/>
    <w:rsid w:val="00573883"/>
    <w:rsid w:val="00574833"/>
    <w:rsid w:val="00586C9F"/>
    <w:rsid w:val="0059593C"/>
    <w:rsid w:val="005B0729"/>
    <w:rsid w:val="005C0070"/>
    <w:rsid w:val="005E2A0A"/>
    <w:rsid w:val="005E5673"/>
    <w:rsid w:val="00607AC6"/>
    <w:rsid w:val="0061094A"/>
    <w:rsid w:val="00611ED6"/>
    <w:rsid w:val="00621C82"/>
    <w:rsid w:val="006236B5"/>
    <w:rsid w:val="0066099A"/>
    <w:rsid w:val="00663EDC"/>
    <w:rsid w:val="00667F2A"/>
    <w:rsid w:val="0067390F"/>
    <w:rsid w:val="00692CBC"/>
    <w:rsid w:val="006B7EF3"/>
    <w:rsid w:val="006C6EB8"/>
    <w:rsid w:val="007056AC"/>
    <w:rsid w:val="00713E3F"/>
    <w:rsid w:val="00717C44"/>
    <w:rsid w:val="007316E2"/>
    <w:rsid w:val="007626AB"/>
    <w:rsid w:val="00765F7D"/>
    <w:rsid w:val="00790656"/>
    <w:rsid w:val="007A79EC"/>
    <w:rsid w:val="007E7C82"/>
    <w:rsid w:val="00810347"/>
    <w:rsid w:val="008277A2"/>
    <w:rsid w:val="008401F8"/>
    <w:rsid w:val="00844887"/>
    <w:rsid w:val="0085290B"/>
    <w:rsid w:val="008606EF"/>
    <w:rsid w:val="00862ADC"/>
    <w:rsid w:val="0086433B"/>
    <w:rsid w:val="008656F3"/>
    <w:rsid w:val="00870CCD"/>
    <w:rsid w:val="00884ADE"/>
    <w:rsid w:val="00887C24"/>
    <w:rsid w:val="00895E16"/>
    <w:rsid w:val="008D1E97"/>
    <w:rsid w:val="008D4467"/>
    <w:rsid w:val="00910056"/>
    <w:rsid w:val="00912235"/>
    <w:rsid w:val="00926B22"/>
    <w:rsid w:val="0092708C"/>
    <w:rsid w:val="009324BC"/>
    <w:rsid w:val="009416B2"/>
    <w:rsid w:val="0094545E"/>
    <w:rsid w:val="00952D1F"/>
    <w:rsid w:val="00960425"/>
    <w:rsid w:val="00960E46"/>
    <w:rsid w:val="009958B2"/>
    <w:rsid w:val="009A083E"/>
    <w:rsid w:val="009B5011"/>
    <w:rsid w:val="009B7BDD"/>
    <w:rsid w:val="009C0792"/>
    <w:rsid w:val="009C196D"/>
    <w:rsid w:val="009D1AB1"/>
    <w:rsid w:val="009D2BB5"/>
    <w:rsid w:val="009D554A"/>
    <w:rsid w:val="009D5D0A"/>
    <w:rsid w:val="009D65EC"/>
    <w:rsid w:val="009E6DF9"/>
    <w:rsid w:val="009E7DAC"/>
    <w:rsid w:val="009F0EA7"/>
    <w:rsid w:val="009F3699"/>
    <w:rsid w:val="00A064DA"/>
    <w:rsid w:val="00A51B7F"/>
    <w:rsid w:val="00A568F6"/>
    <w:rsid w:val="00A64214"/>
    <w:rsid w:val="00A70BCE"/>
    <w:rsid w:val="00A7210E"/>
    <w:rsid w:val="00AA45C7"/>
    <w:rsid w:val="00AB3095"/>
    <w:rsid w:val="00AB4897"/>
    <w:rsid w:val="00AB4CC7"/>
    <w:rsid w:val="00AC6001"/>
    <w:rsid w:val="00AD0870"/>
    <w:rsid w:val="00AD09EA"/>
    <w:rsid w:val="00B11451"/>
    <w:rsid w:val="00B62D9F"/>
    <w:rsid w:val="00B67904"/>
    <w:rsid w:val="00B7152E"/>
    <w:rsid w:val="00B86B6C"/>
    <w:rsid w:val="00BC33D1"/>
    <w:rsid w:val="00BD5149"/>
    <w:rsid w:val="00BF4F31"/>
    <w:rsid w:val="00BF5288"/>
    <w:rsid w:val="00C047D4"/>
    <w:rsid w:val="00C237E8"/>
    <w:rsid w:val="00CB5024"/>
    <w:rsid w:val="00CB7153"/>
    <w:rsid w:val="00CE5D62"/>
    <w:rsid w:val="00CF6364"/>
    <w:rsid w:val="00D33D8D"/>
    <w:rsid w:val="00D53A62"/>
    <w:rsid w:val="00D75B1E"/>
    <w:rsid w:val="00D90814"/>
    <w:rsid w:val="00DA79C9"/>
    <w:rsid w:val="00DD1877"/>
    <w:rsid w:val="00DD2475"/>
    <w:rsid w:val="00DF6748"/>
    <w:rsid w:val="00E17484"/>
    <w:rsid w:val="00E33380"/>
    <w:rsid w:val="00E35310"/>
    <w:rsid w:val="00E4168B"/>
    <w:rsid w:val="00E55E13"/>
    <w:rsid w:val="00E64AF7"/>
    <w:rsid w:val="00E93AE3"/>
    <w:rsid w:val="00EA6FB5"/>
    <w:rsid w:val="00EC11DE"/>
    <w:rsid w:val="00F1137D"/>
    <w:rsid w:val="00F16F52"/>
    <w:rsid w:val="00F17F0D"/>
    <w:rsid w:val="00F24201"/>
    <w:rsid w:val="00F34BE9"/>
    <w:rsid w:val="00F3550C"/>
    <w:rsid w:val="00F50BC5"/>
    <w:rsid w:val="00F52D09"/>
    <w:rsid w:val="00F53B91"/>
    <w:rsid w:val="00F63C77"/>
    <w:rsid w:val="00F76BE7"/>
    <w:rsid w:val="00F9226A"/>
    <w:rsid w:val="00F95753"/>
    <w:rsid w:val="00FD2EF0"/>
    <w:rsid w:val="00FE7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992"/>
  <w15:docId w15:val="{1FBEC097-51F5-4CE3-B289-3CF96204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4D0F"/>
    <w:pPr>
      <w:suppressAutoHyphens/>
      <w:overflowPunct w:val="0"/>
      <w:autoSpaceDE w:val="0"/>
      <w:autoSpaceDN w:val="0"/>
      <w:adjustRightInd w:val="0"/>
      <w:spacing w:after="0" w:line="240" w:lineRule="auto"/>
    </w:pPr>
    <w:rPr>
      <w:rFonts w:ascii="Times New Roman" w:eastAsia="Times New Roman" w:hAnsi="Times New Roman" w:cs="Times New Roman"/>
      <w:b/>
      <w:i/>
      <w:sz w:val="24"/>
      <w:szCs w:val="20"/>
      <w:u w:val="single"/>
      <w:lang w:eastAsia="cs-CZ"/>
    </w:rPr>
  </w:style>
  <w:style w:type="paragraph" w:styleId="Nadpis1">
    <w:name w:val="heading 1"/>
    <w:basedOn w:val="Normln"/>
    <w:next w:val="Normln"/>
    <w:link w:val="Nadpis1Char"/>
    <w:qFormat/>
    <w:rsid w:val="00474D0F"/>
    <w:pPr>
      <w:keepNext/>
      <w:suppressAutoHyphens w:val="0"/>
      <w:overflowPunct/>
      <w:autoSpaceDE/>
      <w:autoSpaceDN/>
      <w:adjustRightInd/>
      <w:spacing w:before="240" w:after="60"/>
      <w:outlineLvl w:val="0"/>
    </w:pPr>
    <w:rPr>
      <w:rFonts w:ascii="Arial" w:hAnsi="Arial" w:cs="Arial"/>
      <w:bCs/>
      <w:i w:val="0"/>
      <w:kern w:val="32"/>
      <w:sz w:val="32"/>
      <w:szCs w:val="32"/>
      <w:u w: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4D0F"/>
    <w:rPr>
      <w:rFonts w:ascii="Arial" w:eastAsia="Times New Roman" w:hAnsi="Arial" w:cs="Arial"/>
      <w:b/>
      <w:bCs/>
      <w:kern w:val="32"/>
      <w:sz w:val="32"/>
      <w:szCs w:val="32"/>
      <w:lang w:eastAsia="cs-CZ"/>
    </w:rPr>
  </w:style>
  <w:style w:type="paragraph" w:styleId="Zkladntextodsazen">
    <w:name w:val="Body Text Indent"/>
    <w:basedOn w:val="Normln"/>
    <w:link w:val="ZkladntextodsazenChar"/>
    <w:semiHidden/>
    <w:unhideWhenUsed/>
    <w:rsid w:val="00474D0F"/>
    <w:pPr>
      <w:spacing w:after="120"/>
      <w:ind w:left="283"/>
    </w:pPr>
  </w:style>
  <w:style w:type="character" w:customStyle="1" w:styleId="ZkladntextodsazenChar">
    <w:name w:val="Základní text odsazený Char"/>
    <w:basedOn w:val="Standardnpsmoodstavce"/>
    <w:link w:val="Zkladntextodsazen"/>
    <w:semiHidden/>
    <w:rsid w:val="00474D0F"/>
    <w:rPr>
      <w:rFonts w:ascii="Times New Roman" w:eastAsia="Times New Roman" w:hAnsi="Times New Roman" w:cs="Times New Roman"/>
      <w:b/>
      <w:i/>
      <w:sz w:val="24"/>
      <w:szCs w:val="20"/>
      <w:u w:val="single"/>
      <w:lang w:eastAsia="cs-CZ"/>
    </w:rPr>
  </w:style>
  <w:style w:type="paragraph" w:styleId="Zkladntext2">
    <w:name w:val="Body Text 2"/>
    <w:basedOn w:val="Normln"/>
    <w:link w:val="Zkladntext2Char"/>
    <w:semiHidden/>
    <w:unhideWhenUsed/>
    <w:rsid w:val="00474D0F"/>
    <w:pPr>
      <w:suppressAutoHyphens w:val="0"/>
      <w:overflowPunct/>
      <w:autoSpaceDE/>
      <w:autoSpaceDN/>
      <w:adjustRightInd/>
      <w:spacing w:after="120" w:line="480" w:lineRule="auto"/>
    </w:pPr>
    <w:rPr>
      <w:rFonts w:ascii="Tahoma" w:hAnsi="Tahoma"/>
      <w:b w:val="0"/>
      <w:i w:val="0"/>
      <w:sz w:val="20"/>
      <w:szCs w:val="24"/>
      <w:u w:val="none"/>
    </w:rPr>
  </w:style>
  <w:style w:type="character" w:customStyle="1" w:styleId="Zkladntext2Char">
    <w:name w:val="Základní text 2 Char"/>
    <w:basedOn w:val="Standardnpsmoodstavce"/>
    <w:link w:val="Zkladntext2"/>
    <w:semiHidden/>
    <w:rsid w:val="00474D0F"/>
    <w:rPr>
      <w:rFonts w:ascii="Tahoma" w:eastAsia="Times New Roman" w:hAnsi="Tahoma" w:cs="Times New Roman"/>
      <w:sz w:val="20"/>
      <w:szCs w:val="24"/>
      <w:lang w:eastAsia="cs-CZ"/>
    </w:rPr>
  </w:style>
  <w:style w:type="paragraph" w:styleId="Odstavecseseznamem">
    <w:name w:val="List Paragraph"/>
    <w:basedOn w:val="Normln"/>
    <w:qFormat/>
    <w:rsid w:val="00474D0F"/>
    <w:pPr>
      <w:ind w:left="708"/>
    </w:pPr>
  </w:style>
  <w:style w:type="paragraph" w:customStyle="1" w:styleId="Normln1">
    <w:name w:val="Normální1"/>
    <w:basedOn w:val="Normln"/>
    <w:rsid w:val="00474D0F"/>
    <w:pPr>
      <w:widowControl w:val="0"/>
      <w:suppressAutoHyphens w:val="0"/>
      <w:overflowPunct/>
      <w:autoSpaceDE/>
      <w:autoSpaceDN/>
      <w:adjustRightInd/>
    </w:pPr>
    <w:rPr>
      <w:rFonts w:ascii="Arial" w:hAnsi="Arial"/>
      <w:b w:val="0"/>
      <w:i w:val="0"/>
      <w:noProof/>
      <w:sz w:val="20"/>
      <w:u w:val="none"/>
    </w:rPr>
  </w:style>
  <w:style w:type="paragraph" w:styleId="Zhlav">
    <w:name w:val="header"/>
    <w:basedOn w:val="Normln"/>
    <w:link w:val="ZhlavChar"/>
    <w:uiPriority w:val="99"/>
    <w:unhideWhenUsed/>
    <w:rsid w:val="00887C24"/>
    <w:pPr>
      <w:tabs>
        <w:tab w:val="center" w:pos="4536"/>
        <w:tab w:val="right" w:pos="9072"/>
      </w:tabs>
    </w:pPr>
  </w:style>
  <w:style w:type="character" w:customStyle="1" w:styleId="ZhlavChar">
    <w:name w:val="Záhlaví Char"/>
    <w:basedOn w:val="Standardnpsmoodstavce"/>
    <w:link w:val="Zhlav"/>
    <w:uiPriority w:val="99"/>
    <w:rsid w:val="00887C24"/>
    <w:rPr>
      <w:rFonts w:ascii="Times New Roman" w:eastAsia="Times New Roman" w:hAnsi="Times New Roman" w:cs="Times New Roman"/>
      <w:b/>
      <w:i/>
      <w:sz w:val="24"/>
      <w:szCs w:val="20"/>
      <w:u w:val="single"/>
      <w:lang w:eastAsia="cs-CZ"/>
    </w:rPr>
  </w:style>
  <w:style w:type="paragraph" w:styleId="Zpat">
    <w:name w:val="footer"/>
    <w:basedOn w:val="Normln"/>
    <w:link w:val="ZpatChar"/>
    <w:uiPriority w:val="99"/>
    <w:unhideWhenUsed/>
    <w:rsid w:val="00887C24"/>
    <w:pPr>
      <w:tabs>
        <w:tab w:val="center" w:pos="4536"/>
        <w:tab w:val="right" w:pos="9072"/>
      </w:tabs>
    </w:pPr>
  </w:style>
  <w:style w:type="character" w:customStyle="1" w:styleId="ZpatChar">
    <w:name w:val="Zápatí Char"/>
    <w:basedOn w:val="Standardnpsmoodstavce"/>
    <w:link w:val="Zpat"/>
    <w:uiPriority w:val="99"/>
    <w:rsid w:val="00887C24"/>
    <w:rPr>
      <w:rFonts w:ascii="Times New Roman" w:eastAsia="Times New Roman" w:hAnsi="Times New Roman" w:cs="Times New Roman"/>
      <w:b/>
      <w:i/>
      <w:sz w:val="24"/>
      <w:szCs w:val="20"/>
      <w:u w:val="single"/>
      <w:lang w:eastAsia="cs-CZ"/>
    </w:rPr>
  </w:style>
  <w:style w:type="paragraph" w:styleId="Textbubliny">
    <w:name w:val="Balloon Text"/>
    <w:basedOn w:val="Normln"/>
    <w:link w:val="TextbublinyChar"/>
    <w:uiPriority w:val="99"/>
    <w:semiHidden/>
    <w:unhideWhenUsed/>
    <w:rsid w:val="00F16F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6F52"/>
    <w:rPr>
      <w:rFonts w:ascii="Segoe UI" w:eastAsia="Times New Roman" w:hAnsi="Segoe UI" w:cs="Segoe UI"/>
      <w:b/>
      <w:i/>
      <w:sz w:val="18"/>
      <w:szCs w:val="18"/>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21932">
      <w:bodyDiv w:val="1"/>
      <w:marLeft w:val="0"/>
      <w:marRight w:val="0"/>
      <w:marTop w:val="0"/>
      <w:marBottom w:val="0"/>
      <w:divBdr>
        <w:top w:val="none" w:sz="0" w:space="0" w:color="auto"/>
        <w:left w:val="none" w:sz="0" w:space="0" w:color="auto"/>
        <w:bottom w:val="none" w:sz="0" w:space="0" w:color="auto"/>
        <w:right w:val="none" w:sz="0" w:space="0" w:color="auto"/>
      </w:divBdr>
    </w:div>
    <w:div w:id="734934240">
      <w:bodyDiv w:val="1"/>
      <w:marLeft w:val="0"/>
      <w:marRight w:val="0"/>
      <w:marTop w:val="0"/>
      <w:marBottom w:val="0"/>
      <w:divBdr>
        <w:top w:val="none" w:sz="0" w:space="0" w:color="auto"/>
        <w:left w:val="none" w:sz="0" w:space="0" w:color="auto"/>
        <w:bottom w:val="none" w:sz="0" w:space="0" w:color="auto"/>
        <w:right w:val="none" w:sz="0" w:space="0" w:color="auto"/>
      </w:divBdr>
    </w:div>
    <w:div w:id="1194197384">
      <w:bodyDiv w:val="1"/>
      <w:marLeft w:val="0"/>
      <w:marRight w:val="0"/>
      <w:marTop w:val="0"/>
      <w:marBottom w:val="0"/>
      <w:divBdr>
        <w:top w:val="none" w:sz="0" w:space="0" w:color="auto"/>
        <w:left w:val="none" w:sz="0" w:space="0" w:color="auto"/>
        <w:bottom w:val="none" w:sz="0" w:space="0" w:color="auto"/>
        <w:right w:val="none" w:sz="0" w:space="0" w:color="auto"/>
      </w:divBdr>
    </w:div>
    <w:div w:id="1217008174">
      <w:bodyDiv w:val="1"/>
      <w:marLeft w:val="0"/>
      <w:marRight w:val="0"/>
      <w:marTop w:val="0"/>
      <w:marBottom w:val="0"/>
      <w:divBdr>
        <w:top w:val="none" w:sz="0" w:space="0" w:color="auto"/>
        <w:left w:val="none" w:sz="0" w:space="0" w:color="auto"/>
        <w:bottom w:val="none" w:sz="0" w:space="0" w:color="auto"/>
        <w:right w:val="none" w:sz="0" w:space="0" w:color="auto"/>
      </w:divBdr>
    </w:div>
    <w:div w:id="1893731448">
      <w:bodyDiv w:val="1"/>
      <w:marLeft w:val="0"/>
      <w:marRight w:val="0"/>
      <w:marTop w:val="0"/>
      <w:marBottom w:val="0"/>
      <w:divBdr>
        <w:top w:val="none" w:sz="0" w:space="0" w:color="auto"/>
        <w:left w:val="none" w:sz="0" w:space="0" w:color="auto"/>
        <w:bottom w:val="none" w:sz="0" w:space="0" w:color="auto"/>
        <w:right w:val="none" w:sz="0" w:space="0" w:color="auto"/>
      </w:divBdr>
    </w:div>
    <w:div w:id="20383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592-0F09-422B-B4C7-7AC973E8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1671</Words>
  <Characters>9864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Juráš a partneři advokátní kancelář v.o.s.</dc:creator>
  <cp:lastModifiedBy>Klára Jirušková - Farma Bezdínek</cp:lastModifiedBy>
  <cp:revision>22</cp:revision>
  <cp:lastPrinted>2024-04-02T14:08:00Z</cp:lastPrinted>
  <dcterms:created xsi:type="dcterms:W3CDTF">2024-05-10T11:19:00Z</dcterms:created>
  <dcterms:modified xsi:type="dcterms:W3CDTF">2025-04-30T08:13:00Z</dcterms:modified>
</cp:coreProperties>
</file>