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5 SOD 473/2025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O NEEXISTENCI STŘETU ZÁJMU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987" w:val="left"/>
        </w:tabs>
        <w:bidi w:val="0"/>
        <w:spacing w:before="0" w:after="0" w:line="218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OPŠ 07/2021 - Jílovský potok Děčín - Jílové - etapa 4., 5. a 6.”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987" w:val="left"/>
        </w:tabs>
        <w:bidi w:val="0"/>
        <w:spacing w:before="0" w:after="0" w:line="218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ČESTNÉ PROHLÁŠENÍ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ROSSETA s.r.o., Školská 144/58, 013 06 Terchová, IČO: 36 284 475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veřejnou zakázku na akci: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OPŠ 07/2021 - Jílovský potok Děčín - Jílové - etapa 4., 5. a 6.”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- společnost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ROSSETA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Školská 144/58, 013 06 Terchová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36 284 475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prostřednictvím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konateľ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předkládá čestné prohlášení o neexistenci střetu zájmů v souladu s § 4b zákona č. 159/2006 Sb., o střetu zájmů, ve znění pozdějších předpisů a prohlašuje, že: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7" w:val="left"/>
        </w:tabs>
        <w:bidi w:val="0"/>
        <w:spacing w:before="0" w:after="0" w:line="240" w:lineRule="auto"/>
        <w:ind w:left="760" w:right="0" w:hanging="3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7" w:val="left"/>
        </w:tabs>
        <w:bidi w:val="0"/>
        <w:spacing w:before="0" w:after="0" w:line="240" w:lineRule="auto"/>
        <w:ind w:left="760" w:right="0" w:hanging="32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prohlášení činím na základě své jasné, srozumitelné a svobodné vůle a jsem si vědom všech následků plynoucích z uvedení nepravdivých údajů.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330" w:val="left"/>
        </w:tabs>
        <w:bidi w:val="0"/>
        <w:spacing w:before="0" w:after="9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Podpis: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71" w:h="16891"/>
          <w:pgMar w:top="299" w:left="1347" w:right="1277" w:bottom="638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71" w:h="16891"/>
          <w:pgMar w:top="299" w:left="0" w:right="0" w:bottom="29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701" w:h="331" w:wrap="none" w:vAnchor="text" w:hAnchor="page" w:x="13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10"/>
        <w:keepNext w:val="0"/>
        <w:keepLines w:val="0"/>
        <w:framePr w:w="1051" w:h="331" w:wrap="none" w:vAnchor="text" w:hAnchor="page" w:x="274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22.04.2025</w:t>
      </w:r>
    </w:p>
    <w:p>
      <w:pPr>
        <w:pStyle w:val="Style10"/>
        <w:keepNext w:val="0"/>
        <w:keepLines w:val="0"/>
        <w:framePr w:w="792" w:h="331" w:wrap="none" w:vAnchor="text" w:hAnchor="page" w:x="631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Razítko:</w:t>
      </w:r>
    </w:p>
    <w:p>
      <w:pPr>
        <w:widowControl w:val="0"/>
        <w:spacing w:after="33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71" w:h="16891"/>
      <w:pgMar w:top="299" w:left="1347" w:right="1277" w:bottom="296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6009640</wp:posOffset>
              </wp:positionH>
              <wp:positionV relativeFrom="page">
                <wp:posOffset>8782050</wp:posOffset>
              </wp:positionV>
              <wp:extent cx="737870" cy="1917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78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424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424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19999999999999pt;margin-top:691.5pt;width:58.100000000000001pt;height:15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42424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42424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