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961/2024/1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Dohoda o vypořádání závazků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2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533400</wp:posOffset>
                </wp:positionV>
                <wp:extent cx="1883410" cy="63690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83410" cy="636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podnik,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Statutární orgán: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 ve věcech smluvních: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pt;margin-top:42.pt;width:148.30000000000001pt;height:50.1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podnik,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Statutární orgán: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 ve věcech smluvních: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346" w:lineRule="auto"/>
        <w:ind w:left="3480" w:right="0" w:hanging="30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 xxxxxxxxxxxxx, generální ředitel xxxxxxxxxxxxx, ředitel závodu Karlovy Vary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3103880</wp:posOffset>
                </wp:positionH>
                <wp:positionV relativeFrom="paragraph">
                  <wp:posOffset>12700</wp:posOffset>
                </wp:positionV>
                <wp:extent cx="768350" cy="35687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835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44.40000000000001pt;margin-top:1.pt;width:60.5pt;height:28.10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CZ70889988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IČ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kovní spojení: xxxxxxxxxxxx pobočka Chomutov Číslo účtu: xxxxxxxxxxxxxxxxxxx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Ústí nad Labem, oddíl A, vložka 13052,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jen jako Prodávající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3379"/>
        <w:gridCol w:w="5563"/>
      </w:tblGrid>
      <w:tr>
        <w:trPr>
          <w:trHeight w:val="9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AURES Holdings a.s.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Statutární orgán: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auto"/>
              <w:ind w:left="260" w:right="0" w:firstLine="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Dopraváků 874/15, Praha Čimice 184 00 xxxxxxxxxxxxxxx, xxxxxxxxxxxx xxxxxxxxxxxxxxx, xxxxxxxxxxxx</w:t>
            </w:r>
          </w:p>
        </w:tc>
      </w:tr>
      <w:tr>
        <w:trPr>
          <w:trHeight w:val="106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1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Zastoupen ve věcech smluvních : IČO: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1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xxxxxxxxxxxxxx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01759299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pod spisovou značkou B 19139 vedená u Městského soudu v Praze</w:t>
      </w:r>
    </w:p>
    <w:p>
      <w:pPr>
        <w:widowControl w:val="0"/>
        <w:spacing w:after="5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jen jako Kupující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skutkového stavu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after="0" w:line="276" w:lineRule="auto"/>
        <w:ind w:left="0" w:right="0" w:firstLine="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uzavřely dne 26.11.2024 smlouvu č. 961/2024.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after="200"/>
        <w:ind w:left="420" w:right="0" w:hanging="420"/>
        <w:jc w:val="both"/>
        <w:sectPr>
          <w:footnotePr>
            <w:pos w:val="pageBottom"/>
            <w:numFmt w:val="decimal"/>
            <w:numRestart w:val="continuous"/>
          </w:footnotePr>
          <w:pgSz w:w="11909" w:h="16838"/>
          <w:pgMar w:top="2227" w:left="1365" w:right="1370" w:bottom="2227" w:header="1799" w:footer="1799" w:gutter="0"/>
          <w:pgNumType w:start="1"/>
          <w:cols w:space="720"/>
          <w:noEndnote/>
          <w:rtlGutter w:val="0"/>
          <w:docGrid w:linePitch="360"/>
        </w:sectPr>
      </w:pPr>
      <w:bookmarkStart w:id="1" w:name="bookmark1"/>
      <w:bookmarkEnd w:id="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je povinným subjektem pro zveřejňování v registru smluv dle smlouvy uvedené v ustanovení odst. 1. tohoto článku a má povinnost uzavřenou smlouvu zveřejnit postupem podle zákona č. 340/2015 Sb., zákon o registru smluv, ve znění pozdějších předpisů.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/>
        <w:ind w:left="460" w:right="0" w:hanging="460"/>
        <w:jc w:val="both"/>
      </w:pPr>
      <w:bookmarkStart w:id="10" w:name="bookmark10"/>
      <w:bookmarkEnd w:id="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shodně konstatují, že do okamžiku sjednání této smlouvy nedošlo k řádnému uveřejnění smlouvy uvedené v odst. 1 tohoto článku v registru smluv, a že jsou si vědomy právních následků s tím spojených.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after="440"/>
        <w:ind w:left="460" w:right="0" w:hanging="460"/>
        <w:jc w:val="both"/>
      </w:pPr>
      <w:bookmarkStart w:id="11" w:name="bookmark11"/>
      <w:bookmarkEnd w:id="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neplatnosti neuveřejnění smlouvy v registru smluv, sjednávají smluvní strany tuto novou smlouvu ve znění, jak je dále uvedeno.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závazky smluvních stran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32" w:val="left"/>
        </w:tabs>
        <w:bidi w:val="0"/>
        <w:spacing w:before="0"/>
        <w:ind w:left="460" w:right="0" w:hanging="460"/>
        <w:jc w:val="both"/>
      </w:pPr>
      <w:bookmarkStart w:id="12" w:name="bookmark12"/>
      <w:bookmarkEnd w:id="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32" w:val="left"/>
        </w:tabs>
        <w:bidi w:val="0"/>
        <w:spacing w:before="0"/>
        <w:ind w:left="460" w:right="0" w:hanging="460"/>
        <w:jc w:val="both"/>
      </w:pPr>
      <w:bookmarkStart w:id="13" w:name="bookmark13"/>
      <w:bookmarkEnd w:id="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všechny závazky ze smlouvy č. 961/2024 jsou k dnešnímu dni splněny.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32" w:val="left"/>
        </w:tabs>
        <w:bidi w:val="0"/>
        <w:spacing w:before="0"/>
        <w:ind w:left="460" w:right="0" w:hanging="460"/>
        <w:jc w:val="both"/>
      </w:pPr>
      <w:bookmarkStart w:id="14" w:name="bookmark14"/>
      <w:bookmarkEnd w:id="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veškerá vzájemně poskytnutá plnění na základě původně sjednané smlouvy smlouvy č. 961/2024 považují za plnění dle této smlouvy a že v souvislosti se vzájemně poskytnutým plněním nebudou vzájemně vznášet vůči druhé smluvní straně nároky z titulu bezdůvodného obohacení.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32" w:val="left"/>
        </w:tabs>
        <w:bidi w:val="0"/>
        <w:spacing w:before="0"/>
        <w:ind w:left="460" w:right="0" w:hanging="460"/>
        <w:jc w:val="both"/>
      </w:pPr>
      <w:bookmarkStart w:id="15" w:name="bookmark15"/>
      <w:bookmarkEnd w:id="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veškerá budoucí plnění ze smlouvy č. 961/2024, která mají být od okamžiku jejího uveřejnění v registru smluv plněna v souladu s obsahem vzájemných závazků vyjádřeným v příloze této smlouvy, budou splněna podle sjednaných podmínek.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32" w:val="left"/>
        </w:tabs>
        <w:bidi w:val="0"/>
        <w:spacing w:before="0" w:after="0"/>
        <w:ind w:left="460" w:right="0" w:hanging="460"/>
        <w:jc w:val="both"/>
      </w:pPr>
      <w:bookmarkStart w:id="16" w:name="bookmark16"/>
      <w:bookmarkEnd w:id="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tímto zavazuje druhé smluvní straně k neprodlenému zveřejnění této smlouvy a její kompletní přílohy v registru smluv v souladu s ustanovením § 5 zákona o registru smluv.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88900" distB="1130935" distL="0" distR="0" simplePos="0" relativeHeight="125829382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88900</wp:posOffset>
                </wp:positionV>
                <wp:extent cx="2545080" cy="23177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4508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482" w:val="left"/>
                                <w:tab w:pos="396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Karlových Varech dne …</w:t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8.25pt;margin-top:7.pt;width:200.40000000000001pt;height:18.25pt;z-index:-125829371;mso-wrap-distance-left:0;mso-wrap-distance-top:7.pt;mso-wrap-distance-right:0;mso-wrap-distance-bottom:89.049999999999997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82" w:val="left"/>
                          <w:tab w:pos="396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Karlových Varech dne …</w:t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69315" distB="67310" distL="0" distR="0" simplePos="0" relativeHeight="125829384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869315</wp:posOffset>
                </wp:positionV>
                <wp:extent cx="1700530" cy="51498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0530" cy="514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 xml:space="preserve">xxxxxxxxxxxxxxx ředitel závodu Karlovy Vary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za Povodí Ohře, státní podnik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8.25pt;margin-top:68.450000000000003pt;width:133.90000000000001pt;height:40.550000000000004pt;z-index:-125829369;mso-wrap-distance-left:0;mso-wrap-distance-top:68.450000000000003pt;mso-wrap-distance-right:0;mso-wrap-distance-bottom:5.299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xxxxxxxxxxxxxxx ředitel závodu Karlovy Vary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za Povodí Ohře, státní podnik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7790" distB="635" distL="0" distR="0" simplePos="0" relativeHeight="125829386" behindDoc="0" locked="0" layoutInCell="1" allowOverlap="1">
                <wp:simplePos x="0" y="0"/>
                <wp:positionH relativeFrom="page">
                  <wp:posOffset>4012565</wp:posOffset>
                </wp:positionH>
                <wp:positionV relativeFrom="paragraph">
                  <wp:posOffset>97790</wp:posOffset>
                </wp:positionV>
                <wp:extent cx="2225040" cy="135318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5040" cy="1353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038" w:val="left"/>
                              </w:tabs>
                              <w:bidi w:val="0"/>
                              <w:spacing w:before="0" w:after="10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……….…..……. dne …</w:t>
                              <w:tab/>
                              <w:t>…..</w:t>
                            </w:r>
                          </w:p>
                          <w:p>
                            <w:pPr>
                              <w:pStyle w:val="Style16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bookmarkStart w:id="5" w:name="bookmark5"/>
                            <w:bookmarkStart w:id="6" w:name="bookmark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xxxxxxxxxxxx</w:t>
                            </w:r>
                            <w:bookmarkEnd w:id="4"/>
                            <w:bookmarkEnd w:id="5"/>
                            <w:bookmarkEnd w:id="6"/>
                          </w:p>
                          <w:p>
                            <w:pPr>
                              <w:pStyle w:val="Style16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600" w:line="240" w:lineRule="auto"/>
                              <w:ind w:left="0" w:right="0" w:firstLine="0"/>
                              <w:jc w:val="left"/>
                            </w:pPr>
                            <w:bookmarkStart w:id="7" w:name="bookmark7"/>
                            <w:bookmarkStart w:id="8" w:name="bookmark8"/>
                            <w:bookmarkStart w:id="9" w:name="bookmark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AURES Holdings a.s.</w:t>
                            </w:r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5.94999999999999pt;margin-top:7.7000000000000002pt;width:175.20000000000002pt;height:106.55pt;z-index:-125829367;mso-wrap-distance-left:0;mso-wrap-distance-top:7.7000000000000002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038" w:val="left"/>
                        </w:tabs>
                        <w:bidi w:val="0"/>
                        <w:spacing w:before="0" w:after="100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……….…..……. dne …</w:t>
                        <w:tab/>
                        <w:t>…..</w:t>
                      </w:r>
                    </w:p>
                    <w:p>
                      <w:pPr>
                        <w:pStyle w:val="Style1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bookmarkStart w:id="6" w:name="bookmark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xxxxxxxxxxxx</w:t>
                      </w:r>
                      <w:bookmarkEnd w:id="4"/>
                      <w:bookmarkEnd w:id="5"/>
                      <w:bookmarkEnd w:id="6"/>
                    </w:p>
                    <w:p>
                      <w:pPr>
                        <w:pStyle w:val="Style1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600" w:line="240" w:lineRule="auto"/>
                        <w:ind w:left="0" w:right="0" w:firstLine="0"/>
                        <w:jc w:val="left"/>
                      </w:pPr>
                      <w:bookmarkStart w:id="7" w:name="bookmark7"/>
                      <w:bookmarkStart w:id="8" w:name="bookmark8"/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AURES Holdings a.s.</w:t>
                      </w:r>
                      <w:bookmarkEnd w:id="7"/>
                      <w:bookmarkEnd w:id="8"/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č. 961/2024 ze dne 26.11.2024</w:t>
      </w:r>
    </w:p>
    <w:sectPr>
      <w:footnotePr>
        <w:pos w:val="pageBottom"/>
        <w:numFmt w:val="decimal"/>
        <w:numRestart w:val="continuous"/>
      </w:footnotePr>
      <w:pgSz w:w="11909" w:h="16838"/>
      <w:pgMar w:top="1310" w:left="1365" w:right="1365" w:bottom="4000" w:header="882" w:footer="357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40" w:line="276" w:lineRule="auto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40" w:line="276" w:lineRule="auto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41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Michalek Tomas</dc:creator>
  <cp:keywords/>
</cp:coreProperties>
</file>