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444AAB"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4A1504" w:rsidRDefault="00B91CDF">
      <w:pPr>
        <w:spacing w:after="0"/>
        <w:ind w:left="120"/>
        <w:jc w:val="right"/>
      </w:pPr>
      <w:r>
        <w:rPr>
          <w:b/>
          <w:color w:val="000000"/>
        </w:rPr>
        <w:t>Číslo spisu: S/02923/UL/25</w:t>
      </w:r>
    </w:p>
    <w:p w:rsidR="004A1504" w:rsidRDefault="00B91CDF">
      <w:pPr>
        <w:spacing w:after="0"/>
        <w:ind w:left="120"/>
        <w:jc w:val="right"/>
      </w:pPr>
      <w:r>
        <w:rPr>
          <w:b/>
          <w:color w:val="000000"/>
        </w:rPr>
        <w:t>Číslo jednací: 02923/UL/25</w:t>
      </w:r>
    </w:p>
    <w:p w:rsidR="004A1504" w:rsidRDefault="00B91CDF">
      <w:pPr>
        <w:spacing w:after="0"/>
        <w:ind w:left="120"/>
        <w:jc w:val="right"/>
      </w:pPr>
      <w:r>
        <w:rPr>
          <w:b/>
          <w:color w:val="000000"/>
        </w:rPr>
        <w:t>Číslo akce: 0033/53/25</w:t>
      </w:r>
    </w:p>
    <w:p w:rsidR="004A1504" w:rsidRDefault="00B91CDF">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republika - A</w:t>
      </w:r>
      <w:r w:rsidR="00BA4C51" w:rsidRPr="00C61950">
        <w:rPr>
          <w:rFonts w:cs="Arial"/>
          <w:b/>
        </w:rPr>
        <w:t>gentura ochrany přírody a krajiny České republiky</w:t>
      </w:r>
    </w:p>
    <w:p w:rsidR="00B439A8" w:rsidRDefault="00444AAB" w:rsidP="004C6EC2">
      <w:pPr>
        <w:spacing w:before="40" w:after="0"/>
        <w:rPr>
          <w:rFonts w:cs="Arial"/>
        </w:rPr>
      </w:pPr>
      <w:r>
        <w:rPr>
          <w:rFonts w:cs="Arial"/>
          <w:b/>
        </w:rPr>
        <w:t>Regionální pracoviště SCHKO České středohoří</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Michalská 260/14, 412 01 Litoměřice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 xml:space="preserve">Ing. </w:t>
      </w:r>
      <w:r w:rsidR="00087D60">
        <w:rPr>
          <w:rFonts w:cs="Arial"/>
        </w:rPr>
        <w:t>Vladislav Kopecký, vedoucí Oddělení péče o přírodu a krajinu</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Michal Forejt, Ph.D.</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D33759" w:rsidRPr="002420B8" w:rsidRDefault="00444AAB" w:rsidP="004C6EC2">
      <w:pPr>
        <w:spacing w:before="40" w:after="0" w:line="240" w:lineRule="auto"/>
        <w:rPr>
          <w:rFonts w:cs="Arial"/>
        </w:rPr>
      </w:pPr>
      <w:r>
        <w:rPr>
          <w:rFonts w:cs="Arial"/>
          <w:b/>
        </w:rPr>
        <w:t>Ing. Kristina Kadlecová</w:t>
      </w:r>
      <w:r w:rsidR="00BC524F">
        <w:rPr>
          <w:rFonts w:cs="Arial"/>
          <w:b/>
        </w:rPr>
        <w:br/>
      </w:r>
      <w:r w:rsidR="00BC524F">
        <w:rPr>
          <w:rFonts w:cs="Arial"/>
        </w:rP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07919905</w:t>
      </w:r>
      <w:r w:rsidR="00BC524F">
        <w:rPr>
          <w:rFonts w:cs="Arial"/>
        </w:rPr>
        <w:t xml:space="preserve">  </w:t>
      </w:r>
      <w:r w:rsidR="00BC524F">
        <w:rPr>
          <w:rFonts w:cs="Arial"/>
        </w:rPr>
        <w:br/>
        <w:t xml:space="preserve">Adresa sídla: </w:t>
      </w:r>
      <w:r w:rsidR="004C6EC2">
        <w:rPr>
          <w:rFonts w:cs="Arial"/>
        </w:rPr>
        <w:tab/>
      </w:r>
      <w:r w:rsidR="004C6EC2">
        <w:rPr>
          <w:rFonts w:cs="Arial"/>
        </w:rPr>
        <w:tab/>
      </w:r>
      <w:r>
        <w:rPr>
          <w:rFonts w:cs="Arial"/>
        </w:rPr>
        <w:t>č. p. 12, 26206  Korkyně</w:t>
      </w:r>
      <w:r w:rsidR="00BC524F">
        <w:rPr>
          <w:rFonts w:cs="Arial"/>
        </w:rPr>
        <w:t xml:space="preserve">  </w:t>
      </w:r>
      <w:r w:rsidR="00BC524F">
        <w:rPr>
          <w:rFonts w:cs="Arial"/>
        </w:rPr>
        <w:br/>
        <w:t>Bankovní účet</w:t>
      </w:r>
      <w:r w:rsidR="00BC524F" w:rsidRPr="00A42D75">
        <w:rPr>
          <w:rFonts w:cs="Arial"/>
        </w:rPr>
        <w:t xml:space="preserve">: </w:t>
      </w:r>
      <w:r w:rsidR="004C6EC2">
        <w:rPr>
          <w:rFonts w:cs="Arial"/>
        </w:rPr>
        <w:tab/>
      </w:r>
      <w:r w:rsidR="004C1FD5">
        <w:rPr>
          <w:rFonts w:cs="Arial"/>
        </w:rPr>
        <w:t>„xxxx“</w:t>
      </w:r>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D33759" w:rsidRDefault="00C61950" w:rsidP="00D33759">
      <w:pPr>
        <w:pStyle w:val="Nadpis1"/>
      </w:pPr>
      <w:r w:rsidRPr="00D33759">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444AAB" w:rsidP="00AD6D5F">
      <w:pPr>
        <w:spacing w:before="120" w:after="0" w:line="240" w:lineRule="auto"/>
        <w:ind w:left="397"/>
        <w:rPr>
          <w:b/>
        </w:rPr>
      </w:pPr>
      <w:r>
        <w:rPr>
          <w:b/>
        </w:rPr>
        <w:t>Následná péče o ovocné výsadby - EVL Oblík - Srdov - Brník</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lastRenderedPageBreak/>
        <w:t xml:space="preserve">Podrobná specifikace díla je uvedena v příloze č. 1 </w:t>
      </w:r>
      <w:r w:rsidR="00D33759">
        <w:t>Rozpočet a specifikace opatření</w:t>
      </w:r>
      <w:r w:rsidRPr="00C264BF">
        <w:t>.</w:t>
      </w:r>
    </w:p>
    <w:p w:rsidR="00FE3E45" w:rsidRPr="00C264BF" w:rsidRDefault="00444AAB" w:rsidP="00A4562D">
      <w:pPr>
        <w:pStyle w:val="Odstavecseseznamem"/>
        <w:numPr>
          <w:ilvl w:val="0"/>
          <w:numId w:val="0"/>
        </w:numPr>
        <w:ind w:left="360"/>
      </w:pPr>
      <w:r>
        <w:t xml:space="preserve">Opatření bude provedeno v souladu se standardem č. </w:t>
      </w:r>
      <w:r w:rsidR="00B91CDF">
        <w:t>C</w:t>
      </w:r>
      <w:r>
        <w:t>02 00</w:t>
      </w:r>
      <w:r w:rsidR="00B91CDF">
        <w:t>5</w:t>
      </w:r>
      <w:r>
        <w:t xml:space="preserve"> "</w:t>
      </w:r>
      <w:r w:rsidR="00B91CDF">
        <w:t>Péče o funkční výsadby ovocných dřevin</w:t>
      </w:r>
      <w:r>
        <w:t>".</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B91CDF" w:rsidP="008B2D0A">
      <w:pPr>
        <w:pStyle w:val="Odstavecseseznamem"/>
        <w:numPr>
          <w:ilvl w:val="0"/>
          <w:numId w:val="0"/>
        </w:numPr>
        <w:ind w:left="360"/>
      </w:pPr>
      <w:r>
        <w:t>Cena bez DPH: 90 000,00 Kč</w:t>
      </w: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90 000,00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087D60" w:rsidRDefault="00245CCF" w:rsidP="00FF5FC6">
      <w:pPr>
        <w:pStyle w:val="Odstavecseseznamem"/>
        <w:rPr>
          <w:spacing w:val="-2"/>
        </w:rPr>
      </w:pPr>
      <w:r w:rsidRPr="00087D60">
        <w:rPr>
          <w:spacing w:val="-2"/>
        </w:rPr>
        <w:t>Veškeré náklady vzniklé zhotoviteli v souvislosti s prováděním díla jsou zahrnuty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087D60">
        <w:t>20</w:t>
      </w:r>
      <w:r w:rsidR="00FF5FC6" w:rsidRPr="00FF5FC6">
        <w:t xml:space="preserve">. </w:t>
      </w:r>
      <w:r w:rsidR="00087D60">
        <w:t>6</w:t>
      </w:r>
      <w:r w:rsidR="00FF5FC6" w:rsidRPr="00FF5FC6">
        <w:t>.</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Michalská 260/14, 412 01 Litoměřice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31.</w:t>
      </w:r>
      <w:r w:rsidR="00087D60">
        <w:t xml:space="preserve"> </w:t>
      </w:r>
      <w:r>
        <w:t>05.</w:t>
      </w:r>
      <w:r w:rsidR="00087D60">
        <w:t xml:space="preserve"> </w:t>
      </w:r>
      <w:r>
        <w:t>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w:t>
      </w:r>
      <w:bookmarkStart w:id="0" w:name="_GoBack"/>
      <w:bookmarkEnd w:id="0"/>
      <w:r w:rsidRPr="00FF5FC6">
        <w:t>dodělků.</w:t>
      </w:r>
    </w:p>
    <w:p w:rsidR="00BA4C51" w:rsidRPr="00FF5FC6" w:rsidRDefault="00BA4C51" w:rsidP="00FF5FC6">
      <w:pPr>
        <w:pStyle w:val="Odstavecseseznamem"/>
      </w:pPr>
      <w:r w:rsidRPr="00FF5FC6">
        <w:t>Místem plnění j</w:t>
      </w:r>
      <w:r w:rsidR="00087D60">
        <w:t>sou</w:t>
      </w:r>
      <w:r w:rsidRPr="00FF5FC6">
        <w:t xml:space="preserve"> </w:t>
      </w:r>
      <w:r>
        <w:t>parcely</w:t>
      </w:r>
      <w:r w:rsidR="00087D60">
        <w:t xml:space="preserve"> </w:t>
      </w:r>
      <w:r>
        <w:t>v k.</w:t>
      </w:r>
      <w:r w:rsidR="00087D60">
        <w:t xml:space="preserve"> </w:t>
      </w:r>
      <w:r>
        <w:t>ú. Raná u Loun - p.</w:t>
      </w:r>
      <w:r w:rsidR="00087D60">
        <w:t xml:space="preserve"> </w:t>
      </w:r>
      <w:r>
        <w:t>č. 747/1, 894/2</w:t>
      </w:r>
      <w:r w:rsidR="00700E37" w:rsidRPr="007C3409">
        <w:t>.</w:t>
      </w:r>
    </w:p>
    <w:p w:rsidR="00BA4C51" w:rsidRPr="00FF5FC6" w:rsidRDefault="00820E79" w:rsidP="00FF5FC6">
      <w:pPr>
        <w:pStyle w:val="Nadpis1"/>
      </w:pPr>
      <w:r w:rsidRPr="00FF5FC6">
        <w:lastRenderedPageBreak/>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lastRenderedPageBreak/>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w:t>
      </w:r>
      <w:r w:rsidR="00087D60">
        <w:br/>
      </w:r>
      <w:r>
        <w:t>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B91CD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 xml:space="preserve">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w:t>
      </w:r>
      <w:r w:rsidRPr="00B91CDF">
        <w:t>souhlasí.</w:t>
      </w:r>
    </w:p>
    <w:p w:rsidR="006B6135" w:rsidRPr="00B91CDF" w:rsidRDefault="006B6135" w:rsidP="00D33759">
      <w:pPr>
        <w:pStyle w:val="Odstavecseseznamem"/>
      </w:pPr>
      <w:r w:rsidRPr="00B91CDF">
        <w:lastRenderedPageBreak/>
        <w:t>Smlouva je vyhotovena ve dvou stejnopisech, z nichž každý má platnost originálu. Každá ze smluvních stran obdrží jeden stejnopis</w:t>
      </w:r>
      <w:r w:rsidR="00B91CDF" w:rsidRPr="00B91CDF">
        <w:t>.</w:t>
      </w:r>
    </w:p>
    <w:p w:rsidR="00BA4C51" w:rsidRPr="00C264BF" w:rsidRDefault="00BA4C51" w:rsidP="00D33759">
      <w:pPr>
        <w:pStyle w:val="Odstavecseseznamem"/>
      </w:pPr>
      <w:r w:rsidRPr="00B91CDF">
        <w:t>Smlouva nabývá platnosti dnem podpisu oprávněným zástupcem poslední smluvní strany.</w:t>
      </w:r>
      <w:r w:rsidR="00D041F1" w:rsidRPr="00B91CDF">
        <w:rPr>
          <w:shd w:val="clear" w:color="auto" w:fill="FFFF00"/>
        </w:rPr>
        <w:t xml:space="preserve"> </w:t>
      </w:r>
      <w:r w:rsidR="000B1CAF" w:rsidRPr="00B91CDF">
        <w:t>Smlouva nabývá účinnosti dnem podpisu oprávněným zástupcem poslední smluvní strany.</w:t>
      </w:r>
      <w:r w:rsidR="000B1CAF" w:rsidRPr="00B91CDF">
        <w:rPr>
          <w:shd w:val="clear" w:color="auto" w:fill="FFFF00"/>
        </w:rPr>
        <w:t xml:space="preserve"> </w:t>
      </w:r>
      <w:r w:rsidRPr="00B91CDF">
        <w:t>Podléhá-li však tato smlouva povinnosti</w:t>
      </w:r>
      <w:r w:rsidRPr="00C264BF">
        <w:t xml:space="preserve">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r w:rsidR="00087D60">
              <w:rPr>
                <w:rFonts w:cs="Arial"/>
              </w:rPr>
              <w:t>Litoměřicích</w:t>
            </w:r>
          </w:p>
        </w:tc>
        <w:tc>
          <w:tcPr>
            <w:tcW w:w="2187" w:type="dxa"/>
          </w:tcPr>
          <w:p w:rsidR="00876C8D" w:rsidRDefault="00876C8D" w:rsidP="007A6C20">
            <w:pPr>
              <w:rPr>
                <w:rFonts w:cs="Arial"/>
              </w:rPr>
            </w:pPr>
            <w:r w:rsidRPr="00A42D75">
              <w:rPr>
                <w:rFonts w:cs="Arial"/>
              </w:rPr>
              <w:t xml:space="preserve">dne </w:t>
            </w:r>
            <w:r w:rsidR="007A6C20">
              <w:rPr>
                <w:rFonts w:cs="Arial"/>
              </w:rPr>
              <w:t>19. 5. 2025</w:t>
            </w:r>
          </w:p>
        </w:tc>
        <w:tc>
          <w:tcPr>
            <w:tcW w:w="2615" w:type="dxa"/>
          </w:tcPr>
          <w:p w:rsidR="00876C8D" w:rsidRDefault="00876C8D" w:rsidP="00087D60">
            <w:pPr>
              <w:rPr>
                <w:rFonts w:cs="Arial"/>
              </w:rPr>
            </w:pPr>
            <w:r>
              <w:rPr>
                <w:rFonts w:cs="Arial"/>
              </w:rPr>
              <w:t xml:space="preserve">V </w:t>
            </w:r>
            <w:r w:rsidR="007A6C20">
              <w:rPr>
                <w:rFonts w:cs="Arial"/>
              </w:rPr>
              <w:t>Litoměřicích</w:t>
            </w:r>
          </w:p>
        </w:tc>
        <w:tc>
          <w:tcPr>
            <w:tcW w:w="2052" w:type="dxa"/>
          </w:tcPr>
          <w:p w:rsidR="00876C8D" w:rsidRDefault="00876C8D" w:rsidP="007A6C20">
            <w:pPr>
              <w:rPr>
                <w:rFonts w:cs="Arial"/>
              </w:rPr>
            </w:pPr>
            <w:r w:rsidRPr="00A42D75">
              <w:rPr>
                <w:rFonts w:cs="Arial"/>
              </w:rPr>
              <w:t xml:space="preserve">dne </w:t>
            </w:r>
            <w:r w:rsidR="007A6C20">
              <w:rPr>
                <w:rFonts w:cs="Arial"/>
              </w:rPr>
              <w:t>19. 5. 2025</w:t>
            </w:r>
          </w:p>
        </w:tc>
      </w:tr>
      <w:tr w:rsidR="00876C8D" w:rsidTr="00A52025">
        <w:trPr>
          <w:trHeight w:val="454"/>
        </w:trPr>
        <w:tc>
          <w:tcPr>
            <w:tcW w:w="2208" w:type="dxa"/>
            <w:vAlign w:val="center"/>
          </w:tcPr>
          <w:p w:rsidR="00876C8D" w:rsidRDefault="00876C8D" w:rsidP="00087D60">
            <w:pPr>
              <w:jc w:val="right"/>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087D60">
            <w:pPr>
              <w:jc w:val="right"/>
              <w:rPr>
                <w:rFonts w:cs="Arial"/>
              </w:rPr>
            </w:pPr>
          </w:p>
        </w:tc>
        <w:tc>
          <w:tcPr>
            <w:tcW w:w="2615" w:type="dxa"/>
            <w:vAlign w:val="center"/>
          </w:tcPr>
          <w:p w:rsidR="00876C8D" w:rsidRDefault="00D041F1" w:rsidP="00087D60">
            <w:pPr>
              <w:jc w:val="right"/>
              <w:rPr>
                <w:rFonts w:cs="Arial"/>
              </w:rPr>
            </w:pPr>
            <w:r>
              <w:rPr>
                <w:rFonts w:cs="Arial"/>
              </w:rPr>
              <w:t>Za zhotovitele</w:t>
            </w:r>
          </w:p>
        </w:tc>
        <w:tc>
          <w:tcPr>
            <w:tcW w:w="2052" w:type="dxa"/>
            <w:vAlign w:val="center"/>
          </w:tcPr>
          <w:p w:rsidR="00876C8D" w:rsidRDefault="00876C8D" w:rsidP="00087D60">
            <w:pPr>
              <w:jc w:val="right"/>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444AAB" w:rsidP="00BC08E9">
            <w:pPr>
              <w:jc w:val="center"/>
              <w:rPr>
                <w:rFonts w:cs="Arial"/>
              </w:rPr>
            </w:pPr>
            <w:r>
              <w:rPr>
                <w:rFonts w:cs="Arial"/>
              </w:rPr>
              <w:t xml:space="preserve">Ing. </w:t>
            </w:r>
            <w:r w:rsidR="00B91CDF">
              <w:rPr>
                <w:rFonts w:cs="Arial"/>
              </w:rPr>
              <w:t>Vladislav Kopecký,</w:t>
            </w:r>
          </w:p>
          <w:p w:rsidR="00876C8D" w:rsidRDefault="00B91CDF" w:rsidP="00162206">
            <w:pPr>
              <w:spacing w:after="120"/>
              <w:jc w:val="center"/>
              <w:rPr>
                <w:rFonts w:cs="Arial"/>
              </w:rPr>
            </w:pPr>
            <w:r>
              <w:rPr>
                <w:rFonts w:cs="Arial"/>
              </w:rPr>
              <w:t>Vedoucí oddělení péče o přírodu a krajinu</w:t>
            </w:r>
          </w:p>
        </w:tc>
        <w:tc>
          <w:tcPr>
            <w:tcW w:w="4667" w:type="dxa"/>
            <w:gridSpan w:val="2"/>
          </w:tcPr>
          <w:p w:rsidR="00876C8D" w:rsidRDefault="00444AAB" w:rsidP="00BC08E9">
            <w:pPr>
              <w:jc w:val="center"/>
              <w:rPr>
                <w:rFonts w:cs="Arial"/>
              </w:rPr>
            </w:pPr>
            <w:r>
              <w:rPr>
                <w:rFonts w:cs="Arial"/>
              </w:rPr>
              <w:t>Ing. Kristina Kadlecová</w:t>
            </w:r>
          </w:p>
        </w:tc>
      </w:tr>
    </w:tbl>
    <w:p w:rsidR="0037433A" w:rsidRPr="00C264BF" w:rsidRDefault="0037433A">
      <w:pPr>
        <w:rPr>
          <w:rFonts w:cs="Arial"/>
        </w:rPr>
      </w:pPr>
    </w:p>
    <w:sectPr w:rsidR="0037433A" w:rsidRPr="00C264BF" w:rsidSect="00B75327">
      <w:headerReference w:type="even" r:id="rId11"/>
      <w:headerReference w:type="default" r:id="rId12"/>
      <w:pgSz w:w="11906" w:h="16838" w:code="9"/>
      <w:pgMar w:top="1134"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AAB" w:rsidRDefault="00444AAB" w:rsidP="008B2D0A">
      <w:pPr>
        <w:spacing w:after="0" w:line="240" w:lineRule="auto"/>
      </w:pPr>
      <w:r>
        <w:separator/>
      </w:r>
    </w:p>
  </w:endnote>
  <w:endnote w:type="continuationSeparator" w:id="0">
    <w:p w:rsidR="00444AAB" w:rsidRDefault="00444AAB"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AAB" w:rsidRDefault="00444AAB" w:rsidP="008B2D0A">
      <w:pPr>
        <w:spacing w:after="0" w:line="240" w:lineRule="auto"/>
      </w:pPr>
      <w:r>
        <w:separator/>
      </w:r>
    </w:p>
  </w:footnote>
  <w:footnote w:type="continuationSeparator" w:id="0">
    <w:p w:rsidR="00444AAB" w:rsidRDefault="00444AAB"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31366"/>
    <w:rsid w:val="000411DD"/>
    <w:rsid w:val="00073A3E"/>
    <w:rsid w:val="00087D60"/>
    <w:rsid w:val="000B1341"/>
    <w:rsid w:val="000B1CAF"/>
    <w:rsid w:val="000E4B86"/>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B4E32"/>
    <w:rsid w:val="003D1A80"/>
    <w:rsid w:val="0041037D"/>
    <w:rsid w:val="00436BCF"/>
    <w:rsid w:val="0044225D"/>
    <w:rsid w:val="00444AAB"/>
    <w:rsid w:val="00453B3A"/>
    <w:rsid w:val="00460258"/>
    <w:rsid w:val="0046335C"/>
    <w:rsid w:val="004704CB"/>
    <w:rsid w:val="0047258A"/>
    <w:rsid w:val="00483EC5"/>
    <w:rsid w:val="004A1504"/>
    <w:rsid w:val="004B7641"/>
    <w:rsid w:val="004C1FD5"/>
    <w:rsid w:val="004C6EC2"/>
    <w:rsid w:val="004D5452"/>
    <w:rsid w:val="004D70DC"/>
    <w:rsid w:val="00523798"/>
    <w:rsid w:val="00536EC3"/>
    <w:rsid w:val="0054061D"/>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8520F"/>
    <w:rsid w:val="007A44F8"/>
    <w:rsid w:val="007A6C20"/>
    <w:rsid w:val="007B7364"/>
    <w:rsid w:val="007C36AD"/>
    <w:rsid w:val="007C7308"/>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33EF4"/>
    <w:rsid w:val="00942658"/>
    <w:rsid w:val="009C5424"/>
    <w:rsid w:val="009F14EA"/>
    <w:rsid w:val="00A07F67"/>
    <w:rsid w:val="00A14B20"/>
    <w:rsid w:val="00A4562D"/>
    <w:rsid w:val="00A518EF"/>
    <w:rsid w:val="00A52025"/>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75327"/>
    <w:rsid w:val="00B9157D"/>
    <w:rsid w:val="00B91CDF"/>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9E8BF8"/>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5bd56-79c6-432a-8457-3215e7a0eadc"/>
    <ds:schemaRef ds:uri="1df795ae-2c70-464b-8ca3-4eb6d5c68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540652B6-B305-4F23-A51D-59AD87185DD3}">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63f5bd56-79c6-432a-8457-3215e7a0eadc"/>
    <ds:schemaRef ds:uri="http://schemas.openxmlformats.org/package/2006/metadata/core-properties"/>
    <ds:schemaRef ds:uri="1df795ae-2c70-464b-8ca3-4eb6d5c688a6"/>
    <ds:schemaRef ds:uri="http://www.w3.org/XML/1998/namespace"/>
    <ds:schemaRef ds:uri="http://purl.org/dc/dcmitype/"/>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147</TotalTime>
  <Pages>5</Pages>
  <Words>1662</Words>
  <Characters>9807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Michal Forejt</cp:lastModifiedBy>
  <cp:revision>95</cp:revision>
  <cp:lastPrinted>2025-05-14T06:32:00Z</cp:lastPrinted>
  <dcterms:created xsi:type="dcterms:W3CDTF">2023-07-26T15:17:00Z</dcterms:created>
  <dcterms:modified xsi:type="dcterms:W3CDTF">2025-05-20T12:52:00Z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