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8C19" w14:textId="77777777" w:rsidR="00DD1277" w:rsidRPr="004F4597" w:rsidRDefault="00DD1277" w:rsidP="00DD1277">
      <w:pPr>
        <w:spacing w:after="0"/>
        <w:rPr>
          <w:b/>
          <w:sz w:val="28"/>
          <w:szCs w:val="28"/>
        </w:rPr>
      </w:pPr>
      <w:r w:rsidRPr="004F4597">
        <w:rPr>
          <w:b/>
          <w:sz w:val="28"/>
          <w:szCs w:val="28"/>
        </w:rPr>
        <w:t>Výhradní dohoda o zprostředkování</w:t>
      </w:r>
    </w:p>
    <w:p w14:paraId="4FC68421" w14:textId="77777777" w:rsidR="00DD1277" w:rsidRDefault="00DD1277" w:rsidP="00DD1277">
      <w:pPr>
        <w:spacing w:after="0"/>
      </w:pPr>
      <w:r>
        <w:t>(zkratka „Dohoda“)</w:t>
      </w:r>
    </w:p>
    <w:p w14:paraId="0DC7D928" w14:textId="77777777" w:rsidR="00DD1277" w:rsidRDefault="00DD1277" w:rsidP="00DD1277">
      <w:pPr>
        <w:spacing w:after="0"/>
      </w:pPr>
      <w:r>
        <w:t>Číslo zakázky</w:t>
      </w:r>
    </w:p>
    <w:p w14:paraId="46E28DFA" w14:textId="77777777" w:rsidR="00DD1277" w:rsidRDefault="00DD1277" w:rsidP="00DD1277">
      <w:pPr>
        <w:spacing w:after="0"/>
      </w:pPr>
    </w:p>
    <w:p w14:paraId="7C6D7D5E" w14:textId="77777777" w:rsidR="00DD1277" w:rsidRPr="00DD1277" w:rsidRDefault="00DD1277" w:rsidP="00DD1277">
      <w:pPr>
        <w:rPr>
          <w:b/>
        </w:rPr>
      </w:pPr>
      <w:r w:rsidRPr="00DD1277">
        <w:rPr>
          <w:b/>
        </w:rPr>
        <w:t>1.</w:t>
      </w:r>
      <w:r w:rsidRPr="00DD1277">
        <w:rPr>
          <w:b/>
        </w:rPr>
        <w:tab/>
        <w:t>Dohodu uzavírá:</w:t>
      </w:r>
    </w:p>
    <w:p w14:paraId="0F6F7F47" w14:textId="218B2BEE" w:rsidR="00DD1277" w:rsidRDefault="00DD1277" w:rsidP="0069271B">
      <w:pPr>
        <w:spacing w:after="0"/>
      </w:pPr>
      <w:r>
        <w:t xml:space="preserve">Realitní kancelář M&amp;M reality holding a.s., IČ: 27487768, se sídlem Praha, Krakovská 583/9, 110 00, DIČ: CZ27487768, zapsaná pod sp. zn. B 14537 vedená u MS v Praze, bank. účet </w:t>
      </w:r>
      <w:r w:rsidR="00907BDC">
        <w:t>XXXXXXXXXXXXXXXXX</w:t>
      </w:r>
      <w:r>
        <w:t xml:space="preserve">., pod č. </w:t>
      </w:r>
      <w:r w:rsidR="00907BDC">
        <w:t>XXXXXXXXXXXXXXX</w:t>
      </w:r>
      <w:r>
        <w:t xml:space="preserve"> a u </w:t>
      </w:r>
      <w:r w:rsidR="00907BDC">
        <w:t>XXXXXXXXXXXXXXX</w:t>
      </w:r>
      <w:r>
        <w:t xml:space="preserve"> pod č. </w:t>
      </w:r>
      <w:r w:rsidR="00907BDC">
        <w:t>XXXXXXXXXXXXX</w:t>
      </w:r>
      <w:r>
        <w:t>(zkratka „RK"),</w:t>
      </w:r>
    </w:p>
    <w:p w14:paraId="437291A5" w14:textId="77777777" w:rsidR="004F4597" w:rsidRDefault="004F4597" w:rsidP="0069271B">
      <w:pPr>
        <w:spacing w:after="0"/>
      </w:pPr>
    </w:p>
    <w:p w14:paraId="1D4A5264" w14:textId="08BB8463" w:rsidR="00DD1277" w:rsidRDefault="00DD1277" w:rsidP="0069271B">
      <w:pPr>
        <w:spacing w:after="0"/>
      </w:pPr>
      <w:r>
        <w:t>Zastoupená makléřem</w:t>
      </w:r>
      <w:r>
        <w:tab/>
      </w:r>
      <w:r w:rsidR="00907BDC">
        <w:t>XXXXXXXXXXXX</w:t>
      </w:r>
      <w:r>
        <w:tab/>
        <w:t>KK makléře</w:t>
      </w:r>
      <w:r>
        <w:tab/>
      </w:r>
      <w:r w:rsidR="00907BDC">
        <w:t>XXXXXXXXXXXX</w:t>
      </w:r>
    </w:p>
    <w:p w14:paraId="47478BF0" w14:textId="77777777" w:rsidR="0069271B" w:rsidRDefault="0069271B" w:rsidP="0069271B">
      <w:pPr>
        <w:spacing w:after="0"/>
      </w:pPr>
    </w:p>
    <w:p w14:paraId="1ED04637" w14:textId="77777777" w:rsidR="00DD1277" w:rsidRPr="00DD1277" w:rsidRDefault="00DD1277" w:rsidP="0069271B">
      <w:pPr>
        <w:spacing w:after="0"/>
        <w:rPr>
          <w:b/>
        </w:rPr>
      </w:pPr>
      <w:r w:rsidRPr="00DD1277">
        <w:rPr>
          <w:b/>
        </w:rPr>
        <w:t>Klient</w:t>
      </w:r>
    </w:p>
    <w:p w14:paraId="37225F28" w14:textId="77777777" w:rsidR="00DD1277" w:rsidRDefault="00DD1277" w:rsidP="0069271B">
      <w:pPr>
        <w:spacing w:after="0"/>
      </w:pPr>
      <w:r>
        <w:t>Mezinárodní testování drůbeže, státní podnik, IČ: 43833560, Ústrašice 63, 390 02 Tábor</w:t>
      </w:r>
    </w:p>
    <w:p w14:paraId="3CA95DB2" w14:textId="77777777" w:rsidR="00DD1277" w:rsidRDefault="00DD1277" w:rsidP="00DD1277">
      <w:pPr>
        <w:spacing w:after="0"/>
      </w:pPr>
      <w:r>
        <w:t>-</w:t>
      </w:r>
      <w:r>
        <w:tab/>
        <w:t>oprávněné osoby:</w:t>
      </w:r>
    </w:p>
    <w:p w14:paraId="487C392D" w14:textId="3DA8443C" w:rsidR="00DD1277" w:rsidRDefault="00DD1277" w:rsidP="00DD1277">
      <w:pPr>
        <w:spacing w:after="0"/>
      </w:pPr>
      <w:r>
        <w:t xml:space="preserve">                      statutární zástupce: Ing. Jan Tyl, RČ: </w:t>
      </w:r>
      <w:r w:rsidR="00907BDC">
        <w:t>XXXXXXXXXXXX</w:t>
      </w:r>
      <w:r>
        <w:t xml:space="preserve">, </w:t>
      </w:r>
      <w:r w:rsidR="00907BDC">
        <w:t>XXXXXXXXXXXX</w:t>
      </w:r>
      <w:r>
        <w:t>, 390 02 Tábor</w:t>
      </w:r>
    </w:p>
    <w:p w14:paraId="60AA4013" w14:textId="77777777" w:rsidR="00DD1277" w:rsidRDefault="00DD1277" w:rsidP="00DD1277">
      <w:pPr>
        <w:spacing w:after="0"/>
      </w:pPr>
      <w:r>
        <w:t>e-mail: jan.tyl@mtd-ustrasice.cz</w:t>
      </w:r>
    </w:p>
    <w:p w14:paraId="7E68F2BD" w14:textId="6D861070" w:rsidR="00DD1277" w:rsidRDefault="00DD1277" w:rsidP="00DD1277">
      <w:pPr>
        <w:spacing w:after="0"/>
      </w:pPr>
      <w:r>
        <w:t xml:space="preserve">tel: </w:t>
      </w:r>
      <w:r w:rsidR="00907BDC">
        <w:t>XXXXXXXXXXXXXXX</w:t>
      </w:r>
    </w:p>
    <w:p w14:paraId="1B3534B3" w14:textId="77777777" w:rsidR="00DD1277" w:rsidRDefault="00DD1277" w:rsidP="00DD1277">
      <w:pPr>
        <w:spacing w:after="0"/>
      </w:pPr>
    </w:p>
    <w:p w14:paraId="63336A34" w14:textId="77777777" w:rsidR="00DD1277" w:rsidRPr="00DD1277" w:rsidRDefault="00DD1277" w:rsidP="00DD1277">
      <w:pPr>
        <w:spacing w:after="0"/>
        <w:rPr>
          <w:b/>
        </w:rPr>
      </w:pPr>
      <w:r w:rsidRPr="00DD1277">
        <w:rPr>
          <w:b/>
        </w:rPr>
        <w:t xml:space="preserve">2. </w:t>
      </w:r>
      <w:r w:rsidRPr="00DD1277">
        <w:rPr>
          <w:b/>
        </w:rPr>
        <w:tab/>
        <w:t>Předmět dohody</w:t>
      </w:r>
    </w:p>
    <w:p w14:paraId="467E290D" w14:textId="0E150640" w:rsidR="00DD1277" w:rsidRDefault="00DD1277" w:rsidP="00DD1277">
      <w:r>
        <w:t>RK se zavazuje Klientovi obstarat příležitost uzavřít se zájemcem o Nemovitost</w:t>
      </w:r>
      <w:r w:rsidR="0027228C">
        <w:t xml:space="preserve"> (dále jen „Zájemce“)</w:t>
      </w:r>
      <w:r>
        <w:t xml:space="preserve"> kupní smlouvu nebo</w:t>
      </w:r>
      <w:r w:rsidR="00021513">
        <w:t xml:space="preserve"> </w:t>
      </w:r>
      <w:r w:rsidR="00D113D0">
        <w:t>d</w:t>
      </w:r>
      <w:r w:rsidR="00021513">
        <w:t>ohodu o koupi nemovitosti viz příloha č. 1</w:t>
      </w:r>
      <w:r>
        <w:t>(</w:t>
      </w:r>
      <w:r w:rsidR="00D113D0">
        <w:t xml:space="preserve">dále kupní smlouva nebo dohoda o koupi nemovitostí jako </w:t>
      </w:r>
      <w:r>
        <w:t>„Smlouva“) a Klient se za to zavazuje uhradit RK provizi</w:t>
      </w:r>
      <w:r w:rsidR="00175218">
        <w:t xml:space="preserve">, ledaže je v této </w:t>
      </w:r>
      <w:r w:rsidR="00E820B5">
        <w:t>D</w:t>
      </w:r>
      <w:r w:rsidR="00175218">
        <w:t>ohodě</w:t>
      </w:r>
      <w:r w:rsidR="0027228C">
        <w:t xml:space="preserve"> a její přílo</w:t>
      </w:r>
      <w:r w:rsidR="007032AE">
        <w:t>z</w:t>
      </w:r>
      <w:r w:rsidR="0027228C">
        <w:t xml:space="preserve">e č. 1 </w:t>
      </w:r>
      <w:r w:rsidR="00175218">
        <w:t xml:space="preserve"> stanoveno,</w:t>
      </w:r>
      <w:r w:rsidR="00E820B5">
        <w:t xml:space="preserve"> </w:t>
      </w:r>
      <w:r w:rsidR="00175218">
        <w:t xml:space="preserve">že tato povinnost </w:t>
      </w:r>
      <w:r w:rsidR="007032AE">
        <w:t>Klientovi nevzniká a n</w:t>
      </w:r>
      <w:r w:rsidR="0027228C">
        <w:t xml:space="preserve">áleží Zájemci </w:t>
      </w:r>
      <w:r>
        <w:t xml:space="preserve">. Splatnost provize není vázána na uzavření Smlouvy. RK může být činná i pro </w:t>
      </w:r>
      <w:r w:rsidR="00D113D0">
        <w:t>Z</w:t>
      </w:r>
      <w:r>
        <w:t>ájemce a nechat se zastupovat svými obchodními zástupci (makléři).</w:t>
      </w:r>
    </w:p>
    <w:p w14:paraId="70F9C198" w14:textId="77777777" w:rsidR="00DD1277" w:rsidRPr="005B11A1" w:rsidRDefault="00DD1277" w:rsidP="00DD1277">
      <w:pPr>
        <w:rPr>
          <w:b/>
          <w:color w:val="FF0000"/>
        </w:rPr>
      </w:pPr>
      <w:r w:rsidRPr="00DD1277">
        <w:rPr>
          <w:b/>
        </w:rPr>
        <w:t xml:space="preserve">3. </w:t>
      </w:r>
      <w:r w:rsidRPr="00DD1277">
        <w:rPr>
          <w:b/>
        </w:rPr>
        <w:tab/>
      </w:r>
      <w:r w:rsidR="005B11A1" w:rsidRPr="00A84D5B">
        <w:rPr>
          <w:b/>
        </w:rPr>
        <w:t>Předmět prodeje „</w:t>
      </w:r>
      <w:r w:rsidRPr="00A84D5B">
        <w:rPr>
          <w:b/>
        </w:rPr>
        <w:t>Nemovitost</w:t>
      </w:r>
      <w:r w:rsidR="005B11A1" w:rsidRPr="00A84D5B">
        <w:rPr>
          <w:b/>
        </w:rPr>
        <w:t>“</w:t>
      </w:r>
    </w:p>
    <w:p w14:paraId="3884D74F" w14:textId="77777777" w:rsidR="00DD1277" w:rsidRDefault="00DD1277" w:rsidP="0069271B">
      <w:pPr>
        <w:pStyle w:val="Odstavecseseznamem"/>
        <w:numPr>
          <w:ilvl w:val="0"/>
          <w:numId w:val="1"/>
        </w:numPr>
        <w:spacing w:after="0"/>
      </w:pPr>
      <w:r>
        <w:t xml:space="preserve">Stavba bez č. p./č. ev (jiná stavba), na parcele č. st. 2495, v katastrálním území Lysá nad Labem, zapsaná na LV č. 3488 </w:t>
      </w:r>
    </w:p>
    <w:p w14:paraId="5B44CB89" w14:textId="77777777" w:rsidR="00DD1277" w:rsidRDefault="00DD1277" w:rsidP="0069271B">
      <w:pPr>
        <w:pStyle w:val="Odstavecseseznamem"/>
        <w:numPr>
          <w:ilvl w:val="0"/>
          <w:numId w:val="1"/>
        </w:numPr>
        <w:spacing w:after="0"/>
      </w:pPr>
      <w:r>
        <w:t xml:space="preserve">Stavba bez č. p./č. ev (jiná stavba), na parcele č. st. 3619, v katastrálním území Lysá nad Labem, zapsaná na LV č. 3488 </w:t>
      </w:r>
    </w:p>
    <w:p w14:paraId="79413ECD" w14:textId="77777777" w:rsidR="00DD1277" w:rsidRDefault="00DD1277" w:rsidP="0069271B">
      <w:pPr>
        <w:pStyle w:val="Odstavecseseznamem"/>
        <w:numPr>
          <w:ilvl w:val="0"/>
          <w:numId w:val="1"/>
        </w:numPr>
        <w:spacing w:after="0"/>
      </w:pPr>
      <w:r>
        <w:t xml:space="preserve">Stavba bez č. p./č. ev (jiná stavba), na parcele č. st. 2496, v katastrálním území Lysá nad Labem, zapsaná na LV č. 3488 </w:t>
      </w:r>
    </w:p>
    <w:p w14:paraId="57133E39" w14:textId="77777777" w:rsidR="00DD1277" w:rsidRDefault="00DD1277" w:rsidP="0069271B">
      <w:pPr>
        <w:pStyle w:val="Odstavecseseznamem"/>
        <w:numPr>
          <w:ilvl w:val="0"/>
          <w:numId w:val="1"/>
        </w:numPr>
        <w:spacing w:after="0"/>
      </w:pPr>
      <w:r>
        <w:t xml:space="preserve">Parcela č. st. 2496 (zastavěná plocha a nádvoří), v katastrálním území Lysá nad Labem, zapsaná na LV č. 3488 </w:t>
      </w:r>
    </w:p>
    <w:p w14:paraId="18470560" w14:textId="77777777" w:rsidR="00DD1277" w:rsidRDefault="00DD1277" w:rsidP="0069271B">
      <w:pPr>
        <w:pStyle w:val="Odstavecseseznamem"/>
        <w:numPr>
          <w:ilvl w:val="0"/>
          <w:numId w:val="1"/>
        </w:numPr>
        <w:spacing w:after="0"/>
      </w:pPr>
      <w:r>
        <w:t xml:space="preserve">Parcela č. 2126/20, (ostatní plocha), v katastrálním území Lysá nad Labem, zapsaná na LV č. 3488 </w:t>
      </w:r>
    </w:p>
    <w:p w14:paraId="77A5E03B" w14:textId="77777777" w:rsidR="00DD1277" w:rsidRDefault="00DD1277" w:rsidP="0069271B">
      <w:pPr>
        <w:pStyle w:val="Odstavecseseznamem"/>
        <w:numPr>
          <w:ilvl w:val="0"/>
          <w:numId w:val="1"/>
        </w:numPr>
        <w:spacing w:after="0"/>
      </w:pPr>
      <w:r>
        <w:t xml:space="preserve">Parcela č. st. 3619 (zastavěná plocha a nádvoří), v katastrálním území Lysá nad Labem, zapsaná na LV č. 3488 </w:t>
      </w:r>
    </w:p>
    <w:p w14:paraId="319825A8" w14:textId="77777777" w:rsidR="00DD1277" w:rsidRDefault="00DD1277" w:rsidP="0069271B">
      <w:pPr>
        <w:pStyle w:val="Odstavecseseznamem"/>
        <w:numPr>
          <w:ilvl w:val="0"/>
          <w:numId w:val="1"/>
        </w:numPr>
        <w:spacing w:after="0"/>
      </w:pPr>
      <w:r>
        <w:t>Parcela č. st. 2495 (zastavěná plocha a nádvoří), v katastrálním území Lysá nad Labem, zapsaná na LV č. 3488</w:t>
      </w:r>
    </w:p>
    <w:p w14:paraId="34E95900" w14:textId="77777777" w:rsidR="00DD1277" w:rsidRDefault="00DD1277" w:rsidP="00DD1277"/>
    <w:p w14:paraId="77082CF6" w14:textId="38FAEC42" w:rsidR="00DD1277" w:rsidRDefault="00DD1277" w:rsidP="0069271B">
      <w:pPr>
        <w:spacing w:after="0"/>
      </w:pPr>
      <w:r w:rsidRPr="00DD1277">
        <w:rPr>
          <w:b/>
        </w:rPr>
        <w:t>4.</w:t>
      </w:r>
      <w:r w:rsidRPr="00DD1277">
        <w:rPr>
          <w:b/>
        </w:rPr>
        <w:tab/>
        <w:t xml:space="preserve"> Výše kupní ceny</w:t>
      </w:r>
      <w:r>
        <w:t>:</w:t>
      </w:r>
      <w:r>
        <w:tab/>
        <w:t>včetně provize</w:t>
      </w:r>
      <w:r>
        <w:tab/>
        <w:t xml:space="preserve">    </w:t>
      </w:r>
      <w:r w:rsidR="00F43BE3">
        <w:t>8 500 000</w:t>
      </w:r>
      <w:r>
        <w:t xml:space="preserve"> ,- Kč  (včetně DPH)</w:t>
      </w:r>
      <w:r>
        <w:tab/>
      </w:r>
    </w:p>
    <w:p w14:paraId="0FB1E304" w14:textId="095CB90D" w:rsidR="00DD1277" w:rsidRDefault="00DD1277" w:rsidP="0069271B">
      <w:pPr>
        <w:spacing w:after="0"/>
        <w:ind w:left="2124" w:firstLine="708"/>
      </w:pPr>
      <w:r>
        <w:t>bez provize</w:t>
      </w:r>
      <w:r>
        <w:tab/>
        <w:t xml:space="preserve">    </w:t>
      </w:r>
      <w:r w:rsidR="00F43BE3">
        <w:t>8 840 000</w:t>
      </w:r>
      <w:r>
        <w:t xml:space="preserve">,- Kč  </w:t>
      </w:r>
    </w:p>
    <w:p w14:paraId="365EB77E" w14:textId="77777777" w:rsidR="0069271B" w:rsidRDefault="0069271B" w:rsidP="0069271B">
      <w:pPr>
        <w:spacing w:after="0"/>
        <w:ind w:left="2124" w:firstLine="708"/>
      </w:pPr>
    </w:p>
    <w:p w14:paraId="6AB22899" w14:textId="77777777" w:rsidR="00B26F97" w:rsidRDefault="00B26F97" w:rsidP="00B26F97">
      <w:pPr>
        <w:spacing w:after="0"/>
        <w:rPr>
          <w:b/>
        </w:rPr>
      </w:pPr>
    </w:p>
    <w:p w14:paraId="4FCC6EE4" w14:textId="186D5DF2" w:rsidR="005B11A1" w:rsidRPr="00B26F97" w:rsidRDefault="00DD1277" w:rsidP="00B26F97">
      <w:pPr>
        <w:spacing w:after="0"/>
        <w:rPr>
          <w:b/>
        </w:rPr>
      </w:pPr>
      <w:r w:rsidRPr="00DD1277">
        <w:rPr>
          <w:b/>
        </w:rPr>
        <w:t xml:space="preserve">5. </w:t>
      </w:r>
      <w:r w:rsidRPr="00DD1277">
        <w:rPr>
          <w:b/>
        </w:rPr>
        <w:tab/>
        <w:t>Výše provize je 4 %</w:t>
      </w:r>
    </w:p>
    <w:p w14:paraId="70C6FD96" w14:textId="77777777" w:rsidR="005B11A1" w:rsidRDefault="00DD1277" w:rsidP="005B11A1">
      <w:r>
        <w:t xml:space="preserve">5.1. </w:t>
      </w:r>
      <w:r>
        <w:tab/>
      </w:r>
    </w:p>
    <w:p w14:paraId="1CFB5EC0" w14:textId="4C97A1A9" w:rsidR="00DD1277" w:rsidRDefault="00DD1277" w:rsidP="005B11A1">
      <w:r>
        <w:t>Pokud bude kupní cena ve Smlouvě vyšší než kupní cena včetně provize uvedená v čl. 4 Dohody, provize RK bude navýšena o</w:t>
      </w:r>
      <w:r w:rsidRPr="0085757C">
        <w:rPr>
          <w:color w:val="FF0000"/>
        </w:rPr>
        <w:t xml:space="preserve"> </w:t>
      </w:r>
      <w:r>
        <w:t>50 % rozdílu mezi kupní cenou sjednanou ve Smlouvě a kupní cenou včetně provize uvedenou v dle čl. 4 Dohody.  To neplatí, pokud bude uzavřena dohoda o aukci mezi Klientem a společností Advancement Services s.r.o. (zkratka „AS“) a na základě úspěšné elektronické aukce Nemovitosti, kterou realizuje AS, dojde k navýšení kupní ceny ve Smlouvě.</w:t>
      </w:r>
    </w:p>
    <w:p w14:paraId="726EBDF2" w14:textId="77777777" w:rsidR="005B11A1" w:rsidRDefault="00DD1277" w:rsidP="005B11A1">
      <w:r>
        <w:t xml:space="preserve">5.2. </w:t>
      </w:r>
      <w:r>
        <w:tab/>
      </w:r>
    </w:p>
    <w:p w14:paraId="551D1800" w14:textId="3C0DA5C5" w:rsidR="00A82049" w:rsidRDefault="00DD1277" w:rsidP="00DD1277">
      <w:r>
        <w:t xml:space="preserve">RK vznikne nárok na provizi, i když bude Smlouva zavřena do 1 roku po skončení Dohody, pokud bude uzavřena mezi Klientem a </w:t>
      </w:r>
      <w:r w:rsidR="00484A65">
        <w:t xml:space="preserve">(i) </w:t>
      </w:r>
      <w:r w:rsidR="00D113D0">
        <w:t>Z</w:t>
      </w:r>
      <w:r>
        <w:t xml:space="preserve">ájemcem opatřeným </w:t>
      </w:r>
      <w:r w:rsidR="00C75B4A">
        <w:t>v době trvání</w:t>
      </w:r>
      <w:r w:rsidR="00484A65">
        <w:t xml:space="preserve"> (účinnosti) </w:t>
      </w:r>
      <w:r w:rsidR="00C75B4A">
        <w:t xml:space="preserve"> Dohody </w:t>
      </w:r>
      <w:r>
        <w:t>RK (např. na základě protokolu o prohlídce, e</w:t>
      </w:r>
      <w:r w:rsidR="00C75B4A">
        <w:t>-</w:t>
      </w:r>
      <w:r>
        <w:t xml:space="preserve">mailu </w:t>
      </w:r>
      <w:r w:rsidR="00C75B4A">
        <w:t xml:space="preserve">nebo jiného písemného dokladu </w:t>
      </w:r>
      <w:r>
        <w:t xml:space="preserve">) či </w:t>
      </w:r>
      <w:r w:rsidR="00484A65">
        <w:t xml:space="preserve">(ii) </w:t>
      </w:r>
      <w:r w:rsidR="00D113D0">
        <w:t>Z</w:t>
      </w:r>
      <w:r w:rsidR="00C75B4A">
        <w:t xml:space="preserve">ájemcovou </w:t>
      </w:r>
      <w:r>
        <w:t xml:space="preserve"> osobou blízkou</w:t>
      </w:r>
      <w:r w:rsidR="00C75B4A">
        <w:t xml:space="preserve"> ve smyslu § 22 odst. 1zákona č. 89/2012 Sb., občanský zákoník</w:t>
      </w:r>
      <w:r>
        <w:t xml:space="preserve">, </w:t>
      </w:r>
      <w:r w:rsidR="00C75B4A">
        <w:t>ve znění pozdějších předpisů</w:t>
      </w:r>
      <w:r w:rsidR="00484A65">
        <w:t xml:space="preserve">, je-li zájemce fyzickou osobou, nebo osobou ovládanou </w:t>
      </w:r>
      <w:r w:rsidR="00D113D0">
        <w:t>Z</w:t>
      </w:r>
      <w:r w:rsidR="00484A65">
        <w:t xml:space="preserve">ájemcem nebo osobou ovládající  </w:t>
      </w:r>
      <w:r w:rsidR="00D113D0">
        <w:t>Z</w:t>
      </w:r>
      <w:r w:rsidR="00484A65">
        <w:t xml:space="preserve">ájemce ve smyslu § 74 a násl. zákona č. 90/2012 Sb., o obchodních korporacích, ve znění pozdějších předpisů, je-li </w:t>
      </w:r>
      <w:r w:rsidR="00D113D0">
        <w:t>Z</w:t>
      </w:r>
      <w:r w:rsidR="00484A65">
        <w:t xml:space="preserve">ájemce právnickou osobou, a to vždy za předpokladu, že </w:t>
      </w:r>
      <w:r w:rsidR="00D113D0">
        <w:t>Z</w:t>
      </w:r>
      <w:r w:rsidR="00484A65">
        <w:t xml:space="preserve">ájemce byl stejně jako v případě uvedeném v bodě (i) opatřen RK během trvání (účinnosti) </w:t>
      </w:r>
      <w:r w:rsidR="00A82049">
        <w:t>Dohody.</w:t>
      </w:r>
      <w:r w:rsidR="00484A65">
        <w:t xml:space="preserve"> </w:t>
      </w:r>
      <w:r w:rsidR="00A82049">
        <w:t xml:space="preserve"> </w:t>
      </w:r>
    </w:p>
    <w:p w14:paraId="16BCF1C5" w14:textId="276506FA" w:rsidR="00A82049" w:rsidRDefault="00A82049" w:rsidP="00DD1277">
      <w:r>
        <w:t xml:space="preserve">Klient však není povinen </w:t>
      </w:r>
      <w:r w:rsidR="006F4A2B">
        <w:t xml:space="preserve">Smlouvu dle tohoto odstavce 5.2 uzavřít a v tom případě nevznikne RK žádný nárok na jakékoliv plnění (provizi) či náhradu jakýchkoliv nákladů vůči Klientovi. </w:t>
      </w:r>
    </w:p>
    <w:p w14:paraId="287C46DB" w14:textId="4D4CACAF" w:rsidR="00BF1BBC" w:rsidRDefault="00BF1BBC" w:rsidP="00DD1277">
      <w:r>
        <w:t>Klient</w:t>
      </w:r>
      <w:r w:rsidR="0027228C">
        <w:t xml:space="preserve">ovi nevzniká povinnost k úhradě </w:t>
      </w:r>
      <w:r>
        <w:t>proviz</w:t>
      </w:r>
      <w:r w:rsidR="007032AE">
        <w:t>e</w:t>
      </w:r>
      <w:r>
        <w:t xml:space="preserve"> RK v</w:t>
      </w:r>
      <w:r w:rsidR="00150851">
        <w:t> </w:t>
      </w:r>
      <w:r>
        <w:t>případě</w:t>
      </w:r>
      <w:r w:rsidR="00150851">
        <w:t>, že Zájemce odstoupí od koupi nemovitosti v době uzavřené Dohody o koupi nemovitosti</w:t>
      </w:r>
      <w:r w:rsidR="002C40B7">
        <w:t>,</w:t>
      </w:r>
      <w:r w:rsidR="00150851">
        <w:t xml:space="preserve"> </w:t>
      </w:r>
      <w:r w:rsidR="002C40B7">
        <w:t>v </w:t>
      </w:r>
      <w:r w:rsidR="00150851">
        <w:t xml:space="preserve">případě </w:t>
      </w:r>
      <w:r w:rsidR="003D4401">
        <w:t>porušení</w:t>
      </w:r>
      <w:r w:rsidR="00150851">
        <w:t xml:space="preserve"> bodu 5.2. Dohody o koupi nemovitosti</w:t>
      </w:r>
      <w:r w:rsidR="003D4401">
        <w:t xml:space="preserve"> nebo</w:t>
      </w:r>
      <w:r w:rsidR="002C40B7">
        <w:t xml:space="preserve"> zamlčení stavu uvedeného v odstavci 11.2. této </w:t>
      </w:r>
      <w:r w:rsidR="00822911">
        <w:t>D</w:t>
      </w:r>
      <w:r w:rsidR="002C40B7">
        <w:t>ohody v době uzavření Dohody o koupi nemovitosti</w:t>
      </w:r>
      <w:r w:rsidR="00150851">
        <w:t>.</w:t>
      </w:r>
      <w:r w:rsidR="008B6F4C">
        <w:t xml:space="preserve"> </w:t>
      </w:r>
      <w:r w:rsidR="00150851">
        <w:t xml:space="preserve"> </w:t>
      </w:r>
      <w:r w:rsidR="007032AE">
        <w:t>V tomto případě hradí provizi přímo Zájemce, s tím, že ustanovení odst. 5.2 Přílohy č. 1 zůstává nedotčeno.</w:t>
      </w:r>
    </w:p>
    <w:p w14:paraId="52F5A62E" w14:textId="260FB408" w:rsidR="002450CD" w:rsidRDefault="002450CD" w:rsidP="00DD1277">
      <w:r>
        <w:t>RK tímto bere na vědomí, že k platnosti Smlouvy je dle § 17 odst. 2 zákona č. 77/1997 Sb., o státním podniku, v platném znění</w:t>
      </w:r>
      <w:r w:rsidR="00C6264E">
        <w:t xml:space="preserve"> třeba </w:t>
      </w:r>
      <w:r>
        <w:t>předchozí souhlas zakladatele Klienta, tj. České republiky – Ministerstva zemědělství.</w:t>
      </w:r>
    </w:p>
    <w:p w14:paraId="678BA388" w14:textId="2FAACA99" w:rsidR="006910F7" w:rsidRDefault="00F40751" w:rsidP="00DD1277">
      <w:r>
        <w:t xml:space="preserve">Předběžný souhlas s prodejem byl udělen poradou vedení Ministerstva zemědělství na jednání dne           15. 12. 2022, informace o souhlasu byla zaslána dopisem </w:t>
      </w:r>
      <w:r w:rsidR="006910F7">
        <w:t>dne</w:t>
      </w:r>
      <w:r w:rsidR="00422244">
        <w:t xml:space="preserve"> 20. 12. 2022 </w:t>
      </w:r>
      <w:r w:rsidR="006910F7">
        <w:t xml:space="preserve">pod </w:t>
      </w:r>
      <w:r w:rsidR="00422244">
        <w:t>Č</w:t>
      </w:r>
      <w:r w:rsidR="006910F7">
        <w:t>.</w:t>
      </w:r>
      <w:r w:rsidR="00422244">
        <w:t xml:space="preserve">j. MZE-71984/2022-13142 </w:t>
      </w:r>
    </w:p>
    <w:p w14:paraId="32550950" w14:textId="5769F391" w:rsidR="006910F7" w:rsidRDefault="006910F7" w:rsidP="00DD1277">
      <w:r>
        <w:t xml:space="preserve">Smlouva tak nabývá </w:t>
      </w:r>
      <w:r w:rsidR="00AF7BBC">
        <w:t>platnosti dnem jejího podpisu smluvními stranami a účinnosti dnem uveřejnění v registru smluv</w:t>
      </w:r>
      <w:r w:rsidR="00752014">
        <w:t xml:space="preserve">. </w:t>
      </w:r>
    </w:p>
    <w:p w14:paraId="6548FA95" w14:textId="77777777" w:rsidR="00B26F97" w:rsidRDefault="00B26F97" w:rsidP="00DD1277"/>
    <w:p w14:paraId="3BC21ADE" w14:textId="25DF639B" w:rsidR="00DD1277" w:rsidRDefault="00DD1277" w:rsidP="00DD1277">
      <w:pPr>
        <w:rPr>
          <w:b/>
        </w:rPr>
      </w:pPr>
      <w:r w:rsidRPr="00DD1277">
        <w:rPr>
          <w:b/>
        </w:rPr>
        <w:t xml:space="preserve">6. </w:t>
      </w:r>
      <w:r w:rsidRPr="00DD1277">
        <w:rPr>
          <w:b/>
        </w:rPr>
        <w:tab/>
        <w:t>Dohoda se uzavírá do</w:t>
      </w:r>
      <w:r w:rsidRPr="00DD1277">
        <w:rPr>
          <w:b/>
        </w:rPr>
        <w:tab/>
        <w:t xml:space="preserve">   </w:t>
      </w:r>
      <w:r w:rsidR="00F43BE3">
        <w:rPr>
          <w:b/>
        </w:rPr>
        <w:t>19</w:t>
      </w:r>
      <w:r w:rsidRPr="00DD1277">
        <w:rPr>
          <w:b/>
        </w:rPr>
        <w:t>.</w:t>
      </w:r>
      <w:r w:rsidR="00C44102">
        <w:rPr>
          <w:b/>
        </w:rPr>
        <w:t xml:space="preserve"> </w:t>
      </w:r>
      <w:r w:rsidRPr="00DD1277">
        <w:rPr>
          <w:b/>
        </w:rPr>
        <w:t>1</w:t>
      </w:r>
      <w:r w:rsidR="00F43BE3">
        <w:rPr>
          <w:b/>
        </w:rPr>
        <w:t>1</w:t>
      </w:r>
      <w:r w:rsidRPr="00DD1277">
        <w:rPr>
          <w:b/>
        </w:rPr>
        <w:t>.</w:t>
      </w:r>
      <w:r w:rsidR="00C44102">
        <w:rPr>
          <w:b/>
        </w:rPr>
        <w:t xml:space="preserve"> </w:t>
      </w:r>
      <w:r w:rsidRPr="00DD1277">
        <w:rPr>
          <w:b/>
        </w:rPr>
        <w:t>202</w:t>
      </w:r>
      <w:r w:rsidR="00F43BE3">
        <w:rPr>
          <w:b/>
        </w:rPr>
        <w:t>5</w:t>
      </w:r>
      <w:r w:rsidR="00752014">
        <w:rPr>
          <w:b/>
        </w:rPr>
        <w:t>, tohoto dne končí účinnost této Dohody.</w:t>
      </w:r>
    </w:p>
    <w:p w14:paraId="208D9057" w14:textId="77777777" w:rsidR="00B26F97" w:rsidRPr="00DD1277" w:rsidRDefault="00B26F97" w:rsidP="00DD1277">
      <w:pPr>
        <w:rPr>
          <w:b/>
        </w:rPr>
      </w:pPr>
    </w:p>
    <w:p w14:paraId="71E71D57" w14:textId="77777777" w:rsidR="00DD1277" w:rsidRDefault="00DD1277" w:rsidP="00DD1277">
      <w:pPr>
        <w:rPr>
          <w:b/>
        </w:rPr>
      </w:pPr>
      <w:r w:rsidRPr="00DD1277">
        <w:rPr>
          <w:b/>
        </w:rPr>
        <w:t>7.</w:t>
      </w:r>
      <w:r>
        <w:t xml:space="preserve"> </w:t>
      </w:r>
      <w:r>
        <w:tab/>
      </w:r>
      <w:r w:rsidRPr="00DD1277">
        <w:rPr>
          <w:b/>
        </w:rPr>
        <w:t>Povinnosti RK:</w:t>
      </w:r>
    </w:p>
    <w:p w14:paraId="4A5D743D" w14:textId="77777777" w:rsidR="005B11A1" w:rsidRDefault="005B11A1" w:rsidP="00DD1277">
      <w:pPr>
        <w:rPr>
          <w:bCs/>
        </w:rPr>
      </w:pPr>
      <w:r w:rsidRPr="005B11A1">
        <w:rPr>
          <w:bCs/>
        </w:rPr>
        <w:t>7.1.</w:t>
      </w:r>
    </w:p>
    <w:p w14:paraId="7E4115B5" w14:textId="77777777" w:rsidR="005B11A1" w:rsidRPr="00A84D5B" w:rsidRDefault="005B11A1" w:rsidP="00DD1277">
      <w:pPr>
        <w:rPr>
          <w:bCs/>
        </w:rPr>
      </w:pPr>
      <w:r w:rsidRPr="00A84D5B">
        <w:rPr>
          <w:bCs/>
        </w:rPr>
        <w:lastRenderedPageBreak/>
        <w:t xml:space="preserve">Seznámit se s dokumentací vázanou na předmět prodeje. </w:t>
      </w:r>
    </w:p>
    <w:p w14:paraId="21EAC0E2" w14:textId="77777777" w:rsidR="005B11A1" w:rsidRDefault="00DD1277" w:rsidP="005B11A1">
      <w:r>
        <w:t>7.</w:t>
      </w:r>
      <w:r w:rsidR="005B11A1">
        <w:t>2</w:t>
      </w:r>
      <w:r>
        <w:t xml:space="preserve">. </w:t>
      </w:r>
      <w:r>
        <w:tab/>
      </w:r>
    </w:p>
    <w:p w14:paraId="45F668F4" w14:textId="77777777" w:rsidR="00DD1277" w:rsidRDefault="00DD1277" w:rsidP="005B11A1">
      <w:r>
        <w:t xml:space="preserve">Doporučení kupní ceny na základě monitorování realitního trhu a inzerce Nemovitosti na webových stránkách RK a dalších inzertních serverech. </w:t>
      </w:r>
    </w:p>
    <w:p w14:paraId="19254417" w14:textId="77777777" w:rsidR="005B11A1" w:rsidRDefault="00DD1277" w:rsidP="005B11A1">
      <w:r>
        <w:t>7.</w:t>
      </w:r>
      <w:r w:rsidR="005B11A1">
        <w:t>3</w:t>
      </w:r>
      <w:r>
        <w:t xml:space="preserve">. </w:t>
      </w:r>
      <w:r>
        <w:tab/>
      </w:r>
    </w:p>
    <w:p w14:paraId="45B1EBF7" w14:textId="11899E67" w:rsidR="00DD1277" w:rsidRDefault="00DD1277" w:rsidP="005B11A1">
      <w:r>
        <w:t xml:space="preserve">RK provede prohlídky Nemovitosti se </w:t>
      </w:r>
      <w:r w:rsidR="00D113D0">
        <w:t>Z</w:t>
      </w:r>
      <w:r>
        <w:t>ájemci.</w:t>
      </w:r>
    </w:p>
    <w:p w14:paraId="55B632C1" w14:textId="77777777" w:rsidR="00260A14" w:rsidRPr="00A44FC1" w:rsidRDefault="00260A14" w:rsidP="005B11A1">
      <w:r w:rsidRPr="00A44FC1">
        <w:t xml:space="preserve">RK se zavazuje jednat s odbornou péčí </w:t>
      </w:r>
      <w:r w:rsidR="00CB6F45" w:rsidRPr="00A44FC1">
        <w:t xml:space="preserve">a </w:t>
      </w:r>
      <w:r w:rsidRPr="00A44FC1">
        <w:t>v oprávněném zájmu Klienta.</w:t>
      </w:r>
    </w:p>
    <w:p w14:paraId="49C5EFA7" w14:textId="77777777" w:rsidR="00DD1277" w:rsidRPr="00A44FC1" w:rsidRDefault="00DD1277" w:rsidP="00DD1277"/>
    <w:p w14:paraId="4987B5D4" w14:textId="77777777" w:rsidR="00DD1277" w:rsidRPr="00A44FC1" w:rsidRDefault="00DD1277" w:rsidP="00DD1277">
      <w:r w:rsidRPr="00A44FC1">
        <w:t>Klíče k Nemovitosti předány?</w:t>
      </w:r>
      <w:r w:rsidRPr="00A44FC1">
        <w:tab/>
      </w:r>
      <w:r w:rsidRPr="00A44FC1">
        <w:tab/>
        <w:t>ANO/NE</w:t>
      </w:r>
    </w:p>
    <w:p w14:paraId="76576FE3" w14:textId="77777777" w:rsidR="00430BDE" w:rsidRPr="00A44FC1" w:rsidRDefault="00430BDE" w:rsidP="00DD1277">
      <w:r w:rsidRPr="00A44FC1">
        <w:t>7.4.</w:t>
      </w:r>
    </w:p>
    <w:p w14:paraId="136C4A8F" w14:textId="3CC77150" w:rsidR="00430BDE" w:rsidRDefault="00430BDE" w:rsidP="00430BDE">
      <w:pPr>
        <w:jc w:val="both"/>
      </w:pPr>
      <w:r w:rsidRPr="00A44FC1">
        <w:t>RK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A52E254" w14:textId="57BFC75A" w:rsidR="003853C5" w:rsidRDefault="003853C5" w:rsidP="00430BDE">
      <w:pPr>
        <w:jc w:val="both"/>
      </w:pPr>
      <w:r>
        <w:t xml:space="preserve">7.5. </w:t>
      </w:r>
    </w:p>
    <w:p w14:paraId="4AC6B927" w14:textId="0D9FAC53" w:rsidR="003853C5" w:rsidRDefault="003853C5" w:rsidP="003853C5">
      <w:pPr>
        <w:spacing w:after="0" w:line="280" w:lineRule="atLeast"/>
        <w:contextualSpacing/>
        <w:jc w:val="both"/>
        <w:rPr>
          <w:rFonts w:eastAsia="Times New Roman" w:cs="Arial"/>
          <w:lang w:eastAsia="cs-CZ"/>
        </w:rPr>
      </w:pPr>
      <w:r>
        <w:rPr>
          <w:rFonts w:eastAsia="Times New Roman" w:cs="Arial"/>
          <w:lang w:eastAsia="cs-CZ"/>
        </w:rPr>
        <w:t>RK</w:t>
      </w:r>
      <w:r w:rsidRPr="00FD740A">
        <w:rPr>
          <w:rFonts w:eastAsia="Times New Roman" w:cs="Arial"/>
          <w:lang w:eastAsia="cs-CZ"/>
        </w:rPr>
        <w:t xml:space="preserv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44B9FBE9" w14:textId="77777777" w:rsidR="003853C5" w:rsidRDefault="003853C5" w:rsidP="003853C5">
      <w:pPr>
        <w:spacing w:line="280" w:lineRule="atLeast"/>
        <w:ind w:left="720"/>
        <w:contextualSpacing/>
        <w:jc w:val="both"/>
        <w:rPr>
          <w:rFonts w:eastAsia="Times New Roman" w:cs="Arial"/>
          <w:lang w:eastAsia="cs-CZ"/>
        </w:rPr>
      </w:pPr>
    </w:p>
    <w:p w14:paraId="734FAD38" w14:textId="003CC5D9" w:rsidR="003853C5" w:rsidRDefault="003853C5" w:rsidP="003853C5">
      <w:pPr>
        <w:jc w:val="both"/>
        <w:rPr>
          <w:rFonts w:eastAsia="Times New Roman" w:cs="Arial"/>
          <w:lang w:eastAsia="cs-CZ"/>
        </w:rPr>
      </w:pPr>
      <w:r>
        <w:rPr>
          <w:rFonts w:eastAsia="Times New Roman" w:cs="Arial"/>
          <w:lang w:eastAsia="cs-CZ"/>
        </w:rPr>
        <w:t>RK</w:t>
      </w:r>
      <w:r w:rsidRPr="00FD740A">
        <w:rPr>
          <w:rFonts w:eastAsia="Times New Roman" w:cs="Arial"/>
          <w:lang w:eastAsia="cs-CZ"/>
        </w:rPr>
        <w:t xml:space="preserve"> se tímto zavazuje udržovat pr</w:t>
      </w:r>
      <w:r>
        <w:rPr>
          <w:rFonts w:eastAsia="Times New Roman" w:cs="Arial"/>
          <w:lang w:eastAsia="cs-CZ"/>
        </w:rPr>
        <w:t>ohlášení podle předchozího odstavce</w:t>
      </w:r>
      <w:r w:rsidRPr="00FD740A">
        <w:rPr>
          <w:rFonts w:eastAsia="Times New Roman" w:cs="Arial"/>
          <w:lang w:eastAsia="cs-CZ"/>
        </w:rPr>
        <w:t xml:space="preserve"> v pravdivosti a platnosti po</w:t>
      </w:r>
      <w:r>
        <w:rPr>
          <w:rFonts w:eastAsia="Times New Roman" w:cs="Arial"/>
          <w:lang w:eastAsia="cs-CZ"/>
        </w:rPr>
        <w:t xml:space="preserve"> dobu účinnosti této smlouvy a klienta </w:t>
      </w:r>
      <w:r w:rsidRPr="00FD740A">
        <w:rPr>
          <w:rFonts w:eastAsia="Times New Roman" w:cs="Arial"/>
          <w:lang w:eastAsia="cs-CZ"/>
        </w:rPr>
        <w:t>bezodkladně (nejpozději však do 3 pracovních dní ode dne, kdy příslušná skutečnost nastala) informovat o všech skutečnostech, které mohou mít dopad na pravdivost, úplnost nebo přesnost předmětného prohlášení (dále jen „Informační povinnost“).</w:t>
      </w:r>
    </w:p>
    <w:p w14:paraId="367EC6D6" w14:textId="7351DE28" w:rsidR="003853C5" w:rsidRDefault="003853C5" w:rsidP="003853C5">
      <w:pPr>
        <w:jc w:val="both"/>
        <w:rPr>
          <w:rFonts w:eastAsia="Times New Roman" w:cs="Arial"/>
          <w:lang w:eastAsia="cs-CZ"/>
        </w:rPr>
      </w:pPr>
      <w:r>
        <w:rPr>
          <w:rFonts w:eastAsia="Times New Roman" w:cs="Arial"/>
          <w:lang w:eastAsia="cs-CZ"/>
        </w:rPr>
        <w:t>7.6.</w:t>
      </w:r>
    </w:p>
    <w:p w14:paraId="26C4A2B6" w14:textId="64DBA8BB" w:rsidR="003853C5" w:rsidRDefault="003853C5" w:rsidP="003853C5">
      <w:pPr>
        <w:jc w:val="both"/>
        <w:rPr>
          <w:rFonts w:eastAsia="Times New Roman" w:cs="Arial"/>
          <w:lang w:eastAsia="cs-CZ"/>
        </w:rPr>
      </w:pPr>
      <w:r>
        <w:rPr>
          <w:rFonts w:eastAsia="Times New Roman" w:cs="Arial"/>
          <w:lang w:eastAsia="cs-CZ"/>
        </w:rPr>
        <w:t>V případě, že se prohlášení dle ustanovení odst. 7.5. tohoto čl. smlouvy ukáží jako nepravdivá anebo poruší RK Informační povinnost definovanou v odst. 7.5, je klient oprávněn od smlouvy okamžitě odstoupit.</w:t>
      </w:r>
    </w:p>
    <w:p w14:paraId="3C75036D" w14:textId="77777777" w:rsidR="00B26F97" w:rsidRDefault="00B26F97" w:rsidP="00DD1277">
      <w:pPr>
        <w:rPr>
          <w:b/>
        </w:rPr>
      </w:pPr>
    </w:p>
    <w:p w14:paraId="70113E44" w14:textId="77777777" w:rsidR="00DD1277" w:rsidRPr="00DD1277" w:rsidRDefault="00DD1277" w:rsidP="00DD1277">
      <w:pPr>
        <w:rPr>
          <w:b/>
        </w:rPr>
      </w:pPr>
      <w:r w:rsidRPr="00DD1277">
        <w:rPr>
          <w:b/>
        </w:rPr>
        <w:t xml:space="preserve">8. </w:t>
      </w:r>
      <w:r w:rsidR="009B684B">
        <w:rPr>
          <w:b/>
        </w:rPr>
        <w:t xml:space="preserve">          </w:t>
      </w:r>
      <w:r w:rsidR="009B684B" w:rsidRPr="00A84D5B">
        <w:rPr>
          <w:b/>
        </w:rPr>
        <w:t>Další služby poskytované</w:t>
      </w:r>
      <w:r w:rsidRPr="00A84D5B">
        <w:rPr>
          <w:b/>
        </w:rPr>
        <w:t xml:space="preserve"> RK</w:t>
      </w:r>
      <w:r w:rsidRPr="009B684B">
        <w:rPr>
          <w:b/>
          <w:color w:val="FF0000"/>
        </w:rPr>
        <w:t xml:space="preserve"> </w:t>
      </w:r>
    </w:p>
    <w:p w14:paraId="608EB674" w14:textId="77777777" w:rsidR="00B26F97" w:rsidRDefault="00DD1277" w:rsidP="00B26F97">
      <w:r>
        <w:t xml:space="preserve">8.1. </w:t>
      </w:r>
      <w:r>
        <w:tab/>
      </w:r>
    </w:p>
    <w:p w14:paraId="5DFA74CD" w14:textId="77777777" w:rsidR="00DD1277" w:rsidRDefault="00DD1277" w:rsidP="00B26F97">
      <w:r>
        <w:t>Zajištění návrhu Smlouvy, návrhu na vklad vlastnického práva do katastru nemovitostí a vypracování návrhu předávacího protokolu.</w:t>
      </w:r>
    </w:p>
    <w:p w14:paraId="6C5FD58E" w14:textId="77777777" w:rsidR="00B26F97" w:rsidRDefault="00B26F97" w:rsidP="00B26F97"/>
    <w:p w14:paraId="339096CE" w14:textId="77777777" w:rsidR="00B26F97" w:rsidRDefault="00DD1277" w:rsidP="00B26F97">
      <w:r>
        <w:t>8.2.</w:t>
      </w:r>
    </w:p>
    <w:p w14:paraId="4CF63E2B" w14:textId="7F9C2C37" w:rsidR="00DD1277" w:rsidRDefault="00DD1277" w:rsidP="00B26F97">
      <w:r>
        <w:t>Na žádost RK zajistí následující služby: TOP INZERCE, úhrada správního poplatku za vklad vlastnického práva do KN</w:t>
      </w:r>
    </w:p>
    <w:p w14:paraId="1DBBCF97" w14:textId="77777777" w:rsidR="00B26F97" w:rsidRDefault="00B26F97" w:rsidP="00B26F97"/>
    <w:p w14:paraId="491790C6" w14:textId="77777777" w:rsidR="00B26F97" w:rsidRPr="00166E16" w:rsidRDefault="00DD1277" w:rsidP="00166E16">
      <w:pPr>
        <w:rPr>
          <w:b/>
        </w:rPr>
      </w:pPr>
      <w:r w:rsidRPr="00DD1277">
        <w:rPr>
          <w:b/>
        </w:rPr>
        <w:t xml:space="preserve">9. </w:t>
      </w:r>
      <w:r w:rsidR="009B684B">
        <w:rPr>
          <w:b/>
        </w:rPr>
        <w:t xml:space="preserve">          </w:t>
      </w:r>
      <w:r w:rsidR="009B684B" w:rsidRPr="00A84D5B">
        <w:rPr>
          <w:b/>
        </w:rPr>
        <w:t>Povinnosti klienta</w:t>
      </w:r>
      <w:r w:rsidRPr="00A84D5B">
        <w:tab/>
      </w:r>
    </w:p>
    <w:p w14:paraId="2819C942" w14:textId="62D0233B" w:rsidR="00DD1277" w:rsidRDefault="00DD1277" w:rsidP="00B26F97">
      <w:pPr>
        <w:spacing w:after="0"/>
      </w:pPr>
      <w:r>
        <w:t xml:space="preserve">Poskytnout součinnost potřebnou ke sjednání a uzavření Smlouvy se </w:t>
      </w:r>
      <w:r w:rsidR="00822911">
        <w:t>z</w:t>
      </w:r>
      <w:r>
        <w:t>ájemcem, zejména:</w:t>
      </w:r>
    </w:p>
    <w:p w14:paraId="004AADD7" w14:textId="77777777" w:rsidR="00B26F97" w:rsidRDefault="00B26F97" w:rsidP="00B26F97">
      <w:pPr>
        <w:spacing w:after="0"/>
      </w:pPr>
    </w:p>
    <w:p w14:paraId="4BFBC1CF" w14:textId="77777777" w:rsidR="00B26F97" w:rsidRDefault="00B26F97" w:rsidP="00B26F97">
      <w:pPr>
        <w:spacing w:after="0"/>
      </w:pPr>
      <w:r>
        <w:t>9.1.</w:t>
      </w:r>
    </w:p>
    <w:p w14:paraId="1446FE97" w14:textId="3995BE88" w:rsidR="00DD1277" w:rsidRDefault="00B26F97" w:rsidP="00B26F97">
      <w:pPr>
        <w:spacing w:after="0"/>
      </w:pPr>
      <w:r>
        <w:t>S</w:t>
      </w:r>
      <w:r w:rsidR="00DD1277">
        <w:t>vým jednáním nemařit zprostředkovatelskou činnost RK, umožnit RK provádět prohlídky se zájemci, poskytnout RK informace a doklady potřebné k provedení kontroly AML (opatření proti praní špinavých peněz dle zákona č. 253/2008 Sb.)</w:t>
      </w:r>
    </w:p>
    <w:p w14:paraId="02A1A74C" w14:textId="77777777" w:rsidR="00B26F97" w:rsidRDefault="00B26F97" w:rsidP="00B26F97">
      <w:pPr>
        <w:spacing w:after="0"/>
      </w:pPr>
    </w:p>
    <w:p w14:paraId="0E9BCA2E" w14:textId="77777777" w:rsidR="00B26F97" w:rsidRDefault="00B26F97" w:rsidP="00B26F97">
      <w:pPr>
        <w:spacing w:after="0"/>
      </w:pPr>
      <w:r>
        <w:t>9.2.</w:t>
      </w:r>
    </w:p>
    <w:p w14:paraId="09A809B4" w14:textId="12F7D76E" w:rsidR="00B26F97" w:rsidRDefault="00B26F97" w:rsidP="00B26F97">
      <w:pPr>
        <w:spacing w:after="0"/>
      </w:pPr>
      <w:r w:rsidRPr="00A84D5B">
        <w:t>P</w:t>
      </w:r>
      <w:r w:rsidR="009B684B" w:rsidRPr="00A84D5B">
        <w:t>o dohodě se</w:t>
      </w:r>
      <w:r w:rsidR="009B684B">
        <w:t xml:space="preserve"> </w:t>
      </w:r>
      <w:r w:rsidR="00DD1277">
        <w:t xml:space="preserve">účastnit jednání se </w:t>
      </w:r>
      <w:r w:rsidR="00D113D0">
        <w:t>Z</w:t>
      </w:r>
      <w:r w:rsidR="00DD1277">
        <w:t>ájemci a RK, dostavovat se na naplánované</w:t>
      </w:r>
      <w:r w:rsidR="00430BDE">
        <w:t xml:space="preserve"> a oběma stranami odsouhlasené </w:t>
      </w:r>
      <w:r w:rsidR="00DD1277">
        <w:t xml:space="preserve">schůzky, jednat o podmínkách Smlouvy se </w:t>
      </w:r>
      <w:r w:rsidR="00D113D0">
        <w:t>Z</w:t>
      </w:r>
      <w:r w:rsidR="00DD1277">
        <w:t xml:space="preserve">ájemcem, poskytovat </w:t>
      </w:r>
      <w:r w:rsidR="00D113D0">
        <w:t>Z</w:t>
      </w:r>
      <w:r w:rsidR="00DD1277">
        <w:t>ájemci součinnost při vyřizování úvěru a umožnění vkladu zástavního práva k</w:t>
      </w:r>
      <w:r>
        <w:t> </w:t>
      </w:r>
      <w:r w:rsidR="00DD1277">
        <w:t>Nemovitosti</w:t>
      </w:r>
    </w:p>
    <w:p w14:paraId="0E88F158" w14:textId="77777777" w:rsidR="00B26F97" w:rsidRDefault="00B26F97" w:rsidP="00B26F97">
      <w:pPr>
        <w:spacing w:after="0"/>
      </w:pPr>
    </w:p>
    <w:p w14:paraId="369F843A" w14:textId="77777777" w:rsidR="00B26F97" w:rsidRDefault="00B26F97" w:rsidP="00B26F97">
      <w:pPr>
        <w:spacing w:line="240" w:lineRule="auto"/>
      </w:pPr>
      <w:r>
        <w:t>9.3.</w:t>
      </w:r>
    </w:p>
    <w:p w14:paraId="20A074F2" w14:textId="4910487D" w:rsidR="00B26F97" w:rsidRDefault="00DD1277" w:rsidP="00B26F97">
      <w:pPr>
        <w:spacing w:line="240" w:lineRule="auto"/>
      </w:pPr>
      <w:r>
        <w:t xml:space="preserve">Neuzavřít (ani tak již neučinil) se třetí osobou smlouvu o zprostředkování převodu nebo inzerci (části) Nemovitosti; neuzavřít smlouvu o převodu (části) Nemovitosti na třetí osobu (vyjma </w:t>
      </w:r>
      <w:r w:rsidR="00D113D0">
        <w:t>Z</w:t>
      </w:r>
      <w:r>
        <w:t>ájemce RK). Klient se zavazuje, že Nemovitost nebude předmětem jakékoliv inzerce (vyjma inzerce RK).</w:t>
      </w:r>
    </w:p>
    <w:p w14:paraId="46B33384" w14:textId="77777777" w:rsidR="00B26F97" w:rsidRDefault="00DD1277" w:rsidP="00B26F97">
      <w:pPr>
        <w:spacing w:line="240" w:lineRule="auto"/>
      </w:pPr>
      <w:r>
        <w:t>9.</w:t>
      </w:r>
      <w:r w:rsidR="00B26F97">
        <w:t>4</w:t>
      </w:r>
      <w:r>
        <w:t>.</w:t>
      </w:r>
    </w:p>
    <w:p w14:paraId="63CC335B" w14:textId="77777777" w:rsidR="00DD1277" w:rsidRDefault="00DD1277" w:rsidP="00B26F97">
      <w:r>
        <w:t xml:space="preserve">Klient (jeho zástupce) prohlašuje, že je oprávněn uzavřít Dohodu, že na Nemovitosti neváznou žádné dluhy, právní vady (nájem, zástavní právo, věcná břemena atd.) či faktické vady (vyjma čl. 11). </w:t>
      </w:r>
    </w:p>
    <w:p w14:paraId="2BDB132F" w14:textId="77777777" w:rsidR="00B26F97" w:rsidRDefault="00DD1277" w:rsidP="00B26F97">
      <w:r>
        <w:t>9.</w:t>
      </w:r>
      <w:r w:rsidR="00B26F97">
        <w:t>5</w:t>
      </w:r>
      <w:r>
        <w:t>.</w:t>
      </w:r>
    </w:p>
    <w:p w14:paraId="0E7BC5D9" w14:textId="77777777" w:rsidR="00DD1277" w:rsidRDefault="00DD1277" w:rsidP="00B26F97">
      <w:r>
        <w:t xml:space="preserve">Nemařit uzavření Smlouvy, nesnižovat </w:t>
      </w:r>
      <w:r w:rsidR="00430BDE">
        <w:t xml:space="preserve">úmyslně </w:t>
      </w:r>
      <w:r>
        <w:t>hodnotu Nemovitosti, neuzavřít nájemní smlouvu, smlouvu o zřízení věcného břemene či jinak omezit vlastnické právo k Nemovitosti.</w:t>
      </w:r>
    </w:p>
    <w:p w14:paraId="749CDA78" w14:textId="13F10E97" w:rsidR="00A84E14" w:rsidRDefault="00A84E14" w:rsidP="00B26F97">
      <w:r>
        <w:t>9.6</w:t>
      </w:r>
    </w:p>
    <w:p w14:paraId="6812FD11" w14:textId="4132D523" w:rsidR="00A84E14" w:rsidRDefault="00A84E14" w:rsidP="00B26F97">
      <w:r>
        <w:t xml:space="preserve">Tyto povinnosti klienta trvají po dobu účinnosti této Dohody. </w:t>
      </w:r>
    </w:p>
    <w:p w14:paraId="3D61CC28" w14:textId="77777777" w:rsidR="00DD1277" w:rsidRPr="0069271B" w:rsidRDefault="00DD1277" w:rsidP="00DD1277">
      <w:pPr>
        <w:rPr>
          <w:b/>
        </w:rPr>
      </w:pPr>
      <w:r w:rsidRPr="0069271B">
        <w:rPr>
          <w:b/>
        </w:rPr>
        <w:t xml:space="preserve">10. </w:t>
      </w:r>
      <w:r w:rsidR="009B684B">
        <w:rPr>
          <w:b/>
        </w:rPr>
        <w:t xml:space="preserve">         </w:t>
      </w:r>
      <w:r w:rsidR="009B684B" w:rsidRPr="00A84D5B">
        <w:rPr>
          <w:b/>
        </w:rPr>
        <w:t>Sankce klienta za porušení povinností</w:t>
      </w:r>
      <w:r w:rsidR="009B684B">
        <w:rPr>
          <w:b/>
        </w:rPr>
        <w:t xml:space="preserve"> </w:t>
      </w:r>
    </w:p>
    <w:p w14:paraId="6BE1E874" w14:textId="3D904A20" w:rsidR="00DD1277" w:rsidRDefault="00DD1277" w:rsidP="00DD1277">
      <w:r>
        <w:t>V případě, že Klient poruší některou z pov</w:t>
      </w:r>
      <w:r w:rsidR="0069271B">
        <w:t>inností uvedených v čl. 9 Dohody</w:t>
      </w:r>
      <w:r>
        <w:t>, je povinen zaplatit RK smluvní pokutu ve výši 5 % z kupní ceny včetně provize (čl. 4).</w:t>
      </w:r>
    </w:p>
    <w:p w14:paraId="549FA6BF" w14:textId="77777777" w:rsidR="00DD1277" w:rsidRPr="0069271B" w:rsidRDefault="00DD1277" w:rsidP="00DD1277">
      <w:pPr>
        <w:rPr>
          <w:b/>
        </w:rPr>
      </w:pPr>
      <w:r w:rsidRPr="0069271B">
        <w:rPr>
          <w:b/>
        </w:rPr>
        <w:t xml:space="preserve">11. </w:t>
      </w:r>
      <w:r w:rsidR="005B11A1">
        <w:rPr>
          <w:b/>
        </w:rPr>
        <w:t xml:space="preserve">        </w:t>
      </w:r>
      <w:r w:rsidR="005B11A1" w:rsidRPr="00A84D5B">
        <w:rPr>
          <w:b/>
        </w:rPr>
        <w:t>D</w:t>
      </w:r>
      <w:r w:rsidRPr="00A84D5B">
        <w:rPr>
          <w:b/>
        </w:rPr>
        <w:t>alší ujednání</w:t>
      </w:r>
    </w:p>
    <w:p w14:paraId="7C16B95E" w14:textId="77777777" w:rsidR="00835348" w:rsidRDefault="00835348" w:rsidP="00835348">
      <w:r>
        <w:t>11.1.</w:t>
      </w:r>
    </w:p>
    <w:p w14:paraId="0BCCC9ED" w14:textId="77777777" w:rsidR="00DD1277" w:rsidRDefault="0069271B" w:rsidP="00B26F97">
      <w:r>
        <w:lastRenderedPageBreak/>
        <w:t>Vady Nemovitosti:</w:t>
      </w:r>
      <w:r w:rsidR="00DD1277">
        <w:tab/>
      </w:r>
    </w:p>
    <w:p w14:paraId="10DFAF7B" w14:textId="0E853B52" w:rsidR="00DD1277" w:rsidRDefault="00DD1277" w:rsidP="00B26F97">
      <w:r>
        <w:t xml:space="preserve">Věcné břemeno přístupu a příjezdu za účelem oprav a údržby kabelu 6kV, povinnost k p. č. </w:t>
      </w:r>
      <w:r w:rsidR="0069271B">
        <w:t>2126</w:t>
      </w:r>
      <w:r>
        <w:t>/20</w:t>
      </w:r>
    </w:p>
    <w:p w14:paraId="1FBC5F07" w14:textId="284F00E3" w:rsidR="00265A8C" w:rsidRDefault="00265A8C" w:rsidP="00B26F97">
      <w:r>
        <w:t xml:space="preserve">Nájemní smlouva uzavřená dne 12. 10. 2021 s firmou LUCO, IČ 70729689 zastoupená panem Bc. Zbyňkem Konečným, bytem </w:t>
      </w:r>
      <w:r w:rsidR="00907BDC">
        <w:t>XXXXXXXXXXXXXX</w:t>
      </w:r>
      <w:r>
        <w:t xml:space="preserve"> Lysá nad Labem  </w:t>
      </w:r>
    </w:p>
    <w:p w14:paraId="705BB708" w14:textId="77777777" w:rsidR="00B26F97" w:rsidRDefault="0069271B" w:rsidP="00B26F97">
      <w:r>
        <w:t>11.2.</w:t>
      </w:r>
    </w:p>
    <w:p w14:paraId="09899456" w14:textId="40FCEDA8" w:rsidR="00DD1277" w:rsidRDefault="00DD1277" w:rsidP="00B26F97">
      <w:r>
        <w:t xml:space="preserve">V případě, když se RK nepodaří v době trvání této dohody o zprostředkování obstarat příležitost uzavřít se </w:t>
      </w:r>
      <w:r w:rsidR="00D113D0">
        <w:t>Z</w:t>
      </w:r>
      <w:r>
        <w:t xml:space="preserve">ájemcem o Nemovitost kupní smlouvu nebo </w:t>
      </w:r>
      <w:r w:rsidR="00021513">
        <w:t>Dohodu o koupi nemovitosti</w:t>
      </w:r>
      <w:r>
        <w:t xml:space="preserve"> (zkratka: „Smlouva“), </w:t>
      </w:r>
      <w:r w:rsidR="00835348">
        <w:t xml:space="preserve">nevznikne RK nárok </w:t>
      </w:r>
      <w:r w:rsidR="00561CDA">
        <w:t>n</w:t>
      </w:r>
      <w:r w:rsidR="00835348">
        <w:t xml:space="preserve">a jakoukoliv úhradu </w:t>
      </w:r>
      <w:r w:rsidR="00612A42">
        <w:t>v</w:t>
      </w:r>
      <w:r w:rsidR="00835348">
        <w:t xml:space="preserve"> souvislosti s touto Dohodou ze strany klienta, tzn. že </w:t>
      </w:r>
      <w:r>
        <w:t xml:space="preserve">klient není RK nic dlužen. </w:t>
      </w:r>
    </w:p>
    <w:p w14:paraId="7E0C6667" w14:textId="77777777" w:rsidR="00DD1277" w:rsidRPr="004F4597" w:rsidRDefault="00DD1277" w:rsidP="00DD1277">
      <w:pPr>
        <w:rPr>
          <w:b/>
        </w:rPr>
      </w:pPr>
      <w:r w:rsidRPr="004F4597">
        <w:rPr>
          <w:b/>
        </w:rPr>
        <w:t xml:space="preserve">12. </w:t>
      </w:r>
      <w:r w:rsidR="000B42E6">
        <w:rPr>
          <w:b/>
        </w:rPr>
        <w:t xml:space="preserve">          </w:t>
      </w:r>
      <w:r w:rsidR="00B26F97" w:rsidRPr="00A84D5B">
        <w:rPr>
          <w:b/>
        </w:rPr>
        <w:t>Závěrečná ustanovení</w:t>
      </w:r>
    </w:p>
    <w:p w14:paraId="3CC18257" w14:textId="77777777" w:rsidR="00DD1277" w:rsidRDefault="00DD1277" w:rsidP="00B26F97">
      <w:r>
        <w:t xml:space="preserve">12.1. </w:t>
      </w:r>
    </w:p>
    <w:p w14:paraId="66B2266F" w14:textId="77777777" w:rsidR="00DD1277" w:rsidRDefault="00DD1277" w:rsidP="000B42E6">
      <w:r>
        <w:t>Klient měl možnost navrhnout úpravy a doplnění Dohody a seznámil se s ní v dostatečném předstihu před jejím podpisem. Každá smluvní strana obdrží 1 vyhotovení Dohody. Dohoda ruší a nahrazuje předchozí smlouvy a ujednání týkající se předmětu Dohody. Veškeré změny Dohody musejí být sjednány písemně. Změní-li se údaje (např. adresa) Klienta či RK, oznámí to písemně druhé smluvní straně, jinak platí údaje uvedené v Dohodě. Veškerá komunikace (oznámení, výzva apod.) vůči Klientovi na základě Dohody může probíhat prostřednictvím emailu uvedeného v čl. 1 Dohody. Email se považuje za doručený Klientovi 3. dnem ode dne odeslání.</w:t>
      </w:r>
    </w:p>
    <w:p w14:paraId="5B796091" w14:textId="77777777" w:rsidR="000B42E6" w:rsidRDefault="000B42E6" w:rsidP="00DD1277">
      <w:r>
        <w:t>12.2.</w:t>
      </w:r>
    </w:p>
    <w:p w14:paraId="5A7A7843" w14:textId="77777777" w:rsidR="00DD1277" w:rsidRDefault="00430BDE" w:rsidP="00DD1277">
      <w:r>
        <w:t>RK</w:t>
      </w:r>
      <w:r w:rsidRPr="00430BDE">
        <w:t xml:space="preserve"> je srozuměn</w:t>
      </w:r>
      <w:r>
        <w:t>a</w:t>
      </w:r>
      <w:r w:rsidRPr="00430BDE">
        <w:t xml:space="preserve"> s tím, že </w:t>
      </w:r>
      <w:r>
        <w:t>Klient</w:t>
      </w:r>
      <w:r w:rsidRPr="00430BDE">
        <w:t xml:space="preserve"> je povinen uveřejnit obraz </w:t>
      </w:r>
      <w:r>
        <w:t>Dohody</w:t>
      </w:r>
      <w:r w:rsidRPr="00430BDE">
        <w:t xml:space="preserve"> a jejich případných změn (dodatků) a dalších dokumentů včetně metadat požadovaných k uveřejnění dle zákona č. 340/2015 Sb., o registru smluv, ve znění pozdějších předpisů. Uveřejnění </w:t>
      </w:r>
      <w:r>
        <w:t>Dohody</w:t>
      </w:r>
      <w:r w:rsidRPr="00430BDE">
        <w:t xml:space="preserve"> a metadat v registru smluv zajistí </w:t>
      </w:r>
      <w:r>
        <w:t>Klient</w:t>
      </w:r>
      <w:r w:rsidRPr="00430BDE">
        <w:t xml:space="preserve">, aniž by tím bylo dotčeno právo </w:t>
      </w:r>
      <w:r>
        <w:t>RK</w:t>
      </w:r>
      <w:r w:rsidRPr="00430BDE">
        <w:t xml:space="preserve"> na jejich uveřejnění.</w:t>
      </w:r>
      <w:r>
        <w:t xml:space="preserve"> </w:t>
      </w:r>
      <w:r w:rsidR="00DD1277">
        <w:t xml:space="preserve">Smluvní strany berou na vědomí, že účinnost této Dohody nastává okamžikem jejího zveřejnění v Registru smluv. </w:t>
      </w:r>
    </w:p>
    <w:p w14:paraId="27647729" w14:textId="77777777" w:rsidR="00DD1277" w:rsidRDefault="00DD1277" w:rsidP="000B42E6">
      <w:r>
        <w:t>12.</w:t>
      </w:r>
      <w:r w:rsidR="000B42E6">
        <w:t>3</w:t>
      </w:r>
      <w:r>
        <w:t xml:space="preserve">.  </w:t>
      </w:r>
    </w:p>
    <w:p w14:paraId="543C2B0C" w14:textId="77777777" w:rsidR="00DD1277" w:rsidRDefault="00DD1277" w:rsidP="000B42E6">
      <w:r>
        <w:t>RK zpracovává osobní údaje Klienta uvedené v Dohodě, a to za účelem plnění povinností vyplývající z této Dohody a za účelem plnění povinností vyplývající ze Smlouvy. Úplné znění pravidel ochrany soukromí naleznete na https://www.mmreality.cz/ochrana-soukromi/.</w:t>
      </w:r>
    </w:p>
    <w:p w14:paraId="234C4C52" w14:textId="77777777" w:rsidR="00DD1277" w:rsidRDefault="00DD1277" w:rsidP="000B42E6">
      <w:r>
        <w:t>12.</w:t>
      </w:r>
      <w:r w:rsidR="000B42E6">
        <w:t>4</w:t>
      </w:r>
      <w:r>
        <w:t xml:space="preserve">. </w:t>
      </w:r>
    </w:p>
    <w:p w14:paraId="41189AEA" w14:textId="6FACCC57" w:rsidR="00DD1277" w:rsidRDefault="00DD1277" w:rsidP="000B42E6">
      <w:r>
        <w:t>Pokud dojde mezi RK a Klientem ke vzniku spotřebitelského sporu, může Klient podat návrh na mimosoudní řešení k České obchodní inspekci, Oddělení ADR, email: adr@coi.cz, web: adr.coi.cz. Klient je povinen mít při inzerci vyhotoven průkaz energetické náročnosti Nemovitosti a předat jej při prodeji stejně jako stavební dokumentaci Nemovitosti kupujícímu. Klient prohlašuje, že není politicky exponovaná osoba ani její osobou blízkou, že byl skutečným vlastníkem finančních prostředků, kterými financoval koupi Nemovitosti, a že tyto finanční prostředky nepocházely z výnosů z trestné činnosti a financování terorismu.</w:t>
      </w:r>
    </w:p>
    <w:p w14:paraId="67FBD487" w14:textId="77777777" w:rsidR="00DD1277" w:rsidRDefault="00DD1277" w:rsidP="000B42E6">
      <w:r>
        <w:t>12.</w:t>
      </w:r>
      <w:r w:rsidR="000B42E6">
        <w:t>5</w:t>
      </w:r>
      <w:r>
        <w:t xml:space="preserve">.  </w:t>
      </w:r>
    </w:p>
    <w:p w14:paraId="431530DC" w14:textId="53281612" w:rsidR="00DD1277" w:rsidRDefault="00DD1277" w:rsidP="000B42E6">
      <w:r>
        <w:lastRenderedPageBreak/>
        <w:t>Byla-li Dohoda uzavřena mimo obchodní prostory RK, je Klient – spotřebitel oprávněn od Dohody písemně odstoupit do 14 dnů od jejího uzavření bez udání důvodu. Odstoupení se uplatňuje u M &amp; M reality holding a.s., IČ: 27487768, se sídlem Praha, Krakovská 583/9, PSČ 110 00 formou písemného prohlášení nebo vzorového formuláře, jenž je Klientovi k dispozici na internetové stránce RK www.mmreality.cz. Pokud Klient platně odstoupí od Dohody, je povinen zaplatit RK poměrnou část sjednané provize za plnění poskytnuté do doby, kdy bylo RK doručeno odstoupení. Klient tímto výslovně žádá RK, aby s plněním služeb dle Dohody započala ihned po jejím uzavření a prohlašuje, že mu bylo sděleno, že není oprávněn od Dohody odstoupit, pokud bude obstarána příležitost k uzavření Smlouvy.</w:t>
      </w:r>
    </w:p>
    <w:p w14:paraId="5AB188E6" w14:textId="77777777" w:rsidR="000B42E6" w:rsidRDefault="000B42E6" w:rsidP="000B42E6">
      <w:r>
        <w:t>12.6.</w:t>
      </w:r>
    </w:p>
    <w:p w14:paraId="30479466" w14:textId="25B5F518" w:rsidR="00550650" w:rsidRPr="00550650" w:rsidRDefault="000B42E6" w:rsidP="000E1CC0">
      <w:pPr>
        <w:jc w:val="both"/>
      </w:pPr>
      <w:r w:rsidRPr="00550650">
        <w:t>Klient si vyhrazuje právo odmít</w:t>
      </w:r>
      <w:r w:rsidR="006F4A2B" w:rsidRPr="00550650">
        <w:t xml:space="preserve">nout uzavřít Smlouvu </w:t>
      </w:r>
      <w:r w:rsidR="003D4401">
        <w:t xml:space="preserve">nebo Dohodu o koupi nemovitosti </w:t>
      </w:r>
      <w:r w:rsidRPr="00550650">
        <w:t>v případě hrozícího porušení aktuálně platných</w:t>
      </w:r>
      <w:r w:rsidR="006F4A2B" w:rsidRPr="00550650">
        <w:t xml:space="preserve"> a účinných</w:t>
      </w:r>
      <w:r w:rsidRPr="00550650">
        <w:t xml:space="preserve"> právních</w:t>
      </w:r>
      <w:r w:rsidR="006F4A2B" w:rsidRPr="00550650">
        <w:t xml:space="preserve"> předpisů</w:t>
      </w:r>
      <w:r w:rsidR="00166E16" w:rsidRPr="00550650">
        <w:t xml:space="preserve"> vystavujícího klienta nebo obě smluvní</w:t>
      </w:r>
      <w:r w:rsidR="006F4A2B" w:rsidRPr="00550650">
        <w:t xml:space="preserve"> </w:t>
      </w:r>
      <w:r w:rsidR="00166E16" w:rsidRPr="00550650">
        <w:t xml:space="preserve">strany této </w:t>
      </w:r>
      <w:r w:rsidR="006F4A2B" w:rsidRPr="00550650">
        <w:t>D</w:t>
      </w:r>
      <w:r w:rsidR="00166E16" w:rsidRPr="00550650">
        <w:t>ohody případ</w:t>
      </w:r>
      <w:r w:rsidR="006F4A2B" w:rsidRPr="00550650">
        <w:t>ným</w:t>
      </w:r>
      <w:r w:rsidR="00166E16" w:rsidRPr="00550650">
        <w:t xml:space="preserve"> sankcím ze strany </w:t>
      </w:r>
      <w:r w:rsidR="006F4A2B" w:rsidRPr="00550650">
        <w:t xml:space="preserve">příslušných </w:t>
      </w:r>
      <w:r w:rsidR="00166E16" w:rsidRPr="00550650">
        <w:t>orgánů ČR</w:t>
      </w:r>
      <w:r w:rsidR="006F4A2B" w:rsidRPr="00550650">
        <w:t xml:space="preserve"> nebo případnému soudnímu sporu</w:t>
      </w:r>
      <w:r w:rsidR="00166E16" w:rsidRPr="00550650">
        <w:t>.</w:t>
      </w:r>
    </w:p>
    <w:p w14:paraId="3A13D445" w14:textId="0281F56A" w:rsidR="00BE2581" w:rsidRDefault="006F4A2B" w:rsidP="000E1CC0">
      <w:pPr>
        <w:jc w:val="both"/>
        <w:rPr>
          <w:rFonts w:eastAsia="Times New Roman" w:cs="Arial"/>
          <w:lang w:eastAsia="cs-CZ"/>
        </w:rPr>
      </w:pPr>
      <w:r w:rsidRPr="00550650">
        <w:t>Zejména se jedná o odmítnutí uzavřít Smlouvu s</w:t>
      </w:r>
      <w:r w:rsidR="00037394" w:rsidRPr="00550650">
        <w:t> </w:t>
      </w:r>
      <w:r w:rsidRPr="00550650">
        <w:t>oso</w:t>
      </w:r>
      <w:r w:rsidR="00037394" w:rsidRPr="00550650">
        <w:t xml:space="preserve">bami, </w:t>
      </w:r>
      <w:r w:rsidRPr="00550650">
        <w:t xml:space="preserve"> </w:t>
      </w:r>
      <w:r w:rsidRPr="00FD740A">
        <w:rPr>
          <w:rFonts w:eastAsia="Times New Roman" w:cs="Arial"/>
          <w:lang w:eastAsia="cs-CZ"/>
        </w:rPr>
        <w:t>na n</w:t>
      </w:r>
      <w:r w:rsidR="00037394">
        <w:rPr>
          <w:rFonts w:eastAsia="Times New Roman" w:cs="Arial"/>
          <w:lang w:eastAsia="cs-CZ"/>
        </w:rPr>
        <w:t>ě</w:t>
      </w:r>
      <w:r w:rsidRPr="00FD740A">
        <w:rPr>
          <w:rFonts w:eastAsia="Times New Roman" w:cs="Arial"/>
          <w:lang w:eastAsia="cs-CZ"/>
        </w:rPr>
        <w:t xml:space="preserve">ž by se vztahovaly sankční režimy zavedené Evropskou unií </w:t>
      </w:r>
      <w:r w:rsidR="00037394">
        <w:rPr>
          <w:rFonts w:eastAsia="Times New Roman" w:cs="Arial"/>
          <w:lang w:eastAsia="cs-CZ"/>
        </w:rPr>
        <w:t>v souvislostí s agresí Ruska vůči Ukrajině a zapojení Běloruska do této agrese</w:t>
      </w:r>
      <w:r w:rsidR="00706D9C">
        <w:rPr>
          <w:rFonts w:eastAsia="Times New Roman" w:cs="Arial"/>
          <w:lang w:eastAsia="cs-CZ"/>
        </w:rPr>
        <w:t xml:space="preserve"> (viz v odst. 7.5 této Dohody uvedené </w:t>
      </w:r>
      <w:r w:rsidR="00706D9C" w:rsidRPr="00FD740A">
        <w:rPr>
          <w:rFonts w:eastAsia="Times New Roman" w:cs="Arial"/>
          <w:lang w:eastAsia="cs-CZ"/>
        </w:rPr>
        <w:t>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w:t>
      </w:r>
      <w:r w:rsidR="00706D9C">
        <w:rPr>
          <w:rFonts w:eastAsia="Times New Roman" w:cs="Arial"/>
          <w:lang w:eastAsia="cs-CZ"/>
        </w:rPr>
        <w:t>)</w:t>
      </w:r>
      <w:r w:rsidR="00037394">
        <w:rPr>
          <w:rFonts w:eastAsia="Times New Roman" w:cs="Arial"/>
          <w:lang w:eastAsia="cs-CZ"/>
        </w:rPr>
        <w:t>, tj. s</w:t>
      </w:r>
      <w:r w:rsidR="00612A42">
        <w:rPr>
          <w:rFonts w:eastAsia="Times New Roman" w:cs="Arial"/>
          <w:lang w:eastAsia="cs-CZ"/>
        </w:rPr>
        <w:t> </w:t>
      </w:r>
      <w:r w:rsidR="00037394">
        <w:rPr>
          <w:rFonts w:eastAsia="Times New Roman" w:cs="Arial"/>
          <w:lang w:eastAsia="cs-CZ"/>
        </w:rPr>
        <w:t>osoba</w:t>
      </w:r>
      <w:r w:rsidR="00612A42">
        <w:rPr>
          <w:rFonts w:eastAsia="Times New Roman" w:cs="Arial"/>
          <w:lang w:eastAsia="cs-CZ"/>
        </w:rPr>
        <w:t>mi,</w:t>
      </w:r>
      <w:r w:rsidR="00037394">
        <w:rPr>
          <w:rFonts w:eastAsia="Times New Roman" w:cs="Arial"/>
          <w:lang w:eastAsia="cs-CZ"/>
        </w:rPr>
        <w:t xml:space="preserve"> jež jsou zveřejněny </w:t>
      </w:r>
      <w:r w:rsidR="00612A42">
        <w:rPr>
          <w:rFonts w:eastAsia="Times New Roman" w:cs="Arial"/>
          <w:lang w:eastAsia="cs-CZ"/>
        </w:rPr>
        <w:t xml:space="preserve">na webových stránkách Evropské unie </w:t>
      </w:r>
      <w:r w:rsidR="00037394">
        <w:rPr>
          <w:rFonts w:eastAsia="Times New Roman" w:cs="Arial"/>
          <w:lang w:eastAsia="cs-CZ"/>
        </w:rPr>
        <w:t xml:space="preserve">v seznamu sankcionovaných subjektů Rusko </w:t>
      </w:r>
      <w:r w:rsidR="00612A42">
        <w:rPr>
          <w:rFonts w:eastAsia="Times New Roman" w:cs="Arial"/>
          <w:lang w:eastAsia="cs-CZ"/>
        </w:rPr>
        <w:t xml:space="preserve">a </w:t>
      </w:r>
      <w:r w:rsidR="00037394">
        <w:rPr>
          <w:rFonts w:eastAsia="Times New Roman" w:cs="Arial"/>
          <w:lang w:eastAsia="cs-CZ"/>
        </w:rPr>
        <w:t>Bělorusko</w:t>
      </w:r>
      <w:r w:rsidR="00F67089">
        <w:rPr>
          <w:rFonts w:eastAsia="Times New Roman" w:cs="Arial"/>
          <w:lang w:eastAsia="cs-CZ"/>
        </w:rPr>
        <w:t xml:space="preserve">. </w:t>
      </w:r>
      <w:r w:rsidR="00037394">
        <w:rPr>
          <w:rFonts w:eastAsia="Times New Roman" w:cs="Arial"/>
          <w:lang w:eastAsia="cs-CZ"/>
        </w:rPr>
        <w:t xml:space="preserve"> </w:t>
      </w:r>
      <w:r w:rsidR="00BE2581">
        <w:rPr>
          <w:rFonts w:eastAsia="Times New Roman" w:cs="Arial"/>
          <w:lang w:eastAsia="cs-CZ"/>
        </w:rPr>
        <w:t xml:space="preserve">V případě, že Klient uplatní tento postup, </w:t>
      </w:r>
      <w:r w:rsidR="00F67089">
        <w:rPr>
          <w:rFonts w:eastAsia="Times New Roman" w:cs="Arial"/>
          <w:lang w:eastAsia="cs-CZ"/>
        </w:rPr>
        <w:t xml:space="preserve">je si realitní </w:t>
      </w:r>
      <w:r w:rsidR="00BE2581">
        <w:rPr>
          <w:rFonts w:eastAsia="Times New Roman" w:cs="Arial"/>
          <w:lang w:eastAsia="cs-CZ"/>
        </w:rPr>
        <w:t xml:space="preserve">RK </w:t>
      </w:r>
      <w:r w:rsidR="00F67089">
        <w:rPr>
          <w:rFonts w:eastAsia="Times New Roman" w:cs="Arial"/>
          <w:lang w:eastAsia="cs-CZ"/>
        </w:rPr>
        <w:t xml:space="preserve">vědoma, že jí dle této Smlouvy </w:t>
      </w:r>
      <w:r w:rsidR="00BE2581">
        <w:rPr>
          <w:rFonts w:eastAsia="Times New Roman" w:cs="Arial"/>
          <w:lang w:eastAsia="cs-CZ"/>
        </w:rPr>
        <w:t xml:space="preserve">nevznikne nárok na jakoukoliv úhradu ze strany Klienta. </w:t>
      </w:r>
    </w:p>
    <w:p w14:paraId="6BBA457E" w14:textId="30995652" w:rsidR="00752014" w:rsidRDefault="00752014" w:rsidP="000E1CC0">
      <w:pPr>
        <w:jc w:val="both"/>
        <w:rPr>
          <w:rFonts w:eastAsia="Times New Roman" w:cs="Arial"/>
          <w:lang w:eastAsia="cs-CZ"/>
        </w:rPr>
      </w:pPr>
      <w:r>
        <w:rPr>
          <w:rFonts w:eastAsia="Times New Roman" w:cs="Arial"/>
          <w:lang w:eastAsia="cs-CZ"/>
        </w:rPr>
        <w:t>12.7</w:t>
      </w:r>
    </w:p>
    <w:p w14:paraId="4199984B" w14:textId="3449656A" w:rsidR="0069271B" w:rsidRDefault="0085757C" w:rsidP="000E1CC0">
      <w:pPr>
        <w:jc w:val="both"/>
        <w:rPr>
          <w:rFonts w:eastAsia="Times New Roman" w:cs="Arial"/>
          <w:lang w:eastAsia="cs-CZ"/>
        </w:rPr>
      </w:pPr>
      <w:r>
        <w:rPr>
          <w:rFonts w:eastAsia="Times New Roman" w:cs="Arial"/>
          <w:lang w:eastAsia="cs-CZ"/>
        </w:rPr>
        <w:t>V případě rozporu mezi ustanoveními této Dohody a její přílohy č. 1 mají přednost a jsou právně závazná ustanovení této Dohody.</w:t>
      </w:r>
    </w:p>
    <w:p w14:paraId="35194927" w14:textId="77777777" w:rsidR="004B03A9" w:rsidRDefault="004B03A9" w:rsidP="00DD1277">
      <w:r>
        <w:t xml:space="preserve">Příloha č. 1 - Dohoda o koupi nemovitosti      </w:t>
      </w:r>
    </w:p>
    <w:p w14:paraId="55F9FF93" w14:textId="77777777" w:rsidR="0085757C" w:rsidRDefault="004B03A9" w:rsidP="00DD1277">
      <w:r>
        <w:t xml:space="preserve">            </w:t>
      </w:r>
    </w:p>
    <w:p w14:paraId="3C420240" w14:textId="72CE9B9E" w:rsidR="00612A42" w:rsidRDefault="004B03A9" w:rsidP="00DD1277">
      <w:r>
        <w:t xml:space="preserve"> </w:t>
      </w:r>
    </w:p>
    <w:p w14:paraId="3C7447BE" w14:textId="77777777" w:rsidR="0069271B" w:rsidRDefault="00DD1277" w:rsidP="00DD1277">
      <w:r>
        <w:t>V</w:t>
      </w:r>
      <w:r w:rsidR="0069271B">
        <w:t xml:space="preserve"> ………………………………</w:t>
      </w:r>
      <w:r w:rsidR="0069271B">
        <w:tab/>
      </w:r>
      <w:r w:rsidR="0069271B">
        <w:tab/>
        <w:t>Dne …………………………….</w:t>
      </w:r>
      <w:r>
        <w:tab/>
      </w:r>
      <w:r>
        <w:tab/>
      </w:r>
    </w:p>
    <w:p w14:paraId="63FF59DC" w14:textId="77777777" w:rsidR="0069271B" w:rsidRDefault="0069271B" w:rsidP="00DD1277"/>
    <w:p w14:paraId="57A7BFE4" w14:textId="77777777" w:rsidR="0085757C" w:rsidRDefault="0085757C" w:rsidP="00DD1277"/>
    <w:p w14:paraId="56274328" w14:textId="77777777" w:rsidR="0069271B" w:rsidRDefault="0069271B" w:rsidP="00DD1277"/>
    <w:p w14:paraId="3B48477F" w14:textId="77777777" w:rsidR="0069271B" w:rsidRDefault="0069271B" w:rsidP="009F3E44">
      <w:pPr>
        <w:spacing w:after="0"/>
      </w:pPr>
      <w:r>
        <w:t>………………………………………………..</w:t>
      </w:r>
      <w:r>
        <w:tab/>
      </w:r>
      <w:r>
        <w:tab/>
      </w:r>
      <w:r>
        <w:tab/>
      </w:r>
      <w:r>
        <w:tab/>
        <w:t>………………………………………………</w:t>
      </w:r>
    </w:p>
    <w:p w14:paraId="5EEBB78A" w14:textId="77777777" w:rsidR="009F3E44" w:rsidRDefault="00DD1277" w:rsidP="009F3E44">
      <w:pPr>
        <w:spacing w:after="0"/>
      </w:pPr>
      <w:r>
        <w:tab/>
        <w:t>Podpis za RK</w:t>
      </w:r>
      <w:r>
        <w:tab/>
      </w:r>
      <w:r>
        <w:tab/>
      </w:r>
      <w:r w:rsidR="009F3E44">
        <w:tab/>
      </w:r>
      <w:r w:rsidR="009F3E44">
        <w:tab/>
      </w:r>
      <w:r w:rsidR="009F3E44">
        <w:tab/>
        <w:t>Mezinárodní testování drůbeže, státní podnik</w:t>
      </w:r>
      <w:r w:rsidR="009F3E44">
        <w:tab/>
      </w:r>
    </w:p>
    <w:p w14:paraId="13ED1243" w14:textId="77777777" w:rsidR="009F3E44" w:rsidRDefault="009F3E44" w:rsidP="009F3E44">
      <w:pPr>
        <w:spacing w:after="0"/>
      </w:pPr>
      <w:r>
        <w:t xml:space="preserve">                          </w:t>
      </w:r>
      <w:r>
        <w:tab/>
      </w:r>
      <w:r>
        <w:tab/>
      </w:r>
      <w:r>
        <w:tab/>
      </w:r>
      <w:r>
        <w:tab/>
      </w:r>
      <w:r>
        <w:tab/>
      </w:r>
      <w:r>
        <w:tab/>
      </w:r>
      <w:r>
        <w:tab/>
      </w:r>
      <w:r>
        <w:tab/>
        <w:t xml:space="preserve"> Ing. Jan Tyl</w:t>
      </w:r>
      <w:r>
        <w:tab/>
      </w:r>
      <w:r>
        <w:tab/>
      </w:r>
      <w:r>
        <w:tab/>
        <w:t xml:space="preserve">                           </w:t>
      </w:r>
    </w:p>
    <w:p w14:paraId="756880E2" w14:textId="7EC45CEF" w:rsidR="00BF1BBC" w:rsidRDefault="009F3E44" w:rsidP="0085757C">
      <w:pPr>
        <w:spacing w:after="0"/>
      </w:pPr>
      <w:r>
        <w:t xml:space="preserve">                        </w:t>
      </w:r>
      <w:r>
        <w:tab/>
      </w:r>
      <w:r>
        <w:tab/>
      </w:r>
      <w:r>
        <w:tab/>
      </w:r>
      <w:r>
        <w:tab/>
      </w:r>
      <w:r>
        <w:tab/>
      </w:r>
      <w:r>
        <w:tab/>
      </w:r>
      <w:r>
        <w:tab/>
      </w:r>
      <w:r>
        <w:tab/>
        <w:t xml:space="preserve"> ředitel podniku</w:t>
      </w:r>
      <w:r w:rsidR="00DD1277">
        <w:tab/>
      </w:r>
      <w:r w:rsidR="00DD1277">
        <w:tab/>
      </w:r>
      <w:r w:rsidR="00DD1277">
        <w:tab/>
      </w:r>
      <w:r w:rsidR="00DD1277">
        <w:tab/>
      </w:r>
      <w:r w:rsidR="00DD1277">
        <w:tab/>
      </w:r>
    </w:p>
    <w:p w14:paraId="449F29B3" w14:textId="4E2E3D53" w:rsidR="00BF1BBC" w:rsidRDefault="00BF1BBC" w:rsidP="00BF1BBC">
      <w:pPr>
        <w:spacing w:after="0"/>
      </w:pPr>
      <w:r>
        <w:t xml:space="preserve">                                                          </w:t>
      </w:r>
      <w:r>
        <w:tab/>
      </w:r>
      <w:r>
        <w:tab/>
      </w:r>
      <w:r>
        <w:tab/>
      </w:r>
      <w:r>
        <w:tab/>
      </w:r>
    </w:p>
    <w:p w14:paraId="290F8C66" w14:textId="2E3E448B" w:rsidR="00BF1BBC" w:rsidRDefault="00BF1BBC" w:rsidP="00BF1BBC">
      <w:pPr>
        <w:spacing w:after="0"/>
      </w:pPr>
      <w:r>
        <w:lastRenderedPageBreak/>
        <w:tab/>
        <w:t xml:space="preserve">                       </w:t>
      </w:r>
      <w:r>
        <w:tab/>
      </w:r>
      <w:r>
        <w:tab/>
      </w:r>
      <w:r>
        <w:tab/>
      </w:r>
      <w:r>
        <w:tab/>
      </w:r>
      <w:r>
        <w:tab/>
        <w:t xml:space="preserve">        </w:t>
      </w:r>
      <w:r>
        <w:tab/>
      </w:r>
    </w:p>
    <w:p w14:paraId="5489ECC3" w14:textId="081A5324" w:rsidR="00BF1BBC" w:rsidRDefault="00BF1BBC" w:rsidP="00BF1BBC">
      <w:pPr>
        <w:spacing w:after="0"/>
      </w:pPr>
      <w:r>
        <w:t xml:space="preserve">                          </w:t>
      </w:r>
      <w:r>
        <w:tab/>
      </w:r>
      <w:r>
        <w:tab/>
      </w:r>
      <w:r>
        <w:tab/>
      </w:r>
      <w:r>
        <w:tab/>
      </w:r>
      <w:r>
        <w:tab/>
      </w:r>
      <w:r>
        <w:tab/>
      </w:r>
      <w:r>
        <w:tab/>
      </w:r>
      <w:r>
        <w:tab/>
        <w:t xml:space="preserve"> </w:t>
      </w:r>
      <w:r>
        <w:tab/>
      </w:r>
      <w:r>
        <w:tab/>
      </w:r>
      <w:r>
        <w:tab/>
        <w:t xml:space="preserve">                           </w:t>
      </w:r>
    </w:p>
    <w:p w14:paraId="71437618" w14:textId="47D5BBD5" w:rsidR="00BF1BBC" w:rsidRDefault="00BF1BBC" w:rsidP="00BF1BBC">
      <w:r>
        <w:t xml:space="preserve">     </w:t>
      </w:r>
    </w:p>
    <w:sectPr w:rsidR="00BF1BBC" w:rsidSect="00C1187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0B11"/>
    <w:multiLevelType w:val="hybridMultilevel"/>
    <w:tmpl w:val="926EF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44207B"/>
    <w:multiLevelType w:val="hybridMultilevel"/>
    <w:tmpl w:val="ADD09EF4"/>
    <w:lvl w:ilvl="0" w:tplc="99909DC8">
      <w:start w:val="1"/>
      <w:numFmt w:val="decimal"/>
      <w:lvlText w:val="%1."/>
      <w:lvlJc w:val="left"/>
      <w:pPr>
        <w:ind w:left="720" w:hanging="360"/>
      </w:pPr>
      <w:rPr>
        <w:rFonts w:eastAsia="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8775360">
    <w:abstractNumId w:val="0"/>
  </w:num>
  <w:num w:numId="2" w16cid:durableId="49965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77"/>
    <w:rsid w:val="00021513"/>
    <w:rsid w:val="00037394"/>
    <w:rsid w:val="00054A8D"/>
    <w:rsid w:val="00086191"/>
    <w:rsid w:val="000B42E6"/>
    <w:rsid w:val="000D3453"/>
    <w:rsid w:val="000E1CC0"/>
    <w:rsid w:val="001059B1"/>
    <w:rsid w:val="00150851"/>
    <w:rsid w:val="00166E16"/>
    <w:rsid w:val="00175218"/>
    <w:rsid w:val="001962B0"/>
    <w:rsid w:val="00196AFF"/>
    <w:rsid w:val="001C5A7D"/>
    <w:rsid w:val="001D48E9"/>
    <w:rsid w:val="002450CD"/>
    <w:rsid w:val="00260A14"/>
    <w:rsid w:val="00262883"/>
    <w:rsid w:val="00265A8C"/>
    <w:rsid w:val="0027228C"/>
    <w:rsid w:val="002820ED"/>
    <w:rsid w:val="002C40B7"/>
    <w:rsid w:val="002E1A09"/>
    <w:rsid w:val="003468CC"/>
    <w:rsid w:val="003645E9"/>
    <w:rsid w:val="003853C5"/>
    <w:rsid w:val="003D4401"/>
    <w:rsid w:val="003E5F08"/>
    <w:rsid w:val="003F4D63"/>
    <w:rsid w:val="00406CF9"/>
    <w:rsid w:val="00422244"/>
    <w:rsid w:val="00430BDE"/>
    <w:rsid w:val="00484A65"/>
    <w:rsid w:val="004A0AC0"/>
    <w:rsid w:val="004B03A9"/>
    <w:rsid w:val="004B2055"/>
    <w:rsid w:val="004D30AC"/>
    <w:rsid w:val="004F4597"/>
    <w:rsid w:val="0050138F"/>
    <w:rsid w:val="00542A3A"/>
    <w:rsid w:val="00546D1E"/>
    <w:rsid w:val="00550650"/>
    <w:rsid w:val="00554876"/>
    <w:rsid w:val="00561CDA"/>
    <w:rsid w:val="00592496"/>
    <w:rsid w:val="005B11A1"/>
    <w:rsid w:val="005C692D"/>
    <w:rsid w:val="005F43C6"/>
    <w:rsid w:val="00612A42"/>
    <w:rsid w:val="00622403"/>
    <w:rsid w:val="006464AA"/>
    <w:rsid w:val="006618AE"/>
    <w:rsid w:val="006910F7"/>
    <w:rsid w:val="0069271B"/>
    <w:rsid w:val="006D15BF"/>
    <w:rsid w:val="006F4A2B"/>
    <w:rsid w:val="007032AE"/>
    <w:rsid w:val="00706D9C"/>
    <w:rsid w:val="00752014"/>
    <w:rsid w:val="00762E74"/>
    <w:rsid w:val="007774E9"/>
    <w:rsid w:val="007D499A"/>
    <w:rsid w:val="00822911"/>
    <w:rsid w:val="00835348"/>
    <w:rsid w:val="0085757C"/>
    <w:rsid w:val="00865B98"/>
    <w:rsid w:val="00876F19"/>
    <w:rsid w:val="00890B06"/>
    <w:rsid w:val="008B6F4C"/>
    <w:rsid w:val="008C48BF"/>
    <w:rsid w:val="00907BDC"/>
    <w:rsid w:val="00957C51"/>
    <w:rsid w:val="009B684B"/>
    <w:rsid w:val="009F3E44"/>
    <w:rsid w:val="00A44FC1"/>
    <w:rsid w:val="00A82049"/>
    <w:rsid w:val="00A84D5B"/>
    <w:rsid w:val="00A84E14"/>
    <w:rsid w:val="00AF7BBC"/>
    <w:rsid w:val="00B26F97"/>
    <w:rsid w:val="00BB1A86"/>
    <w:rsid w:val="00BB6CE0"/>
    <w:rsid w:val="00BE2581"/>
    <w:rsid w:val="00BF1BBC"/>
    <w:rsid w:val="00C1043A"/>
    <w:rsid w:val="00C11870"/>
    <w:rsid w:val="00C22D69"/>
    <w:rsid w:val="00C44102"/>
    <w:rsid w:val="00C6264E"/>
    <w:rsid w:val="00C74366"/>
    <w:rsid w:val="00C75B4A"/>
    <w:rsid w:val="00CB6F45"/>
    <w:rsid w:val="00D113D0"/>
    <w:rsid w:val="00D82000"/>
    <w:rsid w:val="00DD1277"/>
    <w:rsid w:val="00DD3AE7"/>
    <w:rsid w:val="00E820B5"/>
    <w:rsid w:val="00E97840"/>
    <w:rsid w:val="00EE6A4E"/>
    <w:rsid w:val="00F16146"/>
    <w:rsid w:val="00F40751"/>
    <w:rsid w:val="00F43BE3"/>
    <w:rsid w:val="00F67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73C8"/>
  <w15:docId w15:val="{566111C2-D0C4-4F6D-8B10-3823FEC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A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271B"/>
    <w:pPr>
      <w:ind w:left="720"/>
      <w:contextualSpacing/>
    </w:pPr>
  </w:style>
  <w:style w:type="paragraph" w:styleId="Textbubliny">
    <w:name w:val="Balloon Text"/>
    <w:basedOn w:val="Normln"/>
    <w:link w:val="TextbublinyChar"/>
    <w:uiPriority w:val="99"/>
    <w:semiHidden/>
    <w:unhideWhenUsed/>
    <w:rsid w:val="00430B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BDE"/>
    <w:rPr>
      <w:rFonts w:ascii="Segoe UI" w:hAnsi="Segoe UI" w:cs="Segoe UI"/>
      <w:sz w:val="18"/>
      <w:szCs w:val="18"/>
    </w:rPr>
  </w:style>
  <w:style w:type="character" w:styleId="Odkaznakoment">
    <w:name w:val="annotation reference"/>
    <w:basedOn w:val="Standardnpsmoodstavce"/>
    <w:uiPriority w:val="99"/>
    <w:semiHidden/>
    <w:unhideWhenUsed/>
    <w:rsid w:val="00430BDE"/>
    <w:rPr>
      <w:sz w:val="16"/>
      <w:szCs w:val="16"/>
    </w:rPr>
  </w:style>
  <w:style w:type="paragraph" w:styleId="Textkomente">
    <w:name w:val="annotation text"/>
    <w:basedOn w:val="Normln"/>
    <w:link w:val="TextkomenteChar"/>
    <w:uiPriority w:val="99"/>
    <w:unhideWhenUsed/>
    <w:rsid w:val="00430BDE"/>
    <w:pPr>
      <w:spacing w:line="240" w:lineRule="auto"/>
    </w:pPr>
    <w:rPr>
      <w:sz w:val="20"/>
      <w:szCs w:val="20"/>
    </w:rPr>
  </w:style>
  <w:style w:type="character" w:customStyle="1" w:styleId="TextkomenteChar">
    <w:name w:val="Text komentáře Char"/>
    <w:basedOn w:val="Standardnpsmoodstavce"/>
    <w:link w:val="Textkomente"/>
    <w:uiPriority w:val="99"/>
    <w:rsid w:val="00430BDE"/>
    <w:rPr>
      <w:sz w:val="20"/>
      <w:szCs w:val="20"/>
    </w:rPr>
  </w:style>
  <w:style w:type="paragraph" w:styleId="Pedmtkomente">
    <w:name w:val="annotation subject"/>
    <w:basedOn w:val="Textkomente"/>
    <w:next w:val="Textkomente"/>
    <w:link w:val="PedmtkomenteChar"/>
    <w:uiPriority w:val="99"/>
    <w:semiHidden/>
    <w:unhideWhenUsed/>
    <w:rsid w:val="00430BDE"/>
    <w:rPr>
      <w:b/>
      <w:bCs/>
    </w:rPr>
  </w:style>
  <w:style w:type="character" w:customStyle="1" w:styleId="PedmtkomenteChar">
    <w:name w:val="Předmět komentáře Char"/>
    <w:basedOn w:val="TextkomenteChar"/>
    <w:link w:val="Pedmtkomente"/>
    <w:uiPriority w:val="99"/>
    <w:semiHidden/>
    <w:rsid w:val="00430BDE"/>
    <w:rPr>
      <w:b/>
      <w:bCs/>
      <w:sz w:val="20"/>
      <w:szCs w:val="20"/>
    </w:rPr>
  </w:style>
  <w:style w:type="paragraph" w:styleId="Revize">
    <w:name w:val="Revision"/>
    <w:hidden/>
    <w:uiPriority w:val="99"/>
    <w:semiHidden/>
    <w:rsid w:val="00260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0A57-4C9A-4E7D-AAE2-8DCFFBA1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2004</Words>
  <Characters>11830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Pulkrabová Alena</cp:lastModifiedBy>
  <cp:revision>3</cp:revision>
  <dcterms:created xsi:type="dcterms:W3CDTF">2025-05-21T05:47:00Z</dcterms:created>
  <dcterms:modified xsi:type="dcterms:W3CDTF">2025-05-21T06:08:00Z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2024-04-11T10:01:44Z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cad2c233-2651-409a-b37a-8ee1e6fcb700</vt:lpwstr>
  </property>
  <property fmtid="{D5CDD505-2E9C-101B-9397-08002B2CF9AE}" pid="8" name="MSIP_Label_239d554d-d720-408f-a503-c83424d8e5d7_ContentBits">
    <vt:lpwstr>0</vt:lpwstr>
  </property>
</Properties>
</file>