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7305" cy="2730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3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5 SOD č. 480/2025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ZÁJMŮ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98" w:val="left"/>
        </w:tabs>
        <w:bidi w:val="0"/>
        <w:spacing w:before="0" w:line="221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HC Nechranice - rozvodna 0,4 kV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98" w:val="left"/>
        </w:tabs>
        <w:bidi w:val="0"/>
        <w:spacing w:before="0" w:line="221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8122" w:val="left"/>
        </w:tabs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INELSEV s.r.o., Husitská 1716, 434 01 Most, IČ: 25001582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ab/>
        <w:t xml:space="preserve"> 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 veřejnou zakázku na akci: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HC Nechranice - rozvodna 0,4 kV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Dodavatel – společnost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INELSEV s.r.o., Husitská 1716, 434 01 Most, IČ: 25001582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prostřednictvím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jednatele společnosti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tbl>
      <w:tblPr>
        <w:tblOverlap w:val="never"/>
        <w:jc w:val="left"/>
        <w:tblLayout w:type="fixed"/>
      </w:tblPr>
      <w:tblGrid>
        <w:gridCol w:w="1104"/>
        <w:gridCol w:w="6365"/>
      </w:tblGrid>
      <w:tr>
        <w:trPr>
          <w:trHeight w:val="14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Podpis: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Jednatel společnosti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8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4133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23. dubna 2025</w:t>
              <w:tab/>
              <w:t>Razítko:</w:t>
            </w:r>
          </w:p>
        </w:tc>
      </w:tr>
    </w:tbl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7" w:left="1106" w:right="1096" w:bottom="129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9864725</wp:posOffset>
              </wp:positionV>
              <wp:extent cx="798830" cy="21018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76.pt;margin-top:776.75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4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