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1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929"/>
        <w:gridCol w:w="795"/>
        <w:gridCol w:w="1296"/>
        <w:gridCol w:w="1449"/>
        <w:gridCol w:w="1481"/>
        <w:gridCol w:w="1488"/>
        <w:gridCol w:w="1239"/>
        <w:gridCol w:w="1051"/>
        <w:gridCol w:w="1777"/>
        <w:gridCol w:w="956"/>
      </w:tblGrid>
      <w:tr w:rsidR="00315DA8" w:rsidRPr="00315DA8" w:rsidTr="00315DA8">
        <w:trPr>
          <w:trHeight w:val="426"/>
        </w:trPr>
        <w:tc>
          <w:tcPr>
            <w:tcW w:w="1250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05"/>
        </w:trPr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 akce: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Růžový vrch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Termín: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30.6.-1.7.2025</w:t>
            </w:r>
            <w:proofErr w:type="gramEnd"/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Počet osob: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58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Objednatel :</w:t>
            </w:r>
            <w:proofErr w:type="gram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Růžový vrch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19050</wp:posOffset>
                  </wp:positionV>
                  <wp:extent cx="1171575" cy="7620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1153714" cy="75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0"/>
            </w:tblGrid>
            <w:tr w:rsidR="00315DA8" w:rsidRPr="00315DA8">
              <w:trPr>
                <w:trHeight w:val="585"/>
                <w:tblCellSpacing w:w="0" w:type="dxa"/>
              </w:trPr>
              <w:tc>
                <w:tcPr>
                  <w:tcW w:w="46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5DA8" w:rsidRPr="00315DA8" w:rsidRDefault="00315DA8" w:rsidP="00315DA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315DA8">
                    <w:rPr>
                      <w:rFonts w:ascii="Calibri" w:eastAsia="Times New Roman" w:hAnsi="Calibri" w:cs="Calibri"/>
                      <w:sz w:val="18"/>
                      <w:szCs w:val="18"/>
                      <w:lang w:eastAsia="cs-CZ"/>
                    </w:rPr>
                    <w:t xml:space="preserve">Poskytovatel:         </w:t>
                  </w:r>
                  <w:r w:rsidRPr="00315DA8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  <w:t xml:space="preserve">                                                                                                                                                 </w:t>
                  </w:r>
                  <w:proofErr w:type="spellStart"/>
                  <w:r w:rsidRPr="00315DA8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  <w:t>Darovanský</w:t>
                  </w:r>
                  <w:proofErr w:type="spellEnd"/>
                  <w:r w:rsidRPr="00315DA8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cs-CZ"/>
                    </w:rPr>
                    <w:t xml:space="preserve"> Dvůr Resort s.r.o.</w:t>
                  </w:r>
                </w:p>
              </w:tc>
            </w:tr>
          </w:tbl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00"/>
        </w:trPr>
        <w:tc>
          <w:tcPr>
            <w:tcW w:w="695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Nádražní 28, 301 00 Plzeň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Zastoupený 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604 211 556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315DA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315DA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event@darovanskydvur.cz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IČO : 48364126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gram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DIČ : CZ48364126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25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7F7F7F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Ubytování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930"/>
        </w:trPr>
        <w:tc>
          <w:tcPr>
            <w:tcW w:w="2724" w:type="dxa"/>
            <w:gridSpan w:val="2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Pokoje / typ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 xml:space="preserve">Počet pokojů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Počet nocí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Cena za pokoj/noc</w:t>
            </w:r>
          </w:p>
        </w:tc>
        <w:tc>
          <w:tcPr>
            <w:tcW w:w="148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7F7F7F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Cena celkem za typ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Cena za pokoj</w:t>
            </w:r>
          </w:p>
        </w:tc>
        <w:tc>
          <w:tcPr>
            <w:tcW w:w="1777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1/1****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777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1/2 ****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23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10 %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2700</w:t>
            </w:r>
          </w:p>
        </w:tc>
        <w:tc>
          <w:tcPr>
            <w:tcW w:w="1777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1/1 **** lux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2 900,00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2900</w:t>
            </w:r>
          </w:p>
        </w:tc>
        <w:tc>
          <w:tcPr>
            <w:tcW w:w="1777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1/2**** lux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 1/1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 1/2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2 900,00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**** 1/1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3 900,00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**** 1/2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F7F7F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**** 1/1 lux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app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**** 1/2 lux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4 900,00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přistýlka ***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2724" w:type="dxa"/>
            <w:gridSpan w:val="2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přistýlka ****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96969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85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ubytování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90 000,00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nil"/>
              <w:right w:val="single" w:sz="4" w:space="0" w:color="969696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Sleva na ubytování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9 000,00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85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ubytování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81 000,00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2505" w:type="dxa"/>
            <w:gridSpan w:val="9"/>
            <w:tcBorders>
              <w:top w:val="single" w:sz="4" w:space="0" w:color="969696"/>
              <w:left w:val="single" w:sz="8" w:space="0" w:color="auto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Kongresové prostory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Prostor / typ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Cena 1/2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Cena den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1/2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dnů</w:t>
            </w:r>
          </w:p>
        </w:tc>
        <w:tc>
          <w:tcPr>
            <w:tcW w:w="2828" w:type="dxa"/>
            <w:gridSpan w:val="2"/>
            <w:tcBorders>
              <w:top w:val="double" w:sz="6" w:space="0" w:color="auto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za typ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Kongresový salonek do 20 osob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Kongresový sál do 80 osob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Kongresový sál do 170 osob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Kongresový sál nad 170 osob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Klubovna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Salonek ve věži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Stylová restaurace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15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pronájmu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14 000,00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15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Sleva na pronájem 50%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7 000,00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15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pronájmu celkem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Catering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 cateringu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porcí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porce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za typ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Snídaně v ceně ubytování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color w:val="C0C0C0"/>
                <w:sz w:val="20"/>
                <w:szCs w:val="20"/>
                <w:lang w:eastAsia="cs-CZ"/>
              </w:rPr>
              <w:t>v ceně ubytování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000000" w:fill="FFFF0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Welcome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Prosecco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ZDARMA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Oběd - formou bufetu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Večeře - formou rautu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730,00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43 800,00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Oběd - formou bufetu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D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cateringu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96 600,00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cateringu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96 600,00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2505" w:type="dxa"/>
            <w:gridSpan w:val="9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single" w:sz="4" w:space="0" w:color="969696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Kongresová technika &amp; služby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Technika typ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Cena 1/2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den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1/2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dnů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za typ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Ozvučení sálu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Promítací plátno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Flichart</w:t>
            </w:r>
            <w:proofErr w:type="spellEnd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A0, papír, fixy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Dataprojektor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Mikrofon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 xml:space="preserve">Laser pointer, </w:t>
            </w:r>
            <w:proofErr w:type="spellStart"/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presenter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techniky &amp; služeb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5 400,00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techniky &amp; služeb celkem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Aktivity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lang w:eastAsia="cs-CZ"/>
              </w:rPr>
              <w:t>Aktivita typ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cena/osoba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cena/služba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počet osob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počet služeb 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za typ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Antické lázně-Vitální svět-1 os/2 </w:t>
            </w:r>
            <w:proofErr w:type="spellStart"/>
            <w:proofErr w:type="gram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</w:t>
            </w:r>
            <w:proofErr w:type="spell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.-do</w:t>
            </w:r>
            <w:proofErr w:type="gram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18:00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Antické lázně-Vitální svět-1 os/2 </w:t>
            </w:r>
            <w:proofErr w:type="spellStart"/>
            <w:proofErr w:type="gram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</w:t>
            </w:r>
            <w:proofErr w:type="spell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.-od</w:t>
            </w:r>
            <w:proofErr w:type="gram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18:00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Laser bar - </w:t>
            </w:r>
            <w:proofErr w:type="spell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exclusive</w:t>
            </w:r>
            <w:proofErr w:type="spell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- 3h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Lasergame</w:t>
            </w:r>
            <w:proofErr w:type="spell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-1 </w:t>
            </w:r>
            <w:proofErr w:type="gramStart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os./1 hra-15</w:t>
            </w:r>
            <w:proofErr w:type="gramEnd"/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min.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Masáž částečná-30 min.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Masáž celková-60 min.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produkce DJ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Prodloužená otevírací doba do 01:00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Přestavba sálu - paušál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Technická asistence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Parkování - 200 aut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Cena aktivit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15 000,00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4020" w:type="dxa"/>
            <w:gridSpan w:val="3"/>
            <w:tcBorders>
              <w:top w:val="single" w:sz="4" w:space="0" w:color="969696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lang w:eastAsia="cs-CZ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969696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aktivit celkem </w:t>
            </w:r>
          </w:p>
        </w:tc>
        <w:tc>
          <w:tcPr>
            <w:tcW w:w="2828" w:type="dxa"/>
            <w:gridSpan w:val="2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single" w:sz="4" w:space="0" w:color="969696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645"/>
        </w:trPr>
        <w:tc>
          <w:tcPr>
            <w:tcW w:w="12505" w:type="dxa"/>
            <w:gridSpan w:val="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cs-CZ"/>
              </w:rPr>
              <w:t>SOUHRN KALKULACE / NABÍDKY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Ubytování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90 000,00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81 000,00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Kongresové prostory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14 000,00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Catering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96 600,00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96 600,00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Kongresová technika &amp; služby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5 400,00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5 400,00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Ostatní služby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205 000,00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125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360"/>
        </w:trPr>
        <w:tc>
          <w:tcPr>
            <w:tcW w:w="9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CENA CELKEM VČ. DPH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205 000,00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8438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 xml:space="preserve">Osoba oprávněná k podpisu: 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1178"/>
        </w:trPr>
        <w:tc>
          <w:tcPr>
            <w:tcW w:w="8438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4067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12505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Vzájemná práva a povinnosti stran ze smlouvy uzavřené dle této objednávky se řídí Všeobecnými obchodními podmínkami/Podnikatelé, publikovanými na https://www.darovanskydvur.cz/dokumenty (dále též jako "VOP"). Objednatel potvrzuje, že se seznámil a plně souhlasí s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těmito 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. Ceny jsou platné v době podání nabídky a nejsou fixní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3.2.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. Shodně toto platí pro termín objednané události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4.1.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1250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69"/>
        </w:trPr>
        <w:tc>
          <w:tcPr>
            <w:tcW w:w="12505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Ceny nezahrnují nápoje; přičemž zde platí zejm.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3.3.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. Pro účely </w:t>
            </w:r>
            <w:proofErr w:type="spell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Víceslužeb</w:t>
            </w:r>
            <w:proofErr w:type="spell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 dle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3.3.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 je rozhodující skutečná spotřeba. Objednatel bere zejména na vědomí svou povinnost stanovit tzv. Odpovědnou osobu dle čl. 4.2 VOP a poskytovat součinnost, a to pod možnou smluvní pokutou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4.4.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1250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12505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Objednatel bere ve smyslu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2.5.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 na vědomí, že odeslání této podepsané objednávky poskytovateli služeb směřuje k uzavření smlouvy. Poskytovatel má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3.4.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 právo požadovat část ceny za služby ve výši až 50% z celkové částky před poskytnutím služeb, a to v termínu dle čl. 3.4. VOP. Prodlení se zaplacením služeb může mít za následek vznik práva na smluvní pokutu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3.6.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 či práva od smlouvy odstoupit ve smyslu VOP. Objednatel má právo zrušit svůj závazek ze smlouvy s odstupným dle čl. </w:t>
            </w:r>
            <w:proofErr w:type="gramStart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5.2. VOP</w:t>
            </w:r>
            <w:proofErr w:type="gramEnd"/>
            <w:r w:rsidRPr="00315DA8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450"/>
        </w:trPr>
        <w:tc>
          <w:tcPr>
            <w:tcW w:w="1250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DA8" w:rsidRPr="00315DA8" w:rsidTr="00315DA8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A8" w:rsidRPr="00315DA8" w:rsidRDefault="00315DA8" w:rsidP="00315D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A40D9" w:rsidRDefault="00CA40D9"/>
    <w:sectPr w:rsidR="00CA40D9" w:rsidSect="00CA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15DA8"/>
    <w:rsid w:val="00315DA8"/>
    <w:rsid w:val="00CA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5D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DA8"/>
    <w:rPr>
      <w:color w:val="954F72"/>
      <w:u w:val="single"/>
    </w:rPr>
  </w:style>
  <w:style w:type="paragraph" w:customStyle="1" w:styleId="font5">
    <w:name w:val="font5"/>
    <w:basedOn w:val="Normln"/>
    <w:rsid w:val="00315D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font6">
    <w:name w:val="font6"/>
    <w:basedOn w:val="Normln"/>
    <w:rsid w:val="00315DA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315D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5">
    <w:name w:val="xl65"/>
    <w:basedOn w:val="Normln"/>
    <w:rsid w:val="00315DA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315D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315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15DA8"/>
    <w:pPr>
      <w:pBdr>
        <w:top w:val="double" w:sz="6" w:space="0" w:color="auto"/>
        <w:left w:val="single" w:sz="4" w:space="0" w:color="969696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69">
    <w:name w:val="xl69"/>
    <w:basedOn w:val="Normln"/>
    <w:rsid w:val="00315DA8"/>
    <w:pPr>
      <w:pBdr>
        <w:top w:val="double" w:sz="6" w:space="0" w:color="auto"/>
        <w:left w:val="single" w:sz="4" w:space="0" w:color="969696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70">
    <w:name w:val="xl70"/>
    <w:basedOn w:val="Normln"/>
    <w:rsid w:val="00315DA8"/>
    <w:pPr>
      <w:pBdr>
        <w:top w:val="double" w:sz="6" w:space="0" w:color="auto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71">
    <w:name w:val="xl71"/>
    <w:basedOn w:val="Normln"/>
    <w:rsid w:val="00315DA8"/>
    <w:pPr>
      <w:pBdr>
        <w:top w:val="double" w:sz="6" w:space="0" w:color="auto"/>
        <w:left w:val="single" w:sz="4" w:space="0" w:color="969696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72">
    <w:name w:val="xl72"/>
    <w:basedOn w:val="Normln"/>
    <w:rsid w:val="00315DA8"/>
    <w:pPr>
      <w:pBdr>
        <w:top w:val="double" w:sz="6" w:space="0" w:color="auto"/>
        <w:left w:val="single" w:sz="4" w:space="0" w:color="7F7F7F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73">
    <w:name w:val="xl73"/>
    <w:basedOn w:val="Normln"/>
    <w:rsid w:val="00315DA8"/>
    <w:pPr>
      <w:pBdr>
        <w:top w:val="double" w:sz="6" w:space="0" w:color="auto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315DA8"/>
    <w:pPr>
      <w:pBdr>
        <w:top w:val="single" w:sz="4" w:space="0" w:color="969696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315DA8"/>
    <w:pPr>
      <w:pBdr>
        <w:top w:val="single" w:sz="4" w:space="0" w:color="969696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315DA8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315DA8"/>
    <w:pPr>
      <w:pBdr>
        <w:top w:val="single" w:sz="4" w:space="0" w:color="969696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1">
    <w:name w:val="xl81"/>
    <w:basedOn w:val="Normln"/>
    <w:rsid w:val="00315DA8"/>
    <w:pPr>
      <w:pBdr>
        <w:top w:val="single" w:sz="4" w:space="0" w:color="969696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15DA8"/>
    <w:pPr>
      <w:pBdr>
        <w:top w:val="single" w:sz="4" w:space="0" w:color="7F7F7F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315DA8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6">
    <w:name w:val="xl86"/>
    <w:basedOn w:val="Normln"/>
    <w:rsid w:val="00315DA8"/>
    <w:pPr>
      <w:pBdr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315DA8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315DA8"/>
    <w:pPr>
      <w:pBdr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315DA8"/>
    <w:pPr>
      <w:pBdr>
        <w:top w:val="single" w:sz="4" w:space="0" w:color="969696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315DA8"/>
    <w:pPr>
      <w:pBdr>
        <w:top w:val="single" w:sz="4" w:space="0" w:color="969696"/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315DA8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3">
    <w:name w:val="xl93"/>
    <w:basedOn w:val="Normln"/>
    <w:rsid w:val="00315DA8"/>
    <w:pPr>
      <w:pBdr>
        <w:left w:val="single" w:sz="4" w:space="0" w:color="969696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4">
    <w:name w:val="xl94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5">
    <w:name w:val="xl95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6">
    <w:name w:val="xl96"/>
    <w:basedOn w:val="Normln"/>
    <w:rsid w:val="00315DA8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315DA8"/>
    <w:pPr>
      <w:pBdr>
        <w:top w:val="single" w:sz="4" w:space="0" w:color="969696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0">
    <w:name w:val="xl100"/>
    <w:basedOn w:val="Normln"/>
    <w:rsid w:val="00315DA8"/>
    <w:pPr>
      <w:pBdr>
        <w:top w:val="single" w:sz="4" w:space="0" w:color="969696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315DA8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2">
    <w:name w:val="xl102"/>
    <w:basedOn w:val="Normln"/>
    <w:rsid w:val="00315DA8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3">
    <w:name w:val="xl103"/>
    <w:basedOn w:val="Normln"/>
    <w:rsid w:val="00315DA8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315DA8"/>
    <w:pPr>
      <w:pBdr>
        <w:left w:val="single" w:sz="4" w:space="0" w:color="7F7F7F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5">
    <w:name w:val="xl105"/>
    <w:basedOn w:val="Normln"/>
    <w:rsid w:val="00315DA8"/>
    <w:pPr>
      <w:pBdr>
        <w:left w:val="single" w:sz="4" w:space="0" w:color="7F7F7F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315DA8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315DA8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9">
    <w:name w:val="xl109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0">
    <w:name w:val="xl110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1">
    <w:name w:val="xl111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2">
    <w:name w:val="xl112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4">
    <w:name w:val="xl114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5">
    <w:name w:val="xl115"/>
    <w:basedOn w:val="Normln"/>
    <w:rsid w:val="00315DA8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6">
    <w:name w:val="xl116"/>
    <w:basedOn w:val="Normln"/>
    <w:rsid w:val="0031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8">
    <w:name w:val="xl118"/>
    <w:basedOn w:val="Normln"/>
    <w:rsid w:val="00315DA8"/>
    <w:pPr>
      <w:pBdr>
        <w:top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9">
    <w:name w:val="xl119"/>
    <w:basedOn w:val="Normln"/>
    <w:rsid w:val="00315DA8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0">
    <w:name w:val="xl120"/>
    <w:basedOn w:val="Normln"/>
    <w:rsid w:val="00315DA8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315DA8"/>
    <w:pPr>
      <w:pBdr>
        <w:bottom w:val="single" w:sz="4" w:space="0" w:color="7F7F7F"/>
        <w:right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315DA8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315D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5">
    <w:name w:val="xl125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315D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27">
    <w:name w:val="xl127"/>
    <w:basedOn w:val="Normln"/>
    <w:rsid w:val="00315D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28">
    <w:name w:val="xl128"/>
    <w:basedOn w:val="Normln"/>
    <w:rsid w:val="00315D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9">
    <w:name w:val="xl129"/>
    <w:basedOn w:val="Normln"/>
    <w:rsid w:val="00315DA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30">
    <w:name w:val="xl130"/>
    <w:basedOn w:val="Normln"/>
    <w:rsid w:val="00315DA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1">
    <w:name w:val="xl131"/>
    <w:basedOn w:val="Normln"/>
    <w:rsid w:val="00315D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315DA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315DA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134">
    <w:name w:val="xl134"/>
    <w:basedOn w:val="Normln"/>
    <w:rsid w:val="00315D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5">
    <w:name w:val="xl135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36">
    <w:name w:val="xl136"/>
    <w:basedOn w:val="Normln"/>
    <w:rsid w:val="00315DA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7">
    <w:name w:val="xl137"/>
    <w:basedOn w:val="Normln"/>
    <w:rsid w:val="00315D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8">
    <w:name w:val="xl138"/>
    <w:basedOn w:val="Normln"/>
    <w:rsid w:val="00315D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0">
    <w:name w:val="xl140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1">
    <w:name w:val="xl141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315DA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3">
    <w:name w:val="xl143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u w:val="single"/>
      <w:lang w:eastAsia="cs-CZ"/>
    </w:rPr>
  </w:style>
  <w:style w:type="paragraph" w:customStyle="1" w:styleId="xl144">
    <w:name w:val="xl144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cs-CZ"/>
    </w:rPr>
  </w:style>
  <w:style w:type="paragraph" w:customStyle="1" w:styleId="xl145">
    <w:name w:val="xl145"/>
    <w:basedOn w:val="Normln"/>
    <w:rsid w:val="00315DA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cs-CZ"/>
    </w:rPr>
  </w:style>
  <w:style w:type="paragraph" w:customStyle="1" w:styleId="xl146">
    <w:name w:val="xl146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7">
    <w:name w:val="xl147"/>
    <w:basedOn w:val="Normln"/>
    <w:rsid w:val="00315DA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8">
    <w:name w:val="xl148"/>
    <w:basedOn w:val="Normln"/>
    <w:rsid w:val="00315D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9">
    <w:name w:val="xl149"/>
    <w:basedOn w:val="Normln"/>
    <w:rsid w:val="00315DA8"/>
    <w:pPr>
      <w:pBdr>
        <w:top w:val="single" w:sz="4" w:space="0" w:color="auto"/>
        <w:left w:val="single" w:sz="8" w:space="0" w:color="auto"/>
        <w:bottom w:val="single" w:sz="4" w:space="0" w:color="7F7F7F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0">
    <w:name w:val="xl150"/>
    <w:basedOn w:val="Normln"/>
    <w:rsid w:val="00315DA8"/>
    <w:pPr>
      <w:pBdr>
        <w:left w:val="single" w:sz="8" w:space="0" w:color="auto"/>
        <w:bottom w:val="double" w:sz="6" w:space="0" w:color="auto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51">
    <w:name w:val="xl151"/>
    <w:basedOn w:val="Normln"/>
    <w:rsid w:val="00315DA8"/>
    <w:pPr>
      <w:pBdr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cs-CZ"/>
    </w:rPr>
  </w:style>
  <w:style w:type="paragraph" w:customStyle="1" w:styleId="xl152">
    <w:name w:val="xl152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3">
    <w:name w:val="xl153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xl155">
    <w:name w:val="xl155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cs-CZ"/>
    </w:rPr>
  </w:style>
  <w:style w:type="paragraph" w:customStyle="1" w:styleId="xl156">
    <w:name w:val="xl156"/>
    <w:basedOn w:val="Normln"/>
    <w:rsid w:val="00315DA8"/>
    <w:pPr>
      <w:pBdr>
        <w:top w:val="single" w:sz="4" w:space="0" w:color="969696"/>
        <w:left w:val="single" w:sz="8" w:space="0" w:color="auto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xl157">
    <w:name w:val="xl157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cs-CZ"/>
    </w:rPr>
  </w:style>
  <w:style w:type="paragraph" w:customStyle="1" w:styleId="xl158">
    <w:name w:val="xl158"/>
    <w:basedOn w:val="Normln"/>
    <w:rsid w:val="00315DA8"/>
    <w:pPr>
      <w:pBdr>
        <w:top w:val="single" w:sz="4" w:space="0" w:color="969696"/>
        <w:left w:val="single" w:sz="8" w:space="0" w:color="auto"/>
        <w:bottom w:val="single" w:sz="8" w:space="0" w:color="auto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315DA8"/>
    <w:pPr>
      <w:pBdr>
        <w:top w:val="single" w:sz="4" w:space="0" w:color="969696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0">
    <w:name w:val="xl160"/>
    <w:basedOn w:val="Normln"/>
    <w:rsid w:val="00315DA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1">
    <w:name w:val="xl161"/>
    <w:basedOn w:val="Normln"/>
    <w:rsid w:val="00315DA8"/>
    <w:pPr>
      <w:pBdr>
        <w:top w:val="double" w:sz="6" w:space="0" w:color="auto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162">
    <w:name w:val="xl162"/>
    <w:basedOn w:val="Normln"/>
    <w:rsid w:val="00315DA8"/>
    <w:pPr>
      <w:pBdr>
        <w:top w:val="double" w:sz="6" w:space="0" w:color="auto"/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3">
    <w:name w:val="xl163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4">
    <w:name w:val="xl164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5">
    <w:name w:val="xl165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6">
    <w:name w:val="xl166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cs-CZ"/>
    </w:rPr>
  </w:style>
  <w:style w:type="paragraph" w:customStyle="1" w:styleId="xl167">
    <w:name w:val="xl167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xl168">
    <w:name w:val="xl168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cs-CZ"/>
    </w:rPr>
  </w:style>
  <w:style w:type="paragraph" w:customStyle="1" w:styleId="xl169">
    <w:name w:val="xl169"/>
    <w:basedOn w:val="Normln"/>
    <w:rsid w:val="00315DA8"/>
    <w:pPr>
      <w:pBdr>
        <w:top w:val="single" w:sz="4" w:space="0" w:color="969696"/>
        <w:left w:val="single" w:sz="4" w:space="0" w:color="96969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315DA8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315DA8"/>
    <w:pPr>
      <w:pBdr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2">
    <w:name w:val="xl172"/>
    <w:basedOn w:val="Normln"/>
    <w:rsid w:val="00315DA8"/>
    <w:pPr>
      <w:pBdr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3">
    <w:name w:val="xl173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74">
    <w:name w:val="xl174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75">
    <w:name w:val="xl175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C0C0C0"/>
      <w:sz w:val="24"/>
      <w:szCs w:val="24"/>
      <w:lang w:eastAsia="cs-CZ"/>
    </w:rPr>
  </w:style>
  <w:style w:type="paragraph" w:customStyle="1" w:styleId="xl176">
    <w:name w:val="xl176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7">
    <w:name w:val="xl177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8">
    <w:name w:val="xl178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9">
    <w:name w:val="xl179"/>
    <w:basedOn w:val="Normln"/>
    <w:rsid w:val="00315DA8"/>
    <w:pPr>
      <w:pBdr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xl180">
    <w:name w:val="xl180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cs-CZ"/>
    </w:rPr>
  </w:style>
  <w:style w:type="paragraph" w:customStyle="1" w:styleId="xl181">
    <w:name w:val="xl181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315DA8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4">
    <w:name w:val="xl184"/>
    <w:basedOn w:val="Normln"/>
    <w:rsid w:val="00315DA8"/>
    <w:pPr>
      <w:pBdr>
        <w:top w:val="single" w:sz="4" w:space="0" w:color="969696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85">
    <w:name w:val="xl185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86">
    <w:name w:val="xl186"/>
    <w:basedOn w:val="Normln"/>
    <w:rsid w:val="00315DA8"/>
    <w:pPr>
      <w:pBdr>
        <w:top w:val="single" w:sz="4" w:space="0" w:color="969696"/>
        <w:left w:val="single" w:sz="8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87">
    <w:name w:val="xl187"/>
    <w:basedOn w:val="Normln"/>
    <w:rsid w:val="00315DA8"/>
    <w:pPr>
      <w:pBdr>
        <w:top w:val="single" w:sz="4" w:space="0" w:color="969696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8">
    <w:name w:val="xl188"/>
    <w:basedOn w:val="Normln"/>
    <w:rsid w:val="00315DA8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u w:val="single"/>
      <w:lang w:eastAsia="cs-CZ"/>
    </w:rPr>
  </w:style>
  <w:style w:type="paragraph" w:customStyle="1" w:styleId="xl189">
    <w:name w:val="xl189"/>
    <w:basedOn w:val="Normln"/>
    <w:rsid w:val="0031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315DA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315D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315DA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315D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31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95">
    <w:name w:val="xl195"/>
    <w:basedOn w:val="Normln"/>
    <w:rsid w:val="00315D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6">
    <w:name w:val="xl196"/>
    <w:basedOn w:val="Normln"/>
    <w:rsid w:val="00315D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7">
    <w:name w:val="xl197"/>
    <w:basedOn w:val="Normln"/>
    <w:rsid w:val="00315D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cs-CZ"/>
    </w:rPr>
  </w:style>
  <w:style w:type="paragraph" w:customStyle="1" w:styleId="xl198">
    <w:name w:val="xl198"/>
    <w:basedOn w:val="Normln"/>
    <w:rsid w:val="00315D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24"/>
      <w:szCs w:val="24"/>
      <w:lang w:eastAsia="cs-CZ"/>
    </w:rPr>
  </w:style>
  <w:style w:type="paragraph" w:customStyle="1" w:styleId="xl199">
    <w:name w:val="xl199"/>
    <w:basedOn w:val="Normln"/>
    <w:rsid w:val="00315D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16"/>
      <w:szCs w:val="16"/>
      <w:lang w:eastAsia="cs-CZ"/>
    </w:rPr>
  </w:style>
  <w:style w:type="paragraph" w:customStyle="1" w:styleId="xl200">
    <w:name w:val="xl200"/>
    <w:basedOn w:val="Normln"/>
    <w:rsid w:val="00315D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24"/>
      <w:szCs w:val="24"/>
      <w:lang w:eastAsia="cs-CZ"/>
    </w:rPr>
  </w:style>
  <w:style w:type="paragraph" w:customStyle="1" w:styleId="xl201">
    <w:name w:val="xl201"/>
    <w:basedOn w:val="Normln"/>
    <w:rsid w:val="00315DA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315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315DA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315D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205">
    <w:name w:val="xl205"/>
    <w:basedOn w:val="Normln"/>
    <w:rsid w:val="00315DA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206">
    <w:name w:val="xl206"/>
    <w:basedOn w:val="Normln"/>
    <w:rsid w:val="0031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@darovanskydvur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</Words>
  <Characters>5591</Characters>
  <Application>Microsoft Office Word</Application>
  <DocSecurity>0</DocSecurity>
  <Lines>46</Lines>
  <Paragraphs>13</Paragraphs>
  <ScaleCrop>false</ScaleCrop>
  <Company>HP Inc.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2025-05-20T12:33:00Z</dcterms:created>
  <dcterms:modified xsi:type="dcterms:W3CDTF">2025-05-20T12:35:00Z</dcterms:modified>
</cp:coreProperties>
</file>