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79F0" w14:textId="77777777" w:rsidR="00D34F6E" w:rsidRPr="003A2DCA" w:rsidRDefault="00D34F6E" w:rsidP="00332C45">
      <w:pPr>
        <w:widowControl w:val="0"/>
        <w:tabs>
          <w:tab w:val="left" w:pos="567"/>
        </w:tabs>
        <w:spacing w:after="120"/>
        <w:jc w:val="center"/>
        <w:outlineLvl w:val="1"/>
        <w:rPr>
          <w:rFonts w:ascii="Arial" w:eastAsia="Times New Roman" w:hAnsi="Arial" w:cs="Arial"/>
          <w:b/>
          <w:bCs/>
          <w:sz w:val="21"/>
          <w:szCs w:val="21"/>
          <w:lang w:eastAsia="en-US" w:bidi="en-US"/>
        </w:rPr>
      </w:pPr>
      <w:r w:rsidRPr="003A2DCA">
        <w:rPr>
          <w:rFonts w:ascii="Arial" w:eastAsia="Times New Roman" w:hAnsi="Arial" w:cs="Arial"/>
          <w:b/>
          <w:bCs/>
          <w:sz w:val="21"/>
          <w:szCs w:val="21"/>
          <w:lang w:eastAsia="en-US" w:bidi="en-US"/>
        </w:rPr>
        <w:t>LICENČNÍ SMLOUVA</w:t>
      </w:r>
    </w:p>
    <w:p w14:paraId="40CECCC5" w14:textId="77777777" w:rsidR="00D34F6E" w:rsidRPr="003A2DCA" w:rsidRDefault="00D34F6E" w:rsidP="00332C45">
      <w:pPr>
        <w:widowControl w:val="0"/>
        <w:spacing w:after="120"/>
        <w:jc w:val="both"/>
        <w:rPr>
          <w:rFonts w:ascii="Arial" w:eastAsia="Times New Roman" w:hAnsi="Arial" w:cs="Arial"/>
          <w:sz w:val="21"/>
          <w:szCs w:val="21"/>
          <w:lang w:eastAsia="en-US" w:bidi="en-US"/>
        </w:rPr>
      </w:pPr>
      <w:r w:rsidRPr="003A2DCA">
        <w:rPr>
          <w:rFonts w:ascii="Arial" w:eastAsia="Times New Roman" w:hAnsi="Arial" w:cs="Arial"/>
          <w:sz w:val="21"/>
          <w:szCs w:val="21"/>
          <w:lang w:eastAsia="en-US" w:bidi="en-US"/>
        </w:rPr>
        <w:t xml:space="preserve">uzavřená níže psaného dne, měsíce a roku v souladu s </w:t>
      </w:r>
      <w:proofErr w:type="spellStart"/>
      <w:r w:rsidRPr="003A2DCA">
        <w:rPr>
          <w:rFonts w:ascii="Arial" w:eastAsia="Times New Roman" w:hAnsi="Arial" w:cs="Arial"/>
          <w:sz w:val="21"/>
          <w:szCs w:val="21"/>
          <w:lang w:eastAsia="en-US" w:bidi="en-US"/>
        </w:rPr>
        <w:t>ust</w:t>
      </w:r>
      <w:proofErr w:type="spellEnd"/>
      <w:r w:rsidRPr="003A2DCA">
        <w:rPr>
          <w:rFonts w:ascii="Arial" w:eastAsia="Times New Roman" w:hAnsi="Arial" w:cs="Arial"/>
          <w:sz w:val="21"/>
          <w:szCs w:val="21"/>
          <w:lang w:eastAsia="en-US" w:bidi="en-US"/>
        </w:rPr>
        <w:t>. § 2358 a násl. zák. č. 89/2012 Sb., občanského zákoníku, (dále jen „</w:t>
      </w:r>
      <w:r w:rsidRPr="003A2DCA">
        <w:rPr>
          <w:rFonts w:ascii="Arial" w:eastAsia="Times New Roman" w:hAnsi="Arial" w:cs="Arial"/>
          <w:b/>
          <w:bCs/>
          <w:i/>
          <w:iCs/>
          <w:sz w:val="21"/>
          <w:szCs w:val="21"/>
          <w:lang w:eastAsia="en-US" w:bidi="en-US"/>
        </w:rPr>
        <w:t>občanský zákoník</w:t>
      </w:r>
      <w:r w:rsidRPr="003A2DCA">
        <w:rPr>
          <w:rFonts w:ascii="Arial" w:eastAsia="Times New Roman" w:hAnsi="Arial" w:cs="Arial"/>
          <w:sz w:val="21"/>
          <w:szCs w:val="21"/>
          <w:lang w:eastAsia="en-US" w:bidi="en-US"/>
        </w:rPr>
        <w:t>“), mezi smluvními stranami</w:t>
      </w:r>
    </w:p>
    <w:p w14:paraId="214234FC" w14:textId="77777777" w:rsidR="00E07918" w:rsidRPr="003A2DCA" w:rsidRDefault="00E07918" w:rsidP="00332C45">
      <w:pPr>
        <w:widowControl w:val="0"/>
        <w:jc w:val="both"/>
        <w:rPr>
          <w:rFonts w:ascii="Arial" w:hAnsi="Arial" w:cs="Arial"/>
          <w:sz w:val="21"/>
          <w:szCs w:val="21"/>
        </w:rPr>
      </w:pPr>
    </w:p>
    <w:p w14:paraId="4C57E79F" w14:textId="77777777" w:rsidR="00D617DD" w:rsidRPr="003A2DCA" w:rsidRDefault="00D617DD" w:rsidP="00332C45">
      <w:pPr>
        <w:widowControl w:val="0"/>
        <w:jc w:val="both"/>
        <w:rPr>
          <w:rFonts w:ascii="Arial" w:hAnsi="Arial" w:cs="Arial"/>
          <w:b/>
          <w:bCs/>
          <w:sz w:val="21"/>
          <w:szCs w:val="21"/>
        </w:rPr>
      </w:pPr>
      <w:proofErr w:type="spellStart"/>
      <w:r w:rsidRPr="003A2DCA">
        <w:rPr>
          <w:rFonts w:ascii="Arial" w:hAnsi="Arial" w:cs="Arial"/>
          <w:b/>
          <w:bCs/>
          <w:sz w:val="21"/>
          <w:szCs w:val="21"/>
        </w:rPr>
        <w:t>AffiPro</w:t>
      </w:r>
      <w:proofErr w:type="spellEnd"/>
      <w:r w:rsidRPr="003A2DCA">
        <w:rPr>
          <w:rFonts w:ascii="Arial" w:hAnsi="Arial" w:cs="Arial"/>
          <w:b/>
          <w:bCs/>
          <w:sz w:val="21"/>
          <w:szCs w:val="21"/>
        </w:rPr>
        <w:t xml:space="preserve"> s.r.o.</w:t>
      </w:r>
    </w:p>
    <w:p w14:paraId="635D941A"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sídlo: Zlonínská 256, 250 63 Mratín</w:t>
      </w:r>
    </w:p>
    <w:p w14:paraId="1807A561"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IČ: 03889173</w:t>
      </w:r>
    </w:p>
    <w:p w14:paraId="78603E58"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DIČ: CZ03889173</w:t>
      </w:r>
    </w:p>
    <w:p w14:paraId="1F44BA72"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 xml:space="preserve">zapsaná v obchodním rejstříku vedeném u Městského soudu v Praze </w:t>
      </w:r>
      <w:proofErr w:type="spellStart"/>
      <w:r w:rsidRPr="003A2DCA">
        <w:rPr>
          <w:rFonts w:ascii="Arial" w:hAnsi="Arial" w:cs="Arial"/>
          <w:bCs/>
          <w:sz w:val="21"/>
          <w:szCs w:val="21"/>
        </w:rPr>
        <w:t>sp.zn</w:t>
      </w:r>
      <w:proofErr w:type="spellEnd"/>
      <w:r w:rsidRPr="003A2DCA">
        <w:rPr>
          <w:rFonts w:ascii="Arial" w:hAnsi="Arial" w:cs="Arial"/>
          <w:bCs/>
          <w:sz w:val="21"/>
          <w:szCs w:val="21"/>
        </w:rPr>
        <w:t>. C 239318</w:t>
      </w:r>
    </w:p>
    <w:p w14:paraId="2AB16049" w14:textId="078DFBDC"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zastoupená:</w:t>
      </w:r>
      <w:r w:rsidR="005D40A2" w:rsidRPr="003A2DCA">
        <w:rPr>
          <w:rFonts w:ascii="Arial" w:hAnsi="Arial" w:cs="Arial"/>
          <w:bCs/>
          <w:sz w:val="21"/>
          <w:szCs w:val="21"/>
        </w:rPr>
        <w:t xml:space="preserve"> Alexandrou </w:t>
      </w:r>
      <w:proofErr w:type="spellStart"/>
      <w:r w:rsidR="005D40A2" w:rsidRPr="003A2DCA">
        <w:rPr>
          <w:rFonts w:ascii="Arial" w:hAnsi="Arial" w:cs="Arial"/>
          <w:bCs/>
          <w:sz w:val="21"/>
          <w:szCs w:val="21"/>
        </w:rPr>
        <w:t>Pompachovou</w:t>
      </w:r>
      <w:proofErr w:type="spellEnd"/>
      <w:r w:rsidR="005D40A2" w:rsidRPr="003A2DCA">
        <w:rPr>
          <w:rFonts w:ascii="Arial" w:hAnsi="Arial" w:cs="Arial"/>
          <w:bCs/>
          <w:sz w:val="21"/>
          <w:szCs w:val="21"/>
        </w:rPr>
        <w:t xml:space="preserve">, jednatelkou </w:t>
      </w:r>
      <w:r w:rsidR="003A2DCA">
        <w:rPr>
          <w:rFonts w:ascii="Arial" w:hAnsi="Arial" w:cs="Arial"/>
          <w:bCs/>
          <w:sz w:val="21"/>
          <w:szCs w:val="21"/>
        </w:rPr>
        <w:t xml:space="preserve">a Petrem </w:t>
      </w:r>
      <w:proofErr w:type="spellStart"/>
      <w:r w:rsidR="003A2DCA">
        <w:rPr>
          <w:rFonts w:ascii="Arial" w:hAnsi="Arial" w:cs="Arial"/>
          <w:bCs/>
          <w:sz w:val="21"/>
          <w:szCs w:val="21"/>
        </w:rPr>
        <w:t>Pompachem</w:t>
      </w:r>
      <w:proofErr w:type="spellEnd"/>
      <w:r w:rsidR="003A2DCA">
        <w:rPr>
          <w:rFonts w:ascii="Arial" w:hAnsi="Arial" w:cs="Arial"/>
          <w:bCs/>
          <w:sz w:val="21"/>
          <w:szCs w:val="21"/>
        </w:rPr>
        <w:t xml:space="preserve">, jednatelem </w:t>
      </w:r>
    </w:p>
    <w:p w14:paraId="71C7A530" w14:textId="385CDBDB"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(dále také jen „</w:t>
      </w:r>
      <w:proofErr w:type="spellStart"/>
      <w:r w:rsidRPr="003A2DCA">
        <w:rPr>
          <w:rFonts w:ascii="Arial" w:hAnsi="Arial" w:cs="Arial"/>
          <w:b/>
          <w:i/>
          <w:iCs/>
          <w:sz w:val="21"/>
          <w:szCs w:val="21"/>
        </w:rPr>
        <w:t>Affipro</w:t>
      </w:r>
      <w:proofErr w:type="spellEnd"/>
      <w:r w:rsidRPr="003A2DCA">
        <w:rPr>
          <w:rFonts w:ascii="Arial" w:hAnsi="Arial" w:cs="Arial"/>
          <w:bCs/>
          <w:sz w:val="21"/>
          <w:szCs w:val="21"/>
        </w:rPr>
        <w:t>“ nebo „</w:t>
      </w:r>
      <w:r w:rsidRPr="003A2DCA">
        <w:rPr>
          <w:rFonts w:ascii="Arial" w:hAnsi="Arial" w:cs="Arial"/>
          <w:b/>
          <w:bCs/>
          <w:i/>
          <w:iCs/>
          <w:sz w:val="21"/>
          <w:szCs w:val="21"/>
        </w:rPr>
        <w:t>Nabyvatel</w:t>
      </w:r>
      <w:r w:rsidRPr="003A2DCA">
        <w:rPr>
          <w:rFonts w:ascii="Arial" w:hAnsi="Arial" w:cs="Arial"/>
          <w:bCs/>
          <w:sz w:val="21"/>
          <w:szCs w:val="21"/>
        </w:rPr>
        <w:t>“)</w:t>
      </w:r>
    </w:p>
    <w:p w14:paraId="4208B0BA" w14:textId="77777777" w:rsidR="00D617DD" w:rsidRPr="003A2DCA" w:rsidRDefault="00D617DD" w:rsidP="00332C45">
      <w:pPr>
        <w:widowControl w:val="0"/>
        <w:jc w:val="both"/>
        <w:rPr>
          <w:rFonts w:ascii="Arial" w:hAnsi="Arial" w:cs="Arial"/>
          <w:bCs/>
          <w:sz w:val="21"/>
          <w:szCs w:val="21"/>
        </w:rPr>
      </w:pPr>
    </w:p>
    <w:p w14:paraId="6270B146"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a</w:t>
      </w:r>
    </w:p>
    <w:p w14:paraId="184DC53D" w14:textId="77777777" w:rsidR="00D617DD" w:rsidRPr="003A2DCA" w:rsidRDefault="00D617DD" w:rsidP="00332C45">
      <w:pPr>
        <w:widowControl w:val="0"/>
        <w:jc w:val="both"/>
        <w:rPr>
          <w:rFonts w:ascii="Arial" w:hAnsi="Arial" w:cs="Arial"/>
          <w:b/>
          <w:bCs/>
          <w:sz w:val="21"/>
          <w:szCs w:val="21"/>
        </w:rPr>
      </w:pPr>
    </w:p>
    <w:p w14:paraId="7A9483D5" w14:textId="77777777" w:rsidR="00D617DD" w:rsidRPr="003A2DCA" w:rsidRDefault="00D617DD" w:rsidP="00332C45">
      <w:pPr>
        <w:widowControl w:val="0"/>
        <w:jc w:val="both"/>
        <w:rPr>
          <w:rFonts w:ascii="Arial" w:hAnsi="Arial" w:cs="Arial"/>
          <w:b/>
          <w:bCs/>
          <w:sz w:val="21"/>
          <w:szCs w:val="21"/>
        </w:rPr>
      </w:pPr>
      <w:r w:rsidRPr="003A2DCA">
        <w:rPr>
          <w:rFonts w:ascii="Arial" w:hAnsi="Arial" w:cs="Arial"/>
          <w:b/>
          <w:bCs/>
          <w:sz w:val="21"/>
          <w:szCs w:val="21"/>
        </w:rPr>
        <w:t xml:space="preserve">Mikrobiologický ústav AV ČR, </w:t>
      </w:r>
      <w:proofErr w:type="spellStart"/>
      <w:r w:rsidRPr="003A2DCA">
        <w:rPr>
          <w:rFonts w:ascii="Arial" w:hAnsi="Arial" w:cs="Arial"/>
          <w:b/>
          <w:bCs/>
          <w:sz w:val="21"/>
          <w:szCs w:val="21"/>
        </w:rPr>
        <w:t>v.v.i</w:t>
      </w:r>
      <w:proofErr w:type="spellEnd"/>
      <w:r w:rsidRPr="003A2DCA">
        <w:rPr>
          <w:rFonts w:ascii="Arial" w:hAnsi="Arial" w:cs="Arial"/>
          <w:b/>
          <w:bCs/>
          <w:sz w:val="21"/>
          <w:szCs w:val="21"/>
        </w:rPr>
        <w:t xml:space="preserve">. </w:t>
      </w:r>
    </w:p>
    <w:p w14:paraId="2E9277F1"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sídlo: Vídeňská 1083, 142 00 Praha 4 - Krč</w:t>
      </w:r>
    </w:p>
    <w:p w14:paraId="4410323D"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IČ: 61388971</w:t>
      </w:r>
    </w:p>
    <w:p w14:paraId="3C643842"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DIČ: CZ61388971</w:t>
      </w:r>
    </w:p>
    <w:p w14:paraId="6BCF1D9B"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 xml:space="preserve">Veřejná výzkumná instituce zapsaná do rejstříku </w:t>
      </w:r>
      <w:proofErr w:type="spellStart"/>
      <w:r w:rsidRPr="003A2DCA">
        <w:rPr>
          <w:rFonts w:ascii="Arial" w:hAnsi="Arial" w:cs="Arial"/>
          <w:bCs/>
          <w:sz w:val="21"/>
          <w:szCs w:val="21"/>
        </w:rPr>
        <w:t>v.v.i</w:t>
      </w:r>
      <w:proofErr w:type="spellEnd"/>
      <w:r w:rsidRPr="003A2DCA">
        <w:rPr>
          <w:rFonts w:ascii="Arial" w:hAnsi="Arial" w:cs="Arial"/>
          <w:bCs/>
          <w:sz w:val="21"/>
          <w:szCs w:val="21"/>
        </w:rPr>
        <w:t>.</w:t>
      </w:r>
    </w:p>
    <w:p w14:paraId="03AFB727" w14:textId="77777777"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zastoupená: Ing. Jiřím Haškem, CSc., ředitelem</w:t>
      </w:r>
    </w:p>
    <w:p w14:paraId="0711FFC1" w14:textId="51F339A2" w:rsidR="00D617DD" w:rsidRPr="003A2DCA" w:rsidRDefault="00D617DD" w:rsidP="00332C45">
      <w:pPr>
        <w:widowControl w:val="0"/>
        <w:jc w:val="both"/>
        <w:rPr>
          <w:rFonts w:ascii="Arial" w:hAnsi="Arial" w:cs="Arial"/>
          <w:bCs/>
          <w:sz w:val="21"/>
          <w:szCs w:val="21"/>
        </w:rPr>
      </w:pPr>
      <w:r w:rsidRPr="003A2DCA">
        <w:rPr>
          <w:rFonts w:ascii="Arial" w:hAnsi="Arial" w:cs="Arial"/>
          <w:bCs/>
          <w:sz w:val="21"/>
          <w:szCs w:val="21"/>
        </w:rPr>
        <w:t>(dále jen „</w:t>
      </w:r>
      <w:r w:rsidRPr="003A2DCA">
        <w:rPr>
          <w:rFonts w:ascii="Arial" w:hAnsi="Arial" w:cs="Arial"/>
          <w:b/>
          <w:bCs/>
          <w:i/>
          <w:sz w:val="21"/>
          <w:szCs w:val="21"/>
        </w:rPr>
        <w:t xml:space="preserve">MBÚ“ </w:t>
      </w:r>
      <w:r w:rsidRPr="003A2DCA">
        <w:rPr>
          <w:rFonts w:ascii="Arial" w:hAnsi="Arial" w:cs="Arial"/>
          <w:iCs/>
          <w:sz w:val="21"/>
          <w:szCs w:val="21"/>
        </w:rPr>
        <w:t>nebo</w:t>
      </w:r>
      <w:r w:rsidRPr="003A2DCA">
        <w:rPr>
          <w:rFonts w:ascii="Arial" w:hAnsi="Arial" w:cs="Arial"/>
          <w:b/>
          <w:bCs/>
          <w:i/>
          <w:sz w:val="21"/>
          <w:szCs w:val="21"/>
        </w:rPr>
        <w:t xml:space="preserve"> „Poskytovatel“</w:t>
      </w:r>
      <w:r w:rsidRPr="003A2DCA">
        <w:rPr>
          <w:rFonts w:ascii="Arial" w:hAnsi="Arial" w:cs="Arial"/>
          <w:bCs/>
          <w:sz w:val="21"/>
          <w:szCs w:val="21"/>
        </w:rPr>
        <w:t>)</w:t>
      </w:r>
    </w:p>
    <w:p w14:paraId="6D2C1436" w14:textId="31E56C47" w:rsidR="00E07918" w:rsidRPr="003A2DCA" w:rsidRDefault="00E07918" w:rsidP="00332C45">
      <w:pPr>
        <w:widowControl w:val="0"/>
        <w:jc w:val="both"/>
        <w:rPr>
          <w:rFonts w:ascii="Arial" w:hAnsi="Arial" w:cs="Arial"/>
          <w:bCs/>
          <w:sz w:val="21"/>
          <w:szCs w:val="21"/>
        </w:rPr>
      </w:pPr>
    </w:p>
    <w:p w14:paraId="4F1044D1" w14:textId="77777777" w:rsidR="00E07918" w:rsidRPr="003A2DCA" w:rsidRDefault="00E07918" w:rsidP="00332C45">
      <w:pPr>
        <w:widowControl w:val="0"/>
        <w:ind w:left="993" w:hanging="709"/>
        <w:jc w:val="both"/>
        <w:rPr>
          <w:rFonts w:ascii="Arial" w:hAnsi="Arial" w:cs="Arial"/>
          <w:bCs/>
          <w:sz w:val="21"/>
          <w:szCs w:val="21"/>
        </w:rPr>
      </w:pPr>
    </w:p>
    <w:p w14:paraId="3CFF42AE" w14:textId="1D881E47" w:rsidR="004B2F43" w:rsidRPr="003A2DCA" w:rsidRDefault="004B2F43" w:rsidP="00332C45">
      <w:pPr>
        <w:widowControl w:val="0"/>
        <w:jc w:val="both"/>
        <w:rPr>
          <w:rFonts w:ascii="Arial" w:hAnsi="Arial" w:cs="Arial"/>
          <w:bCs/>
          <w:sz w:val="21"/>
          <w:szCs w:val="21"/>
        </w:rPr>
      </w:pPr>
      <w:r w:rsidRPr="003A2DCA">
        <w:rPr>
          <w:rFonts w:ascii="Arial" w:hAnsi="Arial" w:cs="Arial"/>
          <w:bCs/>
          <w:sz w:val="21"/>
          <w:szCs w:val="21"/>
        </w:rPr>
        <w:t>Nabyvatel a Poskytovatel dále společně jen jako „</w:t>
      </w:r>
      <w:r w:rsidRPr="003A2DCA">
        <w:rPr>
          <w:rFonts w:ascii="Arial" w:hAnsi="Arial" w:cs="Arial"/>
          <w:b/>
          <w:bCs/>
          <w:i/>
          <w:iCs/>
          <w:sz w:val="21"/>
          <w:szCs w:val="21"/>
        </w:rPr>
        <w:t>smluvní strany</w:t>
      </w:r>
      <w:r w:rsidRPr="003A2DCA">
        <w:rPr>
          <w:rFonts w:ascii="Arial" w:hAnsi="Arial" w:cs="Arial"/>
          <w:bCs/>
          <w:sz w:val="21"/>
          <w:szCs w:val="21"/>
        </w:rPr>
        <w:t>“</w:t>
      </w:r>
    </w:p>
    <w:p w14:paraId="5AB3B252" w14:textId="77777777" w:rsidR="00E07918" w:rsidRPr="003A2DCA" w:rsidRDefault="00E07918" w:rsidP="00332C45">
      <w:pPr>
        <w:widowControl w:val="0"/>
        <w:jc w:val="both"/>
        <w:rPr>
          <w:rFonts w:ascii="Arial" w:hAnsi="Arial" w:cs="Arial"/>
          <w:bCs/>
          <w:sz w:val="21"/>
          <w:szCs w:val="21"/>
        </w:rPr>
      </w:pPr>
    </w:p>
    <w:p w14:paraId="654B0683" w14:textId="77777777" w:rsidR="004B2F43" w:rsidRPr="003A2DCA" w:rsidRDefault="004B2F43" w:rsidP="00332C45">
      <w:pPr>
        <w:widowControl w:val="0"/>
        <w:jc w:val="both"/>
        <w:rPr>
          <w:rFonts w:ascii="Arial" w:hAnsi="Arial" w:cs="Arial"/>
          <w:bCs/>
          <w:sz w:val="21"/>
          <w:szCs w:val="21"/>
        </w:rPr>
      </w:pPr>
    </w:p>
    <w:p w14:paraId="3ACCE874" w14:textId="2E7A255B" w:rsidR="00E07918" w:rsidRPr="003A2DCA" w:rsidRDefault="00332C45" w:rsidP="00E7417B">
      <w:pPr>
        <w:pStyle w:val="Nadpis1"/>
      </w:pPr>
      <w:r w:rsidRPr="003A2DCA">
        <w:t>ÚČEL SMLOUVY</w:t>
      </w:r>
    </w:p>
    <w:p w14:paraId="61FE7CDC" w14:textId="32B5D40E" w:rsidR="00E07918" w:rsidRPr="003A2DCA" w:rsidRDefault="00E46E8C" w:rsidP="005D15CD">
      <w:pPr>
        <w:pStyle w:val="Nadpis2"/>
      </w:pPr>
      <w:r w:rsidRPr="003A2DCA">
        <w:t xml:space="preserve">Poskytovatel vytvořil v rámci své hlavní činnosti </w:t>
      </w:r>
      <w:r w:rsidR="00734AD7" w:rsidRPr="003A2DCA">
        <w:t>k</w:t>
      </w:r>
      <w:r w:rsidRPr="003A2DCA">
        <w:t>now-how (duševní vlastnictví nechráněné zápisem v registru) v rozsahu popsaném v čl. </w:t>
      </w:r>
      <w:r w:rsidR="00D86ACE" w:rsidRPr="003A2DCA">
        <w:fldChar w:fldCharType="begin"/>
      </w:r>
      <w:r w:rsidR="00D86ACE" w:rsidRPr="003A2DCA">
        <w:instrText xml:space="preserve"> REF _Ref187314152 \r \h </w:instrText>
      </w:r>
      <w:r w:rsidR="00D90D22" w:rsidRPr="003A2DCA">
        <w:instrText xml:space="preserve"> \* MERGEFORMAT </w:instrText>
      </w:r>
      <w:r w:rsidR="00D86ACE" w:rsidRPr="003A2DCA">
        <w:fldChar w:fldCharType="separate"/>
      </w:r>
      <w:r w:rsidR="00C47152" w:rsidRPr="003A2DCA">
        <w:t>2.1</w:t>
      </w:r>
      <w:r w:rsidR="00D86ACE" w:rsidRPr="003A2DCA">
        <w:fldChar w:fldCharType="end"/>
      </w:r>
      <w:r w:rsidR="00D86ACE" w:rsidRPr="003A2DCA">
        <w:t xml:space="preserve"> </w:t>
      </w:r>
      <w:r w:rsidRPr="003A2DCA">
        <w:t xml:space="preserve">této smlouvy a přeje si touto smlouvou poskytnout </w:t>
      </w:r>
      <w:r w:rsidR="00EA2C6D" w:rsidRPr="003A2DCA">
        <w:t>N</w:t>
      </w:r>
      <w:r w:rsidRPr="003A2DCA">
        <w:t xml:space="preserve">abyvateli </w:t>
      </w:r>
      <w:r w:rsidR="001243A4" w:rsidRPr="003A2DCA">
        <w:t>ne</w:t>
      </w:r>
      <w:r w:rsidRPr="003A2DCA">
        <w:t xml:space="preserve">výhradní licenci na používání tohoto </w:t>
      </w:r>
      <w:r w:rsidR="00734AD7" w:rsidRPr="003A2DCA">
        <w:t>k</w:t>
      </w:r>
      <w:r w:rsidRPr="003A2DCA">
        <w:t>now-how v rozsahu stanoveném touto smlouvou s tím, že po celou dobu platnosti této smlouvy i po ukončení této platnosti zůstává výhradním vlastníkem popsaného duševního vlastnictví.</w:t>
      </w:r>
    </w:p>
    <w:p w14:paraId="7B1B6F16" w14:textId="00F37B12" w:rsidR="006068C6" w:rsidRPr="003A2DCA" w:rsidRDefault="006068C6" w:rsidP="006068C6">
      <w:pPr>
        <w:pStyle w:val="Nadpis2"/>
      </w:pPr>
      <w:r w:rsidRPr="003A2DCA">
        <w:t xml:space="preserve">Účelem této smlouvy je poskytnout Nabyvateli právo Know-how využívat pro další vývoj, výrobu a hospodářské uplatnění Know-how v oblasti biologických věd a pro využití Know-how k vývoji nových metod, nástrojů, zařízení nebo jiných způsobů </w:t>
      </w:r>
      <w:r w:rsidR="00D63E61" w:rsidRPr="003A2DCA">
        <w:t xml:space="preserve">v oblasti strukturní </w:t>
      </w:r>
      <w:r w:rsidRPr="003A2DCA">
        <w:t>hmotnostní spektrometrie</w:t>
      </w:r>
      <w:r w:rsidR="00D63E61" w:rsidRPr="003A2DCA">
        <w:t xml:space="preserve">, </w:t>
      </w:r>
      <w:proofErr w:type="spellStart"/>
      <w:r w:rsidR="00D63E61" w:rsidRPr="003A2DCA">
        <w:t>proteomiky</w:t>
      </w:r>
      <w:proofErr w:type="spellEnd"/>
      <w:r w:rsidR="00D63E61" w:rsidRPr="003A2DCA">
        <w:t xml:space="preserve"> a přilehlých oborů</w:t>
      </w:r>
      <w:r w:rsidR="00F262E0" w:rsidRPr="003A2DCA">
        <w:t xml:space="preserve"> </w:t>
      </w:r>
      <w:r w:rsidRPr="003A2DCA">
        <w:t>(dále jen „</w:t>
      </w:r>
      <w:r w:rsidRPr="003A2DCA">
        <w:rPr>
          <w:b/>
          <w:bCs/>
          <w:i/>
          <w:iCs/>
        </w:rPr>
        <w:t>Oblast využití</w:t>
      </w:r>
      <w:r w:rsidRPr="003A2DCA">
        <w:t xml:space="preserve">“). </w:t>
      </w:r>
    </w:p>
    <w:p w14:paraId="64B1EB9A" w14:textId="77777777" w:rsidR="001154BA" w:rsidRPr="003A2DCA" w:rsidRDefault="001154BA" w:rsidP="001154BA">
      <w:pPr>
        <w:pStyle w:val="Nadpis2"/>
      </w:pPr>
      <w:r w:rsidRPr="003A2DCA">
        <w:t>Nabyvatel prohlašuje, že:</w:t>
      </w:r>
    </w:p>
    <w:p w14:paraId="18A85E18" w14:textId="77777777" w:rsidR="001154BA" w:rsidRPr="003A2DCA" w:rsidRDefault="001154BA" w:rsidP="001154BA">
      <w:pPr>
        <w:pStyle w:val="Nadpis3"/>
      </w:pPr>
      <w:r w:rsidRPr="003A2DCA">
        <w:t>je podnikatelem ve smyslu § 420 občanského zákoníku a při plnění této smlouvy jedná v rámci své podnikatelské činnosti;</w:t>
      </w:r>
    </w:p>
    <w:p w14:paraId="0E2E8ED2" w14:textId="68B37141" w:rsidR="001154BA" w:rsidRPr="003A2DCA" w:rsidRDefault="001154BA" w:rsidP="001154BA">
      <w:pPr>
        <w:pStyle w:val="Nadpis3"/>
      </w:pPr>
      <w:r w:rsidRPr="003A2DCA">
        <w:t xml:space="preserve">předmětem jeho podnikatelské činnosti je výzkum, vývoj a výroba </w:t>
      </w:r>
      <w:r w:rsidR="00D63E61" w:rsidRPr="003A2DCA">
        <w:t>pomůcek, spotřebního materiálu a zařízení pro výzkum ve vědách o živé přírodě</w:t>
      </w:r>
      <w:r w:rsidRPr="003A2DCA">
        <w:t>;</w:t>
      </w:r>
    </w:p>
    <w:p w14:paraId="2B29C86F" w14:textId="27F9467C" w:rsidR="001154BA" w:rsidRPr="003A2DCA" w:rsidRDefault="001154BA" w:rsidP="001154BA">
      <w:pPr>
        <w:pStyle w:val="Nadpis3"/>
      </w:pPr>
      <w:r w:rsidRPr="003A2DCA">
        <w:t>je držitelem všech podnikatelských oprávnění potřebných pro plnění této smlouvy; a</w:t>
      </w:r>
    </w:p>
    <w:p w14:paraId="7CFB225D" w14:textId="57BE62B8" w:rsidR="001154BA" w:rsidRPr="003A2DCA" w:rsidRDefault="001154BA" w:rsidP="001154BA">
      <w:pPr>
        <w:pStyle w:val="Nadpis3"/>
      </w:pPr>
      <w:r w:rsidRPr="003A2DCA">
        <w:t>disponuje dostatečnými zdroji (finanční a lidské) pro splnění jeho závazků podle této smlouvy</w:t>
      </w:r>
      <w:r w:rsidR="00A42B1A" w:rsidRPr="003A2DCA">
        <w:t>;</w:t>
      </w:r>
    </w:p>
    <w:p w14:paraId="0DD7E987" w14:textId="51CDD58C" w:rsidR="00A42B1A" w:rsidRPr="003A2DCA" w:rsidRDefault="009357F2" w:rsidP="00A42B1A">
      <w:pPr>
        <w:pStyle w:val="Nadpis3"/>
      </w:pPr>
      <w:r w:rsidRPr="003A2DCA">
        <w:t xml:space="preserve">se seznámil s rozsahem a stavem IP, jakož i podkladového experimentálního výzkumu </w:t>
      </w:r>
      <w:r w:rsidRPr="003A2DCA">
        <w:lastRenderedPageBreak/>
        <w:t>a vývoje ze strany Poskytovatelů a považuje IP za plně způsobilé k naplnění předmětu této smlouvy.</w:t>
      </w:r>
    </w:p>
    <w:p w14:paraId="133EE8E8" w14:textId="4F3A4997" w:rsidR="001154BA" w:rsidRPr="003A2DCA" w:rsidRDefault="00AF74E1" w:rsidP="001154BA">
      <w:pPr>
        <w:pStyle w:val="Nadpis2"/>
      </w:pPr>
      <w:r w:rsidRPr="003A2DCA">
        <w:t>Smluvní strany prohlašují, že tuto smlouvu uzavírají jako nezávislé subjekty v rámci své běžné činnosti.</w:t>
      </w:r>
    </w:p>
    <w:p w14:paraId="73733742" w14:textId="77777777" w:rsidR="00225C83" w:rsidRPr="003A2DCA" w:rsidRDefault="00225C83" w:rsidP="00225C83"/>
    <w:p w14:paraId="213E3056" w14:textId="306D3922" w:rsidR="00E07918" w:rsidRPr="003A2DCA" w:rsidRDefault="00332C45" w:rsidP="00E7417B">
      <w:pPr>
        <w:pStyle w:val="Nadpis1"/>
      </w:pPr>
      <w:r w:rsidRPr="003A2DCA">
        <w:t>PŘEDMĚT SMLOUVY</w:t>
      </w:r>
    </w:p>
    <w:p w14:paraId="69D12463" w14:textId="4E942B69" w:rsidR="00E07918" w:rsidRPr="003A2DCA" w:rsidRDefault="00E46E8C" w:rsidP="005D15CD">
      <w:pPr>
        <w:pStyle w:val="Nadpis2"/>
      </w:pPr>
      <w:bookmarkStart w:id="0" w:name="_Ref187314152"/>
      <w:r w:rsidRPr="003A2DCA">
        <w:t xml:space="preserve">Obsahem know-how vytvořeného </w:t>
      </w:r>
      <w:r w:rsidR="00E97236" w:rsidRPr="003A2DCA">
        <w:t>P</w:t>
      </w:r>
      <w:r w:rsidRPr="003A2DCA">
        <w:t xml:space="preserve">oskytovatelem a předmětem licence podle této smlouvy je </w:t>
      </w:r>
      <w:r w:rsidR="0063171D" w:rsidRPr="003A2DCA">
        <w:t xml:space="preserve">veškeré know-how </w:t>
      </w:r>
      <w:r w:rsidR="00D63E61" w:rsidRPr="003A2DCA">
        <w:t xml:space="preserve">vlastněné Poskytovatelem </w:t>
      </w:r>
      <w:r w:rsidR="0063171D" w:rsidRPr="003A2DCA">
        <w:t xml:space="preserve">vztahující </w:t>
      </w:r>
      <w:r w:rsidR="00265BE6" w:rsidRPr="003A2DCA">
        <w:t>se k produkc</w:t>
      </w:r>
      <w:r w:rsidR="00E97236" w:rsidRPr="003A2DCA">
        <w:t>i</w:t>
      </w:r>
      <w:r w:rsidR="00265BE6" w:rsidRPr="003A2DCA">
        <w:t xml:space="preserve"> </w:t>
      </w:r>
      <w:proofErr w:type="spellStart"/>
      <w:r w:rsidR="00612BD0">
        <w:t>xxxxxxxxxxxxx</w:t>
      </w:r>
      <w:proofErr w:type="spellEnd"/>
      <w:r w:rsidR="00265BE6" w:rsidRPr="003A2DCA">
        <w:t xml:space="preserve"> </w:t>
      </w:r>
      <w:r w:rsidR="00D63E61" w:rsidRPr="003A2DCA">
        <w:t xml:space="preserve"> </w:t>
      </w:r>
      <w:r w:rsidR="00265BE6" w:rsidRPr="003A2DCA">
        <w:t xml:space="preserve"> skládající se zejména z popisů postupů produkce enzymů</w:t>
      </w:r>
      <w:r w:rsidR="00D63E61" w:rsidRPr="003A2DCA">
        <w:t xml:space="preserve"> </w:t>
      </w:r>
      <w:r w:rsidR="002034C8" w:rsidRPr="003A2DCA">
        <w:t>(dále jen „</w:t>
      </w:r>
      <w:r w:rsidR="002034C8" w:rsidRPr="003A2DCA">
        <w:rPr>
          <w:b/>
          <w:bCs/>
          <w:i/>
          <w:iCs/>
        </w:rPr>
        <w:t>Know-how</w:t>
      </w:r>
      <w:r w:rsidR="002034C8" w:rsidRPr="003A2DCA">
        <w:t>“</w:t>
      </w:r>
      <w:r w:rsidR="000940D5" w:rsidRPr="003A2DCA">
        <w:t>)</w:t>
      </w:r>
      <w:r w:rsidRPr="003A2DCA">
        <w:t xml:space="preserve">. </w:t>
      </w:r>
      <w:r w:rsidR="00CF3B50" w:rsidRPr="003A2DCA">
        <w:t>K</w:t>
      </w:r>
      <w:r w:rsidR="0061673A" w:rsidRPr="003A2DCA">
        <w:t>n</w:t>
      </w:r>
      <w:r w:rsidR="00CF3B50" w:rsidRPr="003A2DCA">
        <w:t>ow-how je podrob</w:t>
      </w:r>
      <w:r w:rsidR="0061673A" w:rsidRPr="003A2DCA">
        <w:t>n</w:t>
      </w:r>
      <w:r w:rsidR="00CF3B50" w:rsidRPr="003A2DCA">
        <w:t xml:space="preserve">ě zachyceno na </w:t>
      </w:r>
      <w:r w:rsidR="0061673A" w:rsidRPr="003A2DCA">
        <w:t xml:space="preserve">hmotném nosiči dat, který je </w:t>
      </w:r>
      <w:r w:rsidR="0061673A" w:rsidRPr="003A2DCA">
        <w:rPr>
          <w:u w:val="single"/>
        </w:rPr>
        <w:t>přílohou č. 1</w:t>
      </w:r>
      <w:r w:rsidR="0061673A" w:rsidRPr="003A2DCA">
        <w:t xml:space="preserve"> této smlouvy</w:t>
      </w:r>
      <w:r w:rsidR="00D63E61" w:rsidRPr="003A2DCA">
        <w:t xml:space="preserve"> a na jehož obsahu s</w:t>
      </w:r>
      <w:r w:rsidR="00641188" w:rsidRPr="003A2DCA">
        <w:t>e</w:t>
      </w:r>
      <w:r w:rsidR="00ED3327" w:rsidRPr="003A2DCA">
        <w:t xml:space="preserve"> </w:t>
      </w:r>
      <w:r w:rsidR="00D63E61" w:rsidRPr="003A2DCA">
        <w:t xml:space="preserve">obě </w:t>
      </w:r>
      <w:r w:rsidR="00641188" w:rsidRPr="003A2DCA">
        <w:t xml:space="preserve">smluvní </w:t>
      </w:r>
      <w:r w:rsidR="00D63E61" w:rsidRPr="003A2DCA">
        <w:t>strany</w:t>
      </w:r>
      <w:r w:rsidR="00641188" w:rsidRPr="003A2DCA">
        <w:t xml:space="preserve"> před podpisem této smlouvy</w:t>
      </w:r>
      <w:r w:rsidR="00D63E61" w:rsidRPr="003A2DCA">
        <w:t xml:space="preserve"> dohodly</w:t>
      </w:r>
      <w:r w:rsidR="0061673A" w:rsidRPr="003A2DCA">
        <w:t>.</w:t>
      </w:r>
      <w:bookmarkEnd w:id="0"/>
    </w:p>
    <w:p w14:paraId="6786583F" w14:textId="0F8C68D9" w:rsidR="00A60876" w:rsidRPr="003A2DCA" w:rsidRDefault="00A60876" w:rsidP="00A60876">
      <w:pPr>
        <w:pStyle w:val="Nadpis2"/>
      </w:pPr>
      <w:r w:rsidRPr="003A2DCA">
        <w:t>Předmětem této smlouvy je poskytnutí oprávnění k užití Know</w:t>
      </w:r>
      <w:r w:rsidR="00E81EDB" w:rsidRPr="003A2DCA">
        <w:t>-how</w:t>
      </w:r>
      <w:r w:rsidRPr="003A2DCA">
        <w:t xml:space="preserve"> </w:t>
      </w:r>
      <w:r w:rsidR="00E81EDB" w:rsidRPr="003A2DCA">
        <w:t>(dále jen „</w:t>
      </w:r>
      <w:r w:rsidR="00E81EDB" w:rsidRPr="003A2DCA">
        <w:rPr>
          <w:b/>
          <w:bCs/>
          <w:i/>
          <w:iCs/>
        </w:rPr>
        <w:t>Licence</w:t>
      </w:r>
      <w:r w:rsidR="00E81EDB" w:rsidRPr="003A2DCA">
        <w:t>“)</w:t>
      </w:r>
      <w:r w:rsidR="008D2A69" w:rsidRPr="003A2DCA">
        <w:t>.</w:t>
      </w:r>
    </w:p>
    <w:p w14:paraId="12E100FB" w14:textId="77777777" w:rsidR="00225C83" w:rsidRPr="003A2DCA" w:rsidRDefault="00225C83" w:rsidP="00225C83"/>
    <w:p w14:paraId="010B1FFF" w14:textId="499B45A1" w:rsidR="00A60876" w:rsidRPr="003A2DCA" w:rsidRDefault="00E81EDB" w:rsidP="00E7417B">
      <w:pPr>
        <w:pStyle w:val="Nadpis1"/>
      </w:pPr>
      <w:r w:rsidRPr="003A2DCA">
        <w:t>LICENCE</w:t>
      </w:r>
    </w:p>
    <w:p w14:paraId="13BFFCAC" w14:textId="5743012F" w:rsidR="00BD584F" w:rsidRPr="003A2DCA" w:rsidRDefault="00BD584F" w:rsidP="00BD584F">
      <w:pPr>
        <w:pStyle w:val="Nadpis2"/>
      </w:pPr>
      <w:bookmarkStart w:id="1" w:name="_Ref187313302"/>
      <w:r w:rsidRPr="003A2DCA">
        <w:t>Poskytovatel touto smlouvou poskytuj</w:t>
      </w:r>
      <w:r w:rsidR="00B22000" w:rsidRPr="003A2DCA">
        <w:t>e</w:t>
      </w:r>
      <w:r w:rsidRPr="003A2DCA">
        <w:t xml:space="preserve"> Nabyvateli oprávnění k výkonu práva duševního vlastnictví, a to výhradní územně neomezené právo </w:t>
      </w:r>
      <w:r w:rsidR="00B22000" w:rsidRPr="003A2DCA">
        <w:t>Know-how</w:t>
      </w:r>
      <w:r w:rsidRPr="003A2DCA">
        <w:t xml:space="preserve"> užít pro sjednanou Oblast využití za odměnu a podmínek dále v této smlouvě sjednaných. Právem </w:t>
      </w:r>
      <w:r w:rsidR="00330F04" w:rsidRPr="003A2DCA">
        <w:t>Know-how</w:t>
      </w:r>
      <w:r w:rsidRPr="003A2DCA">
        <w:t xml:space="preserve"> užít se ve smyslu této smlouvy rozumí právo nerušeného a neomezeného užívání </w:t>
      </w:r>
      <w:r w:rsidR="00330F04" w:rsidRPr="003A2DCA">
        <w:t>Know-how</w:t>
      </w:r>
      <w:r w:rsidRPr="003A2DCA">
        <w:t xml:space="preserve"> po celou dobu trvání této smlouvy, a to konkrétně právo Nabyvatele:</w:t>
      </w:r>
      <w:bookmarkEnd w:id="1"/>
    </w:p>
    <w:p w14:paraId="474D061C" w14:textId="680DC876" w:rsidR="00BD584F" w:rsidRPr="003A2DCA" w:rsidRDefault="00BD584F" w:rsidP="00B22000">
      <w:pPr>
        <w:pStyle w:val="Nadpis3"/>
      </w:pPr>
      <w:r w:rsidRPr="003A2DCA">
        <w:t xml:space="preserve">k užití </w:t>
      </w:r>
      <w:r w:rsidR="00330F04" w:rsidRPr="003A2DCA">
        <w:t>Know-how</w:t>
      </w:r>
      <w:r w:rsidRPr="003A2DCA">
        <w:t xml:space="preserve"> pro vývoj, výzkum a výrobu výrobků a služeb v rámci Oblasti využití vlastními silami nebo za pomoci třetích osob;</w:t>
      </w:r>
    </w:p>
    <w:p w14:paraId="70F03FC7" w14:textId="25707E9E" w:rsidR="00BD584F" w:rsidRPr="003A2DCA" w:rsidRDefault="00BD584F" w:rsidP="00B22000">
      <w:pPr>
        <w:pStyle w:val="Nadpis3"/>
      </w:pPr>
      <w:r w:rsidRPr="003A2DCA">
        <w:t>k prodeji výrobků a služeb v rámci Oblasti využití třetím osobám bez územního omezení</w:t>
      </w:r>
      <w:r w:rsidR="0034538C" w:rsidRPr="003A2DCA">
        <w:t>;</w:t>
      </w:r>
    </w:p>
    <w:p w14:paraId="4BCBACCE" w14:textId="77777777" w:rsidR="00BD584F" w:rsidRPr="003A2DCA" w:rsidRDefault="00BD584F" w:rsidP="00B22000">
      <w:pPr>
        <w:pStyle w:val="Nadpis3"/>
      </w:pPr>
      <w:r w:rsidRPr="003A2DCA">
        <w:t>a dalším vhodným způsobem, který nebude poškozovat zájmy kteréhokoliv z Poskytovatelů.</w:t>
      </w:r>
    </w:p>
    <w:p w14:paraId="4EDE0193" w14:textId="6B03CFB3" w:rsidR="00974EFE" w:rsidRPr="003A2DCA" w:rsidRDefault="00974EFE" w:rsidP="005D15CD">
      <w:pPr>
        <w:pStyle w:val="Nadpis2"/>
      </w:pPr>
      <w:r w:rsidRPr="003A2DCA">
        <w:t xml:space="preserve">Poskytovatel má právo využívat Know-how pro nekomerční účely, a to zejména ke svým výukovým a vzdělávacím účelům a za účelem propagace </w:t>
      </w:r>
      <w:r w:rsidR="00A65EEA" w:rsidRPr="003A2DCA">
        <w:t>Poskytovatele</w:t>
      </w:r>
      <w:r w:rsidRPr="003A2DCA">
        <w:t xml:space="preserve"> na veřejných akcích. </w:t>
      </w:r>
      <w:r w:rsidR="00A65EEA" w:rsidRPr="003A2DCA">
        <w:t>Poskytovatel</w:t>
      </w:r>
      <w:r w:rsidRPr="003A2DCA">
        <w:t xml:space="preserve">, každý </w:t>
      </w:r>
      <w:r w:rsidR="00A65EEA" w:rsidRPr="003A2DCA">
        <w:t>jeho</w:t>
      </w:r>
      <w:r w:rsidRPr="003A2DCA">
        <w:t xml:space="preserve"> zaměstnanec a student budou mít neodvolatelné, bezplatné právo využívat </w:t>
      </w:r>
      <w:r w:rsidR="00191B6D" w:rsidRPr="003A2DCA">
        <w:t>Know-how</w:t>
      </w:r>
      <w:r w:rsidRPr="003A2DCA">
        <w:t xml:space="preserve"> pro akademické a výzkumné účely s výjimkou výzkumných projektů, které </w:t>
      </w:r>
      <w:r w:rsidR="00191B6D" w:rsidRPr="003A2DCA">
        <w:t>Poskytovatel</w:t>
      </w:r>
      <w:r w:rsidRPr="003A2DCA">
        <w:t xml:space="preserve"> provádí s jakoukoli třetí stranou.</w:t>
      </w:r>
    </w:p>
    <w:p w14:paraId="6A178963" w14:textId="62549368" w:rsidR="008344E4" w:rsidRPr="003A2DCA" w:rsidRDefault="00E46E8C" w:rsidP="008344E4">
      <w:pPr>
        <w:pStyle w:val="Nadpis2"/>
      </w:pPr>
      <w:r w:rsidRPr="003A2DCA">
        <w:t xml:space="preserve">Nabyvatel může licenci postoupit třetí osobě, ať zcela nebo zčásti, jen s předchozím písemným souhlasem </w:t>
      </w:r>
      <w:r w:rsidR="005D15CD" w:rsidRPr="003A2DCA">
        <w:t>P</w:t>
      </w:r>
      <w:r w:rsidRPr="003A2DCA">
        <w:t xml:space="preserve">oskytovatele. Poskytnutí </w:t>
      </w:r>
      <w:r w:rsidR="00020E3A" w:rsidRPr="003A2DCA">
        <w:t>L</w:t>
      </w:r>
      <w:r w:rsidRPr="003A2DCA">
        <w:t xml:space="preserve">icence nebo její části bez takového souhlasu je neplatné. </w:t>
      </w:r>
      <w:r w:rsidR="008344E4" w:rsidRPr="003A2DCA">
        <w:t>Nabyvatel je oprávněn postoupit celou smlouvu nebo oprávnění tvořící Licenci na třetí osobu bez předchozího písemného souhlasu Poskytovatele jen v případě, že se jedná o jeho mateřskou, dceřinou nebo sesterskou společnost.</w:t>
      </w:r>
      <w:r w:rsidR="00405FBD" w:rsidRPr="003A2DCA">
        <w:t xml:space="preserve"> </w:t>
      </w:r>
      <w:r w:rsidR="00405FBD" w:rsidRPr="003A2DCA">
        <w:rPr>
          <w:rFonts w:cstheme="minorHAnsi"/>
        </w:rPr>
        <w:t>Postoupení smlouvy je účinné zveřejněním změny v osobě Nabyvatele v registru smluv.</w:t>
      </w:r>
    </w:p>
    <w:p w14:paraId="3FE236C3" w14:textId="66617A91" w:rsidR="00862EF9" w:rsidRPr="003A2DCA" w:rsidRDefault="008666FD" w:rsidP="00F17C53">
      <w:pPr>
        <w:pStyle w:val="Nadpis2"/>
      </w:pPr>
      <w:r w:rsidRPr="003A2DCA">
        <w:t>Nabyvatel se zavazuje při využívání Licence chránit oprávněné zájmy, pověst a dobré jméno Poskytovatele.</w:t>
      </w:r>
      <w:r w:rsidR="005E0E13" w:rsidRPr="003A2DCA">
        <w:t xml:space="preserve"> </w:t>
      </w:r>
      <w:bookmarkStart w:id="2" w:name="_Ref187313242"/>
      <w:r w:rsidR="00D14284" w:rsidRPr="003A2DCA">
        <w:t>Nab</w:t>
      </w:r>
      <w:r w:rsidR="009F1513" w:rsidRPr="003A2DCA">
        <w:t>yv</w:t>
      </w:r>
      <w:r w:rsidR="00D14284" w:rsidRPr="003A2DCA">
        <w:t xml:space="preserve">atel je povinen licenci využít. </w:t>
      </w:r>
      <w:bookmarkEnd w:id="2"/>
    </w:p>
    <w:p w14:paraId="649FCD6F" w14:textId="77777777" w:rsidR="00225C83" w:rsidRPr="003A2DCA" w:rsidRDefault="00225C83" w:rsidP="00225C83"/>
    <w:p w14:paraId="3FB50027" w14:textId="2E1CA480" w:rsidR="00E07918" w:rsidRPr="003A2DCA" w:rsidRDefault="00633872" w:rsidP="00E7417B">
      <w:pPr>
        <w:pStyle w:val="Nadpis1"/>
      </w:pPr>
      <w:r w:rsidRPr="003A2DCA">
        <w:t>PŘEDÁNÍ IP</w:t>
      </w:r>
    </w:p>
    <w:p w14:paraId="32B55189" w14:textId="0B8D4D76" w:rsidR="00131F95" w:rsidRPr="003A2DCA" w:rsidRDefault="00131F95" w:rsidP="00131F95">
      <w:pPr>
        <w:pStyle w:val="Nadpis2"/>
      </w:pPr>
      <w:r w:rsidRPr="003A2DCA">
        <w:t xml:space="preserve">Smluvní strany se dohodly, že Poskytovatel poskytuje Nabyvateli </w:t>
      </w:r>
      <w:r w:rsidR="00C54B43" w:rsidRPr="003A2DCA">
        <w:t>L</w:t>
      </w:r>
      <w:r w:rsidRPr="003A2DCA">
        <w:t>icenci k využití Know-how ode dne účinnosti této smlouvy.</w:t>
      </w:r>
    </w:p>
    <w:p w14:paraId="32873E17" w14:textId="460F77D6" w:rsidR="00DF1E16" w:rsidRPr="003A2DCA" w:rsidRDefault="00DF1E16" w:rsidP="00DF1E16">
      <w:pPr>
        <w:pStyle w:val="Nadpis2"/>
      </w:pPr>
      <w:r w:rsidRPr="003A2DCA">
        <w:t xml:space="preserve">Smluvní strany prohlašují, že při podpisu této smlouvy předaly veškeré informace a </w:t>
      </w:r>
      <w:r w:rsidRPr="003A2DCA">
        <w:lastRenderedPageBreak/>
        <w:t xml:space="preserve">dokumentaci </w:t>
      </w:r>
      <w:r w:rsidR="00C35670" w:rsidRPr="003A2DCA">
        <w:t>ke</w:t>
      </w:r>
      <w:r w:rsidR="00E06D87" w:rsidRPr="003A2DCA">
        <w:t xml:space="preserve"> </w:t>
      </w:r>
      <w:r w:rsidR="00D312F3" w:rsidRPr="003A2DCA">
        <w:t>Know-how</w:t>
      </w:r>
      <w:r w:rsidRPr="003A2DCA">
        <w:t xml:space="preserve">. Poskytovatelé předali veškerou dokumentaci v elektronické podobě na nosiči dat. Smluvní strany stvrzují předání </w:t>
      </w:r>
      <w:r w:rsidR="00D312F3" w:rsidRPr="003A2DCA">
        <w:t xml:space="preserve">Know-how </w:t>
      </w:r>
      <w:r w:rsidRPr="003A2DCA">
        <w:t>a související dokumentace svým podpisem této smlouvy.</w:t>
      </w:r>
    </w:p>
    <w:p w14:paraId="47BF52DD" w14:textId="77777777" w:rsidR="00225C83" w:rsidRPr="003A2DCA" w:rsidRDefault="00225C83" w:rsidP="00225C83"/>
    <w:p w14:paraId="7558A470" w14:textId="77777777" w:rsidR="00321642" w:rsidRPr="003A2DCA" w:rsidRDefault="00321642" w:rsidP="00E7417B">
      <w:pPr>
        <w:pStyle w:val="Nadpis1"/>
      </w:pPr>
      <w:bookmarkStart w:id="3" w:name="_Ref176441661"/>
      <w:r w:rsidRPr="003A2DCA">
        <w:t>ODMĚNA ZA POSKYTNUTÍ LICENCE A PLATEBNÍ PODMÍNKY</w:t>
      </w:r>
      <w:bookmarkEnd w:id="3"/>
    </w:p>
    <w:p w14:paraId="45EEEA60" w14:textId="0058A831" w:rsidR="00576D27" w:rsidRPr="003A2DCA" w:rsidRDefault="00F2227B" w:rsidP="00F2227B">
      <w:pPr>
        <w:pStyle w:val="Nadpis2"/>
      </w:pPr>
      <w:r w:rsidRPr="003A2DCA">
        <w:t xml:space="preserve">Smluvní strany se dohodly, že odměna za oprávnění k využití </w:t>
      </w:r>
      <w:r w:rsidR="00566276" w:rsidRPr="003A2DCA">
        <w:t>Know-how</w:t>
      </w:r>
      <w:r w:rsidRPr="003A2DCA">
        <w:t xml:space="preserve"> je tvořena procentuální odměnou vypočtenou podle obratu Nabyvatele za prodej výrobků a služeb využívajících </w:t>
      </w:r>
      <w:r w:rsidR="00566276" w:rsidRPr="003A2DCA">
        <w:t>Know-how</w:t>
      </w:r>
      <w:r w:rsidRPr="003A2DCA">
        <w:t xml:space="preserve"> („</w:t>
      </w:r>
      <w:r w:rsidRPr="003A2DCA">
        <w:rPr>
          <w:b/>
          <w:i/>
          <w:iCs/>
        </w:rPr>
        <w:t>Podílová odměna</w:t>
      </w:r>
      <w:r w:rsidRPr="003A2DCA">
        <w:t>“)</w:t>
      </w:r>
      <w:r w:rsidR="00004006" w:rsidRPr="003A2DCA">
        <w:t xml:space="preserve">, a dále </w:t>
      </w:r>
      <w:r w:rsidR="00F81C7B" w:rsidRPr="003A2DCA">
        <w:t xml:space="preserve">jednorázovou odměnou z celkových tržeb za období </w:t>
      </w:r>
      <w:r w:rsidR="001F080D" w:rsidRPr="003A2DCA">
        <w:t>2020–202</w:t>
      </w:r>
      <w:r w:rsidR="00C1465C" w:rsidRPr="003A2DCA">
        <w:t>4</w:t>
      </w:r>
      <w:r w:rsidR="00AD5B54" w:rsidRPr="003A2DCA">
        <w:t xml:space="preserve"> </w:t>
      </w:r>
      <w:r w:rsidR="00F81C7B" w:rsidRPr="003A2DCA">
        <w:t>(„</w:t>
      </w:r>
      <w:r w:rsidR="00F81C7B" w:rsidRPr="003A2DCA">
        <w:rPr>
          <w:b/>
          <w:bCs/>
          <w:i/>
          <w:iCs/>
        </w:rPr>
        <w:t>Jednorázová odměna</w:t>
      </w:r>
      <w:r w:rsidR="00F81C7B" w:rsidRPr="003A2DCA">
        <w:t>“) z</w:t>
      </w:r>
      <w:r w:rsidR="00637304" w:rsidRPr="003A2DCA">
        <w:t xml:space="preserve"> výrobků a služeb poskytovaných </w:t>
      </w:r>
      <w:r w:rsidR="00F81C7B" w:rsidRPr="003A2DCA">
        <w:t>Nabyvatele</w:t>
      </w:r>
      <w:r w:rsidR="00637304" w:rsidRPr="003A2DCA">
        <w:t xml:space="preserve">m a </w:t>
      </w:r>
      <w:r w:rsidR="00F81C7B" w:rsidRPr="003A2DCA">
        <w:t>využívajících Know-how</w:t>
      </w:r>
      <w:r w:rsidR="00C55EF7" w:rsidRPr="003A2DCA">
        <w:t>.</w:t>
      </w:r>
      <w:r w:rsidR="00637304" w:rsidRPr="003A2DCA">
        <w:t xml:space="preserve"> Výrobky a službami využívajícími Know-how</w:t>
      </w:r>
      <w:r w:rsidR="00C55EF7" w:rsidRPr="003A2DCA">
        <w:t xml:space="preserve"> </w:t>
      </w:r>
      <w:r w:rsidR="006E2141" w:rsidRPr="003A2DCA">
        <w:t>se pro účely této smlouvy myslí</w:t>
      </w:r>
      <w:r w:rsidR="00374D08" w:rsidRPr="003A2DCA">
        <w:t xml:space="preserve"> jakýkoli</w:t>
      </w:r>
      <w:r w:rsidR="00B66139" w:rsidRPr="003A2DCA">
        <w:t xml:space="preserve"> </w:t>
      </w:r>
      <w:r w:rsidR="00374D08" w:rsidRPr="003A2DCA">
        <w:t>výrobek Nabyvatele využívající, obsahující nebo vycházející z</w:t>
      </w:r>
      <w:r w:rsidR="00846354" w:rsidRPr="003A2DCA">
        <w:t> Know-how</w:t>
      </w:r>
      <w:r w:rsidR="00374D08" w:rsidRPr="003A2DCA">
        <w:t xml:space="preserve"> </w:t>
      </w:r>
      <w:r w:rsidR="00FA2924" w:rsidRPr="003A2DCA">
        <w:t>(„</w:t>
      </w:r>
      <w:r w:rsidR="000515D0" w:rsidRPr="003A2DCA">
        <w:rPr>
          <w:b/>
          <w:bCs/>
          <w:i/>
          <w:iCs/>
        </w:rPr>
        <w:t>Produkt</w:t>
      </w:r>
      <w:r w:rsidR="00FA2924" w:rsidRPr="003A2DCA">
        <w:t>“)</w:t>
      </w:r>
      <w:r w:rsidR="006E2141" w:rsidRPr="003A2DCA">
        <w:t>.</w:t>
      </w:r>
      <w:r w:rsidR="00C53901" w:rsidRPr="003A2DCA">
        <w:t xml:space="preserve"> Produktem se myslí i jiný výrobek, který kromě Know-how obsahuje jiné součásti, které jsou duševním vlastnictvím třetích stran</w:t>
      </w:r>
    </w:p>
    <w:p w14:paraId="604352F1" w14:textId="6BBF0A79" w:rsidR="00555CD6" w:rsidRPr="003A2DCA" w:rsidRDefault="001F080D" w:rsidP="0062364B">
      <w:pPr>
        <w:pStyle w:val="Nadpis2"/>
      </w:pPr>
      <w:r w:rsidRPr="003A2DCA">
        <w:t xml:space="preserve">Smluvní strany se dohodly, že Nabyvatel uhradí Jednorázovou odměnu ve výši </w:t>
      </w:r>
      <w:proofErr w:type="spellStart"/>
      <w:r w:rsidR="001A7679">
        <w:t>xxxxxxx</w:t>
      </w:r>
      <w:proofErr w:type="spellEnd"/>
      <w:r w:rsidRPr="003A2DCA">
        <w:t xml:space="preserve"> Kč bez DPH (slovy </w:t>
      </w:r>
      <w:proofErr w:type="spellStart"/>
      <w:r w:rsidR="001A7679">
        <w:t>xxxxxxxxxxxxxx</w:t>
      </w:r>
      <w:proofErr w:type="spellEnd"/>
      <w:r w:rsidR="00420E50" w:rsidRPr="003A2DCA">
        <w:t xml:space="preserve"> korun českých</w:t>
      </w:r>
      <w:r w:rsidR="00420E50" w:rsidRPr="003A2DCA" w:rsidDel="00420E50">
        <w:t xml:space="preserve"> </w:t>
      </w:r>
      <w:r w:rsidRPr="003A2DCA">
        <w:t xml:space="preserve">korun českých), tj odměna vypočtená jako </w:t>
      </w:r>
      <w:proofErr w:type="spellStart"/>
      <w:r w:rsidR="001A7679">
        <w:t>xxxxxxx</w:t>
      </w:r>
      <w:proofErr w:type="spellEnd"/>
      <w:r w:rsidRPr="003A2DCA">
        <w:t xml:space="preserve"> z celkových tržeb z </w:t>
      </w:r>
      <w:r w:rsidR="002764FF" w:rsidRPr="003A2DCA">
        <w:t xml:space="preserve">prodeje všech </w:t>
      </w:r>
      <w:proofErr w:type="spellStart"/>
      <w:r w:rsidR="00184092">
        <w:t>xxxxxxxxxxxx</w:t>
      </w:r>
      <w:proofErr w:type="spellEnd"/>
      <w:r w:rsidRPr="003A2DCA">
        <w:t xml:space="preserve"> za období 2020–202</w:t>
      </w:r>
      <w:r w:rsidR="00D63F8A" w:rsidRPr="003A2DCA">
        <w:t>4</w:t>
      </w:r>
      <w:r w:rsidR="005F3881" w:rsidRPr="003A2DCA">
        <w:t xml:space="preserve"> </w:t>
      </w:r>
      <w:r w:rsidRPr="003A2DCA">
        <w:t>dle schválených účetních závěrek</w:t>
      </w:r>
      <w:r w:rsidR="005F3881" w:rsidRPr="003A2DCA">
        <w:t>, bez ohledu na to</w:t>
      </w:r>
      <w:r w:rsidR="00875D19" w:rsidRPr="003A2DCA">
        <w:t>, zda byly příslušné enzymy popsány v Příloze č. 1</w:t>
      </w:r>
      <w:r w:rsidR="001D63AB" w:rsidRPr="003A2DCA">
        <w:t xml:space="preserve"> (</w:t>
      </w:r>
      <w:r w:rsidR="00225C83" w:rsidRPr="003A2DCA">
        <w:t xml:space="preserve">Popis </w:t>
      </w:r>
      <w:r w:rsidR="001D63AB" w:rsidRPr="003A2DCA">
        <w:t>Know-how)</w:t>
      </w:r>
      <w:r w:rsidR="005F3881" w:rsidRPr="003A2DCA">
        <w:t xml:space="preserve"> </w:t>
      </w:r>
      <w:r w:rsidRPr="003A2DCA">
        <w:t>jako vypořádání za užívání Know-how před uzavřením licenční smlouvy.</w:t>
      </w:r>
      <w:r w:rsidR="002764FF" w:rsidRPr="003A2DCA">
        <w:t xml:space="preserve"> </w:t>
      </w:r>
    </w:p>
    <w:p w14:paraId="11BFB8EA" w14:textId="77777777" w:rsidR="00A0546D" w:rsidRPr="003A2DCA" w:rsidRDefault="00A0546D" w:rsidP="00A0546D">
      <w:pPr>
        <w:pStyle w:val="Nadpis2"/>
      </w:pPr>
      <w:r w:rsidRPr="003A2DCA">
        <w:t>Jednorázová odměna je splatná na základě daňového dokladu (faktury), kterou vystaví každý Poskytovatel zvlášť nejpozději do 30 dnů ode dne účinnosti této Smlouvy.</w:t>
      </w:r>
    </w:p>
    <w:p w14:paraId="5C87E8CD" w14:textId="532901D1" w:rsidR="009E5078" w:rsidRPr="00225C83" w:rsidRDefault="000E7B27" w:rsidP="009E5078">
      <w:pPr>
        <w:pStyle w:val="Nadpis2"/>
      </w:pPr>
      <w:bookmarkStart w:id="4" w:name="_Ref187315152"/>
      <w:r w:rsidRPr="00225C83">
        <w:t>Smluvní strany se dohodly, že Nabyvatel bude hradit</w:t>
      </w:r>
      <w:r w:rsidR="0062364B" w:rsidRPr="00225C83">
        <w:t xml:space="preserve"> Poskytovateli</w:t>
      </w:r>
      <w:r w:rsidRPr="00225C83">
        <w:t xml:space="preserve"> Podílovou odměnu </w:t>
      </w:r>
      <w:r w:rsidR="0062364B" w:rsidRPr="00225C83">
        <w:t xml:space="preserve">ve výši </w:t>
      </w:r>
      <w:proofErr w:type="spellStart"/>
      <w:r w:rsidR="001A7679">
        <w:t>xxx</w:t>
      </w:r>
      <w:proofErr w:type="spellEnd"/>
      <w:r w:rsidR="00223A10">
        <w:t xml:space="preserve"> %</w:t>
      </w:r>
      <w:r w:rsidR="0062364B" w:rsidRPr="00225C83">
        <w:t xml:space="preserve"> z </w:t>
      </w:r>
      <w:r w:rsidR="009E5078" w:rsidRPr="00225C83">
        <w:t>Čisté prodejní ceny prodaných Produktů</w:t>
      </w:r>
      <w:r w:rsidR="00856337" w:rsidRPr="00225C83">
        <w:t>, a to po dobu trvání Licence.</w:t>
      </w:r>
      <w:bookmarkEnd w:id="4"/>
      <w:r w:rsidR="00856337" w:rsidRPr="00225C83">
        <w:t xml:space="preserve"> </w:t>
      </w:r>
      <w:r w:rsidR="002F0BC0" w:rsidRPr="00225C83">
        <w:t>Produktem</w:t>
      </w:r>
      <w:r w:rsidR="002764FF" w:rsidRPr="00225C83">
        <w:t xml:space="preserve"> se </w:t>
      </w:r>
      <w:r w:rsidR="002F0BC0" w:rsidRPr="00225C83">
        <w:t>myslí také</w:t>
      </w:r>
      <w:r w:rsidR="002764FF" w:rsidRPr="00225C83">
        <w:t xml:space="preserve"> všechny </w:t>
      </w:r>
      <w:proofErr w:type="spellStart"/>
      <w:r w:rsidR="00A07748">
        <w:t>xxxxxxxxxxx</w:t>
      </w:r>
      <w:proofErr w:type="spellEnd"/>
      <w:r w:rsidR="002764FF" w:rsidRPr="00225C83">
        <w:t xml:space="preserve">, které </w:t>
      </w:r>
      <w:proofErr w:type="spellStart"/>
      <w:r w:rsidR="002764FF" w:rsidRPr="00225C83">
        <w:t>AffiPro</w:t>
      </w:r>
      <w:proofErr w:type="spellEnd"/>
      <w:r w:rsidR="002764FF" w:rsidRPr="00225C83">
        <w:t xml:space="preserve"> nabízelo k 1.1.2025, bez ohledu na to, zda byly </w:t>
      </w:r>
      <w:r w:rsidR="00DF495E" w:rsidRPr="00225C83">
        <w:t>příslušné enzymy popsány v Příloze 1</w:t>
      </w:r>
      <w:r w:rsidR="002764FF" w:rsidRPr="00225C83">
        <w:t xml:space="preserve"> </w:t>
      </w:r>
      <w:r w:rsidR="00DF495E" w:rsidRPr="00225C83">
        <w:t>(</w:t>
      </w:r>
      <w:r w:rsidR="00875D19" w:rsidRPr="00225C83">
        <w:t>K</w:t>
      </w:r>
      <w:r w:rsidR="002764FF" w:rsidRPr="00225C83">
        <w:t>now-how</w:t>
      </w:r>
      <w:r w:rsidR="00DF495E" w:rsidRPr="00225C83">
        <w:t>)</w:t>
      </w:r>
      <w:r w:rsidR="002764FF" w:rsidRPr="00225C83">
        <w:t>.</w:t>
      </w:r>
    </w:p>
    <w:p w14:paraId="0D03EDAE" w14:textId="270B32C6" w:rsidR="00EF665D" w:rsidRPr="00225C83" w:rsidRDefault="00FB6E92" w:rsidP="00CC1D34">
      <w:pPr>
        <w:pStyle w:val="Nadpis2"/>
      </w:pPr>
      <w:r w:rsidRPr="00225C83">
        <w:t>Podílová o</w:t>
      </w:r>
      <w:r w:rsidR="00EE2792" w:rsidRPr="00225C83">
        <w:t xml:space="preserve">dměna za poskytnutí Licence je </w:t>
      </w:r>
      <w:r w:rsidR="00CC1D34" w:rsidRPr="00225C83">
        <w:t xml:space="preserve">splatná jednou ročně, vždy nejpozději ke konci prvního čtvrtletí roku následujícího po roku, za který vznikl Poskytovateli nárok </w:t>
      </w:r>
      <w:r w:rsidR="00135133" w:rsidRPr="00225C83">
        <w:t>na Podílovou</w:t>
      </w:r>
      <w:r w:rsidR="00927417" w:rsidRPr="00225C83">
        <w:t xml:space="preserve"> </w:t>
      </w:r>
      <w:r w:rsidR="00CC1D34" w:rsidRPr="00225C83">
        <w:t>odměnu.</w:t>
      </w:r>
      <w:r w:rsidR="00E2538B" w:rsidRPr="00225C83">
        <w:t xml:space="preserve"> Nabyvatel uhradí </w:t>
      </w:r>
      <w:r w:rsidR="00F81A24" w:rsidRPr="00225C83">
        <w:t>Podílovou odměnu</w:t>
      </w:r>
      <w:r w:rsidR="00E2538B" w:rsidRPr="00225C83">
        <w:t xml:space="preserve"> převodem na účet Poskytovatele. </w:t>
      </w:r>
      <w:r w:rsidR="00430F36" w:rsidRPr="00225C83">
        <w:t xml:space="preserve">Nabyvatel se zavazuje do </w:t>
      </w:r>
      <w:sdt>
        <w:sdtPr>
          <w:id w:val="-579675496"/>
          <w:placeholder>
            <w:docPart w:val="F9BF4B5707204C74A3F1BC1C3677EE4A"/>
          </w:placeholder>
          <w:text/>
        </w:sdtPr>
        <w:sdtContent>
          <w:r w:rsidR="00225C83" w:rsidRPr="00225C83">
            <w:t>15. března</w:t>
          </w:r>
        </w:sdtContent>
      </w:sdt>
      <w:r w:rsidR="00430F36" w:rsidRPr="00225C83">
        <w:t xml:space="preserve"> roku následujícího po roku, ve kterém vznikl Poskytovateli nárok na odměnu podle čl. </w:t>
      </w:r>
      <w:r w:rsidR="00750A2B" w:rsidRPr="00225C83">
        <w:fldChar w:fldCharType="begin"/>
      </w:r>
      <w:r w:rsidR="00750A2B" w:rsidRPr="00225C83">
        <w:instrText xml:space="preserve"> REF _Ref187315152 \r \h </w:instrText>
      </w:r>
      <w:r w:rsidR="00225C83">
        <w:instrText xml:space="preserve"> \* MERGEFORMAT </w:instrText>
      </w:r>
      <w:r w:rsidR="00750A2B" w:rsidRPr="00225C83">
        <w:fldChar w:fldCharType="separate"/>
      </w:r>
      <w:r w:rsidR="00966930" w:rsidRPr="00225C83">
        <w:t>5.4</w:t>
      </w:r>
      <w:r w:rsidR="00750A2B" w:rsidRPr="00225C83">
        <w:fldChar w:fldCharType="end"/>
      </w:r>
      <w:r w:rsidR="00430F36" w:rsidRPr="00225C83">
        <w:t xml:space="preserve"> této smlouvy zaslat MBÚ informace potřebné pro výpočet Podílové </w:t>
      </w:r>
      <w:proofErr w:type="gramStart"/>
      <w:r w:rsidR="00430F36" w:rsidRPr="00225C83">
        <w:t>odměny</w:t>
      </w:r>
      <w:proofErr w:type="gramEnd"/>
      <w:r w:rsidR="00430F36" w:rsidRPr="00225C83">
        <w:t xml:space="preserve"> a to zejména celkový počet prodaných Produktů, celkovou výši čistých prodejních cen podle čl.</w:t>
      </w:r>
      <w:r w:rsidR="00802E85" w:rsidRPr="00225C83">
        <w:t xml:space="preserve"> </w:t>
      </w:r>
      <w:r w:rsidR="00802E85" w:rsidRPr="00225C83">
        <w:fldChar w:fldCharType="begin"/>
      </w:r>
      <w:r w:rsidR="00802E85" w:rsidRPr="00225C83">
        <w:instrText xml:space="preserve"> REF _Ref187315180 \r \h </w:instrText>
      </w:r>
      <w:r w:rsidR="00225C83">
        <w:instrText xml:space="preserve"> \* MERGEFORMAT </w:instrText>
      </w:r>
      <w:r w:rsidR="00802E85" w:rsidRPr="00225C83">
        <w:fldChar w:fldCharType="separate"/>
      </w:r>
      <w:r w:rsidR="00966930" w:rsidRPr="00225C83">
        <w:t>5.6</w:t>
      </w:r>
      <w:r w:rsidR="00802E85" w:rsidRPr="00225C83">
        <w:fldChar w:fldCharType="end"/>
      </w:r>
      <w:r w:rsidR="00430F36" w:rsidRPr="00225C83">
        <w:t xml:space="preserve"> této smlouvy a výši Podílové odměny pro MBÚ.</w:t>
      </w:r>
    </w:p>
    <w:p w14:paraId="5C357E22" w14:textId="220AC7C7" w:rsidR="00CC1D34" w:rsidRDefault="00F91E0D" w:rsidP="00CC1D34">
      <w:pPr>
        <w:pStyle w:val="Nadpis2"/>
      </w:pPr>
      <w:bookmarkStart w:id="5" w:name="_Ref187315180"/>
      <w:r w:rsidRPr="00225C83">
        <w:t>Pro účely odstranění pochybností se smluvní strany dohodly, že Čistou prodejní cenou se pro účely této smlouvy rozumí celosvětové tržby, které Nabyvatel utrží jako protiplnění za prodej Produktů v daném kalendářním roce. Čistá prodejní cena</w:t>
      </w:r>
      <w:r w:rsidRPr="00F91E0D">
        <w:t xml:space="preserve"> se vypočte jako součet skutečných fakturovaných cen, které Nabyvatel obdrží jako protiplnění za Produkty</w:t>
      </w:r>
      <w:r w:rsidR="006673FE">
        <w:t xml:space="preserve"> po odečtení</w:t>
      </w:r>
      <w:r w:rsidR="002764FF">
        <w:t xml:space="preserve"> DPH (nebo její případné obdoby v zahraničí, např. VAT, </w:t>
      </w:r>
      <w:proofErr w:type="spellStart"/>
      <w:r w:rsidR="002764FF">
        <w:t>MwSt</w:t>
      </w:r>
      <w:proofErr w:type="spellEnd"/>
      <w:r w:rsidR="002764FF">
        <w:t>. TVA, nebo státní sales tax v různých státech USA) a</w:t>
      </w:r>
      <w:r w:rsidR="00514E30">
        <w:t xml:space="preserve"> </w:t>
      </w:r>
      <w:r w:rsidR="002764FF">
        <w:t>nákladů na dopravu</w:t>
      </w:r>
      <w:r w:rsidR="007D6636">
        <w:t xml:space="preserve"> Produktů</w:t>
      </w:r>
      <w:r w:rsidR="00514E30">
        <w:t>, které budou uvedeny</w:t>
      </w:r>
      <w:r w:rsidR="000B741D">
        <w:t xml:space="preserve"> na faktuře</w:t>
      </w:r>
      <w:r w:rsidR="00514E30">
        <w:t xml:space="preserve"> </w:t>
      </w:r>
      <w:r w:rsidR="007D6636">
        <w:t xml:space="preserve">vystavené </w:t>
      </w:r>
      <w:proofErr w:type="spellStart"/>
      <w:r w:rsidR="007D6636">
        <w:t>AffiPro</w:t>
      </w:r>
      <w:proofErr w:type="spellEnd"/>
      <w:r w:rsidR="007D6636">
        <w:t xml:space="preserve"> separátně</w:t>
      </w:r>
      <w:r w:rsidRPr="00F91E0D">
        <w:t xml:space="preserve">. Pokud by byly následně na trh uváděny výrobky jiným způsobem, sjednávají si strany možnost upravit dodatkem této smlouvy způsob výpočtu </w:t>
      </w:r>
      <w:r w:rsidR="00E668B0">
        <w:t>Podílové</w:t>
      </w:r>
      <w:r w:rsidRPr="00F91E0D">
        <w:t xml:space="preserve"> licenční odměny, aby taková odměna spravedlivě odpovídala způsobu využívání </w:t>
      </w:r>
      <w:r w:rsidR="009F0FB5">
        <w:t>Know-how</w:t>
      </w:r>
      <w:r w:rsidRPr="00F91E0D">
        <w:t xml:space="preserve"> ze strany Nabyvatele.</w:t>
      </w:r>
      <w:bookmarkEnd w:id="5"/>
    </w:p>
    <w:p w14:paraId="29B0CD39" w14:textId="4B33D578" w:rsidR="00EE2792" w:rsidRDefault="00F81A24" w:rsidP="00EE2792">
      <w:pPr>
        <w:pStyle w:val="Nadpis2"/>
      </w:pPr>
      <w:r>
        <w:t>Podílová odměna</w:t>
      </w:r>
      <w:r w:rsidR="00EE2792" w:rsidRPr="00EE2792">
        <w:t xml:space="preserve"> bude vyúčtována na základě daňového dokladu (faktury), který vystaví </w:t>
      </w:r>
      <w:r w:rsidR="00EE2792">
        <w:t>Poskytovatel</w:t>
      </w:r>
      <w:r w:rsidR="00EE2792" w:rsidRPr="00EE2792">
        <w:t xml:space="preserve"> za každý jednotlivý rok trvání této smlouvy. Splatnost faktur je třicet dnů ode dne doručení faktury Nabyvateli. Odměna je zaplacena dnem připsání fakturované částky na účet Poskytovatel</w:t>
      </w:r>
      <w:r w:rsidR="00EE2792">
        <w:t>e</w:t>
      </w:r>
      <w:r w:rsidR="00EE2792" w:rsidRPr="00EE2792">
        <w:t>.</w:t>
      </w:r>
    </w:p>
    <w:p w14:paraId="2F60CF1C" w14:textId="52ABB6F7" w:rsidR="008C2FA1" w:rsidRPr="00404077" w:rsidRDefault="008C2FA1" w:rsidP="00304756">
      <w:pPr>
        <w:pStyle w:val="Nadpis2"/>
      </w:pPr>
      <w:r>
        <w:t>MBÚ</w:t>
      </w:r>
      <w:r w:rsidRPr="00705B8E">
        <w:t xml:space="preserve"> je oprávněn kdykoli v průběhu trvání této smlouvy požádat Nabyvatele, aby mu pro účely kontroly výpočtu </w:t>
      </w:r>
      <w:r w:rsidR="00A434F9">
        <w:t xml:space="preserve">Podílové odměny </w:t>
      </w:r>
      <w:r w:rsidRPr="00705B8E">
        <w:t>předložil přehled dosud vzniklých nároků na</w:t>
      </w:r>
      <w:r w:rsidR="00A434F9">
        <w:t xml:space="preserve"> Podílovou</w:t>
      </w:r>
      <w:r w:rsidRPr="00705B8E">
        <w:t xml:space="preserve"> </w:t>
      </w:r>
      <w:r w:rsidRPr="00705B8E">
        <w:lastRenderedPageBreak/>
        <w:t>odměnu, a to maximálně jednou za každý kalendářní rok. Tento přehled nebude účetním ani daňovým dokladem. Přehled musí</w:t>
      </w:r>
      <w:r w:rsidRPr="00404077">
        <w:t xml:space="preserve"> obsahovat tyto informace:</w:t>
      </w:r>
    </w:p>
    <w:p w14:paraId="2FF644DB" w14:textId="7E4C98AF" w:rsidR="008C2FA1" w:rsidRPr="00404077" w:rsidRDefault="008C2FA1" w:rsidP="00304756">
      <w:pPr>
        <w:pStyle w:val="Nadpis3"/>
        <w:widowControl/>
        <w:tabs>
          <w:tab w:val="left" w:pos="1276"/>
        </w:tabs>
        <w:spacing w:after="120"/>
        <w:ind w:left="1276"/>
      </w:pPr>
      <w:r w:rsidRPr="00404077">
        <w:t xml:space="preserve">období, za které je </w:t>
      </w:r>
      <w:r w:rsidR="00F9263B">
        <w:t>Podílová</w:t>
      </w:r>
      <w:r w:rsidRPr="00404077">
        <w:t xml:space="preserve"> odměna vypočtena;</w:t>
      </w:r>
    </w:p>
    <w:p w14:paraId="15BC5DAD" w14:textId="47FCC4A7" w:rsidR="008C2FA1" w:rsidRPr="00404077" w:rsidRDefault="008C2FA1" w:rsidP="008C2FA1">
      <w:pPr>
        <w:pStyle w:val="Nadpis3"/>
        <w:widowControl/>
        <w:tabs>
          <w:tab w:val="left" w:pos="1276"/>
        </w:tabs>
        <w:spacing w:before="0" w:after="120"/>
        <w:ind w:left="1276"/>
      </w:pPr>
      <w:r w:rsidRPr="00404077">
        <w:t xml:space="preserve">množství a druhy </w:t>
      </w:r>
      <w:r w:rsidR="00982231">
        <w:t>Produktů</w:t>
      </w:r>
      <w:r w:rsidRPr="00404077">
        <w:t xml:space="preserve"> prodaných nebo </w:t>
      </w:r>
      <w:r w:rsidR="00616EC8">
        <w:t>poskytnutých</w:t>
      </w:r>
      <w:r w:rsidRPr="00404077">
        <w:t xml:space="preserve"> Nabyvatelem během takového období;</w:t>
      </w:r>
    </w:p>
    <w:p w14:paraId="766280B3" w14:textId="4277ED00" w:rsidR="008C2FA1" w:rsidRPr="00404077" w:rsidRDefault="00B735F6" w:rsidP="008C2FA1">
      <w:pPr>
        <w:pStyle w:val="Nadpis3"/>
        <w:widowControl/>
        <w:tabs>
          <w:tab w:val="left" w:pos="1276"/>
        </w:tabs>
        <w:spacing w:before="0" w:after="120"/>
        <w:ind w:left="1276"/>
      </w:pPr>
      <w:r>
        <w:t>Či</w:t>
      </w:r>
      <w:r w:rsidR="008C2FA1" w:rsidRPr="00404077">
        <w:t>stá prodejní cena každého výrobku nebo služby dodaného nebo použitého během období;</w:t>
      </w:r>
    </w:p>
    <w:p w14:paraId="3BF03E7A" w14:textId="22108C44" w:rsidR="008C2FA1" w:rsidRPr="00404077" w:rsidRDefault="008C2FA1" w:rsidP="008C2FA1">
      <w:pPr>
        <w:pStyle w:val="Nadpis3"/>
        <w:widowControl/>
        <w:tabs>
          <w:tab w:val="left" w:pos="1276"/>
        </w:tabs>
        <w:spacing w:before="0" w:after="120"/>
        <w:ind w:left="1276"/>
      </w:pPr>
      <w:r w:rsidRPr="00404077">
        <w:t xml:space="preserve">výši </w:t>
      </w:r>
      <w:r w:rsidR="0050734E">
        <w:t>Podílové</w:t>
      </w:r>
      <w:r w:rsidRPr="00404077">
        <w:t xml:space="preserve"> odměny; a</w:t>
      </w:r>
    </w:p>
    <w:p w14:paraId="028CB817" w14:textId="4E61E14B" w:rsidR="00582A8E" w:rsidRDefault="008C2FA1" w:rsidP="00AD5B54">
      <w:pPr>
        <w:pStyle w:val="Nadpis3"/>
        <w:widowControl/>
        <w:tabs>
          <w:tab w:val="left" w:pos="1276"/>
        </w:tabs>
        <w:spacing w:before="0" w:after="120"/>
        <w:ind w:left="1276"/>
      </w:pPr>
      <w:r w:rsidRPr="00404077">
        <w:t xml:space="preserve">jakékoli další údaje, které </w:t>
      </w:r>
      <w:r>
        <w:t>Poskytovatel</w:t>
      </w:r>
      <w:r w:rsidRPr="00404077">
        <w:t xml:space="preserve"> licence může přiměřeně </w:t>
      </w:r>
      <w:r w:rsidRPr="0015437B">
        <w:t xml:space="preserve">požadovat. </w:t>
      </w:r>
    </w:p>
    <w:p w14:paraId="119528F2" w14:textId="77777777" w:rsidR="00225C83" w:rsidRPr="00225C83" w:rsidRDefault="00225C83" w:rsidP="00225C83"/>
    <w:p w14:paraId="4904F904" w14:textId="577A7121" w:rsidR="00EE2792" w:rsidRDefault="008B55A3" w:rsidP="00E7417B">
      <w:pPr>
        <w:pStyle w:val="Nadpis1"/>
      </w:pPr>
      <w:r>
        <w:t xml:space="preserve">DALŠÍ ZÁVAZKY SMLUVNÍCH STRAN </w:t>
      </w:r>
    </w:p>
    <w:p w14:paraId="5FF5A736" w14:textId="1B426827" w:rsidR="00AE34F3" w:rsidRPr="00404077" w:rsidRDefault="00AE34F3" w:rsidP="00AE34F3">
      <w:pPr>
        <w:pStyle w:val="Nadpis2"/>
      </w:pPr>
      <w:r w:rsidRPr="00404077">
        <w:t>Poskytovatel</w:t>
      </w:r>
      <w:r>
        <w:t xml:space="preserve"> </w:t>
      </w:r>
      <w:r w:rsidRPr="00404077">
        <w:t>prohlašuj</w:t>
      </w:r>
      <w:r>
        <w:t>e</w:t>
      </w:r>
      <w:r w:rsidRPr="00404077">
        <w:t xml:space="preserve">, že </w:t>
      </w:r>
      <w:r>
        <w:t>mu</w:t>
      </w:r>
      <w:r w:rsidRPr="00404077">
        <w:t xml:space="preserve"> nejsou známa žádná práva třetích osob, která by mohla být překážkou využití práv dle této smlouvy </w:t>
      </w:r>
      <w:r>
        <w:t>Nabyvatelem</w:t>
      </w:r>
      <w:r w:rsidRPr="00404077">
        <w:t>.</w:t>
      </w:r>
      <w:r>
        <w:t xml:space="preserve"> Nabyvatel bere na vědomí, že Poskytovatel</w:t>
      </w:r>
      <w:r w:rsidR="0056424E">
        <w:t xml:space="preserve"> </w:t>
      </w:r>
      <w:r w:rsidRPr="004B756D">
        <w:t>neodpovíd</w:t>
      </w:r>
      <w:r w:rsidR="0056424E" w:rsidRPr="004B756D">
        <w:t xml:space="preserve">á </w:t>
      </w:r>
      <w:r w:rsidRPr="004B756D">
        <w:t xml:space="preserve">za to, že </w:t>
      </w:r>
      <w:r w:rsidR="0056424E" w:rsidRPr="00304756">
        <w:t>ne</w:t>
      </w:r>
      <w:r w:rsidRPr="00304756">
        <w:t>bude</w:t>
      </w:r>
      <w:r>
        <w:t xml:space="preserve"> </w:t>
      </w:r>
      <w:r w:rsidR="0011418F">
        <w:t>Know-how</w:t>
      </w:r>
      <w:r>
        <w:t xml:space="preserve"> možné hospodářsky využít.</w:t>
      </w:r>
    </w:p>
    <w:p w14:paraId="6E1CBB40" w14:textId="092C8152" w:rsidR="00AE34F3" w:rsidRPr="00404077" w:rsidRDefault="008D2A69" w:rsidP="00AE34F3">
      <w:pPr>
        <w:pStyle w:val="Nadpis2"/>
      </w:pPr>
      <w:r w:rsidRPr="00404077">
        <w:t>Poskytovatel</w:t>
      </w:r>
      <w:r>
        <w:t xml:space="preserve"> se</w:t>
      </w:r>
      <w:r w:rsidR="0011418F">
        <w:t xml:space="preserve"> </w:t>
      </w:r>
      <w:r w:rsidR="00AE34F3">
        <w:t>zavazuj</w:t>
      </w:r>
      <w:r w:rsidR="0011418F">
        <w:t>e</w:t>
      </w:r>
      <w:r w:rsidR="00AE34F3" w:rsidRPr="00404077">
        <w:t xml:space="preserve"> informovat </w:t>
      </w:r>
      <w:r w:rsidR="00AE34F3">
        <w:t>N</w:t>
      </w:r>
      <w:r w:rsidR="00AE34F3" w:rsidRPr="00404077">
        <w:t xml:space="preserve">abyvatele v případě, že se dozví o neoprávněném zásahu třetích osob do práv </w:t>
      </w:r>
      <w:r w:rsidR="00AE34F3">
        <w:t>N</w:t>
      </w:r>
      <w:r w:rsidR="00AE34F3" w:rsidRPr="00404077">
        <w:t xml:space="preserve">abyvatele a bránit práva </w:t>
      </w:r>
      <w:r w:rsidR="00AE34F3">
        <w:t>N</w:t>
      </w:r>
      <w:r w:rsidR="00AE34F3" w:rsidRPr="00404077">
        <w:t>abyvatele vhodným způsobem, zejména poskytnutím svědecké výpovědi nebo jinéh</w:t>
      </w:r>
      <w:r w:rsidR="00AE34F3" w:rsidRPr="00F3437E">
        <w:t xml:space="preserve">o důkazu prokazujícího, že Poskytovatel </w:t>
      </w:r>
      <w:r w:rsidR="0011418F" w:rsidRPr="00F3437E">
        <w:t>je vlastníkem Know-how</w:t>
      </w:r>
      <w:r w:rsidR="00AE34F3" w:rsidRPr="00F3437E">
        <w:t xml:space="preserve"> a Nabyvatel je jediným oprávněným uživatelem </w:t>
      </w:r>
      <w:r w:rsidR="0011418F" w:rsidRPr="00F3437E">
        <w:t>Know-how</w:t>
      </w:r>
      <w:r w:rsidR="00AE34F3" w:rsidRPr="00F3437E">
        <w:t xml:space="preserve"> pro Oblast využití. Poskytovatel</w:t>
      </w:r>
      <w:r w:rsidR="0011418F" w:rsidRPr="00F3437E">
        <w:t xml:space="preserve"> je</w:t>
      </w:r>
      <w:r w:rsidR="00AE34F3" w:rsidRPr="00F3437E">
        <w:t xml:space="preserve"> dále povin</w:t>
      </w:r>
      <w:r w:rsidR="0011418F" w:rsidRPr="00F3437E">
        <w:t>en</w:t>
      </w:r>
      <w:r w:rsidR="00AE34F3" w:rsidRPr="00F3437E">
        <w:t xml:space="preserve"> podporovat Nabyvatele</w:t>
      </w:r>
      <w:r>
        <w:t xml:space="preserve"> </w:t>
      </w:r>
      <w:r w:rsidR="00AE34F3" w:rsidRPr="00404077">
        <w:t>při obraně výkonu práv dle této smlouvy, zejména mu udělit veškerou procesní plnou moc nebo se účastnit soudních a jiných řízení vedených za účelem ochrany práv Nabyvatele</w:t>
      </w:r>
      <w:r w:rsidR="00AE34F3">
        <w:t xml:space="preserve">. </w:t>
      </w:r>
    </w:p>
    <w:p w14:paraId="5F487105" w14:textId="300C8D2F" w:rsidR="00AE34F3" w:rsidRPr="00404077" w:rsidRDefault="00AE34F3" w:rsidP="00AE34F3">
      <w:pPr>
        <w:pStyle w:val="Nadpis2"/>
      </w:pPr>
      <w:r w:rsidRPr="00404077">
        <w:t>Nabyvatel se zavazuje zničit</w:t>
      </w:r>
      <w:r>
        <w:t xml:space="preserve"> nosiče dat obsahujících </w:t>
      </w:r>
      <w:r w:rsidR="008573A5">
        <w:t>Know-how</w:t>
      </w:r>
      <w:r>
        <w:t xml:space="preserve"> a jejich</w:t>
      </w:r>
      <w:r w:rsidRPr="00404077">
        <w:t xml:space="preserve"> kopie, které v souvislosti s prováděním této smlouvy zhotovil nebo nechal zhotovit.</w:t>
      </w:r>
    </w:p>
    <w:p w14:paraId="7924C6DF" w14:textId="77777777" w:rsidR="00AE34F3" w:rsidRPr="00B91101" w:rsidRDefault="00AE34F3" w:rsidP="00AE34F3">
      <w:pPr>
        <w:pStyle w:val="Nadpis2"/>
      </w:pPr>
      <w:r w:rsidRPr="00B91101">
        <w:t>Nabyvatel je povinen bezodkladně informovat Poskytovatele, je-li omezován ve výkonu práv dle této smlouvy třetími osobami, nebo zjistí-li, že třetí osoby práva dle této smlouvy porušují.</w:t>
      </w:r>
    </w:p>
    <w:p w14:paraId="12EE5519" w14:textId="4A084B7A" w:rsidR="00AE34F3" w:rsidRPr="00404077" w:rsidRDefault="00AE34F3" w:rsidP="00AE34F3">
      <w:pPr>
        <w:pStyle w:val="Nadpis2"/>
      </w:pPr>
      <w:r w:rsidRPr="00404077">
        <w:t>Nabyvatel</w:t>
      </w:r>
      <w:r w:rsidR="0011418F">
        <w:t xml:space="preserve"> </w:t>
      </w:r>
      <w:r w:rsidRPr="00404077">
        <w:t>se zavazuje</w:t>
      </w:r>
      <w:r w:rsidR="0011418F">
        <w:t>:</w:t>
      </w:r>
    </w:p>
    <w:p w14:paraId="5C434BC4" w14:textId="6C3AB5DD" w:rsidR="00AE34F3" w:rsidRPr="00404077" w:rsidRDefault="00AE34F3" w:rsidP="00AE34F3">
      <w:pPr>
        <w:pStyle w:val="Nadpis3"/>
      </w:pPr>
      <w:r w:rsidRPr="00404077">
        <w:t xml:space="preserve">získat na vlastní náklady veškerá oprávnění, povolení a souhlasy nezbytné pro výzkum, vývoj a výrobu výrobků a služby využívající </w:t>
      </w:r>
      <w:r w:rsidR="0011418F">
        <w:t>Know-how</w:t>
      </w:r>
      <w:r w:rsidRPr="00404077">
        <w:t>;</w:t>
      </w:r>
    </w:p>
    <w:p w14:paraId="1CBE7413" w14:textId="3321D038" w:rsidR="00AE34F3" w:rsidRPr="00404077" w:rsidRDefault="00AE34F3" w:rsidP="00AE34F3">
      <w:pPr>
        <w:pStyle w:val="Nadpis3"/>
      </w:pPr>
      <w:r w:rsidRPr="00404077">
        <w:t xml:space="preserve">jednat poctivě a v dobré víře ve vztahu k </w:t>
      </w:r>
      <w:r>
        <w:t>Poskytovatel</w:t>
      </w:r>
      <w:r w:rsidR="0011418F">
        <w:t>i</w:t>
      </w:r>
      <w:r w:rsidRPr="00404077">
        <w:t>;</w:t>
      </w:r>
    </w:p>
    <w:p w14:paraId="5177B685" w14:textId="4C75CB20" w:rsidR="00AE34F3" w:rsidRPr="00B91101" w:rsidRDefault="00AE34F3" w:rsidP="00AE34F3">
      <w:pPr>
        <w:pStyle w:val="Nadpis3"/>
      </w:pPr>
      <w:r w:rsidRPr="00B91101">
        <w:t>poskytovat</w:t>
      </w:r>
      <w:r w:rsidR="00A02C3C">
        <w:t xml:space="preserve"> </w:t>
      </w:r>
      <w:r w:rsidR="0011418F">
        <w:t>Poskytovateli</w:t>
      </w:r>
      <w:r w:rsidRPr="00B91101">
        <w:t xml:space="preserve"> informace o využití </w:t>
      </w:r>
      <w:r w:rsidR="0011418F">
        <w:t>Know-how</w:t>
      </w:r>
      <w:r w:rsidRPr="00B91101">
        <w:t>;</w:t>
      </w:r>
    </w:p>
    <w:p w14:paraId="67460E64" w14:textId="5D5E8DC2" w:rsidR="00CC1D34" w:rsidRDefault="00A02C3C" w:rsidP="00CC1D34">
      <w:pPr>
        <w:pStyle w:val="Nadpis3"/>
      </w:pPr>
      <w:r w:rsidRPr="00B91101">
        <w:t>poskytovat</w:t>
      </w:r>
      <w:r>
        <w:t xml:space="preserve"> Poskytovateli</w:t>
      </w:r>
      <w:r w:rsidRPr="00B91101">
        <w:t xml:space="preserve"> </w:t>
      </w:r>
      <w:r w:rsidR="00AE34F3" w:rsidRPr="00B91101">
        <w:t>plnou součinnost potřebnou k plnění všech závazků z této smlouvy.</w:t>
      </w:r>
    </w:p>
    <w:p w14:paraId="0592CCBC" w14:textId="77777777" w:rsidR="00225C83" w:rsidRPr="00225C83" w:rsidRDefault="00225C83" w:rsidP="00225C83"/>
    <w:p w14:paraId="460A23CD" w14:textId="3B24EFFB" w:rsidR="006D7ED2" w:rsidRPr="00404077" w:rsidRDefault="00090772" w:rsidP="00E7417B">
      <w:pPr>
        <w:pStyle w:val="Nadpis1"/>
      </w:pPr>
      <w:r w:rsidRPr="00404077">
        <w:t>OCHRANA INFORMAC</w:t>
      </w:r>
      <w:r>
        <w:t>Í</w:t>
      </w:r>
    </w:p>
    <w:p w14:paraId="0E0C559A" w14:textId="77777777" w:rsidR="006D7ED2" w:rsidRPr="00404077" w:rsidRDefault="006D7ED2" w:rsidP="006D7ED2">
      <w:pPr>
        <w:pStyle w:val="Nadpis2"/>
      </w:pPr>
      <w:r w:rsidRPr="00404077">
        <w:t>Smluvní strany se tímto zavazují, že veškerý obsah této smlouvy a informace o druhé smluvní straně, se kterými se seznámí v rámci plnění účelu této smlouvy nebo v souvislosti s ní, budou považovány za důvěrné (dále jen „</w:t>
      </w:r>
      <w:r w:rsidRPr="001C732E">
        <w:rPr>
          <w:b/>
          <w:bCs/>
          <w:i/>
          <w:iCs/>
        </w:rPr>
        <w:t>důvěrné informace</w:t>
      </w:r>
      <w:r w:rsidRPr="00404077">
        <w:t xml:space="preserve">“). </w:t>
      </w:r>
    </w:p>
    <w:p w14:paraId="0A3CBE87" w14:textId="77777777" w:rsidR="006D7ED2" w:rsidRPr="00404077" w:rsidRDefault="006D7ED2" w:rsidP="006D7ED2">
      <w:pPr>
        <w:pStyle w:val="Nadpis2"/>
      </w:pPr>
      <w:r w:rsidRPr="00404077">
        <w:t xml:space="preserve">Smluvní strany se zavazují zachovat o těchto důvěrných informacích mlčenlivost s výjimkou předchozího písemného souhlasu druhé smluvní strany, žádnou z těchto důvěrných informací nijak nezneužít, nevyužít, nezpřístupnit a ani neumožnit zpřístupnění třetím osobám. Povinnost zachovat důvěrnost informací není porušena sdělením těchto důvěrných informací v míře </w:t>
      </w:r>
      <w:r w:rsidRPr="00404077">
        <w:lastRenderedPageBreak/>
        <w:t>nezbytně nutné pro plnění závazků smluvní strany plynoucích z této smlouvy, zejména zaměstnancům, členům orgánů, poradcům</w:t>
      </w:r>
      <w:r>
        <w:t>, investorům</w:t>
      </w:r>
      <w:r w:rsidRPr="00404077">
        <w:t xml:space="preserve"> a zástupcům smluvních stran. Za porušení povinnosti zachovat důvěrnost informací těmito osobami plně odpovídá smluvní strana, která jim tyto informace sdělila.</w:t>
      </w:r>
    </w:p>
    <w:p w14:paraId="576602C1" w14:textId="77777777" w:rsidR="006D7ED2" w:rsidRPr="00404077" w:rsidRDefault="006D7ED2" w:rsidP="006D7ED2">
      <w:pPr>
        <w:pStyle w:val="Nadpis2"/>
      </w:pPr>
      <w:r w:rsidRPr="00404077">
        <w:t>Výše stanovená povinnost mlčenlivosti nekončí ani ukončením této smlouvy nebo její případnou neplatností, pokud nenastane některé z následujícího:</w:t>
      </w:r>
    </w:p>
    <w:p w14:paraId="7F848B6A" w14:textId="77777777" w:rsidR="006D7ED2" w:rsidRPr="00404077" w:rsidRDefault="006D7ED2" w:rsidP="006D7ED2">
      <w:pPr>
        <w:pStyle w:val="Nadpis3"/>
      </w:pPr>
      <w:r w:rsidRPr="00404077">
        <w:t xml:space="preserve">informace je veřejně přístupná nebo se později stane veřejně přístupnou </w:t>
      </w:r>
      <w:proofErr w:type="gramStart"/>
      <w:r w:rsidRPr="00404077">
        <w:t>jinak,</w:t>
      </w:r>
      <w:proofErr w:type="gramEnd"/>
      <w:r w:rsidRPr="00404077">
        <w:t xml:space="preserve"> než porušením této smlouvy, nebo</w:t>
      </w:r>
    </w:p>
    <w:p w14:paraId="1AE55187" w14:textId="77777777" w:rsidR="006D7ED2" w:rsidRPr="00404077" w:rsidRDefault="006D7ED2" w:rsidP="006D7ED2">
      <w:pPr>
        <w:pStyle w:val="Nadpis3"/>
      </w:pPr>
      <w:r w:rsidRPr="00404077">
        <w:t>ke sdělení informace dojde na základě závazného požadavku nebo výzvy státních orgánů oprávněných k tomuto na základě zákona,</w:t>
      </w:r>
    </w:p>
    <w:p w14:paraId="6A7570CC" w14:textId="77777777" w:rsidR="006D7ED2" w:rsidRPr="00404077" w:rsidRDefault="006D7ED2" w:rsidP="006D7ED2">
      <w:pPr>
        <w:pStyle w:val="Nadpis3"/>
      </w:pPr>
      <w:r>
        <w:t xml:space="preserve">informace </w:t>
      </w:r>
      <w:r w:rsidRPr="00404077">
        <w:t>měla povinná strana oprávněně k dispozici před uzavřením této smlouvy, pokud takové informace nebyly předmětem jiné, dříve mezi smluvními stranami uzavřené smlouvy o ochraně informací,</w:t>
      </w:r>
    </w:p>
    <w:p w14:paraId="36752A43" w14:textId="77777777" w:rsidR="006D7ED2" w:rsidRPr="00404077" w:rsidRDefault="006D7ED2" w:rsidP="006D7ED2">
      <w:pPr>
        <w:pStyle w:val="Nadpis3"/>
      </w:pPr>
      <w:r>
        <w:t xml:space="preserve">informace </w:t>
      </w:r>
      <w:r w:rsidRPr="00404077">
        <w:t>jsou výsledkem postupu, při kterém k nim povinná strana dospěje nezávisle a je to schopna doložit svými záznamy nebo důvěrnými informacemi třetí strany,</w:t>
      </w:r>
    </w:p>
    <w:p w14:paraId="47E3123F" w14:textId="77777777" w:rsidR="006D7ED2" w:rsidRPr="00404077" w:rsidRDefault="006D7ED2" w:rsidP="006D7ED2">
      <w:pPr>
        <w:pStyle w:val="Nadpis3"/>
      </w:pPr>
      <w:r w:rsidRPr="00404077">
        <w:t>po podpisu této smlouvy poskytne</w:t>
      </w:r>
      <w:r>
        <w:t xml:space="preserve"> informaci</w:t>
      </w:r>
      <w:r w:rsidRPr="00404077">
        <w:t xml:space="preserve"> povinné straně třetí osoba.</w:t>
      </w:r>
    </w:p>
    <w:p w14:paraId="6D3FE6C8" w14:textId="77777777" w:rsidR="006D7ED2" w:rsidRDefault="006D7ED2" w:rsidP="006D7ED2">
      <w:pPr>
        <w:pStyle w:val="Nadpis2"/>
      </w:pPr>
      <w:r w:rsidRPr="00404077">
        <w:t>Smluvní strany se dohodly, že tímto článkem není dotčeno právo Nabyvatel</w:t>
      </w:r>
      <w:r>
        <w:t>e</w:t>
      </w:r>
      <w:r w:rsidRPr="00404077">
        <w:t xml:space="preserve"> zpřístupnit </w:t>
      </w:r>
      <w:r>
        <w:t>takové informace</w:t>
      </w:r>
      <w:r w:rsidRPr="00404077">
        <w:t xml:space="preserve"> třetím osobám</w:t>
      </w:r>
      <w:r>
        <w:t>, jako jsou finanční a daňový poradci, právní a patentoví zástupci, pokud jsou smluvně nebo ze zákona vázáni povinností mlčenlivosti alespoň v rozsahu vyplývajícím z této smlouvy</w:t>
      </w:r>
      <w:r w:rsidRPr="00404077">
        <w:t xml:space="preserve">. </w:t>
      </w:r>
    </w:p>
    <w:p w14:paraId="01882F40" w14:textId="77777777" w:rsidR="00225C83" w:rsidRPr="00225C83" w:rsidRDefault="00225C83" w:rsidP="00225C83"/>
    <w:p w14:paraId="47857613" w14:textId="164EADA1" w:rsidR="006D7ED2" w:rsidRPr="00404077" w:rsidRDefault="006D7ED2" w:rsidP="00E7417B">
      <w:pPr>
        <w:pStyle w:val="Nadpis1"/>
      </w:pPr>
      <w:r w:rsidRPr="004C16FB">
        <w:t>TRVÁNÍ</w:t>
      </w:r>
      <w:r w:rsidRPr="00404077">
        <w:t xml:space="preserve"> A UKONČENÍ SMLOUVY</w:t>
      </w:r>
    </w:p>
    <w:p w14:paraId="660F94A3" w14:textId="03BDF2BA" w:rsidR="006D7ED2" w:rsidRPr="00404077" w:rsidRDefault="006D7ED2" w:rsidP="006D7ED2">
      <w:pPr>
        <w:pStyle w:val="Nadpis2"/>
      </w:pPr>
      <w:r w:rsidRPr="00404077">
        <w:t xml:space="preserve">Tato </w:t>
      </w:r>
      <w:r w:rsidRPr="004C16FB">
        <w:t>smlouva</w:t>
      </w:r>
      <w:r w:rsidRPr="00404077">
        <w:t xml:space="preserve"> se uzavírá na dobu urči</w:t>
      </w:r>
      <w:r w:rsidRPr="00F3437E">
        <w:t xml:space="preserve">tou, a to </w:t>
      </w:r>
      <w:r w:rsidR="004F07A8" w:rsidRPr="00D50451">
        <w:t>na dobu 1</w:t>
      </w:r>
      <w:r w:rsidR="00D50451" w:rsidRPr="00D50451">
        <w:t>5</w:t>
      </w:r>
      <w:r w:rsidR="00663414">
        <w:t xml:space="preserve"> (patnácti)</w:t>
      </w:r>
      <w:r w:rsidR="004F07A8" w:rsidRPr="00D50451">
        <w:t xml:space="preserve"> let od její</w:t>
      </w:r>
      <w:r w:rsidR="00D50451" w:rsidRPr="00D50451">
        <w:t xml:space="preserve"> účinnosti.</w:t>
      </w:r>
    </w:p>
    <w:p w14:paraId="7EC613F8" w14:textId="77777777" w:rsidR="006D7ED2" w:rsidRPr="00404077" w:rsidRDefault="006D7ED2" w:rsidP="006D7ED2">
      <w:pPr>
        <w:pStyle w:val="Nadpis2"/>
      </w:pPr>
      <w:r w:rsidRPr="00404077">
        <w:t xml:space="preserve">Tato smlouva může být ukončena před splněním v ní obsažených závazků: </w:t>
      </w:r>
    </w:p>
    <w:p w14:paraId="0FF8FA5F" w14:textId="77777777" w:rsidR="006D7ED2" w:rsidRPr="00404077" w:rsidRDefault="006D7ED2" w:rsidP="006D7ED2">
      <w:pPr>
        <w:pStyle w:val="Nadpis3"/>
      </w:pPr>
      <w:r>
        <w:t xml:space="preserve">písemnou </w:t>
      </w:r>
      <w:r w:rsidRPr="00404077">
        <w:t>dohodou smluvních stran,</w:t>
      </w:r>
    </w:p>
    <w:p w14:paraId="5DA9C9EE" w14:textId="77777777" w:rsidR="006D7ED2" w:rsidRPr="00404077" w:rsidRDefault="006D7ED2" w:rsidP="006D7ED2">
      <w:pPr>
        <w:pStyle w:val="Nadpis3"/>
      </w:pPr>
      <w:r w:rsidRPr="00404077">
        <w:t>písemným odstoupením</w:t>
      </w:r>
      <w:r>
        <w:t xml:space="preserve"> v souladu s touto smlouvou</w:t>
      </w:r>
      <w:r w:rsidRPr="00404077">
        <w:t>.</w:t>
      </w:r>
    </w:p>
    <w:p w14:paraId="0A407DEF" w14:textId="77777777" w:rsidR="006D7ED2" w:rsidRPr="00404077" w:rsidRDefault="006D7ED2" w:rsidP="006D7ED2">
      <w:pPr>
        <w:pStyle w:val="Nadpis2"/>
      </w:pPr>
      <w:r w:rsidRPr="00404077">
        <w:t>Každá ze smluvních stran je oprávněna odstoupit od této smlouvy</w:t>
      </w:r>
      <w:r>
        <w:t xml:space="preserve"> pouze v případě</w:t>
      </w:r>
      <w:r w:rsidRPr="00404077">
        <w:t>:</w:t>
      </w:r>
    </w:p>
    <w:p w14:paraId="672BE308" w14:textId="77777777" w:rsidR="006D7ED2" w:rsidRDefault="006D7ED2" w:rsidP="006D7ED2">
      <w:pPr>
        <w:pStyle w:val="Nadpis3"/>
      </w:pPr>
      <w:r w:rsidRPr="00404077">
        <w:t xml:space="preserve">pokud bylo pravomocně rozhodnuto o úpadku druhé smluvní strany podle </w:t>
      </w:r>
      <w:proofErr w:type="spellStart"/>
      <w:r w:rsidRPr="00404077">
        <w:t>ust</w:t>
      </w:r>
      <w:proofErr w:type="spellEnd"/>
      <w:r w:rsidRPr="00404077">
        <w:t>. § 136 zákona č. 182/2006 Sb., o úpadku a způsobech jeho řešení (insolvenční zákon), ve znění pozdějších předpisů;</w:t>
      </w:r>
    </w:p>
    <w:p w14:paraId="19B1A65D" w14:textId="77777777" w:rsidR="006D7ED2" w:rsidRPr="00404077" w:rsidRDefault="006D7ED2" w:rsidP="006D7ED2">
      <w:pPr>
        <w:pStyle w:val="Nadpis3"/>
      </w:pPr>
      <w:r w:rsidRPr="00404077">
        <w:t>v případě, že druhá smluvní strana podstatným způsobem porušila svoji smluvní nebo zákonnou povinnost.</w:t>
      </w:r>
    </w:p>
    <w:p w14:paraId="4F480C4F" w14:textId="24C5D1DC" w:rsidR="006D7ED2" w:rsidRDefault="006D7ED2" w:rsidP="006D7ED2">
      <w:pPr>
        <w:pStyle w:val="Nadpis2"/>
      </w:pPr>
      <w:r w:rsidRPr="00404077">
        <w:t xml:space="preserve">Poskytovatel </w:t>
      </w:r>
      <w:r>
        <w:t xml:space="preserve">je oprávněn </w:t>
      </w:r>
      <w:r w:rsidRPr="00404077">
        <w:t xml:space="preserve">od této smlouvy odstoupit </w:t>
      </w:r>
      <w:r>
        <w:t xml:space="preserve">také </w:t>
      </w:r>
      <w:r w:rsidRPr="00404077">
        <w:t>v případě, že</w:t>
      </w:r>
      <w:r>
        <w:t>:</w:t>
      </w:r>
    </w:p>
    <w:p w14:paraId="1A0D1A54" w14:textId="7C9D13C2" w:rsidR="006D7ED2" w:rsidRPr="00404077" w:rsidRDefault="006D7ED2" w:rsidP="006D7ED2">
      <w:pPr>
        <w:pStyle w:val="Nadpis3"/>
      </w:pPr>
      <w:r w:rsidRPr="00404077">
        <w:t xml:space="preserve">je </w:t>
      </w:r>
      <w:r>
        <w:t>N</w:t>
      </w:r>
      <w:r w:rsidRPr="00404077">
        <w:t xml:space="preserve">abyvatel v prodlení delším než 30 </w:t>
      </w:r>
      <w:r w:rsidR="004951B6">
        <w:t xml:space="preserve">(třiceti) </w:t>
      </w:r>
      <w:r w:rsidRPr="00404077">
        <w:t>dnů se splněním jakéhokoli závazku podle této smlouvy, překračuje</w:t>
      </w:r>
      <w:r>
        <w:t xml:space="preserve"> opakovaně</w:t>
      </w:r>
      <w:r w:rsidRPr="00404077">
        <w:t xml:space="preserve"> rozsah udělené </w:t>
      </w:r>
      <w:r w:rsidR="000C3E93">
        <w:t>L</w:t>
      </w:r>
      <w:r w:rsidRPr="00404077">
        <w:t xml:space="preserve">icence nebo je v prodlení se splněním závazku sjednaného v čl. </w:t>
      </w:r>
      <w:r w:rsidR="000C3E93">
        <w:fldChar w:fldCharType="begin"/>
      </w:r>
      <w:r w:rsidR="000C3E93">
        <w:instrText xml:space="preserve"> REF _Ref176441661 \r \h </w:instrText>
      </w:r>
      <w:r w:rsidR="000C3E93">
        <w:fldChar w:fldCharType="separate"/>
      </w:r>
      <w:r w:rsidR="00D3304A">
        <w:t>5</w:t>
      </w:r>
      <w:r w:rsidR="000C3E93">
        <w:fldChar w:fldCharType="end"/>
      </w:r>
      <w:r w:rsidR="000C3E93">
        <w:t xml:space="preserve"> </w:t>
      </w:r>
      <w:r w:rsidRPr="00404077">
        <w:t>této smlouvy</w:t>
      </w:r>
      <w:r>
        <w:t xml:space="preserve"> a takové porušení neodstraní ani v dodatečné přiměřené lhůtě poskytnuté Poskytovatel</w:t>
      </w:r>
      <w:r w:rsidR="000C3E93">
        <w:t>em</w:t>
      </w:r>
      <w:r>
        <w:t>;</w:t>
      </w:r>
    </w:p>
    <w:p w14:paraId="36D1EF9B" w14:textId="77777777" w:rsidR="006D7ED2" w:rsidRDefault="006D7ED2" w:rsidP="006D7ED2">
      <w:pPr>
        <w:pStyle w:val="Nadpis2"/>
      </w:pPr>
      <w:r w:rsidRPr="00404077">
        <w:t xml:space="preserve">Odstoupením od smlouvy nejsou dotčena ustanovení týkající se </w:t>
      </w:r>
      <w:r>
        <w:t xml:space="preserve">vzniklých nároků na vyplacení odměny za poskytnutí licence, </w:t>
      </w:r>
      <w:r w:rsidRPr="00404077">
        <w:t>náhrady škody, smluvních pokut, ochrany informací, vzájemné komunikace a řešení sporů.</w:t>
      </w:r>
    </w:p>
    <w:p w14:paraId="0E98D45F" w14:textId="77777777" w:rsidR="00225C83" w:rsidRDefault="00225C83" w:rsidP="00225C83"/>
    <w:p w14:paraId="69E3E37C" w14:textId="77777777" w:rsidR="00225C83" w:rsidRPr="00225C83" w:rsidRDefault="00225C83" w:rsidP="00225C83"/>
    <w:p w14:paraId="2EE1DD42" w14:textId="3C2D94E6" w:rsidR="006D7ED2" w:rsidRPr="00404077" w:rsidRDefault="000A54DD" w:rsidP="00E7417B">
      <w:pPr>
        <w:pStyle w:val="Nadpis1"/>
      </w:pPr>
      <w:r w:rsidRPr="00404077">
        <w:lastRenderedPageBreak/>
        <w:t>ZÁVĚREČNÁ USTANOVENÍ</w:t>
      </w:r>
    </w:p>
    <w:p w14:paraId="29F1FF8D" w14:textId="77777777" w:rsidR="006D7ED2" w:rsidRPr="00404077" w:rsidRDefault="006D7ED2" w:rsidP="006D7ED2">
      <w:pPr>
        <w:pStyle w:val="Nadpis2"/>
      </w:pPr>
      <w:r w:rsidRPr="00404077">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po uzavření této smlouvy.</w:t>
      </w:r>
    </w:p>
    <w:p w14:paraId="43E57E24" w14:textId="1367843C" w:rsidR="006D7ED2" w:rsidRPr="00404077" w:rsidRDefault="00FE5A97" w:rsidP="006D7ED2">
      <w:pPr>
        <w:pStyle w:val="Nadpis2"/>
      </w:pPr>
      <w:r>
        <w:t>Smluvní s</w:t>
      </w:r>
      <w:r w:rsidR="006D7ED2" w:rsidRPr="00404077">
        <w:t>trany si sdělily všechny skutkové a právní okolnosti, o nichž smluvní strany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6251493" w14:textId="0D9EAAAB" w:rsidR="006D7ED2" w:rsidRPr="00404077" w:rsidRDefault="00FE5A97" w:rsidP="006D7ED2">
      <w:pPr>
        <w:pStyle w:val="Nadpis2"/>
      </w:pPr>
      <w:r>
        <w:t>Smluvní s</w:t>
      </w:r>
      <w:r w:rsidR="006D7ED2" w:rsidRPr="00404077">
        <w:t>trany výslovně potvrzují, že základní podmínky této smlouvy jsou výsledkem jednání stran a každá ze stran měla příležitost ovlivnit obsah základních podmínek této smlouvy.</w:t>
      </w:r>
    </w:p>
    <w:p w14:paraId="67934203" w14:textId="77777777" w:rsidR="006D7ED2" w:rsidRDefault="006D7ED2" w:rsidP="006D7ED2">
      <w:pPr>
        <w:pStyle w:val="Nadpis2"/>
      </w:pPr>
      <w:r w:rsidRPr="00404077">
        <w:t xml:space="preserve">V případě, že kterékoli ustanovení této smlouvy je nebo se stane neplatným, neúčinným nebo nevykonatelným, potom neplatnost, neúčinnost či nevykonatelnost takového ustanovení nemá a nebude mít vliv na platnost, účinnost a vykonatelnost ostatních ustanovení této smlouvy, nestanoví-li zákon jinak. Bez zbytečného odkladu poté, co o kterémkoli ustanovení této smlouvy bude smluvními stranami uznáno nebo pravomocně rozhodnuto, že je neplatné, neúčinné nebo nevykonatelné, zavazují se smluvní strany nahradit takové neplatné, neúčinné nebo nevykonatelné ustanovení novým ustanovením, které bude platné, účinné nebo vykonatelné a bude nejlépe vyhovovat účelu této </w:t>
      </w:r>
      <w:r>
        <w:t>s</w:t>
      </w:r>
      <w:r w:rsidRPr="00404077">
        <w:t>mlouvy</w:t>
      </w:r>
      <w:r>
        <w:t>.</w:t>
      </w:r>
    </w:p>
    <w:p w14:paraId="17585B89" w14:textId="77777777" w:rsidR="006D7ED2" w:rsidRPr="00092776" w:rsidRDefault="006D7ED2" w:rsidP="006D7ED2">
      <w:pPr>
        <w:pStyle w:val="Nadpis2"/>
      </w:pPr>
      <w:r>
        <w:t xml:space="preserve">Jakékoli změny a doplňky této smlouvy musí být učiněny písemně, po dohodě a se souhlasem všech účastníků smlouvy, a to v podobě číslovaných dodatků k této smlouvě. Všechny dodatky této smlouvy se stávají nedílnou součástí této smlouvy. </w:t>
      </w:r>
    </w:p>
    <w:p w14:paraId="33BC6692" w14:textId="77777777" w:rsidR="006D7ED2" w:rsidRPr="00404077" w:rsidRDefault="006D7ED2" w:rsidP="006D7ED2">
      <w:pPr>
        <w:pStyle w:val="Nadpis2"/>
      </w:pPr>
      <w:r w:rsidRPr="00404077">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5DB7B3AC" w14:textId="77777777" w:rsidR="006D7ED2" w:rsidRPr="00355743" w:rsidRDefault="006D7ED2" w:rsidP="006D7ED2">
      <w:pPr>
        <w:pStyle w:val="Nadpis2"/>
        <w:rPr>
          <w:color w:val="000000"/>
        </w:rPr>
      </w:pPr>
      <w:r w:rsidRPr="00404077">
        <w:rPr>
          <w:bCs/>
        </w:rPr>
        <w:t>Smluvní strany se zavazují řešit vzniklé spory smírnou cestou. V</w:t>
      </w:r>
      <w:r w:rsidRPr="00404077">
        <w:t xml:space="preserve"> případě sporu mezi smluvními stranami, který se nepodaří vyřešit smírem, bude věc předložena k rozhodnutí příslušnému soudu</w:t>
      </w:r>
      <w:r w:rsidRPr="00404077">
        <w:rPr>
          <w:bCs/>
        </w:rPr>
        <w:t xml:space="preserve">. </w:t>
      </w:r>
    </w:p>
    <w:p w14:paraId="6B74B602" w14:textId="599EA11C" w:rsidR="006D7ED2" w:rsidRDefault="006D7ED2" w:rsidP="006D7ED2">
      <w:pPr>
        <w:pStyle w:val="Nadpis2"/>
        <w:rPr>
          <w:rFonts w:eastAsia="Calibri"/>
        </w:rPr>
      </w:pPr>
      <w:r>
        <w:rPr>
          <w:color w:val="000000"/>
        </w:rPr>
        <w:t>T</w:t>
      </w:r>
      <w:r w:rsidRPr="00355743">
        <w:rPr>
          <w:rFonts w:eastAsia="Calibri"/>
        </w:rPr>
        <w:t xml:space="preserve">ato smlouva </w:t>
      </w:r>
      <w:r w:rsidR="00151990">
        <w:rPr>
          <w:rFonts w:eastAsia="Calibri"/>
        </w:rPr>
        <w:t xml:space="preserve">je </w:t>
      </w:r>
      <w:r w:rsidRPr="00355743">
        <w:rPr>
          <w:rFonts w:eastAsia="Calibri"/>
        </w:rPr>
        <w:t xml:space="preserve">povinně uveřejňovanou smlouvou dle zákona č. 340/2015 Sb., o </w:t>
      </w:r>
      <w:r>
        <w:rPr>
          <w:rFonts w:eastAsia="Calibri"/>
        </w:rPr>
        <w:t xml:space="preserve">zvláštních podmínkách účinnosti některých smluv, uveřejňování těchto smluv a o </w:t>
      </w:r>
      <w:r w:rsidRPr="00355743">
        <w:rPr>
          <w:rFonts w:eastAsia="Calibri"/>
        </w:rPr>
        <w:t xml:space="preserve">registru smluv, ve znění pozdějších předpisů. </w:t>
      </w:r>
      <w:r>
        <w:t>Smluvní strany souhlasí s u</w:t>
      </w:r>
      <w:r w:rsidRPr="00780FCD">
        <w:t>veřejněním veškerých informací týkajících se závazkového vztahu založeného mezi smluvními stranami touto smlouvou, zejména vlastního obsahu této smlouvy, a to v </w:t>
      </w:r>
      <w:r w:rsidRPr="00705B8E">
        <w:t xml:space="preserve">rozsahu požadovaném uvedeným zákonem s výjimkou </w:t>
      </w:r>
      <w:r w:rsidRPr="00705B8E">
        <w:rPr>
          <w:rFonts w:eastAsia="Calibri"/>
        </w:rPr>
        <w:t>údajů, které se v registru smluv neuveřejňují</w:t>
      </w:r>
      <w:r w:rsidRPr="00705B8E">
        <w:t xml:space="preserve"> – zejména obchodní tajemství. </w:t>
      </w:r>
      <w:r w:rsidRPr="00705B8E">
        <w:rPr>
          <w:rFonts w:eastAsia="Calibri"/>
        </w:rPr>
        <w:t xml:space="preserve">Uveřejnění této smlouvy v registru smluv se zavazuje provést </w:t>
      </w:r>
      <w:r w:rsidR="00B8393F">
        <w:rPr>
          <w:rFonts w:eastAsia="Calibri"/>
        </w:rPr>
        <w:t>MBÚ</w:t>
      </w:r>
      <w:r w:rsidRPr="00705B8E">
        <w:rPr>
          <w:rFonts w:eastAsia="Calibri"/>
        </w:rPr>
        <w:t xml:space="preserve"> bez zbytečného odkladu po uzavření této smlouvy. </w:t>
      </w:r>
      <w:r w:rsidR="00B8393F">
        <w:rPr>
          <w:rFonts w:eastAsia="Calibri"/>
        </w:rPr>
        <w:t>MBÚ</w:t>
      </w:r>
      <w:r w:rsidRPr="00705B8E">
        <w:rPr>
          <w:rFonts w:eastAsia="Calibri"/>
        </w:rPr>
        <w:t xml:space="preserve"> se současně zavazuje informovat zbylé účastníky smlouvy o provedení registrace smlouvy tak, že jim zašle kopii potvrzení správce registru smluv o uveřejnění smlouvy, a to bez zbytečného odkladu poté, kdy takové potvrzení </w:t>
      </w:r>
      <w:r w:rsidR="00B8393F">
        <w:rPr>
          <w:rFonts w:eastAsia="Calibri"/>
        </w:rPr>
        <w:t>MBÚ</w:t>
      </w:r>
      <w:r w:rsidRPr="00705B8E">
        <w:rPr>
          <w:rFonts w:eastAsia="Calibri"/>
        </w:rPr>
        <w:t xml:space="preserve"> obdrží. </w:t>
      </w:r>
    </w:p>
    <w:p w14:paraId="63B3761F" w14:textId="77777777" w:rsidR="00225C83" w:rsidRPr="00225C83" w:rsidRDefault="00225C83" w:rsidP="00225C83"/>
    <w:p w14:paraId="77775379" w14:textId="4D79A583" w:rsidR="006D7ED2" w:rsidRPr="00705B8E" w:rsidRDefault="006D7ED2" w:rsidP="006D7ED2">
      <w:pPr>
        <w:pStyle w:val="Nadpis2"/>
      </w:pPr>
      <w:r w:rsidRPr="00705B8E">
        <w:t xml:space="preserve">Tato smlouva nabývá platnosti okamžikem podpisu </w:t>
      </w:r>
      <w:r w:rsidR="001E0C4A">
        <w:t>poslední smluvní strany</w:t>
      </w:r>
      <w:r w:rsidRPr="00705B8E">
        <w:t xml:space="preserve">. Tato smlouva nabývá účinnosti okamžikem jejího uveřejnění v registru smluv dle předchozího odstavce. Je-li </w:t>
      </w:r>
      <w:r w:rsidRPr="00705B8E">
        <w:lastRenderedPageBreak/>
        <w:t xml:space="preserve">v této smlouvě použit termín „uzavření smlouvy“, je tím myšlen okamžik podpisu posledního účastníka. </w:t>
      </w:r>
    </w:p>
    <w:p w14:paraId="7F6BFA0C" w14:textId="77777777" w:rsidR="006A484A" w:rsidRDefault="006D7ED2" w:rsidP="006D7ED2">
      <w:pPr>
        <w:pStyle w:val="Nadpis2"/>
      </w:pPr>
      <w:r w:rsidRPr="00705B8E">
        <w:t>Tato smlouva je podepsána v</w:t>
      </w:r>
      <w:r w:rsidR="00B8393F">
        <w:t xml:space="preserve">e dvou </w:t>
      </w:r>
      <w:r w:rsidRPr="00705B8E">
        <w:t>vyhotoveních s platností originálu, přičemž každý z účastníků obdrží jedno vyhotovení.</w:t>
      </w:r>
      <w:r w:rsidR="006A484A">
        <w:t xml:space="preserve"> </w:t>
      </w:r>
    </w:p>
    <w:p w14:paraId="37CA46C3" w14:textId="2DDD1577" w:rsidR="006D7ED2" w:rsidRDefault="006A484A" w:rsidP="006D7ED2">
      <w:pPr>
        <w:pStyle w:val="Nadpis2"/>
      </w:pPr>
      <w:r w:rsidRPr="006A484A">
        <w:t xml:space="preserve">Přílohou a nedílnou součástí této smlouvy je Příloha č. 1 – </w:t>
      </w:r>
      <w:r w:rsidR="004343F8">
        <w:t xml:space="preserve">Popis </w:t>
      </w:r>
      <w:r>
        <w:t xml:space="preserve">Know-how. </w:t>
      </w:r>
    </w:p>
    <w:p w14:paraId="54FEB8BC" w14:textId="77777777" w:rsidR="006A484A" w:rsidRPr="006A484A" w:rsidRDefault="006A484A" w:rsidP="006A484A"/>
    <w:p w14:paraId="5E3D8FD1" w14:textId="77777777" w:rsidR="00E07918" w:rsidRDefault="00E07918" w:rsidP="00332C45">
      <w:pPr>
        <w:widowControl w:val="0"/>
        <w:jc w:val="both"/>
        <w:rPr>
          <w:rFonts w:ascii="Arial" w:hAnsi="Arial" w:cs="Arial"/>
          <w:sz w:val="21"/>
          <w:szCs w:val="21"/>
        </w:rPr>
      </w:pPr>
    </w:p>
    <w:p w14:paraId="38A0F4B5" w14:textId="77777777" w:rsidR="00FC16DF" w:rsidRDefault="00FC16DF" w:rsidP="00332C45">
      <w:pPr>
        <w:widowControl w:val="0"/>
        <w:jc w:val="both"/>
        <w:rPr>
          <w:rFonts w:ascii="Arial" w:hAnsi="Arial" w:cs="Arial"/>
          <w:sz w:val="21"/>
          <w:szCs w:val="21"/>
        </w:rPr>
      </w:pPr>
    </w:p>
    <w:tbl>
      <w:tblPr>
        <w:tblW w:w="9142" w:type="dxa"/>
        <w:tblLayout w:type="fixed"/>
        <w:tblCellMar>
          <w:left w:w="70" w:type="dxa"/>
          <w:right w:w="70" w:type="dxa"/>
        </w:tblCellMar>
        <w:tblLook w:val="0000" w:firstRow="0" w:lastRow="0" w:firstColumn="0" w:lastColumn="0" w:noHBand="0" w:noVBand="0"/>
      </w:tblPr>
      <w:tblGrid>
        <w:gridCol w:w="4571"/>
        <w:gridCol w:w="4571"/>
      </w:tblGrid>
      <w:tr w:rsidR="00FC16DF" w:rsidRPr="00FC16DF" w14:paraId="4A61685B" w14:textId="77777777">
        <w:tc>
          <w:tcPr>
            <w:tcW w:w="4571" w:type="dxa"/>
            <w:tcBorders>
              <w:top w:val="nil"/>
              <w:left w:val="nil"/>
              <w:bottom w:val="nil"/>
              <w:right w:val="nil"/>
            </w:tcBorders>
          </w:tcPr>
          <w:p w14:paraId="358C0CF8" w14:textId="77777777" w:rsidR="00FC16DF" w:rsidRPr="00CD1F82" w:rsidRDefault="00FC16DF" w:rsidP="009A49A8">
            <w:pPr>
              <w:keepNext/>
              <w:widowControl w:val="0"/>
              <w:tabs>
                <w:tab w:val="left" w:pos="2835"/>
              </w:tabs>
              <w:suppressAutoHyphens/>
              <w:ind w:left="214"/>
              <w:jc w:val="both"/>
              <w:rPr>
                <w:rFonts w:ascii="Arial" w:eastAsia="Times New Roman" w:hAnsi="Arial" w:cs="Arial"/>
                <w:sz w:val="20"/>
                <w:lang w:eastAsia="en-US" w:bidi="en-US"/>
              </w:rPr>
            </w:pPr>
            <w:r w:rsidRPr="00CD1F82">
              <w:rPr>
                <w:rFonts w:ascii="Arial" w:eastAsia="Times New Roman" w:hAnsi="Arial" w:cs="Arial"/>
                <w:sz w:val="20"/>
                <w:lang w:eastAsia="en-US" w:bidi="en-US"/>
              </w:rPr>
              <w:t>Místo: Praha</w:t>
            </w:r>
          </w:p>
          <w:p w14:paraId="58DA67B9" w14:textId="221CB5A1" w:rsidR="00FC16DF" w:rsidRPr="00CD1F82" w:rsidRDefault="00FC16DF" w:rsidP="009A49A8">
            <w:pPr>
              <w:keepNext/>
              <w:widowControl w:val="0"/>
              <w:tabs>
                <w:tab w:val="left" w:pos="2835"/>
              </w:tabs>
              <w:suppressAutoHyphens/>
              <w:ind w:left="214"/>
              <w:jc w:val="both"/>
              <w:rPr>
                <w:rFonts w:ascii="Arial" w:eastAsia="Times New Roman" w:hAnsi="Arial" w:cs="Arial"/>
                <w:sz w:val="20"/>
                <w:lang w:eastAsia="en-US" w:bidi="en-US"/>
              </w:rPr>
            </w:pPr>
            <w:r w:rsidRPr="00CD1F82">
              <w:rPr>
                <w:rFonts w:ascii="Arial" w:eastAsia="Times New Roman" w:hAnsi="Arial" w:cs="Arial"/>
                <w:sz w:val="20"/>
                <w:lang w:eastAsia="en-US" w:bidi="en-US"/>
              </w:rPr>
              <w:t xml:space="preserve">Datum: </w:t>
            </w:r>
            <w:sdt>
              <w:sdtPr>
                <w:rPr>
                  <w:rFonts w:ascii="Arial" w:eastAsia="Times New Roman" w:hAnsi="Arial" w:cs="Arial"/>
                  <w:sz w:val="20"/>
                  <w:lang w:eastAsia="en-US" w:bidi="en-US"/>
                </w:rPr>
                <w:id w:val="1278375531"/>
                <w:placeholder>
                  <w:docPart w:val="482D95B631304DDFA9EBCD6EDC80A285"/>
                </w:placeholder>
                <w:date w:fullDate="2025-05-14T00:00:00Z">
                  <w:dateFormat w:val="d. MMMM yyyy"/>
                  <w:lid w:val="cs-CZ"/>
                  <w:storeMappedDataAs w:val="dateTime"/>
                  <w:calendar w:val="gregorian"/>
                </w:date>
              </w:sdtPr>
              <w:sdtContent>
                <w:r w:rsidR="00CD1F82" w:rsidRPr="00CD1F82">
                  <w:rPr>
                    <w:rFonts w:ascii="Arial" w:eastAsia="Times New Roman" w:hAnsi="Arial" w:cs="Arial"/>
                    <w:sz w:val="20"/>
                    <w:lang w:eastAsia="en-US" w:bidi="en-US"/>
                  </w:rPr>
                  <w:t>14. května 2025</w:t>
                </w:r>
              </w:sdtContent>
            </w:sdt>
          </w:p>
        </w:tc>
        <w:tc>
          <w:tcPr>
            <w:tcW w:w="4571" w:type="dxa"/>
            <w:tcBorders>
              <w:top w:val="nil"/>
              <w:left w:val="nil"/>
              <w:bottom w:val="nil"/>
              <w:right w:val="nil"/>
            </w:tcBorders>
          </w:tcPr>
          <w:p w14:paraId="4DCA180C" w14:textId="77777777" w:rsidR="00FC16DF" w:rsidRPr="00CD1F82" w:rsidRDefault="00FC16DF" w:rsidP="0030050E">
            <w:pPr>
              <w:keepNext/>
              <w:widowControl w:val="0"/>
              <w:tabs>
                <w:tab w:val="left" w:pos="2835"/>
              </w:tabs>
              <w:suppressAutoHyphens/>
              <w:ind w:left="180"/>
              <w:jc w:val="both"/>
              <w:rPr>
                <w:rFonts w:ascii="Arial" w:eastAsia="Times New Roman" w:hAnsi="Arial" w:cs="Arial"/>
                <w:sz w:val="20"/>
                <w:lang w:eastAsia="en-US" w:bidi="en-US"/>
              </w:rPr>
            </w:pPr>
            <w:r w:rsidRPr="00CD1F82">
              <w:rPr>
                <w:rFonts w:ascii="Arial" w:eastAsia="Times New Roman" w:hAnsi="Arial" w:cs="Arial"/>
                <w:sz w:val="20"/>
                <w:lang w:eastAsia="en-US" w:bidi="en-US"/>
              </w:rPr>
              <w:t>Místo: Praha</w:t>
            </w:r>
          </w:p>
          <w:p w14:paraId="5D095727" w14:textId="79147F97" w:rsidR="00FC16DF" w:rsidRPr="00CD1F82" w:rsidRDefault="00FC16DF" w:rsidP="0030050E">
            <w:pPr>
              <w:keepNext/>
              <w:widowControl w:val="0"/>
              <w:tabs>
                <w:tab w:val="left" w:pos="2835"/>
              </w:tabs>
              <w:suppressAutoHyphens/>
              <w:ind w:left="180"/>
              <w:jc w:val="both"/>
              <w:rPr>
                <w:rFonts w:ascii="Arial" w:eastAsia="Times New Roman" w:hAnsi="Arial" w:cs="Arial"/>
                <w:sz w:val="20"/>
                <w:lang w:eastAsia="en-US" w:bidi="en-US"/>
              </w:rPr>
            </w:pPr>
            <w:r w:rsidRPr="00CD1F82">
              <w:rPr>
                <w:rFonts w:ascii="Arial" w:eastAsia="Times New Roman" w:hAnsi="Arial" w:cs="Arial"/>
                <w:sz w:val="20"/>
                <w:lang w:eastAsia="en-US" w:bidi="en-US"/>
              </w:rPr>
              <w:t xml:space="preserve">Datum: </w:t>
            </w:r>
            <w:sdt>
              <w:sdtPr>
                <w:rPr>
                  <w:rFonts w:ascii="Arial" w:eastAsia="Times New Roman" w:hAnsi="Arial" w:cs="Arial"/>
                  <w:sz w:val="20"/>
                  <w:lang w:eastAsia="en-US" w:bidi="en-US"/>
                </w:rPr>
                <w:id w:val="-1571342067"/>
                <w:placeholder>
                  <w:docPart w:val="98618FF694E140D588B7822FAB020431"/>
                </w:placeholder>
                <w:date w:fullDate="2025-05-14T00:00:00Z">
                  <w:dateFormat w:val="d. MMMM yyyy"/>
                  <w:lid w:val="cs-CZ"/>
                  <w:storeMappedDataAs w:val="dateTime"/>
                  <w:calendar w:val="gregorian"/>
                </w:date>
              </w:sdtPr>
              <w:sdtContent>
                <w:r w:rsidR="00CD1F82" w:rsidRPr="00CD1F82">
                  <w:rPr>
                    <w:rFonts w:ascii="Arial" w:eastAsia="Times New Roman" w:hAnsi="Arial" w:cs="Arial"/>
                    <w:sz w:val="20"/>
                    <w:lang w:eastAsia="en-US" w:bidi="en-US"/>
                  </w:rPr>
                  <w:t>14. května 2025</w:t>
                </w:r>
              </w:sdtContent>
            </w:sdt>
          </w:p>
        </w:tc>
      </w:tr>
      <w:tr w:rsidR="009A49A8" w:rsidRPr="00FC16DF" w14:paraId="12B1A6A7" w14:textId="77777777">
        <w:trPr>
          <w:trHeight w:val="151"/>
        </w:trPr>
        <w:tc>
          <w:tcPr>
            <w:tcW w:w="4571" w:type="dxa"/>
            <w:tcBorders>
              <w:top w:val="nil"/>
              <w:left w:val="nil"/>
              <w:bottom w:val="nil"/>
              <w:right w:val="nil"/>
            </w:tcBorders>
            <w:vAlign w:val="bottom"/>
          </w:tcPr>
          <w:p w14:paraId="15ED4833" w14:textId="77777777" w:rsidR="009A49A8" w:rsidRPr="00FC16DF" w:rsidRDefault="009A49A8" w:rsidP="009A49A8">
            <w:pPr>
              <w:keepNext/>
              <w:keepLines/>
              <w:tabs>
                <w:tab w:val="center" w:pos="4536"/>
                <w:tab w:val="right" w:pos="9072"/>
              </w:tabs>
              <w:suppressAutoHyphens/>
              <w:spacing w:line="240" w:lineRule="auto"/>
              <w:ind w:left="214"/>
              <w:rPr>
                <w:rFonts w:ascii="Arial" w:eastAsia="Times New Roman" w:hAnsi="Arial" w:cs="Arial"/>
                <w:b/>
                <w:bCs/>
                <w:sz w:val="20"/>
                <w:lang w:eastAsia="en-US" w:bidi="en-US"/>
              </w:rPr>
            </w:pPr>
            <w:r w:rsidRPr="00FC16DF">
              <w:rPr>
                <w:rFonts w:ascii="Arial" w:eastAsia="Times New Roman" w:hAnsi="Arial" w:cs="Arial"/>
                <w:b/>
                <w:bCs/>
                <w:sz w:val="20"/>
                <w:lang w:eastAsia="en-US" w:bidi="en-US"/>
              </w:rPr>
              <w:t xml:space="preserve">Mikrobiologický ústav </w:t>
            </w:r>
            <w:r w:rsidRPr="00FC16DF">
              <w:rPr>
                <w:rFonts w:ascii="Arial" w:eastAsia="Times New Roman" w:hAnsi="Arial" w:cs="Arial"/>
                <w:b/>
                <w:sz w:val="20"/>
                <w:lang w:eastAsia="en-US" w:bidi="en-US"/>
              </w:rPr>
              <w:t xml:space="preserve">AV ČR, </w:t>
            </w:r>
            <w:proofErr w:type="spellStart"/>
            <w:r w:rsidRPr="00FC16DF">
              <w:rPr>
                <w:rFonts w:ascii="Arial" w:eastAsia="Times New Roman" w:hAnsi="Arial" w:cs="Arial"/>
                <w:b/>
                <w:sz w:val="20"/>
                <w:lang w:eastAsia="en-US" w:bidi="en-US"/>
              </w:rPr>
              <w:t>v.v.i</w:t>
            </w:r>
            <w:proofErr w:type="spellEnd"/>
            <w:r w:rsidRPr="00FC16DF">
              <w:rPr>
                <w:rFonts w:ascii="Arial" w:eastAsia="Times New Roman" w:hAnsi="Arial" w:cs="Arial"/>
                <w:b/>
                <w:sz w:val="20"/>
                <w:lang w:eastAsia="en-US" w:bidi="en-US"/>
              </w:rPr>
              <w:t>.</w:t>
            </w:r>
          </w:p>
        </w:tc>
        <w:tc>
          <w:tcPr>
            <w:tcW w:w="4571" w:type="dxa"/>
            <w:tcBorders>
              <w:top w:val="nil"/>
              <w:left w:val="nil"/>
              <w:bottom w:val="nil"/>
              <w:right w:val="nil"/>
            </w:tcBorders>
            <w:vAlign w:val="bottom"/>
          </w:tcPr>
          <w:p w14:paraId="4AF77789" w14:textId="12EC8651" w:rsidR="009A49A8" w:rsidRPr="00FC16DF" w:rsidRDefault="009A49A8" w:rsidP="0030050E">
            <w:pPr>
              <w:keepNext/>
              <w:widowControl w:val="0"/>
              <w:tabs>
                <w:tab w:val="left" w:pos="2835"/>
              </w:tabs>
              <w:suppressAutoHyphens/>
              <w:ind w:left="180"/>
              <w:jc w:val="both"/>
              <w:rPr>
                <w:rFonts w:ascii="Arial" w:eastAsia="Times New Roman" w:hAnsi="Arial" w:cs="Arial"/>
                <w:b/>
                <w:sz w:val="20"/>
                <w:lang w:eastAsia="en-US" w:bidi="en-US"/>
              </w:rPr>
            </w:pPr>
            <w:proofErr w:type="spellStart"/>
            <w:r w:rsidRPr="00FC16DF">
              <w:rPr>
                <w:rFonts w:ascii="Arial" w:eastAsia="Times New Roman" w:hAnsi="Arial" w:cs="Arial"/>
                <w:b/>
                <w:bCs/>
                <w:sz w:val="20"/>
                <w:lang w:eastAsia="en-US" w:bidi="en-US"/>
              </w:rPr>
              <w:t>AffiPro</w:t>
            </w:r>
            <w:proofErr w:type="spellEnd"/>
            <w:r w:rsidRPr="00FC16DF">
              <w:rPr>
                <w:rFonts w:ascii="Arial" w:eastAsia="Times New Roman" w:hAnsi="Arial" w:cs="Arial"/>
                <w:b/>
                <w:bCs/>
                <w:sz w:val="20"/>
                <w:lang w:eastAsia="en-US" w:bidi="en-US"/>
              </w:rPr>
              <w:t xml:space="preserve"> s.r.o.</w:t>
            </w:r>
          </w:p>
        </w:tc>
      </w:tr>
      <w:tr w:rsidR="009A49A8" w:rsidRPr="00FC16DF" w14:paraId="706E5A7C" w14:textId="77777777">
        <w:tc>
          <w:tcPr>
            <w:tcW w:w="4571" w:type="dxa"/>
            <w:tcBorders>
              <w:top w:val="nil"/>
              <w:left w:val="nil"/>
              <w:bottom w:val="nil"/>
              <w:right w:val="nil"/>
            </w:tcBorders>
          </w:tcPr>
          <w:p w14:paraId="44530D04" w14:textId="77777777" w:rsidR="009A49A8" w:rsidRPr="00FC16DF" w:rsidRDefault="009A49A8" w:rsidP="009A49A8">
            <w:pPr>
              <w:keepNext/>
              <w:widowControl w:val="0"/>
              <w:tabs>
                <w:tab w:val="left" w:pos="2835"/>
              </w:tabs>
              <w:suppressAutoHyphens/>
              <w:ind w:left="214"/>
              <w:jc w:val="both"/>
              <w:rPr>
                <w:rFonts w:ascii="Arial" w:eastAsia="Times New Roman" w:hAnsi="Arial" w:cs="Arial"/>
                <w:i/>
                <w:sz w:val="20"/>
                <w:highlight w:val="yellow"/>
                <w:lang w:eastAsia="en-US" w:bidi="en-US"/>
              </w:rPr>
            </w:pPr>
          </w:p>
          <w:p w14:paraId="41271CB5" w14:textId="77777777" w:rsidR="009A49A8" w:rsidRPr="00FC16DF" w:rsidRDefault="009A49A8" w:rsidP="009A49A8">
            <w:pPr>
              <w:keepNext/>
              <w:widowControl w:val="0"/>
              <w:tabs>
                <w:tab w:val="left" w:pos="2835"/>
              </w:tabs>
              <w:suppressAutoHyphens/>
              <w:ind w:left="214"/>
              <w:jc w:val="both"/>
              <w:rPr>
                <w:rFonts w:ascii="Arial" w:eastAsia="Times New Roman" w:hAnsi="Arial" w:cs="Arial"/>
                <w:i/>
                <w:sz w:val="20"/>
                <w:lang w:eastAsia="en-US" w:bidi="en-US"/>
              </w:rPr>
            </w:pPr>
          </w:p>
          <w:p w14:paraId="148525D2" w14:textId="77777777" w:rsidR="009A49A8" w:rsidRPr="00FC16DF" w:rsidRDefault="009A49A8" w:rsidP="009A49A8">
            <w:pPr>
              <w:keepNext/>
              <w:widowControl w:val="0"/>
              <w:tabs>
                <w:tab w:val="left" w:pos="2835"/>
              </w:tabs>
              <w:suppressAutoHyphens/>
              <w:ind w:left="214"/>
              <w:jc w:val="both"/>
              <w:rPr>
                <w:rFonts w:ascii="Arial" w:eastAsia="Times New Roman" w:hAnsi="Arial" w:cs="Arial"/>
                <w:i/>
                <w:sz w:val="20"/>
                <w:lang w:eastAsia="en-US" w:bidi="en-US"/>
              </w:rPr>
            </w:pPr>
            <w:r w:rsidRPr="00FC16DF">
              <w:rPr>
                <w:rFonts w:ascii="Arial" w:eastAsia="Times New Roman" w:hAnsi="Arial" w:cs="Arial"/>
                <w:i/>
                <w:sz w:val="20"/>
                <w:lang w:eastAsia="en-US" w:bidi="en-US"/>
              </w:rPr>
              <w:t>______________________________</w:t>
            </w:r>
          </w:p>
          <w:p w14:paraId="5308A980" w14:textId="77777777" w:rsidR="009A49A8" w:rsidRPr="00FC16DF" w:rsidRDefault="009A49A8" w:rsidP="009A49A8">
            <w:pPr>
              <w:keepNext/>
              <w:widowControl w:val="0"/>
              <w:tabs>
                <w:tab w:val="left" w:pos="2835"/>
              </w:tabs>
              <w:suppressAutoHyphens/>
              <w:ind w:left="214"/>
              <w:jc w:val="both"/>
              <w:rPr>
                <w:rFonts w:ascii="Arial" w:eastAsia="Times New Roman" w:hAnsi="Arial" w:cs="Arial"/>
                <w:sz w:val="20"/>
                <w:lang w:eastAsia="en-US" w:bidi="en-US"/>
              </w:rPr>
            </w:pPr>
            <w:r w:rsidRPr="00FC16DF">
              <w:rPr>
                <w:rFonts w:ascii="Arial" w:eastAsia="Times New Roman" w:hAnsi="Arial" w:cs="Arial"/>
                <w:sz w:val="20"/>
                <w:lang w:eastAsia="en-US" w:bidi="en-US"/>
              </w:rPr>
              <w:t>Jméno: Ing. Jiří Hašek, CSc.</w:t>
            </w:r>
          </w:p>
          <w:p w14:paraId="0E5B86E5" w14:textId="77777777" w:rsidR="009A49A8" w:rsidRPr="00FC16DF" w:rsidRDefault="009A49A8" w:rsidP="009A49A8">
            <w:pPr>
              <w:keepNext/>
              <w:widowControl w:val="0"/>
              <w:tabs>
                <w:tab w:val="left" w:pos="2835"/>
              </w:tabs>
              <w:suppressAutoHyphens/>
              <w:ind w:left="214"/>
              <w:jc w:val="both"/>
              <w:rPr>
                <w:rFonts w:ascii="Arial" w:eastAsia="Times New Roman" w:hAnsi="Arial" w:cs="Arial"/>
                <w:sz w:val="20"/>
                <w:highlight w:val="yellow"/>
                <w:lang w:eastAsia="en-US" w:bidi="en-US"/>
              </w:rPr>
            </w:pPr>
            <w:r w:rsidRPr="00FC16DF">
              <w:rPr>
                <w:rFonts w:ascii="Arial" w:eastAsia="Times New Roman" w:hAnsi="Arial" w:cs="Arial"/>
                <w:sz w:val="20"/>
                <w:lang w:eastAsia="en-US" w:bidi="en-US"/>
              </w:rPr>
              <w:t xml:space="preserve">Funkce: ředitel </w:t>
            </w:r>
          </w:p>
        </w:tc>
        <w:tc>
          <w:tcPr>
            <w:tcW w:w="4571" w:type="dxa"/>
            <w:tcBorders>
              <w:top w:val="nil"/>
              <w:left w:val="nil"/>
              <w:bottom w:val="nil"/>
              <w:right w:val="nil"/>
            </w:tcBorders>
          </w:tcPr>
          <w:p w14:paraId="16E98E6C" w14:textId="77777777" w:rsidR="009A49A8" w:rsidRPr="00FC16DF" w:rsidRDefault="009A49A8" w:rsidP="009A49A8">
            <w:pPr>
              <w:keepNext/>
              <w:widowControl w:val="0"/>
              <w:tabs>
                <w:tab w:val="left" w:pos="2835"/>
              </w:tabs>
              <w:suppressAutoHyphens/>
              <w:ind w:left="708"/>
              <w:jc w:val="both"/>
              <w:rPr>
                <w:rFonts w:ascii="Arial" w:eastAsia="Times New Roman" w:hAnsi="Arial" w:cs="Arial"/>
                <w:i/>
                <w:sz w:val="20"/>
                <w:highlight w:val="yellow"/>
                <w:lang w:eastAsia="en-US" w:bidi="en-US"/>
              </w:rPr>
            </w:pPr>
          </w:p>
          <w:p w14:paraId="1909732B" w14:textId="77777777" w:rsidR="009A49A8" w:rsidRPr="00FC16DF" w:rsidRDefault="009A49A8" w:rsidP="009A49A8">
            <w:pPr>
              <w:keepNext/>
              <w:widowControl w:val="0"/>
              <w:tabs>
                <w:tab w:val="left" w:pos="2835"/>
              </w:tabs>
              <w:suppressAutoHyphens/>
              <w:ind w:left="708"/>
              <w:jc w:val="both"/>
              <w:rPr>
                <w:rFonts w:ascii="Arial" w:eastAsia="Times New Roman" w:hAnsi="Arial" w:cs="Arial"/>
                <w:i/>
                <w:sz w:val="20"/>
                <w:lang w:eastAsia="en-US" w:bidi="en-US"/>
              </w:rPr>
            </w:pPr>
          </w:p>
          <w:p w14:paraId="47954541" w14:textId="77777777" w:rsidR="0030050E" w:rsidRPr="00FC16DF" w:rsidRDefault="0030050E" w:rsidP="0030050E">
            <w:pPr>
              <w:keepNext/>
              <w:widowControl w:val="0"/>
              <w:tabs>
                <w:tab w:val="left" w:pos="2835"/>
              </w:tabs>
              <w:suppressAutoHyphens/>
              <w:ind w:left="214"/>
              <w:jc w:val="both"/>
              <w:rPr>
                <w:rFonts w:ascii="Arial" w:eastAsia="Times New Roman" w:hAnsi="Arial" w:cs="Arial"/>
                <w:i/>
                <w:sz w:val="20"/>
                <w:lang w:eastAsia="en-US" w:bidi="en-US"/>
              </w:rPr>
            </w:pPr>
            <w:r w:rsidRPr="00FC16DF">
              <w:rPr>
                <w:rFonts w:ascii="Arial" w:eastAsia="Times New Roman" w:hAnsi="Arial" w:cs="Arial"/>
                <w:i/>
                <w:sz w:val="20"/>
                <w:lang w:eastAsia="en-US" w:bidi="en-US"/>
              </w:rPr>
              <w:t>______________________________</w:t>
            </w:r>
          </w:p>
          <w:p w14:paraId="39D215DD" w14:textId="5F49BCF9" w:rsidR="009A49A8" w:rsidRPr="00FC16DF" w:rsidRDefault="009A49A8" w:rsidP="0030050E">
            <w:pPr>
              <w:keepNext/>
              <w:widowControl w:val="0"/>
              <w:tabs>
                <w:tab w:val="left" w:pos="2835"/>
              </w:tabs>
              <w:suppressAutoHyphens/>
              <w:ind w:left="180"/>
              <w:jc w:val="both"/>
              <w:rPr>
                <w:rFonts w:ascii="Arial" w:eastAsia="Times New Roman" w:hAnsi="Arial" w:cs="Arial"/>
                <w:sz w:val="20"/>
                <w:lang w:eastAsia="en-US" w:bidi="en-US"/>
              </w:rPr>
            </w:pPr>
            <w:r w:rsidRPr="00FC16DF">
              <w:rPr>
                <w:rFonts w:ascii="Arial" w:eastAsia="Times New Roman" w:hAnsi="Arial" w:cs="Arial"/>
                <w:sz w:val="20"/>
                <w:lang w:eastAsia="en-US" w:bidi="en-US"/>
              </w:rPr>
              <w:t>Jméno:</w:t>
            </w:r>
            <w:r w:rsidR="00AF3C21">
              <w:rPr>
                <w:rFonts w:ascii="Arial" w:eastAsia="Times New Roman" w:hAnsi="Arial" w:cs="Arial"/>
                <w:sz w:val="20"/>
                <w:lang w:eastAsia="en-US" w:bidi="en-US"/>
              </w:rPr>
              <w:t xml:space="preserve"> Alexandra </w:t>
            </w:r>
            <w:proofErr w:type="spellStart"/>
            <w:r w:rsidR="00AF3C21">
              <w:rPr>
                <w:rFonts w:ascii="Arial" w:eastAsia="Times New Roman" w:hAnsi="Arial" w:cs="Arial"/>
                <w:sz w:val="20"/>
                <w:lang w:eastAsia="en-US" w:bidi="en-US"/>
              </w:rPr>
              <w:t>Pompachová</w:t>
            </w:r>
            <w:proofErr w:type="spellEnd"/>
          </w:p>
          <w:p w14:paraId="24A531A5" w14:textId="0768CE56" w:rsidR="009A49A8" w:rsidRPr="00FC16DF" w:rsidRDefault="009A49A8" w:rsidP="0030050E">
            <w:pPr>
              <w:keepNext/>
              <w:widowControl w:val="0"/>
              <w:tabs>
                <w:tab w:val="left" w:pos="2835"/>
              </w:tabs>
              <w:suppressAutoHyphens/>
              <w:ind w:left="180"/>
              <w:jc w:val="both"/>
              <w:rPr>
                <w:rFonts w:ascii="Arial" w:eastAsia="Times New Roman" w:hAnsi="Arial" w:cs="Arial"/>
                <w:sz w:val="20"/>
                <w:lang w:eastAsia="en-US" w:bidi="en-US"/>
              </w:rPr>
            </w:pPr>
            <w:r w:rsidRPr="00FC16DF">
              <w:rPr>
                <w:rFonts w:ascii="Arial" w:eastAsia="Times New Roman" w:hAnsi="Arial" w:cs="Arial"/>
                <w:sz w:val="20"/>
                <w:lang w:eastAsia="en-US" w:bidi="en-US"/>
              </w:rPr>
              <w:t>Funkce:</w:t>
            </w:r>
            <w:r w:rsidR="00AF3C21">
              <w:rPr>
                <w:rFonts w:ascii="Arial" w:eastAsia="Times New Roman" w:hAnsi="Arial" w:cs="Arial"/>
                <w:sz w:val="20"/>
                <w:lang w:eastAsia="en-US" w:bidi="en-US"/>
              </w:rPr>
              <w:t xml:space="preserve"> jednatel</w:t>
            </w:r>
          </w:p>
        </w:tc>
      </w:tr>
      <w:tr w:rsidR="00FC16DF" w:rsidRPr="00FC16DF" w14:paraId="53C4CE37" w14:textId="77777777" w:rsidTr="00BD5B58">
        <w:trPr>
          <w:trHeight w:val="228"/>
        </w:trPr>
        <w:tc>
          <w:tcPr>
            <w:tcW w:w="4571" w:type="dxa"/>
            <w:tcBorders>
              <w:top w:val="nil"/>
              <w:left w:val="nil"/>
              <w:bottom w:val="nil"/>
              <w:right w:val="nil"/>
            </w:tcBorders>
          </w:tcPr>
          <w:p w14:paraId="54923531" w14:textId="77777777" w:rsidR="00FC16DF" w:rsidRPr="00FC16DF" w:rsidRDefault="00FC16DF" w:rsidP="00FC16DF">
            <w:pPr>
              <w:keepNext/>
              <w:widowControl w:val="0"/>
              <w:tabs>
                <w:tab w:val="left" w:pos="2835"/>
              </w:tabs>
              <w:suppressAutoHyphens/>
              <w:ind w:left="708"/>
              <w:jc w:val="both"/>
              <w:rPr>
                <w:rFonts w:ascii="Arial" w:eastAsia="Times New Roman" w:hAnsi="Arial" w:cs="Arial"/>
                <w:i/>
                <w:sz w:val="20"/>
                <w:highlight w:val="yellow"/>
                <w:lang w:eastAsia="en-US" w:bidi="en-US"/>
              </w:rPr>
            </w:pPr>
          </w:p>
        </w:tc>
        <w:tc>
          <w:tcPr>
            <w:tcW w:w="4571" w:type="dxa"/>
            <w:tcBorders>
              <w:top w:val="nil"/>
              <w:left w:val="nil"/>
              <w:bottom w:val="nil"/>
              <w:right w:val="nil"/>
            </w:tcBorders>
          </w:tcPr>
          <w:p w14:paraId="080F733E" w14:textId="77777777" w:rsidR="00FC16DF" w:rsidRPr="00FC16DF" w:rsidRDefault="00FC16DF" w:rsidP="00FC16DF">
            <w:pPr>
              <w:keepNext/>
              <w:widowControl w:val="0"/>
              <w:tabs>
                <w:tab w:val="left" w:pos="2835"/>
              </w:tabs>
              <w:suppressAutoHyphens/>
              <w:ind w:left="708"/>
              <w:jc w:val="both"/>
              <w:rPr>
                <w:rFonts w:ascii="Arial" w:eastAsia="Times New Roman" w:hAnsi="Arial" w:cs="Arial"/>
                <w:sz w:val="20"/>
                <w:lang w:eastAsia="en-US" w:bidi="en-US"/>
              </w:rPr>
            </w:pPr>
          </w:p>
        </w:tc>
      </w:tr>
      <w:tr w:rsidR="00AF3C21" w:rsidRPr="00FC16DF" w14:paraId="2533F457" w14:textId="77777777" w:rsidTr="00AF3C21">
        <w:trPr>
          <w:trHeight w:val="1416"/>
        </w:trPr>
        <w:tc>
          <w:tcPr>
            <w:tcW w:w="4571" w:type="dxa"/>
            <w:tcBorders>
              <w:top w:val="nil"/>
              <w:left w:val="nil"/>
              <w:bottom w:val="nil"/>
              <w:right w:val="nil"/>
            </w:tcBorders>
          </w:tcPr>
          <w:p w14:paraId="5CF2D696" w14:textId="77777777" w:rsidR="00AF3C21" w:rsidRPr="00FC16DF" w:rsidRDefault="00AF3C21" w:rsidP="00FC16DF">
            <w:pPr>
              <w:keepNext/>
              <w:widowControl w:val="0"/>
              <w:tabs>
                <w:tab w:val="left" w:pos="2835"/>
              </w:tabs>
              <w:suppressAutoHyphens/>
              <w:ind w:left="708"/>
              <w:jc w:val="both"/>
              <w:rPr>
                <w:rFonts w:ascii="Arial" w:eastAsia="Times New Roman" w:hAnsi="Arial" w:cs="Arial"/>
                <w:i/>
                <w:sz w:val="20"/>
                <w:highlight w:val="yellow"/>
                <w:lang w:eastAsia="en-US" w:bidi="en-US"/>
              </w:rPr>
            </w:pPr>
          </w:p>
        </w:tc>
        <w:tc>
          <w:tcPr>
            <w:tcW w:w="4571" w:type="dxa"/>
            <w:tcBorders>
              <w:top w:val="nil"/>
              <w:left w:val="nil"/>
              <w:bottom w:val="nil"/>
              <w:right w:val="nil"/>
            </w:tcBorders>
          </w:tcPr>
          <w:p w14:paraId="7983EA53" w14:textId="77777777" w:rsidR="00BD5B58" w:rsidRDefault="00BD5B58" w:rsidP="00AF3C21">
            <w:pPr>
              <w:keepNext/>
              <w:widowControl w:val="0"/>
              <w:tabs>
                <w:tab w:val="left" w:pos="2835"/>
              </w:tabs>
              <w:suppressAutoHyphens/>
              <w:jc w:val="both"/>
              <w:rPr>
                <w:rFonts w:ascii="Arial" w:eastAsia="Times New Roman" w:hAnsi="Arial" w:cs="Arial"/>
                <w:i/>
                <w:sz w:val="20"/>
                <w:lang w:eastAsia="en-US" w:bidi="en-US"/>
              </w:rPr>
            </w:pPr>
          </w:p>
          <w:p w14:paraId="19E32C52" w14:textId="77777777" w:rsidR="00AF3C21" w:rsidRDefault="00AF3C21" w:rsidP="00AF3C21">
            <w:pPr>
              <w:keepNext/>
              <w:widowControl w:val="0"/>
              <w:tabs>
                <w:tab w:val="left" w:pos="2835"/>
              </w:tabs>
              <w:suppressAutoHyphens/>
              <w:jc w:val="both"/>
              <w:rPr>
                <w:rFonts w:ascii="Arial" w:eastAsia="Times New Roman" w:hAnsi="Arial" w:cs="Arial"/>
                <w:i/>
                <w:sz w:val="20"/>
                <w:lang w:eastAsia="en-US" w:bidi="en-US"/>
              </w:rPr>
            </w:pPr>
          </w:p>
          <w:p w14:paraId="3877EC31" w14:textId="4728E824" w:rsidR="00AF3C21" w:rsidRPr="00FC16DF" w:rsidRDefault="00AF3C21" w:rsidP="00AF3C21">
            <w:pPr>
              <w:keepNext/>
              <w:widowControl w:val="0"/>
              <w:tabs>
                <w:tab w:val="left" w:pos="2835"/>
              </w:tabs>
              <w:suppressAutoHyphens/>
              <w:jc w:val="both"/>
              <w:rPr>
                <w:rFonts w:ascii="Arial" w:eastAsia="Times New Roman" w:hAnsi="Arial" w:cs="Arial"/>
                <w:i/>
                <w:sz w:val="20"/>
                <w:lang w:eastAsia="en-US" w:bidi="en-US"/>
              </w:rPr>
            </w:pPr>
            <w:r>
              <w:rPr>
                <w:rFonts w:ascii="Arial" w:eastAsia="Times New Roman" w:hAnsi="Arial" w:cs="Arial"/>
                <w:i/>
                <w:sz w:val="20"/>
                <w:lang w:eastAsia="en-US" w:bidi="en-US"/>
              </w:rPr>
              <w:t xml:space="preserve">    </w:t>
            </w:r>
            <w:r w:rsidRPr="00FC16DF">
              <w:rPr>
                <w:rFonts w:ascii="Arial" w:eastAsia="Times New Roman" w:hAnsi="Arial" w:cs="Arial"/>
                <w:i/>
                <w:sz w:val="20"/>
                <w:lang w:eastAsia="en-US" w:bidi="en-US"/>
              </w:rPr>
              <w:t>___________________________</w:t>
            </w:r>
          </w:p>
          <w:p w14:paraId="6BACD7C2" w14:textId="43A79C80" w:rsidR="00AF3C21" w:rsidRPr="00FC16DF" w:rsidRDefault="00AF3C21" w:rsidP="00AF3C21">
            <w:pPr>
              <w:keepNext/>
              <w:widowControl w:val="0"/>
              <w:tabs>
                <w:tab w:val="left" w:pos="2835"/>
              </w:tabs>
              <w:suppressAutoHyphens/>
              <w:ind w:left="180"/>
              <w:jc w:val="both"/>
              <w:rPr>
                <w:rFonts w:ascii="Arial" w:eastAsia="Times New Roman" w:hAnsi="Arial" w:cs="Arial"/>
                <w:sz w:val="20"/>
                <w:lang w:eastAsia="en-US" w:bidi="en-US"/>
              </w:rPr>
            </w:pPr>
            <w:r w:rsidRPr="00FC16DF">
              <w:rPr>
                <w:rFonts w:ascii="Arial" w:eastAsia="Times New Roman" w:hAnsi="Arial" w:cs="Arial"/>
                <w:sz w:val="20"/>
                <w:lang w:eastAsia="en-US" w:bidi="en-US"/>
              </w:rPr>
              <w:t>Jméno:</w:t>
            </w:r>
            <w:r>
              <w:rPr>
                <w:rFonts w:ascii="Arial" w:eastAsia="Times New Roman" w:hAnsi="Arial" w:cs="Arial"/>
                <w:sz w:val="20"/>
                <w:lang w:eastAsia="en-US" w:bidi="en-US"/>
              </w:rPr>
              <w:t xml:space="preserve"> Petr Pompach</w:t>
            </w:r>
          </w:p>
          <w:p w14:paraId="6B1F274F" w14:textId="24B00E09" w:rsidR="00AF3C21" w:rsidRPr="00FC16DF" w:rsidRDefault="00AF3C21" w:rsidP="00AF3C21">
            <w:pPr>
              <w:keepNext/>
              <w:widowControl w:val="0"/>
              <w:tabs>
                <w:tab w:val="left" w:pos="2835"/>
              </w:tabs>
              <w:suppressAutoHyphens/>
              <w:jc w:val="both"/>
              <w:rPr>
                <w:rFonts w:ascii="Arial" w:eastAsia="Times New Roman" w:hAnsi="Arial" w:cs="Arial"/>
                <w:sz w:val="20"/>
                <w:lang w:eastAsia="en-US" w:bidi="en-US"/>
              </w:rPr>
            </w:pPr>
            <w:r>
              <w:rPr>
                <w:rFonts w:ascii="Arial" w:eastAsia="Times New Roman" w:hAnsi="Arial" w:cs="Arial"/>
                <w:sz w:val="20"/>
                <w:lang w:eastAsia="en-US" w:bidi="en-US"/>
              </w:rPr>
              <w:t xml:space="preserve">   </w:t>
            </w:r>
            <w:r w:rsidR="00BD5B58">
              <w:rPr>
                <w:rFonts w:ascii="Arial" w:eastAsia="Times New Roman" w:hAnsi="Arial" w:cs="Arial"/>
                <w:sz w:val="20"/>
                <w:lang w:eastAsia="en-US" w:bidi="en-US"/>
              </w:rPr>
              <w:t xml:space="preserve"> </w:t>
            </w:r>
            <w:r w:rsidRPr="00FC16DF">
              <w:rPr>
                <w:rFonts w:ascii="Arial" w:eastAsia="Times New Roman" w:hAnsi="Arial" w:cs="Arial"/>
                <w:sz w:val="20"/>
                <w:lang w:eastAsia="en-US" w:bidi="en-US"/>
              </w:rPr>
              <w:t>Funkce:</w:t>
            </w:r>
            <w:r>
              <w:rPr>
                <w:rFonts w:ascii="Arial" w:eastAsia="Times New Roman" w:hAnsi="Arial" w:cs="Arial"/>
                <w:sz w:val="20"/>
                <w:lang w:eastAsia="en-US" w:bidi="en-US"/>
              </w:rPr>
              <w:t xml:space="preserve"> jednatel</w:t>
            </w:r>
          </w:p>
        </w:tc>
      </w:tr>
      <w:tr w:rsidR="00AF3C21" w:rsidRPr="00FC16DF" w14:paraId="1EAADC32" w14:textId="77777777">
        <w:tc>
          <w:tcPr>
            <w:tcW w:w="4571" w:type="dxa"/>
            <w:tcBorders>
              <w:top w:val="nil"/>
              <w:left w:val="nil"/>
              <w:bottom w:val="nil"/>
              <w:right w:val="nil"/>
            </w:tcBorders>
          </w:tcPr>
          <w:p w14:paraId="55318426" w14:textId="77777777" w:rsidR="00AF3C21" w:rsidRPr="00FC16DF" w:rsidRDefault="00AF3C21" w:rsidP="00FC16DF">
            <w:pPr>
              <w:keepNext/>
              <w:widowControl w:val="0"/>
              <w:tabs>
                <w:tab w:val="left" w:pos="2835"/>
              </w:tabs>
              <w:suppressAutoHyphens/>
              <w:ind w:left="708"/>
              <w:jc w:val="both"/>
              <w:rPr>
                <w:rFonts w:ascii="Arial" w:eastAsia="Times New Roman" w:hAnsi="Arial" w:cs="Arial"/>
                <w:i/>
                <w:sz w:val="20"/>
                <w:highlight w:val="yellow"/>
                <w:lang w:eastAsia="en-US" w:bidi="en-US"/>
              </w:rPr>
            </w:pPr>
          </w:p>
        </w:tc>
        <w:tc>
          <w:tcPr>
            <w:tcW w:w="4571" w:type="dxa"/>
            <w:tcBorders>
              <w:top w:val="nil"/>
              <w:left w:val="nil"/>
              <w:bottom w:val="nil"/>
              <w:right w:val="nil"/>
            </w:tcBorders>
          </w:tcPr>
          <w:p w14:paraId="67A777C6" w14:textId="77777777" w:rsidR="00AF3C21" w:rsidRPr="00FC16DF" w:rsidRDefault="00AF3C21" w:rsidP="00FC16DF">
            <w:pPr>
              <w:keepNext/>
              <w:widowControl w:val="0"/>
              <w:tabs>
                <w:tab w:val="left" w:pos="2835"/>
              </w:tabs>
              <w:suppressAutoHyphens/>
              <w:ind w:left="708"/>
              <w:jc w:val="both"/>
              <w:rPr>
                <w:rFonts w:ascii="Arial" w:eastAsia="Times New Roman" w:hAnsi="Arial" w:cs="Arial"/>
                <w:sz w:val="20"/>
                <w:lang w:eastAsia="en-US" w:bidi="en-US"/>
              </w:rPr>
            </w:pPr>
          </w:p>
        </w:tc>
      </w:tr>
    </w:tbl>
    <w:p w14:paraId="4027F2C4" w14:textId="77777777" w:rsidR="00FC16DF" w:rsidRPr="00FC16DF" w:rsidRDefault="00FC16DF" w:rsidP="00FC16DF">
      <w:pPr>
        <w:spacing w:after="120"/>
        <w:jc w:val="both"/>
        <w:rPr>
          <w:rFonts w:ascii="Arial" w:eastAsia="Times New Roman" w:hAnsi="Arial" w:cs="Arial"/>
          <w:sz w:val="20"/>
          <w:szCs w:val="20"/>
          <w:lang w:eastAsia="en-US" w:bidi="en-US"/>
        </w:rPr>
      </w:pPr>
    </w:p>
    <w:p w14:paraId="3E731E45" w14:textId="77777777" w:rsidR="00FC16DF" w:rsidRPr="00D34F6E" w:rsidRDefault="00FC16DF" w:rsidP="00332C45">
      <w:pPr>
        <w:widowControl w:val="0"/>
        <w:jc w:val="both"/>
        <w:rPr>
          <w:rFonts w:ascii="Arial" w:hAnsi="Arial" w:cs="Arial"/>
          <w:sz w:val="21"/>
          <w:szCs w:val="21"/>
        </w:rPr>
      </w:pPr>
    </w:p>
    <w:sectPr w:rsidR="00FC16DF" w:rsidRPr="00D34F6E">
      <w:footerReference w:type="default" r:id="rId10"/>
      <w:endnotePr>
        <w:numFmt w:val="decimal"/>
      </w:endnotePr>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4736" w14:textId="77777777" w:rsidR="00BD5153" w:rsidRDefault="00BD5153" w:rsidP="0063171D">
      <w:pPr>
        <w:spacing w:line="240" w:lineRule="auto"/>
      </w:pPr>
      <w:r>
        <w:separator/>
      </w:r>
    </w:p>
  </w:endnote>
  <w:endnote w:type="continuationSeparator" w:id="0">
    <w:p w14:paraId="2C3830ED" w14:textId="77777777" w:rsidR="00BD5153" w:rsidRDefault="00BD5153" w:rsidP="0063171D">
      <w:pPr>
        <w:spacing w:line="240" w:lineRule="auto"/>
      </w:pPr>
      <w:r>
        <w:continuationSeparator/>
      </w:r>
    </w:p>
  </w:endnote>
  <w:endnote w:type="continuationNotice" w:id="1">
    <w:p w14:paraId="2D913CB0" w14:textId="77777777" w:rsidR="00BD5153" w:rsidRDefault="00BD51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21459452"/>
      <w:docPartObj>
        <w:docPartGallery w:val="Page Numbers (Bottom of Page)"/>
        <w:docPartUnique/>
      </w:docPartObj>
    </w:sdtPr>
    <w:sdtContent>
      <w:p w14:paraId="2C69B388" w14:textId="77777777" w:rsidR="0063171D" w:rsidRPr="00BA7AA6" w:rsidRDefault="0063171D" w:rsidP="0063171D">
        <w:pPr>
          <w:pStyle w:val="Zpat"/>
          <w:jc w:val="center"/>
          <w:rPr>
            <w:rFonts w:ascii="Times New Roman" w:hAnsi="Times New Roman" w:cs="Times New Roman"/>
            <w:sz w:val="18"/>
            <w:szCs w:val="18"/>
          </w:rPr>
        </w:pPr>
        <w:r w:rsidRPr="00BA7AA6">
          <w:rPr>
            <w:rFonts w:ascii="Times New Roman" w:hAnsi="Times New Roman" w:cs="Times New Roman"/>
            <w:sz w:val="18"/>
            <w:szCs w:val="18"/>
          </w:rPr>
          <w:fldChar w:fldCharType="begin"/>
        </w:r>
        <w:r w:rsidRPr="00B53199">
          <w:rPr>
            <w:rFonts w:ascii="Times New Roman" w:hAnsi="Times New Roman" w:cs="Times New Roman"/>
            <w:sz w:val="18"/>
            <w:szCs w:val="18"/>
          </w:rPr>
          <w:instrText>PAGE   \* MERGEFORMAT</w:instrText>
        </w:r>
        <w:r w:rsidRPr="00BA7AA6">
          <w:rPr>
            <w:rFonts w:ascii="Times New Roman" w:hAnsi="Times New Roman" w:cs="Times New Roman"/>
            <w:sz w:val="18"/>
            <w:szCs w:val="18"/>
          </w:rPr>
          <w:fldChar w:fldCharType="separate"/>
        </w:r>
        <w:r w:rsidR="009A7A4B">
          <w:rPr>
            <w:rFonts w:ascii="Times New Roman" w:hAnsi="Times New Roman" w:cs="Times New Roman"/>
            <w:noProof/>
            <w:sz w:val="18"/>
            <w:szCs w:val="18"/>
          </w:rPr>
          <w:t>1</w:t>
        </w:r>
        <w:r w:rsidRPr="00BA7AA6">
          <w:rPr>
            <w:rFonts w:ascii="Times New Roman" w:hAnsi="Times New Roman" w:cs="Times New Roman"/>
            <w:sz w:val="18"/>
            <w:szCs w:val="18"/>
          </w:rPr>
          <w:fldChar w:fldCharType="end"/>
        </w:r>
      </w:p>
    </w:sdtContent>
  </w:sdt>
  <w:p w14:paraId="6E1934C1" w14:textId="77777777" w:rsidR="0063171D" w:rsidRDefault="006317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18C5" w14:textId="77777777" w:rsidR="00BD5153" w:rsidRDefault="00BD5153" w:rsidP="0063171D">
      <w:pPr>
        <w:spacing w:line="240" w:lineRule="auto"/>
      </w:pPr>
      <w:r>
        <w:separator/>
      </w:r>
    </w:p>
  </w:footnote>
  <w:footnote w:type="continuationSeparator" w:id="0">
    <w:p w14:paraId="1F58F841" w14:textId="77777777" w:rsidR="00BD5153" w:rsidRDefault="00BD5153" w:rsidP="0063171D">
      <w:pPr>
        <w:spacing w:line="240" w:lineRule="auto"/>
      </w:pPr>
      <w:r>
        <w:continuationSeparator/>
      </w:r>
    </w:p>
  </w:footnote>
  <w:footnote w:type="continuationNotice" w:id="1">
    <w:p w14:paraId="1ED29C48" w14:textId="77777777" w:rsidR="00BD5153" w:rsidRDefault="00BD51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E7D"/>
    <w:multiLevelType w:val="singleLevel"/>
    <w:tmpl w:val="ED84A6CC"/>
    <w:name w:val="Bullet 29"/>
    <w:lvl w:ilvl="0">
      <w:numFmt w:val="none"/>
      <w:lvlText w:val="%1"/>
      <w:lvlJc w:val="left"/>
      <w:pPr>
        <w:ind w:left="0" w:firstLine="0"/>
      </w:pPr>
    </w:lvl>
  </w:abstractNum>
  <w:abstractNum w:abstractNumId="1" w15:restartNumberingAfterBreak="0">
    <w:nsid w:val="01C343CA"/>
    <w:multiLevelType w:val="hybridMultilevel"/>
    <w:tmpl w:val="B9C8A210"/>
    <w:name w:val="Numbered list 12"/>
    <w:lvl w:ilvl="0" w:tplc="F1307346">
      <w:numFmt w:val="bullet"/>
      <w:lvlText w:val=""/>
      <w:lvlJc w:val="left"/>
      <w:pPr>
        <w:ind w:left="567" w:firstLine="0"/>
      </w:pPr>
      <w:rPr>
        <w:rFonts w:ascii="Symbol" w:hAnsi="Symbol" w:cs="Symbol"/>
      </w:rPr>
    </w:lvl>
    <w:lvl w:ilvl="1" w:tplc="C9AEA390">
      <w:numFmt w:val="bullet"/>
      <w:lvlText w:val="o"/>
      <w:lvlJc w:val="left"/>
      <w:pPr>
        <w:ind w:left="1287" w:firstLine="0"/>
      </w:pPr>
      <w:rPr>
        <w:rFonts w:ascii="Courier New" w:hAnsi="Courier New" w:cs="Courier New"/>
      </w:rPr>
    </w:lvl>
    <w:lvl w:ilvl="2" w:tplc="589A78F2">
      <w:numFmt w:val="bullet"/>
      <w:lvlText w:val=""/>
      <w:lvlJc w:val="left"/>
      <w:pPr>
        <w:ind w:left="2007" w:firstLine="0"/>
      </w:pPr>
      <w:rPr>
        <w:rFonts w:ascii="Wingdings" w:eastAsia="Wingdings" w:hAnsi="Wingdings" w:cs="Wingdings"/>
      </w:rPr>
    </w:lvl>
    <w:lvl w:ilvl="3" w:tplc="39EA4A72">
      <w:numFmt w:val="bullet"/>
      <w:lvlText w:val=""/>
      <w:lvlJc w:val="left"/>
      <w:pPr>
        <w:ind w:left="2727" w:firstLine="0"/>
      </w:pPr>
      <w:rPr>
        <w:rFonts w:ascii="Symbol" w:hAnsi="Symbol" w:cs="Symbol"/>
      </w:rPr>
    </w:lvl>
    <w:lvl w:ilvl="4" w:tplc="89002B08">
      <w:numFmt w:val="bullet"/>
      <w:lvlText w:val="o"/>
      <w:lvlJc w:val="left"/>
      <w:pPr>
        <w:ind w:left="3447" w:firstLine="0"/>
      </w:pPr>
      <w:rPr>
        <w:rFonts w:ascii="Courier New" w:hAnsi="Courier New" w:cs="Courier New"/>
      </w:rPr>
    </w:lvl>
    <w:lvl w:ilvl="5" w:tplc="4B7AE2EA">
      <w:numFmt w:val="bullet"/>
      <w:lvlText w:val=""/>
      <w:lvlJc w:val="left"/>
      <w:pPr>
        <w:ind w:left="4167" w:firstLine="0"/>
      </w:pPr>
      <w:rPr>
        <w:rFonts w:ascii="Wingdings" w:eastAsia="Wingdings" w:hAnsi="Wingdings" w:cs="Wingdings"/>
      </w:rPr>
    </w:lvl>
    <w:lvl w:ilvl="6" w:tplc="D9D8B400">
      <w:numFmt w:val="bullet"/>
      <w:lvlText w:val=""/>
      <w:lvlJc w:val="left"/>
      <w:pPr>
        <w:ind w:left="4887" w:firstLine="0"/>
      </w:pPr>
      <w:rPr>
        <w:rFonts w:ascii="Symbol" w:hAnsi="Symbol" w:cs="Symbol"/>
      </w:rPr>
    </w:lvl>
    <w:lvl w:ilvl="7" w:tplc="193A44BE">
      <w:numFmt w:val="bullet"/>
      <w:lvlText w:val="o"/>
      <w:lvlJc w:val="left"/>
      <w:pPr>
        <w:ind w:left="5607" w:firstLine="0"/>
      </w:pPr>
      <w:rPr>
        <w:rFonts w:ascii="Courier New" w:hAnsi="Courier New" w:cs="Courier New"/>
      </w:rPr>
    </w:lvl>
    <w:lvl w:ilvl="8" w:tplc="A324342A">
      <w:numFmt w:val="bullet"/>
      <w:lvlText w:val=""/>
      <w:lvlJc w:val="left"/>
      <w:pPr>
        <w:ind w:left="6327" w:firstLine="0"/>
      </w:pPr>
      <w:rPr>
        <w:rFonts w:ascii="Wingdings" w:eastAsia="Wingdings" w:hAnsi="Wingdings" w:cs="Wingdings"/>
      </w:rPr>
    </w:lvl>
  </w:abstractNum>
  <w:abstractNum w:abstractNumId="2" w15:restartNumberingAfterBreak="0">
    <w:nsid w:val="041D6B32"/>
    <w:multiLevelType w:val="singleLevel"/>
    <w:tmpl w:val="61E619E2"/>
    <w:name w:val="Bullet 35"/>
    <w:lvl w:ilvl="0">
      <w:numFmt w:val="bullet"/>
      <w:lvlText w:val=""/>
      <w:lvlJc w:val="left"/>
      <w:pPr>
        <w:ind w:left="0" w:firstLine="0"/>
      </w:pPr>
      <w:rPr>
        <w:rFonts w:ascii="Wingdings" w:eastAsia="Wingdings" w:hAnsi="Wingdings" w:cs="Wingdings"/>
      </w:rPr>
    </w:lvl>
  </w:abstractNum>
  <w:abstractNum w:abstractNumId="3" w15:restartNumberingAfterBreak="0">
    <w:nsid w:val="09C46592"/>
    <w:multiLevelType w:val="hybridMultilevel"/>
    <w:tmpl w:val="D76E40B0"/>
    <w:name w:val="Numbered list 18"/>
    <w:lvl w:ilvl="0" w:tplc="FAD8F0FE">
      <w:numFmt w:val="none"/>
      <w:lvlText w:val=""/>
      <w:lvlJc w:val="left"/>
      <w:pPr>
        <w:ind w:left="0" w:firstLine="0"/>
      </w:pPr>
    </w:lvl>
    <w:lvl w:ilvl="1" w:tplc="EFF65EBA">
      <w:numFmt w:val="none"/>
      <w:lvlText w:val=""/>
      <w:lvlJc w:val="left"/>
      <w:pPr>
        <w:ind w:left="0" w:firstLine="0"/>
      </w:pPr>
    </w:lvl>
    <w:lvl w:ilvl="2" w:tplc="9B020944">
      <w:numFmt w:val="none"/>
      <w:lvlText w:val=""/>
      <w:lvlJc w:val="left"/>
      <w:pPr>
        <w:ind w:left="0" w:firstLine="0"/>
      </w:pPr>
    </w:lvl>
    <w:lvl w:ilvl="3" w:tplc="AF3E8684">
      <w:numFmt w:val="none"/>
      <w:lvlText w:val=""/>
      <w:lvlJc w:val="left"/>
      <w:pPr>
        <w:ind w:left="0" w:firstLine="0"/>
      </w:pPr>
    </w:lvl>
    <w:lvl w:ilvl="4" w:tplc="12E2AC96">
      <w:numFmt w:val="none"/>
      <w:lvlText w:val=""/>
      <w:lvlJc w:val="left"/>
      <w:pPr>
        <w:ind w:left="0" w:firstLine="0"/>
      </w:pPr>
    </w:lvl>
    <w:lvl w:ilvl="5" w:tplc="8BA24BEE">
      <w:numFmt w:val="none"/>
      <w:lvlText w:val=""/>
      <w:lvlJc w:val="left"/>
      <w:pPr>
        <w:ind w:left="0" w:firstLine="0"/>
      </w:pPr>
    </w:lvl>
    <w:lvl w:ilvl="6" w:tplc="38EE7DD8">
      <w:numFmt w:val="none"/>
      <w:lvlText w:val=""/>
      <w:lvlJc w:val="left"/>
      <w:pPr>
        <w:ind w:left="0" w:firstLine="0"/>
      </w:pPr>
    </w:lvl>
    <w:lvl w:ilvl="7" w:tplc="36EA241E">
      <w:numFmt w:val="none"/>
      <w:lvlText w:val=""/>
      <w:lvlJc w:val="left"/>
      <w:pPr>
        <w:ind w:left="0" w:firstLine="0"/>
      </w:pPr>
    </w:lvl>
    <w:lvl w:ilvl="8" w:tplc="2070E16C">
      <w:numFmt w:val="none"/>
      <w:lvlText w:val=""/>
      <w:lvlJc w:val="left"/>
      <w:pPr>
        <w:ind w:left="0" w:firstLine="0"/>
      </w:pPr>
    </w:lvl>
  </w:abstractNum>
  <w:abstractNum w:abstractNumId="4" w15:restartNumberingAfterBreak="0">
    <w:nsid w:val="0F7774F7"/>
    <w:multiLevelType w:val="hybridMultilevel"/>
    <w:tmpl w:val="7D4C2850"/>
    <w:lvl w:ilvl="0" w:tplc="E69CA4E2">
      <w:start w:val="1"/>
      <w:numFmt w:val="decimal"/>
      <w:lvlText w:val="%1."/>
      <w:lvlJc w:val="left"/>
      <w:pPr>
        <w:ind w:left="5889" w:hanging="360"/>
      </w:pPr>
    </w:lvl>
    <w:lvl w:ilvl="1" w:tplc="00190405">
      <w:start w:val="1"/>
      <w:numFmt w:val="lowerLetter"/>
      <w:lvlText w:val="%2."/>
      <w:lvlJc w:val="left"/>
      <w:pPr>
        <w:ind w:left="1440" w:hanging="360"/>
      </w:pPr>
    </w:lvl>
    <w:lvl w:ilvl="2" w:tplc="001B0405" w:tentative="1">
      <w:start w:val="1"/>
      <w:numFmt w:val="lowerRoman"/>
      <w:lvlText w:val="%3."/>
      <w:lvlJc w:val="right"/>
      <w:pPr>
        <w:ind w:left="2160" w:hanging="180"/>
      </w:pPr>
    </w:lvl>
    <w:lvl w:ilvl="3" w:tplc="000F0405" w:tentative="1">
      <w:start w:val="1"/>
      <w:numFmt w:val="decimal"/>
      <w:lvlText w:val="%4."/>
      <w:lvlJc w:val="left"/>
      <w:pPr>
        <w:ind w:left="2880" w:hanging="360"/>
      </w:pPr>
    </w:lvl>
    <w:lvl w:ilvl="4" w:tplc="00190405" w:tentative="1">
      <w:start w:val="1"/>
      <w:numFmt w:val="lowerLetter"/>
      <w:lvlText w:val="%5."/>
      <w:lvlJc w:val="left"/>
      <w:pPr>
        <w:ind w:left="3600" w:hanging="360"/>
      </w:pPr>
    </w:lvl>
    <w:lvl w:ilvl="5" w:tplc="001B0405" w:tentative="1">
      <w:start w:val="1"/>
      <w:numFmt w:val="lowerRoman"/>
      <w:lvlText w:val="%6."/>
      <w:lvlJc w:val="right"/>
      <w:pPr>
        <w:ind w:left="4320" w:hanging="180"/>
      </w:pPr>
    </w:lvl>
    <w:lvl w:ilvl="6" w:tplc="000F0405" w:tentative="1">
      <w:start w:val="1"/>
      <w:numFmt w:val="decimal"/>
      <w:lvlText w:val="%7."/>
      <w:lvlJc w:val="left"/>
      <w:pPr>
        <w:ind w:left="5040" w:hanging="360"/>
      </w:pPr>
    </w:lvl>
    <w:lvl w:ilvl="7" w:tplc="00190405" w:tentative="1">
      <w:start w:val="1"/>
      <w:numFmt w:val="lowerLetter"/>
      <w:lvlText w:val="%8."/>
      <w:lvlJc w:val="left"/>
      <w:pPr>
        <w:ind w:left="5760" w:hanging="360"/>
      </w:pPr>
    </w:lvl>
    <w:lvl w:ilvl="8" w:tplc="001B0405" w:tentative="1">
      <w:start w:val="1"/>
      <w:numFmt w:val="lowerRoman"/>
      <w:lvlText w:val="%9."/>
      <w:lvlJc w:val="right"/>
      <w:pPr>
        <w:ind w:left="6480" w:hanging="180"/>
      </w:pPr>
    </w:lvl>
  </w:abstractNum>
  <w:abstractNum w:abstractNumId="5" w15:restartNumberingAfterBreak="0">
    <w:nsid w:val="13351F31"/>
    <w:multiLevelType w:val="singleLevel"/>
    <w:tmpl w:val="87007624"/>
    <w:name w:val="Bullet 44"/>
    <w:lvl w:ilvl="0">
      <w:numFmt w:val="bullet"/>
      <w:lvlText w:val="-"/>
      <w:lvlJc w:val="left"/>
      <w:pPr>
        <w:tabs>
          <w:tab w:val="num" w:pos="0"/>
        </w:tabs>
        <w:ind w:left="0" w:firstLine="0"/>
      </w:pPr>
      <w:rPr>
        <w:rFonts w:ascii="Times New Roman" w:eastAsia="Times New Roman" w:hAnsi="Times New Roman"/>
      </w:rPr>
    </w:lvl>
  </w:abstractNum>
  <w:abstractNum w:abstractNumId="6" w15:restartNumberingAfterBreak="0">
    <w:nsid w:val="158E242D"/>
    <w:multiLevelType w:val="hybridMultilevel"/>
    <w:tmpl w:val="3588312A"/>
    <w:name w:val="Numbered list 15"/>
    <w:lvl w:ilvl="0" w:tplc="A7420998">
      <w:numFmt w:val="bullet"/>
      <w:lvlText w:val=""/>
      <w:lvlJc w:val="left"/>
      <w:pPr>
        <w:ind w:left="567" w:firstLine="0"/>
      </w:pPr>
      <w:rPr>
        <w:rFonts w:ascii="Symbol" w:hAnsi="Symbol" w:cs="Symbol"/>
      </w:rPr>
    </w:lvl>
    <w:lvl w:ilvl="1" w:tplc="8CCCD0F8">
      <w:numFmt w:val="bullet"/>
      <w:lvlText w:val="o"/>
      <w:lvlJc w:val="left"/>
      <w:pPr>
        <w:ind w:left="1287" w:firstLine="0"/>
      </w:pPr>
      <w:rPr>
        <w:rFonts w:ascii="Courier New" w:hAnsi="Courier New" w:cs="Courier New"/>
      </w:rPr>
    </w:lvl>
    <w:lvl w:ilvl="2" w:tplc="5EDCB58A">
      <w:numFmt w:val="bullet"/>
      <w:lvlText w:val=""/>
      <w:lvlJc w:val="left"/>
      <w:pPr>
        <w:ind w:left="2007" w:firstLine="0"/>
      </w:pPr>
      <w:rPr>
        <w:rFonts w:ascii="Wingdings" w:eastAsia="Wingdings" w:hAnsi="Wingdings" w:cs="Wingdings"/>
      </w:rPr>
    </w:lvl>
    <w:lvl w:ilvl="3" w:tplc="00F2B77A">
      <w:numFmt w:val="bullet"/>
      <w:lvlText w:val=""/>
      <w:lvlJc w:val="left"/>
      <w:pPr>
        <w:ind w:left="2727" w:firstLine="0"/>
      </w:pPr>
      <w:rPr>
        <w:rFonts w:ascii="Symbol" w:hAnsi="Symbol" w:cs="Symbol"/>
      </w:rPr>
    </w:lvl>
    <w:lvl w:ilvl="4" w:tplc="47C478E0">
      <w:numFmt w:val="bullet"/>
      <w:lvlText w:val="o"/>
      <w:lvlJc w:val="left"/>
      <w:pPr>
        <w:ind w:left="3447" w:firstLine="0"/>
      </w:pPr>
      <w:rPr>
        <w:rFonts w:ascii="Courier New" w:hAnsi="Courier New" w:cs="Courier New"/>
      </w:rPr>
    </w:lvl>
    <w:lvl w:ilvl="5" w:tplc="9EACD0BC">
      <w:numFmt w:val="bullet"/>
      <w:lvlText w:val=""/>
      <w:lvlJc w:val="left"/>
      <w:pPr>
        <w:ind w:left="4167" w:firstLine="0"/>
      </w:pPr>
      <w:rPr>
        <w:rFonts w:ascii="Wingdings" w:eastAsia="Wingdings" w:hAnsi="Wingdings" w:cs="Wingdings"/>
      </w:rPr>
    </w:lvl>
    <w:lvl w:ilvl="6" w:tplc="7392364A">
      <w:numFmt w:val="bullet"/>
      <w:lvlText w:val=""/>
      <w:lvlJc w:val="left"/>
      <w:pPr>
        <w:ind w:left="4887" w:firstLine="0"/>
      </w:pPr>
      <w:rPr>
        <w:rFonts w:ascii="Symbol" w:hAnsi="Symbol" w:cs="Symbol"/>
      </w:rPr>
    </w:lvl>
    <w:lvl w:ilvl="7" w:tplc="2FE6F316">
      <w:numFmt w:val="bullet"/>
      <w:lvlText w:val="o"/>
      <w:lvlJc w:val="left"/>
      <w:pPr>
        <w:ind w:left="5607" w:firstLine="0"/>
      </w:pPr>
      <w:rPr>
        <w:rFonts w:ascii="Courier New" w:hAnsi="Courier New" w:cs="Courier New"/>
      </w:rPr>
    </w:lvl>
    <w:lvl w:ilvl="8" w:tplc="1D627B82">
      <w:numFmt w:val="bullet"/>
      <w:lvlText w:val=""/>
      <w:lvlJc w:val="left"/>
      <w:pPr>
        <w:ind w:left="6327" w:firstLine="0"/>
      </w:pPr>
      <w:rPr>
        <w:rFonts w:ascii="Wingdings" w:eastAsia="Wingdings" w:hAnsi="Wingdings" w:cs="Wingdings"/>
      </w:rPr>
    </w:lvl>
  </w:abstractNum>
  <w:abstractNum w:abstractNumId="7" w15:restartNumberingAfterBreak="0">
    <w:nsid w:val="1731574C"/>
    <w:multiLevelType w:val="hybridMultilevel"/>
    <w:tmpl w:val="99723F2A"/>
    <w:name w:val="Numbered list 5"/>
    <w:lvl w:ilvl="0" w:tplc="9FA623E2">
      <w:numFmt w:val="bullet"/>
      <w:lvlText w:val=""/>
      <w:lvlJc w:val="left"/>
      <w:pPr>
        <w:ind w:left="1287" w:firstLine="0"/>
      </w:pPr>
      <w:rPr>
        <w:rFonts w:ascii="Symbol" w:hAnsi="Symbol" w:cs="Symbol"/>
      </w:rPr>
    </w:lvl>
    <w:lvl w:ilvl="1" w:tplc="F9EA3100">
      <w:numFmt w:val="bullet"/>
      <w:lvlText w:val="o"/>
      <w:lvlJc w:val="left"/>
      <w:pPr>
        <w:ind w:left="2007" w:firstLine="0"/>
      </w:pPr>
      <w:rPr>
        <w:rFonts w:ascii="Courier New" w:hAnsi="Courier New" w:cs="Courier New"/>
      </w:rPr>
    </w:lvl>
    <w:lvl w:ilvl="2" w:tplc="16D8B53A">
      <w:numFmt w:val="bullet"/>
      <w:lvlText w:val=""/>
      <w:lvlJc w:val="left"/>
      <w:pPr>
        <w:ind w:left="2727" w:firstLine="0"/>
      </w:pPr>
      <w:rPr>
        <w:rFonts w:ascii="Wingdings" w:eastAsia="Wingdings" w:hAnsi="Wingdings" w:cs="Wingdings"/>
      </w:rPr>
    </w:lvl>
    <w:lvl w:ilvl="3" w:tplc="F4589104">
      <w:numFmt w:val="bullet"/>
      <w:lvlText w:val=""/>
      <w:lvlJc w:val="left"/>
      <w:pPr>
        <w:ind w:left="3447" w:firstLine="0"/>
      </w:pPr>
      <w:rPr>
        <w:rFonts w:ascii="Symbol" w:hAnsi="Symbol" w:cs="Symbol"/>
      </w:rPr>
    </w:lvl>
    <w:lvl w:ilvl="4" w:tplc="AC54BF36">
      <w:numFmt w:val="bullet"/>
      <w:lvlText w:val="o"/>
      <w:lvlJc w:val="left"/>
      <w:pPr>
        <w:ind w:left="4167" w:firstLine="0"/>
      </w:pPr>
      <w:rPr>
        <w:rFonts w:ascii="Courier New" w:hAnsi="Courier New" w:cs="Courier New"/>
      </w:rPr>
    </w:lvl>
    <w:lvl w:ilvl="5" w:tplc="35B60148">
      <w:numFmt w:val="bullet"/>
      <w:lvlText w:val=""/>
      <w:lvlJc w:val="left"/>
      <w:pPr>
        <w:ind w:left="4887" w:firstLine="0"/>
      </w:pPr>
      <w:rPr>
        <w:rFonts w:ascii="Wingdings" w:eastAsia="Wingdings" w:hAnsi="Wingdings" w:cs="Wingdings"/>
      </w:rPr>
    </w:lvl>
    <w:lvl w:ilvl="6" w:tplc="80D00D26">
      <w:numFmt w:val="bullet"/>
      <w:lvlText w:val=""/>
      <w:lvlJc w:val="left"/>
      <w:pPr>
        <w:ind w:left="5607" w:firstLine="0"/>
      </w:pPr>
      <w:rPr>
        <w:rFonts w:ascii="Symbol" w:hAnsi="Symbol" w:cs="Symbol"/>
      </w:rPr>
    </w:lvl>
    <w:lvl w:ilvl="7" w:tplc="BE0C7A8A">
      <w:numFmt w:val="bullet"/>
      <w:lvlText w:val="o"/>
      <w:lvlJc w:val="left"/>
      <w:pPr>
        <w:ind w:left="6327" w:firstLine="0"/>
      </w:pPr>
      <w:rPr>
        <w:rFonts w:ascii="Courier New" w:hAnsi="Courier New" w:cs="Courier New"/>
      </w:rPr>
    </w:lvl>
    <w:lvl w:ilvl="8" w:tplc="A628FE40">
      <w:numFmt w:val="bullet"/>
      <w:lvlText w:val=""/>
      <w:lvlJc w:val="left"/>
      <w:pPr>
        <w:ind w:left="7047" w:firstLine="0"/>
      </w:pPr>
      <w:rPr>
        <w:rFonts w:ascii="Wingdings" w:eastAsia="Wingdings" w:hAnsi="Wingdings" w:cs="Wingdings"/>
      </w:rPr>
    </w:lvl>
  </w:abstractNum>
  <w:abstractNum w:abstractNumId="8" w15:restartNumberingAfterBreak="0">
    <w:nsid w:val="17595D0C"/>
    <w:multiLevelType w:val="singleLevel"/>
    <w:tmpl w:val="C92E8CAE"/>
    <w:name w:val="Bullet 42"/>
    <w:lvl w:ilvl="0">
      <w:start w:val="1"/>
      <w:numFmt w:val="lowerRoman"/>
      <w:lvlText w:val="%1"/>
      <w:lvlJc w:val="left"/>
      <w:pPr>
        <w:tabs>
          <w:tab w:val="num" w:pos="0"/>
        </w:tabs>
        <w:ind w:left="0" w:firstLine="0"/>
      </w:pPr>
    </w:lvl>
  </w:abstractNum>
  <w:abstractNum w:abstractNumId="9" w15:restartNumberingAfterBreak="0">
    <w:nsid w:val="195B77AE"/>
    <w:multiLevelType w:val="singleLevel"/>
    <w:tmpl w:val="5CE09B9A"/>
    <w:name w:val="Bullet 27"/>
    <w:lvl w:ilvl="0">
      <w:start w:val="1"/>
      <w:numFmt w:val="lowerLetter"/>
      <w:lvlText w:val="%1"/>
      <w:lvlJc w:val="left"/>
      <w:pPr>
        <w:ind w:left="0" w:firstLine="0"/>
      </w:pPr>
    </w:lvl>
  </w:abstractNum>
  <w:abstractNum w:abstractNumId="10" w15:restartNumberingAfterBreak="0">
    <w:nsid w:val="1B3271DB"/>
    <w:multiLevelType w:val="singleLevel"/>
    <w:tmpl w:val="69DA4E3A"/>
    <w:name w:val="Bullet 47"/>
    <w:lvl w:ilvl="0">
      <w:numFmt w:val="bullet"/>
      <w:lvlText w:val=""/>
      <w:lvlJc w:val="left"/>
      <w:pPr>
        <w:tabs>
          <w:tab w:val="num" w:pos="0"/>
        </w:tabs>
        <w:ind w:left="0" w:firstLine="0"/>
      </w:pPr>
      <w:rPr>
        <w:rFonts w:ascii="Symbol" w:hAnsi="Symbol" w:cs="Symbol"/>
      </w:rPr>
    </w:lvl>
  </w:abstractNum>
  <w:abstractNum w:abstractNumId="11" w15:restartNumberingAfterBreak="0">
    <w:nsid w:val="1ED91687"/>
    <w:multiLevelType w:val="hybridMultilevel"/>
    <w:tmpl w:val="E0FCB916"/>
    <w:name w:val="Numbered list 2"/>
    <w:lvl w:ilvl="0" w:tplc="0246839C">
      <w:numFmt w:val="bullet"/>
      <w:lvlText w:val="-"/>
      <w:lvlJc w:val="left"/>
      <w:pPr>
        <w:ind w:left="360" w:firstLine="0"/>
      </w:pPr>
      <w:rPr>
        <w:rFonts w:ascii="Times New Roman" w:eastAsia="Times New Roman" w:hAnsi="Times New Roman"/>
      </w:rPr>
    </w:lvl>
    <w:lvl w:ilvl="1" w:tplc="832CAA6E">
      <w:numFmt w:val="bullet"/>
      <w:lvlText w:val="o"/>
      <w:lvlJc w:val="left"/>
      <w:pPr>
        <w:ind w:left="1080" w:firstLine="0"/>
      </w:pPr>
      <w:rPr>
        <w:rFonts w:ascii="Courier New" w:hAnsi="Courier New"/>
      </w:rPr>
    </w:lvl>
    <w:lvl w:ilvl="2" w:tplc="D368C22C">
      <w:numFmt w:val="bullet"/>
      <w:lvlText w:val=""/>
      <w:lvlJc w:val="left"/>
      <w:pPr>
        <w:ind w:left="1800" w:firstLine="0"/>
      </w:pPr>
      <w:rPr>
        <w:rFonts w:ascii="Wingdings" w:eastAsia="Wingdings" w:hAnsi="Wingdings" w:cs="Wingdings"/>
      </w:rPr>
    </w:lvl>
    <w:lvl w:ilvl="3" w:tplc="8DB028D8">
      <w:numFmt w:val="bullet"/>
      <w:lvlText w:val=""/>
      <w:lvlJc w:val="left"/>
      <w:pPr>
        <w:ind w:left="2520" w:firstLine="0"/>
      </w:pPr>
      <w:rPr>
        <w:rFonts w:ascii="Symbol" w:hAnsi="Symbol" w:cs="Symbol"/>
      </w:rPr>
    </w:lvl>
    <w:lvl w:ilvl="4" w:tplc="48B6BB84">
      <w:numFmt w:val="bullet"/>
      <w:lvlText w:val="o"/>
      <w:lvlJc w:val="left"/>
      <w:pPr>
        <w:ind w:left="3240" w:firstLine="0"/>
      </w:pPr>
      <w:rPr>
        <w:rFonts w:ascii="Courier New" w:hAnsi="Courier New" w:cs="Courier New"/>
      </w:rPr>
    </w:lvl>
    <w:lvl w:ilvl="5" w:tplc="2D8256A6">
      <w:numFmt w:val="bullet"/>
      <w:lvlText w:val=""/>
      <w:lvlJc w:val="left"/>
      <w:pPr>
        <w:ind w:left="3960" w:firstLine="0"/>
      </w:pPr>
      <w:rPr>
        <w:rFonts w:ascii="Wingdings" w:eastAsia="Wingdings" w:hAnsi="Wingdings" w:cs="Wingdings"/>
      </w:rPr>
    </w:lvl>
    <w:lvl w:ilvl="6" w:tplc="92822BEA">
      <w:numFmt w:val="bullet"/>
      <w:lvlText w:val=""/>
      <w:lvlJc w:val="left"/>
      <w:pPr>
        <w:ind w:left="4680" w:firstLine="0"/>
      </w:pPr>
      <w:rPr>
        <w:rFonts w:ascii="Symbol" w:hAnsi="Symbol" w:cs="Symbol"/>
      </w:rPr>
    </w:lvl>
    <w:lvl w:ilvl="7" w:tplc="FAB207B6">
      <w:numFmt w:val="bullet"/>
      <w:lvlText w:val="o"/>
      <w:lvlJc w:val="left"/>
      <w:pPr>
        <w:ind w:left="5400" w:firstLine="0"/>
      </w:pPr>
      <w:rPr>
        <w:rFonts w:ascii="Courier New" w:hAnsi="Courier New" w:cs="Courier New"/>
      </w:rPr>
    </w:lvl>
    <w:lvl w:ilvl="8" w:tplc="371C94A4">
      <w:numFmt w:val="bullet"/>
      <w:lvlText w:val=""/>
      <w:lvlJc w:val="left"/>
      <w:pPr>
        <w:ind w:left="6120" w:firstLine="0"/>
      </w:pPr>
      <w:rPr>
        <w:rFonts w:ascii="Wingdings" w:eastAsia="Wingdings" w:hAnsi="Wingdings" w:cs="Wingdings"/>
      </w:rPr>
    </w:lvl>
  </w:abstractNum>
  <w:abstractNum w:abstractNumId="12" w15:restartNumberingAfterBreak="0">
    <w:nsid w:val="1F1D6481"/>
    <w:multiLevelType w:val="hybridMultilevel"/>
    <w:tmpl w:val="E604C0D4"/>
    <w:name w:val="Numbered list 14"/>
    <w:lvl w:ilvl="0" w:tplc="F6F4A4CC">
      <w:numFmt w:val="bullet"/>
      <w:lvlText w:val=""/>
      <w:lvlJc w:val="left"/>
      <w:pPr>
        <w:ind w:left="567" w:firstLine="0"/>
      </w:pPr>
      <w:rPr>
        <w:rFonts w:ascii="Symbol" w:hAnsi="Symbol" w:cs="Symbol"/>
      </w:rPr>
    </w:lvl>
    <w:lvl w:ilvl="1" w:tplc="AF5E4520">
      <w:numFmt w:val="bullet"/>
      <w:lvlText w:val="o"/>
      <w:lvlJc w:val="left"/>
      <w:pPr>
        <w:ind w:left="1287" w:firstLine="0"/>
      </w:pPr>
      <w:rPr>
        <w:rFonts w:ascii="Courier New" w:hAnsi="Courier New" w:cs="Courier New"/>
      </w:rPr>
    </w:lvl>
    <w:lvl w:ilvl="2" w:tplc="2BD00F98">
      <w:numFmt w:val="bullet"/>
      <w:lvlText w:val=""/>
      <w:lvlJc w:val="left"/>
      <w:pPr>
        <w:ind w:left="2007" w:firstLine="0"/>
      </w:pPr>
      <w:rPr>
        <w:rFonts w:ascii="Wingdings" w:eastAsia="Wingdings" w:hAnsi="Wingdings" w:cs="Wingdings"/>
      </w:rPr>
    </w:lvl>
    <w:lvl w:ilvl="3" w:tplc="8BA02208">
      <w:numFmt w:val="bullet"/>
      <w:lvlText w:val=""/>
      <w:lvlJc w:val="left"/>
      <w:pPr>
        <w:ind w:left="2727" w:firstLine="0"/>
      </w:pPr>
      <w:rPr>
        <w:rFonts w:ascii="Symbol" w:hAnsi="Symbol" w:cs="Symbol"/>
      </w:rPr>
    </w:lvl>
    <w:lvl w:ilvl="4" w:tplc="F6E8D0C2">
      <w:numFmt w:val="bullet"/>
      <w:lvlText w:val="o"/>
      <w:lvlJc w:val="left"/>
      <w:pPr>
        <w:ind w:left="3447" w:firstLine="0"/>
      </w:pPr>
      <w:rPr>
        <w:rFonts w:ascii="Courier New" w:hAnsi="Courier New" w:cs="Courier New"/>
      </w:rPr>
    </w:lvl>
    <w:lvl w:ilvl="5" w:tplc="1B2CB83C">
      <w:numFmt w:val="bullet"/>
      <w:lvlText w:val=""/>
      <w:lvlJc w:val="left"/>
      <w:pPr>
        <w:ind w:left="4167" w:firstLine="0"/>
      </w:pPr>
      <w:rPr>
        <w:rFonts w:ascii="Wingdings" w:eastAsia="Wingdings" w:hAnsi="Wingdings" w:cs="Wingdings"/>
      </w:rPr>
    </w:lvl>
    <w:lvl w:ilvl="6" w:tplc="61AA37A2">
      <w:numFmt w:val="bullet"/>
      <w:lvlText w:val=""/>
      <w:lvlJc w:val="left"/>
      <w:pPr>
        <w:ind w:left="4887" w:firstLine="0"/>
      </w:pPr>
      <w:rPr>
        <w:rFonts w:ascii="Symbol" w:hAnsi="Symbol" w:cs="Symbol"/>
      </w:rPr>
    </w:lvl>
    <w:lvl w:ilvl="7" w:tplc="D4541652">
      <w:numFmt w:val="bullet"/>
      <w:lvlText w:val="o"/>
      <w:lvlJc w:val="left"/>
      <w:pPr>
        <w:ind w:left="5607" w:firstLine="0"/>
      </w:pPr>
      <w:rPr>
        <w:rFonts w:ascii="Courier New" w:hAnsi="Courier New" w:cs="Courier New"/>
      </w:rPr>
    </w:lvl>
    <w:lvl w:ilvl="8" w:tplc="C11AA39C">
      <w:numFmt w:val="bullet"/>
      <w:lvlText w:val=""/>
      <w:lvlJc w:val="left"/>
      <w:pPr>
        <w:ind w:left="6327" w:firstLine="0"/>
      </w:pPr>
      <w:rPr>
        <w:rFonts w:ascii="Wingdings" w:eastAsia="Wingdings" w:hAnsi="Wingdings" w:cs="Wingdings"/>
      </w:rPr>
    </w:lvl>
  </w:abstractNum>
  <w:abstractNum w:abstractNumId="13" w15:restartNumberingAfterBreak="0">
    <w:nsid w:val="206150DB"/>
    <w:multiLevelType w:val="singleLevel"/>
    <w:tmpl w:val="40BE4D40"/>
    <w:name w:val="Bullet 49"/>
    <w:lvl w:ilvl="0">
      <w:start w:val="3"/>
      <w:numFmt w:val="lowerLetter"/>
      <w:lvlText w:val="%1"/>
      <w:lvlJc w:val="left"/>
      <w:pPr>
        <w:tabs>
          <w:tab w:val="num" w:pos="0"/>
        </w:tabs>
        <w:ind w:left="0" w:firstLine="0"/>
      </w:pPr>
    </w:lvl>
  </w:abstractNum>
  <w:abstractNum w:abstractNumId="14" w15:restartNumberingAfterBreak="0">
    <w:nsid w:val="20B617D1"/>
    <w:multiLevelType w:val="singleLevel"/>
    <w:tmpl w:val="D4369EEE"/>
    <w:name w:val="Bullet 37"/>
    <w:lvl w:ilvl="0">
      <w:numFmt w:val="bullet"/>
      <w:lvlText w:val="o"/>
      <w:lvlJc w:val="left"/>
      <w:pPr>
        <w:ind w:left="0" w:firstLine="0"/>
      </w:pPr>
      <w:rPr>
        <w:rFonts w:ascii="Courier New" w:hAnsi="Courier New" w:cs="Courier New"/>
      </w:rPr>
    </w:lvl>
  </w:abstractNum>
  <w:abstractNum w:abstractNumId="15" w15:restartNumberingAfterBreak="0">
    <w:nsid w:val="217C5C2D"/>
    <w:multiLevelType w:val="multilevel"/>
    <w:tmpl w:val="C4C06BD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24074ED2"/>
    <w:multiLevelType w:val="singleLevel"/>
    <w:tmpl w:val="31029DD6"/>
    <w:name w:val="Bullet 20"/>
    <w:lvl w:ilvl="0">
      <w:start w:val="1"/>
      <w:numFmt w:val="decimal"/>
      <w:lvlText w:val="%1"/>
      <w:lvlJc w:val="left"/>
      <w:pPr>
        <w:ind w:left="0" w:firstLine="0"/>
      </w:pPr>
    </w:lvl>
  </w:abstractNum>
  <w:abstractNum w:abstractNumId="17" w15:restartNumberingAfterBreak="0">
    <w:nsid w:val="2F4062EB"/>
    <w:multiLevelType w:val="singleLevel"/>
    <w:tmpl w:val="323C9F86"/>
    <w:name w:val="Bullet 36"/>
    <w:lvl w:ilvl="0">
      <w:numFmt w:val="bullet"/>
      <w:lvlText w:val=""/>
      <w:lvlJc w:val="left"/>
      <w:pPr>
        <w:ind w:left="0" w:firstLine="0"/>
      </w:pPr>
      <w:rPr>
        <w:rFonts w:ascii="Symbol" w:hAnsi="Symbol" w:cs="Symbol"/>
      </w:rPr>
    </w:lvl>
  </w:abstractNum>
  <w:abstractNum w:abstractNumId="18" w15:restartNumberingAfterBreak="0">
    <w:nsid w:val="306427E6"/>
    <w:multiLevelType w:val="singleLevel"/>
    <w:tmpl w:val="A370A2DE"/>
    <w:name w:val="Bullet 30"/>
    <w:lvl w:ilvl="0">
      <w:start w:val="1"/>
      <w:numFmt w:val="lowerLetter"/>
      <w:lvlText w:val="%1"/>
      <w:lvlJc w:val="left"/>
      <w:pPr>
        <w:ind w:left="0" w:firstLine="0"/>
      </w:pPr>
    </w:lvl>
  </w:abstractNum>
  <w:abstractNum w:abstractNumId="19" w15:restartNumberingAfterBreak="0">
    <w:nsid w:val="329369A7"/>
    <w:multiLevelType w:val="singleLevel"/>
    <w:tmpl w:val="F168C61E"/>
    <w:name w:val="Bullet 34"/>
    <w:lvl w:ilvl="0">
      <w:numFmt w:val="bullet"/>
      <w:lvlText w:val="o"/>
      <w:lvlJc w:val="left"/>
      <w:pPr>
        <w:ind w:left="0" w:firstLine="0"/>
      </w:pPr>
      <w:rPr>
        <w:rFonts w:ascii="Courier New" w:hAnsi="Courier New"/>
      </w:rPr>
    </w:lvl>
  </w:abstractNum>
  <w:abstractNum w:abstractNumId="20" w15:restartNumberingAfterBreak="0">
    <w:nsid w:val="3D621E54"/>
    <w:multiLevelType w:val="hybridMultilevel"/>
    <w:tmpl w:val="5AB09F0C"/>
    <w:name w:val="Numbered list 6"/>
    <w:lvl w:ilvl="0" w:tplc="072ECA38">
      <w:numFmt w:val="bullet"/>
      <w:lvlText w:val=""/>
      <w:lvlJc w:val="left"/>
      <w:pPr>
        <w:ind w:left="567" w:firstLine="0"/>
      </w:pPr>
      <w:rPr>
        <w:rFonts w:ascii="Symbol" w:hAnsi="Symbol" w:cs="Symbol"/>
      </w:rPr>
    </w:lvl>
    <w:lvl w:ilvl="1" w:tplc="508A474E">
      <w:numFmt w:val="bullet"/>
      <w:lvlText w:val="o"/>
      <w:lvlJc w:val="left"/>
      <w:pPr>
        <w:ind w:left="1287" w:firstLine="0"/>
      </w:pPr>
      <w:rPr>
        <w:rFonts w:ascii="Courier New" w:hAnsi="Courier New" w:cs="Courier New"/>
      </w:rPr>
    </w:lvl>
    <w:lvl w:ilvl="2" w:tplc="11C283FC">
      <w:numFmt w:val="bullet"/>
      <w:lvlText w:val=""/>
      <w:lvlJc w:val="left"/>
      <w:pPr>
        <w:ind w:left="2007" w:firstLine="0"/>
      </w:pPr>
      <w:rPr>
        <w:rFonts w:ascii="Wingdings" w:eastAsia="Wingdings" w:hAnsi="Wingdings" w:cs="Wingdings"/>
      </w:rPr>
    </w:lvl>
    <w:lvl w:ilvl="3" w:tplc="F98C1A64">
      <w:numFmt w:val="bullet"/>
      <w:lvlText w:val=""/>
      <w:lvlJc w:val="left"/>
      <w:pPr>
        <w:ind w:left="2727" w:firstLine="0"/>
      </w:pPr>
      <w:rPr>
        <w:rFonts w:ascii="Symbol" w:hAnsi="Symbol" w:cs="Symbol"/>
      </w:rPr>
    </w:lvl>
    <w:lvl w:ilvl="4" w:tplc="D88E76BE">
      <w:numFmt w:val="bullet"/>
      <w:lvlText w:val="o"/>
      <w:lvlJc w:val="left"/>
      <w:pPr>
        <w:ind w:left="3447" w:firstLine="0"/>
      </w:pPr>
      <w:rPr>
        <w:rFonts w:ascii="Courier New" w:hAnsi="Courier New" w:cs="Courier New"/>
      </w:rPr>
    </w:lvl>
    <w:lvl w:ilvl="5" w:tplc="E2F46DEE">
      <w:numFmt w:val="bullet"/>
      <w:lvlText w:val=""/>
      <w:lvlJc w:val="left"/>
      <w:pPr>
        <w:ind w:left="4167" w:firstLine="0"/>
      </w:pPr>
      <w:rPr>
        <w:rFonts w:ascii="Wingdings" w:eastAsia="Wingdings" w:hAnsi="Wingdings" w:cs="Wingdings"/>
      </w:rPr>
    </w:lvl>
    <w:lvl w:ilvl="6" w:tplc="AB986348">
      <w:numFmt w:val="bullet"/>
      <w:lvlText w:val=""/>
      <w:lvlJc w:val="left"/>
      <w:pPr>
        <w:ind w:left="4887" w:firstLine="0"/>
      </w:pPr>
      <w:rPr>
        <w:rFonts w:ascii="Symbol" w:hAnsi="Symbol" w:cs="Symbol"/>
      </w:rPr>
    </w:lvl>
    <w:lvl w:ilvl="7" w:tplc="1D0A8580">
      <w:numFmt w:val="bullet"/>
      <w:lvlText w:val="o"/>
      <w:lvlJc w:val="left"/>
      <w:pPr>
        <w:ind w:left="5607" w:firstLine="0"/>
      </w:pPr>
      <w:rPr>
        <w:rFonts w:ascii="Courier New" w:hAnsi="Courier New" w:cs="Courier New"/>
      </w:rPr>
    </w:lvl>
    <w:lvl w:ilvl="8" w:tplc="E4345192">
      <w:numFmt w:val="bullet"/>
      <w:lvlText w:val=""/>
      <w:lvlJc w:val="left"/>
      <w:pPr>
        <w:ind w:left="6327" w:firstLine="0"/>
      </w:pPr>
      <w:rPr>
        <w:rFonts w:ascii="Wingdings" w:eastAsia="Wingdings" w:hAnsi="Wingdings" w:cs="Wingdings"/>
      </w:rPr>
    </w:lvl>
  </w:abstractNum>
  <w:abstractNum w:abstractNumId="21" w15:restartNumberingAfterBreak="0">
    <w:nsid w:val="3F462EF2"/>
    <w:multiLevelType w:val="singleLevel"/>
    <w:tmpl w:val="4BAEB782"/>
    <w:name w:val="Bullet 38"/>
    <w:lvl w:ilvl="0">
      <w:start w:val="3"/>
      <w:numFmt w:val="lowerLetter"/>
      <w:lvlText w:val="%1"/>
      <w:lvlJc w:val="left"/>
      <w:pPr>
        <w:ind w:left="0" w:firstLine="0"/>
      </w:pPr>
    </w:lvl>
  </w:abstractNum>
  <w:abstractNum w:abstractNumId="22" w15:restartNumberingAfterBreak="0">
    <w:nsid w:val="3F567F85"/>
    <w:multiLevelType w:val="hybridMultilevel"/>
    <w:tmpl w:val="EE06E8CA"/>
    <w:name w:val="Numbered list 19"/>
    <w:lvl w:ilvl="0" w:tplc="2CC854D2">
      <w:numFmt w:val="none"/>
      <w:lvlText w:val=""/>
      <w:lvlJc w:val="left"/>
      <w:pPr>
        <w:ind w:left="0" w:firstLine="0"/>
      </w:pPr>
    </w:lvl>
    <w:lvl w:ilvl="1" w:tplc="5510E27C">
      <w:numFmt w:val="none"/>
      <w:lvlText w:val=""/>
      <w:lvlJc w:val="left"/>
      <w:pPr>
        <w:ind w:left="0" w:firstLine="0"/>
      </w:pPr>
    </w:lvl>
    <w:lvl w:ilvl="2" w:tplc="43F20F8E">
      <w:numFmt w:val="none"/>
      <w:lvlText w:val=""/>
      <w:lvlJc w:val="left"/>
      <w:pPr>
        <w:ind w:left="0" w:firstLine="0"/>
      </w:pPr>
    </w:lvl>
    <w:lvl w:ilvl="3" w:tplc="1F02FDB2">
      <w:numFmt w:val="none"/>
      <w:lvlText w:val=""/>
      <w:lvlJc w:val="left"/>
      <w:pPr>
        <w:ind w:left="0" w:firstLine="0"/>
      </w:pPr>
    </w:lvl>
    <w:lvl w:ilvl="4" w:tplc="2FDEA258">
      <w:numFmt w:val="none"/>
      <w:lvlText w:val=""/>
      <w:lvlJc w:val="left"/>
      <w:pPr>
        <w:ind w:left="0" w:firstLine="0"/>
      </w:pPr>
    </w:lvl>
    <w:lvl w:ilvl="5" w:tplc="94308B32">
      <w:numFmt w:val="none"/>
      <w:lvlText w:val=""/>
      <w:lvlJc w:val="left"/>
      <w:pPr>
        <w:ind w:left="0" w:firstLine="0"/>
      </w:pPr>
    </w:lvl>
    <w:lvl w:ilvl="6" w:tplc="5D085F02">
      <w:numFmt w:val="none"/>
      <w:lvlText w:val=""/>
      <w:lvlJc w:val="left"/>
      <w:pPr>
        <w:ind w:left="0" w:firstLine="0"/>
      </w:pPr>
    </w:lvl>
    <w:lvl w:ilvl="7" w:tplc="56BA91CE">
      <w:numFmt w:val="none"/>
      <w:lvlText w:val=""/>
      <w:lvlJc w:val="left"/>
      <w:pPr>
        <w:ind w:left="0" w:firstLine="0"/>
      </w:pPr>
    </w:lvl>
    <w:lvl w:ilvl="8" w:tplc="07A48AB0">
      <w:numFmt w:val="none"/>
      <w:lvlText w:val=""/>
      <w:lvlJc w:val="left"/>
      <w:pPr>
        <w:ind w:left="0" w:firstLine="0"/>
      </w:pPr>
    </w:lvl>
  </w:abstractNum>
  <w:abstractNum w:abstractNumId="23" w15:restartNumberingAfterBreak="0">
    <w:nsid w:val="406E7607"/>
    <w:multiLevelType w:val="singleLevel"/>
    <w:tmpl w:val="882C8E2E"/>
    <w:name w:val="Bullet 43"/>
    <w:lvl w:ilvl="0">
      <w:start w:val="1"/>
      <w:numFmt w:val="decimal"/>
      <w:lvlText w:val="%1"/>
      <w:lvlJc w:val="left"/>
      <w:pPr>
        <w:tabs>
          <w:tab w:val="num" w:pos="0"/>
        </w:tabs>
        <w:ind w:left="0" w:firstLine="0"/>
      </w:pPr>
    </w:lvl>
  </w:abstractNum>
  <w:abstractNum w:abstractNumId="24" w15:restartNumberingAfterBreak="0">
    <w:nsid w:val="420C7588"/>
    <w:multiLevelType w:val="hybridMultilevel"/>
    <w:tmpl w:val="7400A9A8"/>
    <w:name w:val="Numbered list 1"/>
    <w:lvl w:ilvl="0" w:tplc="149ABAB6">
      <w:start w:val="1"/>
      <w:numFmt w:val="lowerLetter"/>
      <w:lvlText w:val="%1."/>
      <w:lvlJc w:val="left"/>
      <w:pPr>
        <w:ind w:left="720" w:firstLine="0"/>
      </w:pPr>
    </w:lvl>
    <w:lvl w:ilvl="1" w:tplc="8FEE413E">
      <w:start w:val="1"/>
      <w:numFmt w:val="lowerLetter"/>
      <w:lvlText w:val="%2."/>
      <w:lvlJc w:val="left"/>
      <w:pPr>
        <w:ind w:left="1440" w:firstLine="0"/>
      </w:pPr>
    </w:lvl>
    <w:lvl w:ilvl="2" w:tplc="3632908C">
      <w:start w:val="1"/>
      <w:numFmt w:val="lowerRoman"/>
      <w:lvlText w:val="%3."/>
      <w:lvlJc w:val="left"/>
      <w:pPr>
        <w:ind w:left="2340" w:firstLine="0"/>
      </w:pPr>
    </w:lvl>
    <w:lvl w:ilvl="3" w:tplc="AD9227BC">
      <w:start w:val="1"/>
      <w:numFmt w:val="decimal"/>
      <w:lvlText w:val="%4."/>
      <w:lvlJc w:val="left"/>
      <w:pPr>
        <w:ind w:left="2880" w:firstLine="0"/>
      </w:pPr>
    </w:lvl>
    <w:lvl w:ilvl="4" w:tplc="A4B67C0E">
      <w:start w:val="1"/>
      <w:numFmt w:val="lowerLetter"/>
      <w:lvlText w:val="%5."/>
      <w:lvlJc w:val="left"/>
      <w:pPr>
        <w:ind w:left="3600" w:firstLine="0"/>
      </w:pPr>
    </w:lvl>
    <w:lvl w:ilvl="5" w:tplc="A372E814">
      <w:start w:val="1"/>
      <w:numFmt w:val="lowerRoman"/>
      <w:lvlText w:val="%6."/>
      <w:lvlJc w:val="left"/>
      <w:pPr>
        <w:ind w:left="4500" w:firstLine="0"/>
      </w:pPr>
    </w:lvl>
    <w:lvl w:ilvl="6" w:tplc="EE524CCA">
      <w:start w:val="1"/>
      <w:numFmt w:val="decimal"/>
      <w:lvlText w:val="%7."/>
      <w:lvlJc w:val="left"/>
      <w:pPr>
        <w:ind w:left="5040" w:firstLine="0"/>
      </w:pPr>
    </w:lvl>
    <w:lvl w:ilvl="7" w:tplc="5822794E">
      <w:start w:val="1"/>
      <w:numFmt w:val="lowerLetter"/>
      <w:lvlText w:val="%8."/>
      <w:lvlJc w:val="left"/>
      <w:pPr>
        <w:ind w:left="5760" w:firstLine="0"/>
      </w:pPr>
    </w:lvl>
    <w:lvl w:ilvl="8" w:tplc="30688E30">
      <w:start w:val="1"/>
      <w:numFmt w:val="lowerRoman"/>
      <w:lvlText w:val="%9."/>
      <w:lvlJc w:val="left"/>
      <w:pPr>
        <w:ind w:left="6660" w:firstLine="0"/>
      </w:pPr>
    </w:lvl>
  </w:abstractNum>
  <w:abstractNum w:abstractNumId="25" w15:restartNumberingAfterBreak="0">
    <w:nsid w:val="463D53B7"/>
    <w:multiLevelType w:val="singleLevel"/>
    <w:tmpl w:val="D12E5D56"/>
    <w:name w:val="Bullet 46"/>
    <w:lvl w:ilvl="0">
      <w:numFmt w:val="bullet"/>
      <w:lvlText w:val=""/>
      <w:lvlJc w:val="left"/>
      <w:pPr>
        <w:tabs>
          <w:tab w:val="num" w:pos="0"/>
        </w:tabs>
        <w:ind w:left="0" w:firstLine="0"/>
      </w:pPr>
      <w:rPr>
        <w:rFonts w:ascii="Wingdings" w:eastAsia="Wingdings" w:hAnsi="Wingdings" w:cs="Wingdings"/>
      </w:rPr>
    </w:lvl>
  </w:abstractNum>
  <w:abstractNum w:abstractNumId="26" w15:restartNumberingAfterBreak="0">
    <w:nsid w:val="477E7AE2"/>
    <w:multiLevelType w:val="singleLevel"/>
    <w:tmpl w:val="F5EE3618"/>
    <w:name w:val="Bullet 31"/>
    <w:lvl w:ilvl="0">
      <w:start w:val="1"/>
      <w:numFmt w:val="lowerRoman"/>
      <w:lvlText w:val="%1"/>
      <w:lvlJc w:val="left"/>
      <w:pPr>
        <w:ind w:left="0" w:firstLine="0"/>
      </w:pPr>
    </w:lvl>
  </w:abstractNum>
  <w:abstractNum w:abstractNumId="27" w15:restartNumberingAfterBreak="0">
    <w:nsid w:val="49CF428D"/>
    <w:multiLevelType w:val="hybridMultilevel"/>
    <w:tmpl w:val="D9F42892"/>
    <w:name w:val="Numbered list 13"/>
    <w:lvl w:ilvl="0" w:tplc="F404C31A">
      <w:numFmt w:val="bullet"/>
      <w:lvlText w:val=""/>
      <w:lvlJc w:val="left"/>
      <w:pPr>
        <w:ind w:left="283" w:firstLine="0"/>
      </w:pPr>
      <w:rPr>
        <w:rFonts w:ascii="Symbol" w:hAnsi="Symbol" w:cs="Symbol"/>
      </w:rPr>
    </w:lvl>
    <w:lvl w:ilvl="1" w:tplc="348A0EBC">
      <w:numFmt w:val="bullet"/>
      <w:lvlText w:val="o"/>
      <w:lvlJc w:val="left"/>
      <w:pPr>
        <w:ind w:left="1003" w:firstLine="0"/>
      </w:pPr>
      <w:rPr>
        <w:rFonts w:ascii="Courier New" w:hAnsi="Courier New" w:cs="Courier New"/>
      </w:rPr>
    </w:lvl>
    <w:lvl w:ilvl="2" w:tplc="A22AA1AA">
      <w:numFmt w:val="bullet"/>
      <w:lvlText w:val=""/>
      <w:lvlJc w:val="left"/>
      <w:pPr>
        <w:ind w:left="1723" w:firstLine="0"/>
      </w:pPr>
      <w:rPr>
        <w:rFonts w:ascii="Wingdings" w:eastAsia="Wingdings" w:hAnsi="Wingdings" w:cs="Wingdings"/>
      </w:rPr>
    </w:lvl>
    <w:lvl w:ilvl="3" w:tplc="A8648562">
      <w:numFmt w:val="bullet"/>
      <w:lvlText w:val=""/>
      <w:lvlJc w:val="left"/>
      <w:pPr>
        <w:ind w:left="2443" w:firstLine="0"/>
      </w:pPr>
      <w:rPr>
        <w:rFonts w:ascii="Symbol" w:hAnsi="Symbol" w:cs="Symbol"/>
      </w:rPr>
    </w:lvl>
    <w:lvl w:ilvl="4" w:tplc="828EF78A">
      <w:numFmt w:val="bullet"/>
      <w:lvlText w:val="o"/>
      <w:lvlJc w:val="left"/>
      <w:pPr>
        <w:ind w:left="3163" w:firstLine="0"/>
      </w:pPr>
      <w:rPr>
        <w:rFonts w:ascii="Courier New" w:hAnsi="Courier New" w:cs="Courier New"/>
      </w:rPr>
    </w:lvl>
    <w:lvl w:ilvl="5" w:tplc="248ED8F4">
      <w:numFmt w:val="bullet"/>
      <w:lvlText w:val=""/>
      <w:lvlJc w:val="left"/>
      <w:pPr>
        <w:ind w:left="3883" w:firstLine="0"/>
      </w:pPr>
      <w:rPr>
        <w:rFonts w:ascii="Wingdings" w:eastAsia="Wingdings" w:hAnsi="Wingdings" w:cs="Wingdings"/>
      </w:rPr>
    </w:lvl>
    <w:lvl w:ilvl="6" w:tplc="83C6C818">
      <w:numFmt w:val="bullet"/>
      <w:lvlText w:val=""/>
      <w:lvlJc w:val="left"/>
      <w:pPr>
        <w:ind w:left="4603" w:firstLine="0"/>
      </w:pPr>
      <w:rPr>
        <w:rFonts w:ascii="Symbol" w:hAnsi="Symbol" w:cs="Symbol"/>
      </w:rPr>
    </w:lvl>
    <w:lvl w:ilvl="7" w:tplc="C87E08FC">
      <w:numFmt w:val="bullet"/>
      <w:lvlText w:val="o"/>
      <w:lvlJc w:val="left"/>
      <w:pPr>
        <w:ind w:left="5323" w:firstLine="0"/>
      </w:pPr>
      <w:rPr>
        <w:rFonts w:ascii="Courier New" w:hAnsi="Courier New" w:cs="Courier New"/>
      </w:rPr>
    </w:lvl>
    <w:lvl w:ilvl="8" w:tplc="F7C016DC">
      <w:numFmt w:val="bullet"/>
      <w:lvlText w:val=""/>
      <w:lvlJc w:val="left"/>
      <w:pPr>
        <w:ind w:left="6043" w:firstLine="0"/>
      </w:pPr>
      <w:rPr>
        <w:rFonts w:ascii="Wingdings" w:eastAsia="Wingdings" w:hAnsi="Wingdings" w:cs="Wingdings"/>
      </w:rPr>
    </w:lvl>
  </w:abstractNum>
  <w:abstractNum w:abstractNumId="28" w15:restartNumberingAfterBreak="0">
    <w:nsid w:val="49F620CD"/>
    <w:multiLevelType w:val="singleLevel"/>
    <w:tmpl w:val="1C485A44"/>
    <w:name w:val="Bullet 48"/>
    <w:lvl w:ilvl="0">
      <w:numFmt w:val="bullet"/>
      <w:lvlText w:val="o"/>
      <w:lvlJc w:val="left"/>
      <w:pPr>
        <w:tabs>
          <w:tab w:val="num" w:pos="0"/>
        </w:tabs>
        <w:ind w:left="0" w:firstLine="0"/>
      </w:pPr>
      <w:rPr>
        <w:rFonts w:ascii="Courier New" w:hAnsi="Courier New" w:cs="Courier New"/>
      </w:rPr>
    </w:lvl>
  </w:abstractNum>
  <w:abstractNum w:abstractNumId="29" w15:restartNumberingAfterBreak="0">
    <w:nsid w:val="4F0D7CB7"/>
    <w:multiLevelType w:val="singleLevel"/>
    <w:tmpl w:val="9F120CB0"/>
    <w:name w:val="Bullet 41"/>
    <w:lvl w:ilvl="0">
      <w:start w:val="1"/>
      <w:numFmt w:val="lowerLetter"/>
      <w:lvlText w:val="%1"/>
      <w:lvlJc w:val="left"/>
      <w:pPr>
        <w:tabs>
          <w:tab w:val="num" w:pos="0"/>
        </w:tabs>
        <w:ind w:left="0" w:firstLine="0"/>
      </w:pPr>
    </w:lvl>
  </w:abstractNum>
  <w:abstractNum w:abstractNumId="30" w15:restartNumberingAfterBreak="0">
    <w:nsid w:val="51B7107A"/>
    <w:multiLevelType w:val="singleLevel"/>
    <w:tmpl w:val="B9207904"/>
    <w:name w:val="Bullet 22"/>
    <w:lvl w:ilvl="0">
      <w:numFmt w:val="bullet"/>
      <w:lvlText w:val="o"/>
      <w:lvlJc w:val="left"/>
      <w:pPr>
        <w:ind w:left="0" w:firstLine="0"/>
      </w:pPr>
      <w:rPr>
        <w:rFonts w:ascii="Courier New" w:hAnsi="Courier New"/>
      </w:rPr>
    </w:lvl>
  </w:abstractNum>
  <w:abstractNum w:abstractNumId="31" w15:restartNumberingAfterBreak="0">
    <w:nsid w:val="541334F9"/>
    <w:multiLevelType w:val="hybridMultilevel"/>
    <w:tmpl w:val="E56623BE"/>
    <w:name w:val="Numbered list 16"/>
    <w:lvl w:ilvl="0" w:tplc="847E4B7E">
      <w:start w:val="1"/>
      <w:numFmt w:val="decimal"/>
      <w:lvlText w:val="%1."/>
      <w:lvlJc w:val="left"/>
      <w:pPr>
        <w:ind w:left="1560" w:firstLine="0"/>
      </w:pPr>
    </w:lvl>
    <w:lvl w:ilvl="1" w:tplc="8F7CF2A8">
      <w:start w:val="1"/>
      <w:numFmt w:val="lowerLetter"/>
      <w:lvlText w:val="%2."/>
      <w:lvlJc w:val="left"/>
      <w:pPr>
        <w:ind w:left="2280" w:firstLine="0"/>
      </w:pPr>
    </w:lvl>
    <w:lvl w:ilvl="2" w:tplc="A3045E1C">
      <w:start w:val="1"/>
      <w:numFmt w:val="lowerRoman"/>
      <w:lvlText w:val="%3."/>
      <w:lvlJc w:val="left"/>
      <w:pPr>
        <w:ind w:left="3180" w:firstLine="0"/>
      </w:pPr>
    </w:lvl>
    <w:lvl w:ilvl="3" w:tplc="C9E042D0">
      <w:start w:val="1"/>
      <w:numFmt w:val="decimal"/>
      <w:lvlText w:val="%4."/>
      <w:lvlJc w:val="left"/>
      <w:pPr>
        <w:ind w:left="3720" w:firstLine="0"/>
      </w:pPr>
    </w:lvl>
    <w:lvl w:ilvl="4" w:tplc="7EC27BB0">
      <w:start w:val="1"/>
      <w:numFmt w:val="lowerLetter"/>
      <w:lvlText w:val="%5."/>
      <w:lvlJc w:val="left"/>
      <w:pPr>
        <w:ind w:left="4440" w:firstLine="0"/>
      </w:pPr>
    </w:lvl>
    <w:lvl w:ilvl="5" w:tplc="87320250">
      <w:start w:val="1"/>
      <w:numFmt w:val="lowerRoman"/>
      <w:lvlText w:val="%6."/>
      <w:lvlJc w:val="left"/>
      <w:pPr>
        <w:ind w:left="5340" w:firstLine="0"/>
      </w:pPr>
    </w:lvl>
    <w:lvl w:ilvl="6" w:tplc="39F86CE6">
      <w:start w:val="1"/>
      <w:numFmt w:val="decimal"/>
      <w:lvlText w:val="%7."/>
      <w:lvlJc w:val="left"/>
      <w:pPr>
        <w:ind w:left="5880" w:firstLine="0"/>
      </w:pPr>
    </w:lvl>
    <w:lvl w:ilvl="7" w:tplc="23920DEE">
      <w:start w:val="1"/>
      <w:numFmt w:val="lowerLetter"/>
      <w:lvlText w:val="%8."/>
      <w:lvlJc w:val="left"/>
      <w:pPr>
        <w:ind w:left="6600" w:firstLine="0"/>
      </w:pPr>
    </w:lvl>
    <w:lvl w:ilvl="8" w:tplc="D7DEF288">
      <w:start w:val="1"/>
      <w:numFmt w:val="lowerRoman"/>
      <w:lvlText w:val="%9."/>
      <w:lvlJc w:val="left"/>
      <w:pPr>
        <w:ind w:left="7500" w:firstLine="0"/>
      </w:pPr>
    </w:lvl>
  </w:abstractNum>
  <w:abstractNum w:abstractNumId="32" w15:restartNumberingAfterBreak="0">
    <w:nsid w:val="54492C53"/>
    <w:multiLevelType w:val="singleLevel"/>
    <w:tmpl w:val="672A0E16"/>
    <w:name w:val="Bullet 32"/>
    <w:lvl w:ilvl="0">
      <w:start w:val="1"/>
      <w:numFmt w:val="decimal"/>
      <w:lvlText w:val="%1"/>
      <w:lvlJc w:val="left"/>
      <w:pPr>
        <w:ind w:left="0" w:firstLine="0"/>
      </w:pPr>
    </w:lvl>
  </w:abstractNum>
  <w:abstractNum w:abstractNumId="33" w15:restartNumberingAfterBreak="0">
    <w:nsid w:val="548B2FB7"/>
    <w:multiLevelType w:val="singleLevel"/>
    <w:tmpl w:val="63FA07C6"/>
    <w:name w:val="Bullet 40"/>
    <w:lvl w:ilvl="0">
      <w:numFmt w:val="none"/>
      <w:lvlText w:val="%1"/>
      <w:lvlJc w:val="left"/>
      <w:pPr>
        <w:tabs>
          <w:tab w:val="num" w:pos="0"/>
        </w:tabs>
        <w:ind w:left="0" w:firstLine="0"/>
      </w:pPr>
    </w:lvl>
  </w:abstractNum>
  <w:abstractNum w:abstractNumId="34" w15:restartNumberingAfterBreak="0">
    <w:nsid w:val="552F29E6"/>
    <w:multiLevelType w:val="hybridMultilevel"/>
    <w:tmpl w:val="28FE24E2"/>
    <w:name w:val="Numbered list 7"/>
    <w:lvl w:ilvl="0" w:tplc="717E8FBC">
      <w:numFmt w:val="bullet"/>
      <w:lvlText w:val=""/>
      <w:lvlJc w:val="left"/>
      <w:pPr>
        <w:ind w:left="927" w:firstLine="0"/>
      </w:pPr>
      <w:rPr>
        <w:rFonts w:ascii="Symbol" w:hAnsi="Symbol" w:cs="Symbol"/>
      </w:rPr>
    </w:lvl>
    <w:lvl w:ilvl="1" w:tplc="AD60EC50">
      <w:numFmt w:val="bullet"/>
      <w:lvlText w:val="o"/>
      <w:lvlJc w:val="left"/>
      <w:pPr>
        <w:ind w:left="1647" w:firstLine="0"/>
      </w:pPr>
      <w:rPr>
        <w:rFonts w:ascii="Courier New" w:hAnsi="Courier New" w:cs="Courier New"/>
      </w:rPr>
    </w:lvl>
    <w:lvl w:ilvl="2" w:tplc="6FDA92D4">
      <w:numFmt w:val="bullet"/>
      <w:lvlText w:val=""/>
      <w:lvlJc w:val="left"/>
      <w:pPr>
        <w:ind w:left="2367" w:firstLine="0"/>
      </w:pPr>
      <w:rPr>
        <w:rFonts w:ascii="Wingdings" w:eastAsia="Wingdings" w:hAnsi="Wingdings" w:cs="Wingdings"/>
      </w:rPr>
    </w:lvl>
    <w:lvl w:ilvl="3" w:tplc="49861EDA">
      <w:numFmt w:val="bullet"/>
      <w:lvlText w:val=""/>
      <w:lvlJc w:val="left"/>
      <w:pPr>
        <w:ind w:left="3087" w:firstLine="0"/>
      </w:pPr>
      <w:rPr>
        <w:rFonts w:ascii="Symbol" w:hAnsi="Symbol" w:cs="Symbol"/>
      </w:rPr>
    </w:lvl>
    <w:lvl w:ilvl="4" w:tplc="D2583B5C">
      <w:numFmt w:val="bullet"/>
      <w:lvlText w:val="o"/>
      <w:lvlJc w:val="left"/>
      <w:pPr>
        <w:ind w:left="3807" w:firstLine="0"/>
      </w:pPr>
      <w:rPr>
        <w:rFonts w:ascii="Courier New" w:hAnsi="Courier New" w:cs="Courier New"/>
      </w:rPr>
    </w:lvl>
    <w:lvl w:ilvl="5" w:tplc="ABAA3F64">
      <w:numFmt w:val="bullet"/>
      <w:lvlText w:val=""/>
      <w:lvlJc w:val="left"/>
      <w:pPr>
        <w:ind w:left="4527" w:firstLine="0"/>
      </w:pPr>
      <w:rPr>
        <w:rFonts w:ascii="Wingdings" w:eastAsia="Wingdings" w:hAnsi="Wingdings" w:cs="Wingdings"/>
      </w:rPr>
    </w:lvl>
    <w:lvl w:ilvl="6" w:tplc="6748CDD4">
      <w:numFmt w:val="bullet"/>
      <w:lvlText w:val=""/>
      <w:lvlJc w:val="left"/>
      <w:pPr>
        <w:ind w:left="5247" w:firstLine="0"/>
      </w:pPr>
      <w:rPr>
        <w:rFonts w:ascii="Symbol" w:hAnsi="Symbol" w:cs="Symbol"/>
      </w:rPr>
    </w:lvl>
    <w:lvl w:ilvl="7" w:tplc="E8860E64">
      <w:numFmt w:val="bullet"/>
      <w:lvlText w:val="o"/>
      <w:lvlJc w:val="left"/>
      <w:pPr>
        <w:ind w:left="5967" w:firstLine="0"/>
      </w:pPr>
      <w:rPr>
        <w:rFonts w:ascii="Courier New" w:hAnsi="Courier New" w:cs="Courier New"/>
      </w:rPr>
    </w:lvl>
    <w:lvl w:ilvl="8" w:tplc="788635E4">
      <w:numFmt w:val="bullet"/>
      <w:lvlText w:val=""/>
      <w:lvlJc w:val="left"/>
      <w:pPr>
        <w:ind w:left="6687" w:firstLine="0"/>
      </w:pPr>
      <w:rPr>
        <w:rFonts w:ascii="Wingdings" w:eastAsia="Wingdings" w:hAnsi="Wingdings" w:cs="Wingdings"/>
      </w:rPr>
    </w:lvl>
  </w:abstractNum>
  <w:abstractNum w:abstractNumId="35" w15:restartNumberingAfterBreak="0">
    <w:nsid w:val="56165001"/>
    <w:multiLevelType w:val="singleLevel"/>
    <w:tmpl w:val="195420F4"/>
    <w:name w:val="Bullet 21"/>
    <w:lvl w:ilvl="0">
      <w:numFmt w:val="bullet"/>
      <w:lvlText w:val="-"/>
      <w:lvlJc w:val="left"/>
      <w:pPr>
        <w:ind w:left="0" w:firstLine="0"/>
      </w:pPr>
      <w:rPr>
        <w:rFonts w:ascii="Times New Roman" w:eastAsia="Times New Roman" w:hAnsi="Times New Roman"/>
      </w:rPr>
    </w:lvl>
  </w:abstractNum>
  <w:abstractNum w:abstractNumId="36" w15:restartNumberingAfterBreak="0">
    <w:nsid w:val="562D3176"/>
    <w:multiLevelType w:val="singleLevel"/>
    <w:tmpl w:val="6AE43B0C"/>
    <w:name w:val="Bullet 45"/>
    <w:lvl w:ilvl="0">
      <w:numFmt w:val="bullet"/>
      <w:lvlText w:val="o"/>
      <w:lvlJc w:val="left"/>
      <w:pPr>
        <w:tabs>
          <w:tab w:val="num" w:pos="0"/>
        </w:tabs>
        <w:ind w:left="0" w:firstLine="0"/>
      </w:pPr>
      <w:rPr>
        <w:rFonts w:ascii="Courier New" w:hAnsi="Courier New"/>
      </w:rPr>
    </w:lvl>
  </w:abstractNum>
  <w:abstractNum w:abstractNumId="37" w15:restartNumberingAfterBreak="0">
    <w:nsid w:val="5B2B5102"/>
    <w:multiLevelType w:val="hybridMultilevel"/>
    <w:tmpl w:val="15FCC580"/>
    <w:name w:val="Numbered list 8"/>
    <w:lvl w:ilvl="0" w:tplc="33BAE9D6">
      <w:numFmt w:val="bullet"/>
      <w:lvlText w:val=""/>
      <w:lvlJc w:val="left"/>
      <w:pPr>
        <w:ind w:left="927" w:firstLine="0"/>
      </w:pPr>
      <w:rPr>
        <w:rFonts w:ascii="Symbol" w:hAnsi="Symbol" w:cs="Symbol"/>
      </w:rPr>
    </w:lvl>
    <w:lvl w:ilvl="1" w:tplc="7408B682">
      <w:numFmt w:val="bullet"/>
      <w:lvlText w:val="o"/>
      <w:lvlJc w:val="left"/>
      <w:pPr>
        <w:ind w:left="1647" w:firstLine="0"/>
      </w:pPr>
      <w:rPr>
        <w:rFonts w:ascii="Courier New" w:hAnsi="Courier New" w:cs="Courier New"/>
      </w:rPr>
    </w:lvl>
    <w:lvl w:ilvl="2" w:tplc="0D340576">
      <w:numFmt w:val="bullet"/>
      <w:lvlText w:val=""/>
      <w:lvlJc w:val="left"/>
      <w:pPr>
        <w:ind w:left="2367" w:firstLine="0"/>
      </w:pPr>
      <w:rPr>
        <w:rFonts w:ascii="Wingdings" w:eastAsia="Wingdings" w:hAnsi="Wingdings" w:cs="Wingdings"/>
      </w:rPr>
    </w:lvl>
    <w:lvl w:ilvl="3" w:tplc="FB8E40F4">
      <w:numFmt w:val="bullet"/>
      <w:lvlText w:val=""/>
      <w:lvlJc w:val="left"/>
      <w:pPr>
        <w:ind w:left="3087" w:firstLine="0"/>
      </w:pPr>
      <w:rPr>
        <w:rFonts w:ascii="Symbol" w:hAnsi="Symbol" w:cs="Symbol"/>
      </w:rPr>
    </w:lvl>
    <w:lvl w:ilvl="4" w:tplc="2A3479E8">
      <w:numFmt w:val="bullet"/>
      <w:lvlText w:val="o"/>
      <w:lvlJc w:val="left"/>
      <w:pPr>
        <w:ind w:left="3807" w:firstLine="0"/>
      </w:pPr>
      <w:rPr>
        <w:rFonts w:ascii="Courier New" w:hAnsi="Courier New" w:cs="Courier New"/>
      </w:rPr>
    </w:lvl>
    <w:lvl w:ilvl="5" w:tplc="429A5E7E">
      <w:numFmt w:val="bullet"/>
      <w:lvlText w:val=""/>
      <w:lvlJc w:val="left"/>
      <w:pPr>
        <w:ind w:left="4527" w:firstLine="0"/>
      </w:pPr>
      <w:rPr>
        <w:rFonts w:ascii="Wingdings" w:eastAsia="Wingdings" w:hAnsi="Wingdings" w:cs="Wingdings"/>
      </w:rPr>
    </w:lvl>
    <w:lvl w:ilvl="6" w:tplc="619C08B2">
      <w:numFmt w:val="bullet"/>
      <w:lvlText w:val=""/>
      <w:lvlJc w:val="left"/>
      <w:pPr>
        <w:ind w:left="5247" w:firstLine="0"/>
      </w:pPr>
      <w:rPr>
        <w:rFonts w:ascii="Symbol" w:hAnsi="Symbol" w:cs="Symbol"/>
      </w:rPr>
    </w:lvl>
    <w:lvl w:ilvl="7" w:tplc="DB9EE2FE">
      <w:numFmt w:val="bullet"/>
      <w:lvlText w:val="o"/>
      <w:lvlJc w:val="left"/>
      <w:pPr>
        <w:ind w:left="5967" w:firstLine="0"/>
      </w:pPr>
      <w:rPr>
        <w:rFonts w:ascii="Courier New" w:hAnsi="Courier New" w:cs="Courier New"/>
      </w:rPr>
    </w:lvl>
    <w:lvl w:ilvl="8" w:tplc="C8BA3356">
      <w:numFmt w:val="bullet"/>
      <w:lvlText w:val=""/>
      <w:lvlJc w:val="left"/>
      <w:pPr>
        <w:ind w:left="6687" w:firstLine="0"/>
      </w:pPr>
      <w:rPr>
        <w:rFonts w:ascii="Wingdings" w:eastAsia="Wingdings" w:hAnsi="Wingdings" w:cs="Wingdings"/>
      </w:rPr>
    </w:lvl>
  </w:abstractNum>
  <w:abstractNum w:abstractNumId="38" w15:restartNumberingAfterBreak="0">
    <w:nsid w:val="5EBA4B22"/>
    <w:multiLevelType w:val="hybridMultilevel"/>
    <w:tmpl w:val="4C70E960"/>
    <w:name w:val="Numbered list 10"/>
    <w:lvl w:ilvl="0" w:tplc="CF20861A">
      <w:numFmt w:val="bullet"/>
      <w:lvlText w:val=""/>
      <w:lvlJc w:val="left"/>
      <w:pPr>
        <w:ind w:left="1064" w:firstLine="0"/>
      </w:pPr>
      <w:rPr>
        <w:rFonts w:ascii="Symbol" w:hAnsi="Symbol" w:cs="Symbol"/>
      </w:rPr>
    </w:lvl>
    <w:lvl w:ilvl="1" w:tplc="FAA8BE84">
      <w:numFmt w:val="bullet"/>
      <w:lvlText w:val="o"/>
      <w:lvlJc w:val="left"/>
      <w:pPr>
        <w:ind w:left="1784" w:firstLine="0"/>
      </w:pPr>
      <w:rPr>
        <w:rFonts w:ascii="Courier New" w:hAnsi="Courier New" w:cs="Courier New"/>
      </w:rPr>
    </w:lvl>
    <w:lvl w:ilvl="2" w:tplc="40B83892">
      <w:numFmt w:val="bullet"/>
      <w:lvlText w:val=""/>
      <w:lvlJc w:val="left"/>
      <w:pPr>
        <w:ind w:left="2504" w:firstLine="0"/>
      </w:pPr>
      <w:rPr>
        <w:rFonts w:ascii="Wingdings" w:eastAsia="Wingdings" w:hAnsi="Wingdings" w:cs="Wingdings"/>
      </w:rPr>
    </w:lvl>
    <w:lvl w:ilvl="3" w:tplc="A3E87526">
      <w:start w:val="1"/>
      <w:numFmt w:val="lowerLetter"/>
      <w:lvlText w:val="%4."/>
      <w:lvlJc w:val="left"/>
      <w:pPr>
        <w:ind w:left="3224" w:firstLine="0"/>
      </w:pPr>
    </w:lvl>
    <w:lvl w:ilvl="4" w:tplc="B302FFC4">
      <w:numFmt w:val="bullet"/>
      <w:lvlText w:val="o"/>
      <w:lvlJc w:val="left"/>
      <w:pPr>
        <w:ind w:left="3944" w:firstLine="0"/>
      </w:pPr>
      <w:rPr>
        <w:rFonts w:ascii="Courier New" w:hAnsi="Courier New" w:cs="Courier New"/>
      </w:rPr>
    </w:lvl>
    <w:lvl w:ilvl="5" w:tplc="C99C02DE">
      <w:numFmt w:val="bullet"/>
      <w:lvlText w:val=""/>
      <w:lvlJc w:val="left"/>
      <w:pPr>
        <w:ind w:left="4664" w:firstLine="0"/>
      </w:pPr>
      <w:rPr>
        <w:rFonts w:ascii="Wingdings" w:eastAsia="Wingdings" w:hAnsi="Wingdings" w:cs="Wingdings"/>
      </w:rPr>
    </w:lvl>
    <w:lvl w:ilvl="6" w:tplc="4878B49A">
      <w:numFmt w:val="bullet"/>
      <w:lvlText w:val=""/>
      <w:lvlJc w:val="left"/>
      <w:pPr>
        <w:ind w:left="5384" w:firstLine="0"/>
      </w:pPr>
      <w:rPr>
        <w:rFonts w:ascii="Symbol" w:hAnsi="Symbol" w:cs="Symbol"/>
      </w:rPr>
    </w:lvl>
    <w:lvl w:ilvl="7" w:tplc="FD1CAD26">
      <w:numFmt w:val="bullet"/>
      <w:lvlText w:val="o"/>
      <w:lvlJc w:val="left"/>
      <w:pPr>
        <w:ind w:left="6104" w:firstLine="0"/>
      </w:pPr>
      <w:rPr>
        <w:rFonts w:ascii="Courier New" w:hAnsi="Courier New" w:cs="Courier New"/>
      </w:rPr>
    </w:lvl>
    <w:lvl w:ilvl="8" w:tplc="2D28C518">
      <w:numFmt w:val="bullet"/>
      <w:lvlText w:val=""/>
      <w:lvlJc w:val="left"/>
      <w:pPr>
        <w:ind w:left="6824" w:firstLine="0"/>
      </w:pPr>
      <w:rPr>
        <w:rFonts w:ascii="Wingdings" w:eastAsia="Wingdings" w:hAnsi="Wingdings" w:cs="Wingdings"/>
      </w:rPr>
    </w:lvl>
  </w:abstractNum>
  <w:abstractNum w:abstractNumId="39" w15:restartNumberingAfterBreak="0">
    <w:nsid w:val="5FCF4B86"/>
    <w:multiLevelType w:val="hybridMultilevel"/>
    <w:tmpl w:val="4FACF526"/>
    <w:name w:val="Numbered list 3"/>
    <w:lvl w:ilvl="0" w:tplc="6D0A9BB0">
      <w:start w:val="3"/>
      <w:numFmt w:val="lowerLetter"/>
      <w:lvlText w:val="%1."/>
      <w:lvlJc w:val="left"/>
      <w:pPr>
        <w:ind w:left="0" w:firstLine="0"/>
      </w:pPr>
    </w:lvl>
    <w:lvl w:ilvl="1" w:tplc="2808082C">
      <w:start w:val="1"/>
      <w:numFmt w:val="lowerLetter"/>
      <w:lvlText w:val="%2."/>
      <w:lvlJc w:val="left"/>
      <w:pPr>
        <w:ind w:left="152" w:firstLine="0"/>
      </w:pPr>
    </w:lvl>
    <w:lvl w:ilvl="2" w:tplc="E0CEC774">
      <w:start w:val="1"/>
      <w:numFmt w:val="lowerRoman"/>
      <w:lvlText w:val="%3."/>
      <w:lvlJc w:val="left"/>
      <w:pPr>
        <w:ind w:left="1052" w:firstLine="0"/>
      </w:pPr>
    </w:lvl>
    <w:lvl w:ilvl="3" w:tplc="60FE523C">
      <w:start w:val="1"/>
      <w:numFmt w:val="decimal"/>
      <w:lvlText w:val="%4."/>
      <w:lvlJc w:val="left"/>
      <w:pPr>
        <w:ind w:left="1592" w:firstLine="0"/>
      </w:pPr>
    </w:lvl>
    <w:lvl w:ilvl="4" w:tplc="5E38ED30">
      <w:start w:val="1"/>
      <w:numFmt w:val="lowerLetter"/>
      <w:lvlText w:val="%5."/>
      <w:lvlJc w:val="left"/>
      <w:pPr>
        <w:ind w:left="2312" w:firstLine="0"/>
      </w:pPr>
    </w:lvl>
    <w:lvl w:ilvl="5" w:tplc="0B669828">
      <w:start w:val="1"/>
      <w:numFmt w:val="lowerRoman"/>
      <w:lvlText w:val="%6."/>
      <w:lvlJc w:val="left"/>
      <w:pPr>
        <w:ind w:left="3212" w:firstLine="0"/>
      </w:pPr>
    </w:lvl>
    <w:lvl w:ilvl="6" w:tplc="B48CEBD8">
      <w:start w:val="1"/>
      <w:numFmt w:val="decimal"/>
      <w:lvlText w:val="%7."/>
      <w:lvlJc w:val="left"/>
      <w:pPr>
        <w:ind w:left="3752" w:firstLine="0"/>
      </w:pPr>
    </w:lvl>
    <w:lvl w:ilvl="7" w:tplc="798C63B8">
      <w:start w:val="1"/>
      <w:numFmt w:val="lowerLetter"/>
      <w:lvlText w:val="%8."/>
      <w:lvlJc w:val="left"/>
      <w:pPr>
        <w:ind w:left="4472" w:firstLine="0"/>
      </w:pPr>
    </w:lvl>
    <w:lvl w:ilvl="8" w:tplc="F9DAA82A">
      <w:start w:val="1"/>
      <w:numFmt w:val="lowerRoman"/>
      <w:lvlText w:val="%9."/>
      <w:lvlJc w:val="left"/>
      <w:pPr>
        <w:ind w:left="5372" w:firstLine="0"/>
      </w:pPr>
    </w:lvl>
  </w:abstractNum>
  <w:abstractNum w:abstractNumId="40" w15:restartNumberingAfterBreak="0">
    <w:nsid w:val="633C2E69"/>
    <w:multiLevelType w:val="singleLevel"/>
    <w:tmpl w:val="6306466A"/>
    <w:name w:val="Bullet 18"/>
    <w:lvl w:ilvl="0">
      <w:start w:val="1"/>
      <w:numFmt w:val="lowerLetter"/>
      <w:lvlText w:val="%1"/>
      <w:lvlJc w:val="left"/>
      <w:pPr>
        <w:ind w:left="0" w:firstLine="0"/>
      </w:pPr>
    </w:lvl>
  </w:abstractNum>
  <w:abstractNum w:abstractNumId="41" w15:restartNumberingAfterBreak="0">
    <w:nsid w:val="6537332E"/>
    <w:multiLevelType w:val="singleLevel"/>
    <w:tmpl w:val="65726604"/>
    <w:name w:val="Bullet 19"/>
    <w:lvl w:ilvl="0">
      <w:start w:val="1"/>
      <w:numFmt w:val="lowerRoman"/>
      <w:lvlText w:val="%1"/>
      <w:lvlJc w:val="left"/>
      <w:pPr>
        <w:ind w:left="0" w:firstLine="0"/>
      </w:pPr>
    </w:lvl>
  </w:abstractNum>
  <w:abstractNum w:abstractNumId="42" w15:restartNumberingAfterBreak="0">
    <w:nsid w:val="69A40E7E"/>
    <w:multiLevelType w:val="singleLevel"/>
    <w:tmpl w:val="502E482A"/>
    <w:name w:val="Bullet 24"/>
    <w:lvl w:ilvl="0">
      <w:numFmt w:val="bullet"/>
      <w:lvlText w:val=""/>
      <w:lvlJc w:val="left"/>
      <w:pPr>
        <w:ind w:left="0" w:firstLine="0"/>
      </w:pPr>
      <w:rPr>
        <w:rFonts w:ascii="Symbol" w:hAnsi="Symbol" w:cs="Symbol"/>
      </w:rPr>
    </w:lvl>
  </w:abstractNum>
  <w:abstractNum w:abstractNumId="43" w15:restartNumberingAfterBreak="0">
    <w:nsid w:val="6A7C648B"/>
    <w:multiLevelType w:val="hybridMultilevel"/>
    <w:tmpl w:val="FCE23688"/>
    <w:name w:val="Numbered list 17"/>
    <w:lvl w:ilvl="0" w:tplc="5DC27996">
      <w:numFmt w:val="bullet"/>
      <w:lvlText w:val=""/>
      <w:lvlJc w:val="left"/>
      <w:pPr>
        <w:ind w:left="1560" w:firstLine="0"/>
      </w:pPr>
      <w:rPr>
        <w:rFonts w:ascii="Symbol" w:hAnsi="Symbol" w:cs="Symbol"/>
      </w:rPr>
    </w:lvl>
    <w:lvl w:ilvl="1" w:tplc="DAEC418A">
      <w:start w:val="1"/>
      <w:numFmt w:val="lowerLetter"/>
      <w:lvlText w:val="%2."/>
      <w:lvlJc w:val="left"/>
      <w:pPr>
        <w:ind w:left="2280" w:firstLine="0"/>
      </w:pPr>
    </w:lvl>
    <w:lvl w:ilvl="2" w:tplc="B5DC46CC">
      <w:start w:val="1"/>
      <w:numFmt w:val="lowerRoman"/>
      <w:lvlText w:val="%3."/>
      <w:lvlJc w:val="left"/>
      <w:pPr>
        <w:ind w:left="3180" w:firstLine="0"/>
      </w:pPr>
    </w:lvl>
    <w:lvl w:ilvl="3" w:tplc="630073E6">
      <w:start w:val="1"/>
      <w:numFmt w:val="decimal"/>
      <w:lvlText w:val="%4."/>
      <w:lvlJc w:val="left"/>
      <w:pPr>
        <w:ind w:left="3720" w:firstLine="0"/>
      </w:pPr>
    </w:lvl>
    <w:lvl w:ilvl="4" w:tplc="B8DC3E54">
      <w:start w:val="1"/>
      <w:numFmt w:val="lowerLetter"/>
      <w:lvlText w:val="%5."/>
      <w:lvlJc w:val="left"/>
      <w:pPr>
        <w:ind w:left="4440" w:firstLine="0"/>
      </w:pPr>
    </w:lvl>
    <w:lvl w:ilvl="5" w:tplc="AB623DAE">
      <w:start w:val="1"/>
      <w:numFmt w:val="lowerRoman"/>
      <w:lvlText w:val="%6."/>
      <w:lvlJc w:val="left"/>
      <w:pPr>
        <w:ind w:left="5340" w:firstLine="0"/>
      </w:pPr>
    </w:lvl>
    <w:lvl w:ilvl="6" w:tplc="C492A778">
      <w:start w:val="1"/>
      <w:numFmt w:val="decimal"/>
      <w:lvlText w:val="%7."/>
      <w:lvlJc w:val="left"/>
      <w:pPr>
        <w:ind w:left="5880" w:firstLine="0"/>
      </w:pPr>
    </w:lvl>
    <w:lvl w:ilvl="7" w:tplc="18A00150">
      <w:start w:val="1"/>
      <w:numFmt w:val="lowerLetter"/>
      <w:lvlText w:val="%8."/>
      <w:lvlJc w:val="left"/>
      <w:pPr>
        <w:ind w:left="6600" w:firstLine="0"/>
      </w:pPr>
    </w:lvl>
    <w:lvl w:ilvl="8" w:tplc="D826CEF2">
      <w:start w:val="1"/>
      <w:numFmt w:val="lowerRoman"/>
      <w:lvlText w:val="%9."/>
      <w:lvlJc w:val="left"/>
      <w:pPr>
        <w:ind w:left="7500" w:firstLine="0"/>
      </w:pPr>
    </w:lvl>
  </w:abstractNum>
  <w:abstractNum w:abstractNumId="44" w15:restartNumberingAfterBreak="0">
    <w:nsid w:val="6B8C3612"/>
    <w:multiLevelType w:val="singleLevel"/>
    <w:tmpl w:val="24460E8C"/>
    <w:name w:val="Bullet 33"/>
    <w:lvl w:ilvl="0">
      <w:numFmt w:val="bullet"/>
      <w:lvlText w:val="-"/>
      <w:lvlJc w:val="left"/>
      <w:pPr>
        <w:ind w:left="0" w:firstLine="0"/>
      </w:pPr>
      <w:rPr>
        <w:rFonts w:ascii="Times New Roman" w:eastAsia="Times New Roman" w:hAnsi="Times New Roman"/>
      </w:rPr>
    </w:lvl>
  </w:abstractNum>
  <w:abstractNum w:abstractNumId="45" w15:restartNumberingAfterBreak="0">
    <w:nsid w:val="6DAD5CE0"/>
    <w:multiLevelType w:val="hybridMultilevel"/>
    <w:tmpl w:val="AB18652C"/>
    <w:name w:val="Numbered list 4"/>
    <w:lvl w:ilvl="0" w:tplc="CE0AE65A">
      <w:numFmt w:val="bullet"/>
      <w:lvlText w:val=""/>
      <w:lvlJc w:val="left"/>
      <w:pPr>
        <w:ind w:left="720" w:firstLine="0"/>
      </w:pPr>
      <w:rPr>
        <w:rFonts w:ascii="Symbol" w:hAnsi="Symbol" w:cs="Symbol"/>
      </w:rPr>
    </w:lvl>
    <w:lvl w:ilvl="1" w:tplc="9A38D1FC">
      <w:numFmt w:val="bullet"/>
      <w:lvlText w:val="o"/>
      <w:lvlJc w:val="left"/>
      <w:pPr>
        <w:ind w:left="1440" w:firstLine="0"/>
      </w:pPr>
      <w:rPr>
        <w:rFonts w:ascii="Courier New" w:hAnsi="Courier New" w:cs="Courier New"/>
      </w:rPr>
    </w:lvl>
    <w:lvl w:ilvl="2" w:tplc="5E0C55EC">
      <w:numFmt w:val="bullet"/>
      <w:lvlText w:val=""/>
      <w:lvlJc w:val="left"/>
      <w:pPr>
        <w:ind w:left="2160" w:firstLine="0"/>
      </w:pPr>
      <w:rPr>
        <w:rFonts w:ascii="Wingdings" w:eastAsia="Wingdings" w:hAnsi="Wingdings" w:cs="Wingdings"/>
      </w:rPr>
    </w:lvl>
    <w:lvl w:ilvl="3" w:tplc="A13ADAE2">
      <w:numFmt w:val="bullet"/>
      <w:lvlText w:val=""/>
      <w:lvlJc w:val="left"/>
      <w:pPr>
        <w:ind w:left="2880" w:firstLine="0"/>
      </w:pPr>
      <w:rPr>
        <w:rFonts w:ascii="Symbol" w:hAnsi="Symbol" w:cs="Symbol"/>
      </w:rPr>
    </w:lvl>
    <w:lvl w:ilvl="4" w:tplc="9000BC18">
      <w:numFmt w:val="bullet"/>
      <w:lvlText w:val="o"/>
      <w:lvlJc w:val="left"/>
      <w:pPr>
        <w:ind w:left="3600" w:firstLine="0"/>
      </w:pPr>
      <w:rPr>
        <w:rFonts w:ascii="Courier New" w:hAnsi="Courier New" w:cs="Courier New"/>
      </w:rPr>
    </w:lvl>
    <w:lvl w:ilvl="5" w:tplc="8F8A07D6">
      <w:numFmt w:val="bullet"/>
      <w:lvlText w:val=""/>
      <w:lvlJc w:val="left"/>
      <w:pPr>
        <w:ind w:left="4320" w:firstLine="0"/>
      </w:pPr>
      <w:rPr>
        <w:rFonts w:ascii="Wingdings" w:eastAsia="Wingdings" w:hAnsi="Wingdings" w:cs="Wingdings"/>
      </w:rPr>
    </w:lvl>
    <w:lvl w:ilvl="6" w:tplc="0E425ED4">
      <w:numFmt w:val="bullet"/>
      <w:lvlText w:val=""/>
      <w:lvlJc w:val="left"/>
      <w:pPr>
        <w:ind w:left="5040" w:firstLine="0"/>
      </w:pPr>
      <w:rPr>
        <w:rFonts w:ascii="Symbol" w:hAnsi="Symbol" w:cs="Symbol"/>
      </w:rPr>
    </w:lvl>
    <w:lvl w:ilvl="7" w:tplc="5A06F2D8">
      <w:numFmt w:val="bullet"/>
      <w:lvlText w:val="o"/>
      <w:lvlJc w:val="left"/>
      <w:pPr>
        <w:ind w:left="5760" w:firstLine="0"/>
      </w:pPr>
      <w:rPr>
        <w:rFonts w:ascii="Courier New" w:hAnsi="Courier New" w:cs="Courier New"/>
      </w:rPr>
    </w:lvl>
    <w:lvl w:ilvl="8" w:tplc="0602BCF2">
      <w:numFmt w:val="bullet"/>
      <w:lvlText w:val=""/>
      <w:lvlJc w:val="left"/>
      <w:pPr>
        <w:ind w:left="6480" w:firstLine="0"/>
      </w:pPr>
      <w:rPr>
        <w:rFonts w:ascii="Wingdings" w:eastAsia="Wingdings" w:hAnsi="Wingdings" w:cs="Wingdings"/>
      </w:rPr>
    </w:lvl>
  </w:abstractNum>
  <w:abstractNum w:abstractNumId="46" w15:restartNumberingAfterBreak="0">
    <w:nsid w:val="6F6A0A75"/>
    <w:multiLevelType w:val="singleLevel"/>
    <w:tmpl w:val="A77847E2"/>
    <w:name w:val="Bullet 26"/>
    <w:lvl w:ilvl="0">
      <w:start w:val="3"/>
      <w:numFmt w:val="lowerLetter"/>
      <w:lvlText w:val="%1"/>
      <w:lvlJc w:val="left"/>
      <w:pPr>
        <w:ind w:left="0" w:firstLine="0"/>
      </w:pPr>
    </w:lvl>
  </w:abstractNum>
  <w:abstractNum w:abstractNumId="47" w15:restartNumberingAfterBreak="0">
    <w:nsid w:val="70A66271"/>
    <w:multiLevelType w:val="hybridMultilevel"/>
    <w:tmpl w:val="AE907934"/>
    <w:name w:val="Numbered list 9"/>
    <w:lvl w:ilvl="0" w:tplc="283E1B54">
      <w:start w:val="1"/>
      <w:numFmt w:val="lowerLetter"/>
      <w:lvlText w:val="%1."/>
      <w:lvlJc w:val="left"/>
      <w:pPr>
        <w:ind w:left="928" w:firstLine="0"/>
      </w:pPr>
    </w:lvl>
    <w:lvl w:ilvl="1" w:tplc="EF3EDF88">
      <w:start w:val="1"/>
      <w:numFmt w:val="lowerLetter"/>
      <w:lvlText w:val="%2."/>
      <w:lvlJc w:val="left"/>
      <w:pPr>
        <w:ind w:left="1648" w:firstLine="0"/>
      </w:pPr>
    </w:lvl>
    <w:lvl w:ilvl="2" w:tplc="19FC34B4">
      <w:start w:val="1"/>
      <w:numFmt w:val="lowerRoman"/>
      <w:lvlText w:val="%3."/>
      <w:lvlJc w:val="left"/>
      <w:pPr>
        <w:ind w:left="2548" w:firstLine="0"/>
      </w:pPr>
    </w:lvl>
    <w:lvl w:ilvl="3" w:tplc="488A39FA">
      <w:start w:val="1"/>
      <w:numFmt w:val="decimal"/>
      <w:lvlText w:val="%4."/>
      <w:lvlJc w:val="left"/>
      <w:pPr>
        <w:ind w:left="3088" w:firstLine="0"/>
      </w:pPr>
    </w:lvl>
    <w:lvl w:ilvl="4" w:tplc="BE0675C6">
      <w:start w:val="1"/>
      <w:numFmt w:val="lowerLetter"/>
      <w:lvlText w:val="%5."/>
      <w:lvlJc w:val="left"/>
      <w:pPr>
        <w:ind w:left="3808" w:firstLine="0"/>
      </w:pPr>
    </w:lvl>
    <w:lvl w:ilvl="5" w:tplc="A44C9B9E">
      <w:start w:val="1"/>
      <w:numFmt w:val="lowerRoman"/>
      <w:lvlText w:val="%6."/>
      <w:lvlJc w:val="left"/>
      <w:pPr>
        <w:ind w:left="4708" w:firstLine="0"/>
      </w:pPr>
    </w:lvl>
    <w:lvl w:ilvl="6" w:tplc="6FEACE34">
      <w:start w:val="1"/>
      <w:numFmt w:val="decimal"/>
      <w:lvlText w:val="%7."/>
      <w:lvlJc w:val="left"/>
      <w:pPr>
        <w:ind w:left="5248" w:firstLine="0"/>
      </w:pPr>
    </w:lvl>
    <w:lvl w:ilvl="7" w:tplc="5E86C740">
      <w:start w:val="1"/>
      <w:numFmt w:val="lowerLetter"/>
      <w:lvlText w:val="%8."/>
      <w:lvlJc w:val="left"/>
      <w:pPr>
        <w:ind w:left="5968" w:firstLine="0"/>
      </w:pPr>
    </w:lvl>
    <w:lvl w:ilvl="8" w:tplc="76647E38">
      <w:start w:val="1"/>
      <w:numFmt w:val="lowerRoman"/>
      <w:lvlText w:val="%9."/>
      <w:lvlJc w:val="left"/>
      <w:pPr>
        <w:ind w:left="6868" w:firstLine="0"/>
      </w:pPr>
    </w:lvl>
  </w:abstractNum>
  <w:abstractNum w:abstractNumId="48" w15:restartNumberingAfterBreak="0">
    <w:nsid w:val="720A31A2"/>
    <w:multiLevelType w:val="hybridMultilevel"/>
    <w:tmpl w:val="94B6B156"/>
    <w:name w:val="Numbered list 11"/>
    <w:lvl w:ilvl="0" w:tplc="B4D4AE98">
      <w:numFmt w:val="bullet"/>
      <w:lvlText w:val=""/>
      <w:lvlJc w:val="left"/>
      <w:pPr>
        <w:ind w:left="1560" w:firstLine="0"/>
      </w:pPr>
      <w:rPr>
        <w:rFonts w:ascii="Symbol" w:hAnsi="Symbol" w:cs="Symbol"/>
      </w:rPr>
    </w:lvl>
    <w:lvl w:ilvl="1" w:tplc="A48C1C72">
      <w:start w:val="1"/>
      <w:numFmt w:val="lowerLetter"/>
      <w:lvlText w:val="%2."/>
      <w:lvlJc w:val="left"/>
      <w:pPr>
        <w:ind w:left="2280" w:firstLine="0"/>
      </w:pPr>
    </w:lvl>
    <w:lvl w:ilvl="2" w:tplc="A14C7E74">
      <w:start w:val="1"/>
      <w:numFmt w:val="lowerRoman"/>
      <w:lvlText w:val="%3."/>
      <w:lvlJc w:val="left"/>
      <w:pPr>
        <w:ind w:left="3180" w:firstLine="0"/>
      </w:pPr>
    </w:lvl>
    <w:lvl w:ilvl="3" w:tplc="B6EE5E86">
      <w:start w:val="1"/>
      <w:numFmt w:val="decimal"/>
      <w:lvlText w:val="%4."/>
      <w:lvlJc w:val="left"/>
      <w:pPr>
        <w:ind w:left="3720" w:firstLine="0"/>
      </w:pPr>
    </w:lvl>
    <w:lvl w:ilvl="4" w:tplc="CD3E46E8">
      <w:start w:val="1"/>
      <w:numFmt w:val="lowerLetter"/>
      <w:lvlText w:val="%5."/>
      <w:lvlJc w:val="left"/>
      <w:pPr>
        <w:ind w:left="4440" w:firstLine="0"/>
      </w:pPr>
    </w:lvl>
    <w:lvl w:ilvl="5" w:tplc="9F982F92">
      <w:start w:val="1"/>
      <w:numFmt w:val="lowerRoman"/>
      <w:lvlText w:val="%6."/>
      <w:lvlJc w:val="left"/>
      <w:pPr>
        <w:ind w:left="5340" w:firstLine="0"/>
      </w:pPr>
    </w:lvl>
    <w:lvl w:ilvl="6" w:tplc="3D6CAB8C">
      <w:start w:val="1"/>
      <w:numFmt w:val="decimal"/>
      <w:lvlText w:val="%7."/>
      <w:lvlJc w:val="left"/>
      <w:pPr>
        <w:ind w:left="5880" w:firstLine="0"/>
      </w:pPr>
    </w:lvl>
    <w:lvl w:ilvl="7" w:tplc="859AEA6A">
      <w:start w:val="1"/>
      <w:numFmt w:val="lowerLetter"/>
      <w:lvlText w:val="%8."/>
      <w:lvlJc w:val="left"/>
      <w:pPr>
        <w:ind w:left="6600" w:firstLine="0"/>
      </w:pPr>
    </w:lvl>
    <w:lvl w:ilvl="8" w:tplc="8584847C">
      <w:start w:val="1"/>
      <w:numFmt w:val="lowerRoman"/>
      <w:lvlText w:val="%9."/>
      <w:lvlJc w:val="left"/>
      <w:pPr>
        <w:ind w:left="7500" w:firstLine="0"/>
      </w:pPr>
    </w:lvl>
  </w:abstractNum>
  <w:abstractNum w:abstractNumId="49" w15:restartNumberingAfterBreak="0">
    <w:nsid w:val="757E2FCE"/>
    <w:multiLevelType w:val="singleLevel"/>
    <w:tmpl w:val="6220FBA0"/>
    <w:name w:val="Bullet 23"/>
    <w:lvl w:ilvl="0">
      <w:numFmt w:val="bullet"/>
      <w:lvlText w:val=""/>
      <w:lvlJc w:val="left"/>
      <w:pPr>
        <w:ind w:left="0" w:firstLine="0"/>
      </w:pPr>
      <w:rPr>
        <w:rFonts w:ascii="Wingdings" w:eastAsia="Wingdings" w:hAnsi="Wingdings" w:cs="Wingdings"/>
      </w:rPr>
    </w:lvl>
  </w:abstractNum>
  <w:abstractNum w:abstractNumId="50" w15:restartNumberingAfterBreak="0">
    <w:nsid w:val="7B61189C"/>
    <w:multiLevelType w:val="singleLevel"/>
    <w:tmpl w:val="C23AC584"/>
    <w:name w:val="Bullet 25"/>
    <w:lvl w:ilvl="0">
      <w:numFmt w:val="bullet"/>
      <w:lvlText w:val="o"/>
      <w:lvlJc w:val="left"/>
      <w:pPr>
        <w:ind w:left="0" w:firstLine="0"/>
      </w:pPr>
      <w:rPr>
        <w:rFonts w:ascii="Courier New" w:hAnsi="Courier New" w:cs="Courier New"/>
      </w:rPr>
    </w:lvl>
  </w:abstractNum>
  <w:num w:numId="1" w16cid:durableId="1542933575">
    <w:abstractNumId w:val="15"/>
  </w:num>
  <w:num w:numId="2" w16cid:durableId="1911500360">
    <w:abstractNumId w:val="4"/>
  </w:num>
  <w:num w:numId="3" w16cid:durableId="492381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2097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915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drawingGridHorizontalSpacing w:val="283"/>
  <w:drawingGridVerticalSpacing w:val="283"/>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918"/>
    <w:rsid w:val="00004006"/>
    <w:rsid w:val="000071CB"/>
    <w:rsid w:val="00020E3A"/>
    <w:rsid w:val="000515D0"/>
    <w:rsid w:val="00075C2B"/>
    <w:rsid w:val="00082EDA"/>
    <w:rsid w:val="000864EA"/>
    <w:rsid w:val="00090772"/>
    <w:rsid w:val="000907A0"/>
    <w:rsid w:val="000940D5"/>
    <w:rsid w:val="000A33C6"/>
    <w:rsid w:val="000A35CC"/>
    <w:rsid w:val="000A54DD"/>
    <w:rsid w:val="000A6F0B"/>
    <w:rsid w:val="000B741D"/>
    <w:rsid w:val="000C3E93"/>
    <w:rsid w:val="000E1977"/>
    <w:rsid w:val="000E7B27"/>
    <w:rsid w:val="000F669D"/>
    <w:rsid w:val="001005BA"/>
    <w:rsid w:val="00105502"/>
    <w:rsid w:val="0011418F"/>
    <w:rsid w:val="001154BA"/>
    <w:rsid w:val="001243A4"/>
    <w:rsid w:val="00131F95"/>
    <w:rsid w:val="00135133"/>
    <w:rsid w:val="00143E8A"/>
    <w:rsid w:val="001515C0"/>
    <w:rsid w:val="00151990"/>
    <w:rsid w:val="001533EF"/>
    <w:rsid w:val="00167673"/>
    <w:rsid w:val="0017556C"/>
    <w:rsid w:val="00184092"/>
    <w:rsid w:val="001918D8"/>
    <w:rsid w:val="00191B6D"/>
    <w:rsid w:val="001A7679"/>
    <w:rsid w:val="001B3995"/>
    <w:rsid w:val="001C1CF4"/>
    <w:rsid w:val="001C5389"/>
    <w:rsid w:val="001C634A"/>
    <w:rsid w:val="001C7559"/>
    <w:rsid w:val="001D63AB"/>
    <w:rsid w:val="001E0C4A"/>
    <w:rsid w:val="001E785A"/>
    <w:rsid w:val="001F080D"/>
    <w:rsid w:val="002034C8"/>
    <w:rsid w:val="00204559"/>
    <w:rsid w:val="0020650E"/>
    <w:rsid w:val="00207732"/>
    <w:rsid w:val="00223A10"/>
    <w:rsid w:val="002250AF"/>
    <w:rsid w:val="002250EC"/>
    <w:rsid w:val="00225C83"/>
    <w:rsid w:val="002369F2"/>
    <w:rsid w:val="002558A8"/>
    <w:rsid w:val="00263D2F"/>
    <w:rsid w:val="00265BE6"/>
    <w:rsid w:val="00266882"/>
    <w:rsid w:val="002764FF"/>
    <w:rsid w:val="00276FCA"/>
    <w:rsid w:val="00285F16"/>
    <w:rsid w:val="00297A74"/>
    <w:rsid w:val="00297ABF"/>
    <w:rsid w:val="002A0D6D"/>
    <w:rsid w:val="002C0921"/>
    <w:rsid w:val="002C36F5"/>
    <w:rsid w:val="002C5881"/>
    <w:rsid w:val="002D414F"/>
    <w:rsid w:val="002E015E"/>
    <w:rsid w:val="002F0BC0"/>
    <w:rsid w:val="0030050E"/>
    <w:rsid w:val="00304756"/>
    <w:rsid w:val="00321642"/>
    <w:rsid w:val="003219C4"/>
    <w:rsid w:val="00330F04"/>
    <w:rsid w:val="00332C45"/>
    <w:rsid w:val="0033454F"/>
    <w:rsid w:val="00337765"/>
    <w:rsid w:val="0034194F"/>
    <w:rsid w:val="0034538C"/>
    <w:rsid w:val="00374D08"/>
    <w:rsid w:val="00376351"/>
    <w:rsid w:val="003777F3"/>
    <w:rsid w:val="00381E95"/>
    <w:rsid w:val="003977DF"/>
    <w:rsid w:val="003A2DCA"/>
    <w:rsid w:val="003A3ADB"/>
    <w:rsid w:val="003B0347"/>
    <w:rsid w:val="003C49EF"/>
    <w:rsid w:val="003C6DA5"/>
    <w:rsid w:val="003F2CEA"/>
    <w:rsid w:val="004032C4"/>
    <w:rsid w:val="00405FBD"/>
    <w:rsid w:val="00413FB3"/>
    <w:rsid w:val="00420E50"/>
    <w:rsid w:val="00430F36"/>
    <w:rsid w:val="004327C5"/>
    <w:rsid w:val="004343F8"/>
    <w:rsid w:val="00444533"/>
    <w:rsid w:val="00456145"/>
    <w:rsid w:val="00463321"/>
    <w:rsid w:val="00466C40"/>
    <w:rsid w:val="00470F97"/>
    <w:rsid w:val="00473E87"/>
    <w:rsid w:val="00492A78"/>
    <w:rsid w:val="004951B6"/>
    <w:rsid w:val="004B2F43"/>
    <w:rsid w:val="004B3FE0"/>
    <w:rsid w:val="004B756D"/>
    <w:rsid w:val="004D0578"/>
    <w:rsid w:val="004F07A8"/>
    <w:rsid w:val="004F6740"/>
    <w:rsid w:val="00503A4F"/>
    <w:rsid w:val="005072D0"/>
    <w:rsid w:val="0050734E"/>
    <w:rsid w:val="005107BF"/>
    <w:rsid w:val="00510DF2"/>
    <w:rsid w:val="00514E30"/>
    <w:rsid w:val="00520CAD"/>
    <w:rsid w:val="00522986"/>
    <w:rsid w:val="00541010"/>
    <w:rsid w:val="00541515"/>
    <w:rsid w:val="0054579D"/>
    <w:rsid w:val="005532F3"/>
    <w:rsid w:val="00555CD6"/>
    <w:rsid w:val="0056424E"/>
    <w:rsid w:val="00565FE9"/>
    <w:rsid w:val="00566276"/>
    <w:rsid w:val="00570874"/>
    <w:rsid w:val="00574153"/>
    <w:rsid w:val="00576D27"/>
    <w:rsid w:val="00582A8E"/>
    <w:rsid w:val="005853C8"/>
    <w:rsid w:val="005A16D1"/>
    <w:rsid w:val="005B0E8D"/>
    <w:rsid w:val="005C5312"/>
    <w:rsid w:val="005C7145"/>
    <w:rsid w:val="005D09B1"/>
    <w:rsid w:val="005D15CD"/>
    <w:rsid w:val="005D40A2"/>
    <w:rsid w:val="005E0E13"/>
    <w:rsid w:val="005E3432"/>
    <w:rsid w:val="005F3881"/>
    <w:rsid w:val="006068C6"/>
    <w:rsid w:val="00612BD0"/>
    <w:rsid w:val="0061673A"/>
    <w:rsid w:val="00616EC8"/>
    <w:rsid w:val="0062364B"/>
    <w:rsid w:val="0063171D"/>
    <w:rsid w:val="00632F6A"/>
    <w:rsid w:val="00633872"/>
    <w:rsid w:val="00633E0F"/>
    <w:rsid w:val="00637304"/>
    <w:rsid w:val="00641188"/>
    <w:rsid w:val="006463BE"/>
    <w:rsid w:val="00663414"/>
    <w:rsid w:val="0066707E"/>
    <w:rsid w:val="006673FE"/>
    <w:rsid w:val="00677B25"/>
    <w:rsid w:val="00681CD5"/>
    <w:rsid w:val="00684A92"/>
    <w:rsid w:val="00686CA9"/>
    <w:rsid w:val="006A484A"/>
    <w:rsid w:val="006A4C71"/>
    <w:rsid w:val="006C0D6A"/>
    <w:rsid w:val="006D7ED2"/>
    <w:rsid w:val="006E2141"/>
    <w:rsid w:val="00734625"/>
    <w:rsid w:val="00734AD7"/>
    <w:rsid w:val="00736C88"/>
    <w:rsid w:val="00750A2B"/>
    <w:rsid w:val="00765055"/>
    <w:rsid w:val="00783784"/>
    <w:rsid w:val="00793925"/>
    <w:rsid w:val="00795231"/>
    <w:rsid w:val="007D25EA"/>
    <w:rsid w:val="007D6636"/>
    <w:rsid w:val="007E101E"/>
    <w:rsid w:val="007E2829"/>
    <w:rsid w:val="007E4DB0"/>
    <w:rsid w:val="007E64FF"/>
    <w:rsid w:val="007E67E5"/>
    <w:rsid w:val="007F001A"/>
    <w:rsid w:val="00802E85"/>
    <w:rsid w:val="008157D6"/>
    <w:rsid w:val="00815B67"/>
    <w:rsid w:val="00821A10"/>
    <w:rsid w:val="008304AF"/>
    <w:rsid w:val="008344E4"/>
    <w:rsid w:val="00842426"/>
    <w:rsid w:val="00846354"/>
    <w:rsid w:val="0085461E"/>
    <w:rsid w:val="00855148"/>
    <w:rsid w:val="00856337"/>
    <w:rsid w:val="008573A5"/>
    <w:rsid w:val="008617D1"/>
    <w:rsid w:val="00862EF9"/>
    <w:rsid w:val="008666FD"/>
    <w:rsid w:val="0087589C"/>
    <w:rsid w:val="00875D19"/>
    <w:rsid w:val="008B55A3"/>
    <w:rsid w:val="008C0341"/>
    <w:rsid w:val="008C2FA1"/>
    <w:rsid w:val="008D2A69"/>
    <w:rsid w:val="008F7BBF"/>
    <w:rsid w:val="00914521"/>
    <w:rsid w:val="009162B7"/>
    <w:rsid w:val="00916C07"/>
    <w:rsid w:val="00921E39"/>
    <w:rsid w:val="00925289"/>
    <w:rsid w:val="00927417"/>
    <w:rsid w:val="009357F2"/>
    <w:rsid w:val="009436DD"/>
    <w:rsid w:val="0094429D"/>
    <w:rsid w:val="00947166"/>
    <w:rsid w:val="0095684D"/>
    <w:rsid w:val="00960B93"/>
    <w:rsid w:val="009626FC"/>
    <w:rsid w:val="009644CC"/>
    <w:rsid w:val="00966930"/>
    <w:rsid w:val="00974EFE"/>
    <w:rsid w:val="00981CC9"/>
    <w:rsid w:val="00982231"/>
    <w:rsid w:val="009A0245"/>
    <w:rsid w:val="009A49A8"/>
    <w:rsid w:val="009A4CDD"/>
    <w:rsid w:val="009A7A4B"/>
    <w:rsid w:val="009E5078"/>
    <w:rsid w:val="009F0B7C"/>
    <w:rsid w:val="009F0FB5"/>
    <w:rsid w:val="009F1513"/>
    <w:rsid w:val="00A02C3C"/>
    <w:rsid w:val="00A0546D"/>
    <w:rsid w:val="00A05C9F"/>
    <w:rsid w:val="00A07748"/>
    <w:rsid w:val="00A11DE5"/>
    <w:rsid w:val="00A30333"/>
    <w:rsid w:val="00A42B1A"/>
    <w:rsid w:val="00A434F9"/>
    <w:rsid w:val="00A46F0F"/>
    <w:rsid w:val="00A60876"/>
    <w:rsid w:val="00A65EEA"/>
    <w:rsid w:val="00A66E2D"/>
    <w:rsid w:val="00A84973"/>
    <w:rsid w:val="00A916F0"/>
    <w:rsid w:val="00AA43E0"/>
    <w:rsid w:val="00AB4AD7"/>
    <w:rsid w:val="00AC1DE7"/>
    <w:rsid w:val="00AC3452"/>
    <w:rsid w:val="00AC75E8"/>
    <w:rsid w:val="00AD02A2"/>
    <w:rsid w:val="00AD5B54"/>
    <w:rsid w:val="00AE18E5"/>
    <w:rsid w:val="00AE22BC"/>
    <w:rsid w:val="00AE34F3"/>
    <w:rsid w:val="00AF3C21"/>
    <w:rsid w:val="00AF74E1"/>
    <w:rsid w:val="00B02BA3"/>
    <w:rsid w:val="00B15272"/>
    <w:rsid w:val="00B15778"/>
    <w:rsid w:val="00B22000"/>
    <w:rsid w:val="00B26362"/>
    <w:rsid w:val="00B37F11"/>
    <w:rsid w:val="00B578ED"/>
    <w:rsid w:val="00B66139"/>
    <w:rsid w:val="00B679A9"/>
    <w:rsid w:val="00B735F6"/>
    <w:rsid w:val="00B73705"/>
    <w:rsid w:val="00B82B2A"/>
    <w:rsid w:val="00B8393F"/>
    <w:rsid w:val="00B9070D"/>
    <w:rsid w:val="00B907C2"/>
    <w:rsid w:val="00B93C01"/>
    <w:rsid w:val="00BA5928"/>
    <w:rsid w:val="00BA7215"/>
    <w:rsid w:val="00BD5153"/>
    <w:rsid w:val="00BD584F"/>
    <w:rsid w:val="00BD5B58"/>
    <w:rsid w:val="00BE665E"/>
    <w:rsid w:val="00C01731"/>
    <w:rsid w:val="00C1465C"/>
    <w:rsid w:val="00C302B4"/>
    <w:rsid w:val="00C35670"/>
    <w:rsid w:val="00C44395"/>
    <w:rsid w:val="00C44482"/>
    <w:rsid w:val="00C47152"/>
    <w:rsid w:val="00C47297"/>
    <w:rsid w:val="00C53901"/>
    <w:rsid w:val="00C54B43"/>
    <w:rsid w:val="00C55EF7"/>
    <w:rsid w:val="00C9639E"/>
    <w:rsid w:val="00CA5063"/>
    <w:rsid w:val="00CA6305"/>
    <w:rsid w:val="00CA64D8"/>
    <w:rsid w:val="00CA6E20"/>
    <w:rsid w:val="00CB341D"/>
    <w:rsid w:val="00CB3F52"/>
    <w:rsid w:val="00CB6A2B"/>
    <w:rsid w:val="00CC1D34"/>
    <w:rsid w:val="00CC3157"/>
    <w:rsid w:val="00CC59D2"/>
    <w:rsid w:val="00CD1F82"/>
    <w:rsid w:val="00CF3B50"/>
    <w:rsid w:val="00D14284"/>
    <w:rsid w:val="00D213CE"/>
    <w:rsid w:val="00D25398"/>
    <w:rsid w:val="00D312F3"/>
    <w:rsid w:val="00D320C2"/>
    <w:rsid w:val="00D3304A"/>
    <w:rsid w:val="00D34F6E"/>
    <w:rsid w:val="00D465B3"/>
    <w:rsid w:val="00D50451"/>
    <w:rsid w:val="00D60C9D"/>
    <w:rsid w:val="00D617DD"/>
    <w:rsid w:val="00D62316"/>
    <w:rsid w:val="00D63E61"/>
    <w:rsid w:val="00D63F8A"/>
    <w:rsid w:val="00D7629B"/>
    <w:rsid w:val="00D86ACE"/>
    <w:rsid w:val="00D90D22"/>
    <w:rsid w:val="00DD4496"/>
    <w:rsid w:val="00DE429F"/>
    <w:rsid w:val="00DF1E16"/>
    <w:rsid w:val="00DF3318"/>
    <w:rsid w:val="00DF39DF"/>
    <w:rsid w:val="00DF495E"/>
    <w:rsid w:val="00E06D87"/>
    <w:rsid w:val="00E07918"/>
    <w:rsid w:val="00E2538B"/>
    <w:rsid w:val="00E25CDF"/>
    <w:rsid w:val="00E46E8C"/>
    <w:rsid w:val="00E5461C"/>
    <w:rsid w:val="00E668B0"/>
    <w:rsid w:val="00E7417B"/>
    <w:rsid w:val="00E81EDB"/>
    <w:rsid w:val="00E8209F"/>
    <w:rsid w:val="00E907B1"/>
    <w:rsid w:val="00E9282E"/>
    <w:rsid w:val="00E938F3"/>
    <w:rsid w:val="00E97236"/>
    <w:rsid w:val="00EA2C6D"/>
    <w:rsid w:val="00EB378F"/>
    <w:rsid w:val="00EC0BA7"/>
    <w:rsid w:val="00ED3327"/>
    <w:rsid w:val="00EE2792"/>
    <w:rsid w:val="00EF665D"/>
    <w:rsid w:val="00EF6A1D"/>
    <w:rsid w:val="00F17C53"/>
    <w:rsid w:val="00F2227B"/>
    <w:rsid w:val="00F262E0"/>
    <w:rsid w:val="00F3437E"/>
    <w:rsid w:val="00F7228F"/>
    <w:rsid w:val="00F732AA"/>
    <w:rsid w:val="00F76057"/>
    <w:rsid w:val="00F80D6C"/>
    <w:rsid w:val="00F81A24"/>
    <w:rsid w:val="00F81C7B"/>
    <w:rsid w:val="00F82F9F"/>
    <w:rsid w:val="00F835BE"/>
    <w:rsid w:val="00F90004"/>
    <w:rsid w:val="00F90C00"/>
    <w:rsid w:val="00F91E0D"/>
    <w:rsid w:val="00F9263B"/>
    <w:rsid w:val="00F9292F"/>
    <w:rsid w:val="00FA2924"/>
    <w:rsid w:val="00FB6E92"/>
    <w:rsid w:val="00FC16DF"/>
    <w:rsid w:val="00FD23F8"/>
    <w:rsid w:val="00FE1979"/>
    <w:rsid w:val="00FE5A97"/>
    <w:rsid w:val="00FF2602"/>
    <w:rsid w:val="00FF5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227F"/>
  <w15:docId w15:val="{C63F0C3C-6F45-46AF-A6D9-6D40FAAE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E7417B"/>
    <w:pPr>
      <w:numPr>
        <w:numId w:val="1"/>
      </w:numPr>
      <w:spacing w:before="240"/>
      <w:ind w:left="284" w:hanging="568"/>
      <w:contextualSpacing w:val="0"/>
      <w:jc w:val="both"/>
      <w:outlineLvl w:val="0"/>
    </w:pPr>
    <w:rPr>
      <w:rFonts w:ascii="Arial" w:hAnsi="Arial" w:cs="Arial"/>
      <w:b/>
      <w:bCs/>
      <w:sz w:val="21"/>
      <w:szCs w:val="21"/>
    </w:rPr>
  </w:style>
  <w:style w:type="paragraph" w:styleId="Nadpis2">
    <w:name w:val="heading 2"/>
    <w:basedOn w:val="Normln"/>
    <w:next w:val="Normln"/>
    <w:link w:val="Nadpis2Char"/>
    <w:uiPriority w:val="9"/>
    <w:unhideWhenUsed/>
    <w:qFormat/>
    <w:rsid w:val="005D15CD"/>
    <w:pPr>
      <w:widowControl w:val="0"/>
      <w:numPr>
        <w:ilvl w:val="1"/>
        <w:numId w:val="1"/>
      </w:numPr>
      <w:spacing w:before="120"/>
      <w:ind w:left="289" w:hanging="578"/>
      <w:jc w:val="both"/>
      <w:outlineLvl w:val="1"/>
    </w:pPr>
    <w:rPr>
      <w:rFonts w:ascii="Arial" w:eastAsiaTheme="majorEastAsia" w:hAnsi="Arial" w:cs="Arial"/>
      <w:sz w:val="21"/>
      <w:szCs w:val="21"/>
    </w:rPr>
  </w:style>
  <w:style w:type="paragraph" w:styleId="Nadpis3">
    <w:name w:val="heading 3"/>
    <w:basedOn w:val="Normln"/>
    <w:next w:val="Normln"/>
    <w:link w:val="Nadpis3Char"/>
    <w:uiPriority w:val="9"/>
    <w:unhideWhenUsed/>
    <w:qFormat/>
    <w:rsid w:val="00B22000"/>
    <w:pPr>
      <w:widowControl w:val="0"/>
      <w:numPr>
        <w:ilvl w:val="2"/>
        <w:numId w:val="1"/>
      </w:numPr>
      <w:spacing w:before="120"/>
      <w:ind w:left="993"/>
      <w:jc w:val="both"/>
      <w:outlineLvl w:val="2"/>
    </w:pPr>
    <w:rPr>
      <w:rFonts w:ascii="Arial" w:eastAsiaTheme="majorEastAsia" w:hAnsi="Arial" w:cs="Arial"/>
      <w:sz w:val="21"/>
      <w:szCs w:val="21"/>
    </w:rPr>
  </w:style>
  <w:style w:type="paragraph" w:styleId="Nadpis4">
    <w:name w:val="heading 4"/>
    <w:basedOn w:val="Normln"/>
    <w:next w:val="Normln"/>
    <w:link w:val="Nadpis4Char"/>
    <w:uiPriority w:val="9"/>
    <w:semiHidden/>
    <w:unhideWhenUsed/>
    <w:qFormat/>
    <w:rsid w:val="00332C45"/>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332C45"/>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332C45"/>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332C45"/>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332C4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32C4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pPr>
      <w:ind w:left="720"/>
      <w:contextualSpacing/>
    </w:pPr>
  </w:style>
  <w:style w:type="paragraph" w:customStyle="1" w:styleId="Odstavec">
    <w:name w:val="Odstavec"/>
    <w:basedOn w:val="Normln"/>
    <w:next w:val="Normln"/>
    <w:qFormat/>
    <w:pPr>
      <w:widowControl w:val="0"/>
      <w:spacing w:before="120" w:line="240" w:lineRule="auto"/>
      <w:jc w:val="both"/>
    </w:pPr>
    <w:rPr>
      <w:rFonts w:ascii="Times New Roman" w:eastAsia="Times New Roman" w:hAnsi="Times New Roman" w:cs="Times New Roman"/>
      <w:sz w:val="20"/>
      <w:szCs w:val="20"/>
    </w:rPr>
  </w:style>
  <w:style w:type="paragraph" w:styleId="Textbubliny">
    <w:name w:val="Balloon Text"/>
    <w:basedOn w:val="Normln"/>
    <w:qFormat/>
    <w:rPr>
      <w:rFonts w:cs="Times New Roman"/>
      <w:sz w:val="2"/>
      <w:szCs w:val="2"/>
    </w:rPr>
  </w:style>
  <w:style w:type="paragraph" w:styleId="Zhlav">
    <w:name w:val="header"/>
    <w:basedOn w:val="Normln"/>
    <w:qFormat/>
    <w:pPr>
      <w:tabs>
        <w:tab w:val="center" w:pos="4536"/>
        <w:tab w:val="right" w:pos="9072"/>
      </w:tabs>
      <w:spacing w:line="240" w:lineRule="auto"/>
    </w:pPr>
    <w:rPr>
      <w:sz w:val="20"/>
      <w:szCs w:val="20"/>
    </w:rPr>
  </w:style>
  <w:style w:type="paragraph" w:styleId="Zpat">
    <w:name w:val="footer"/>
    <w:basedOn w:val="Normln"/>
    <w:uiPriority w:val="99"/>
    <w:qFormat/>
    <w:pPr>
      <w:tabs>
        <w:tab w:val="center" w:pos="4536"/>
        <w:tab w:val="right" w:pos="9072"/>
      </w:tabs>
      <w:spacing w:line="240" w:lineRule="auto"/>
    </w:pPr>
    <w:rPr>
      <w:sz w:val="20"/>
      <w:szCs w:val="20"/>
    </w:rPr>
  </w:style>
  <w:style w:type="character" w:customStyle="1" w:styleId="DeltaViewInsertion">
    <w:name w:val="DeltaView Insertion"/>
    <w:basedOn w:val="Standardnpsmoodstavce"/>
    <w:rPr>
      <w:color w:val="0000FF"/>
      <w:spacing w:val="0"/>
      <w:u w:val="double"/>
    </w:rPr>
  </w:style>
  <w:style w:type="character" w:customStyle="1" w:styleId="BalloonTextChar">
    <w:name w:val="Balloon Text Char"/>
    <w:basedOn w:val="Standardnpsmoodstavce"/>
    <w:rPr>
      <w:rFonts w:ascii="Times New Roman" w:hAnsi="Times New Roman" w:cs="Times New Roman"/>
      <w:sz w:val="2"/>
      <w:szCs w:val="2"/>
    </w:rPr>
  </w:style>
  <w:style w:type="character" w:customStyle="1" w:styleId="HeaderChar">
    <w:name w:val="Header Char"/>
    <w:basedOn w:val="Standardnpsmoodstavce"/>
  </w:style>
  <w:style w:type="character" w:customStyle="1" w:styleId="FooterChar">
    <w:name w:val="Footer Char"/>
    <w:basedOn w:val="Standardnpsmoodstavce"/>
    <w:uiPriority w:val="99"/>
  </w:style>
  <w:style w:type="character" w:styleId="Odkaznakoment">
    <w:name w:val="annotation reference"/>
    <w:basedOn w:val="Standardnpsmoodstavce"/>
    <w:uiPriority w:val="99"/>
    <w:semiHidden/>
    <w:unhideWhenUsed/>
    <w:rsid w:val="00510DF2"/>
    <w:rPr>
      <w:sz w:val="16"/>
      <w:szCs w:val="16"/>
    </w:rPr>
  </w:style>
  <w:style w:type="paragraph" w:styleId="Textkomente">
    <w:name w:val="annotation text"/>
    <w:basedOn w:val="Normln"/>
    <w:link w:val="TextkomenteChar"/>
    <w:uiPriority w:val="99"/>
    <w:unhideWhenUsed/>
    <w:rsid w:val="00510DF2"/>
    <w:pPr>
      <w:spacing w:line="240" w:lineRule="auto"/>
    </w:pPr>
    <w:rPr>
      <w:sz w:val="20"/>
      <w:szCs w:val="20"/>
    </w:rPr>
  </w:style>
  <w:style w:type="character" w:customStyle="1" w:styleId="TextkomenteChar">
    <w:name w:val="Text komentáře Char"/>
    <w:basedOn w:val="Standardnpsmoodstavce"/>
    <w:link w:val="Textkomente"/>
    <w:uiPriority w:val="99"/>
    <w:rsid w:val="00510DF2"/>
    <w:rPr>
      <w:sz w:val="20"/>
      <w:szCs w:val="20"/>
    </w:rPr>
  </w:style>
  <w:style w:type="paragraph" w:styleId="Pedmtkomente">
    <w:name w:val="annotation subject"/>
    <w:basedOn w:val="Textkomente"/>
    <w:next w:val="Textkomente"/>
    <w:link w:val="PedmtkomenteChar"/>
    <w:uiPriority w:val="99"/>
    <w:semiHidden/>
    <w:unhideWhenUsed/>
    <w:rsid w:val="003B0347"/>
    <w:rPr>
      <w:b/>
      <w:bCs/>
    </w:rPr>
  </w:style>
  <w:style w:type="character" w:customStyle="1" w:styleId="PedmtkomenteChar">
    <w:name w:val="Předmět komentáře Char"/>
    <w:basedOn w:val="TextkomenteChar"/>
    <w:link w:val="Pedmtkomente"/>
    <w:uiPriority w:val="99"/>
    <w:semiHidden/>
    <w:rsid w:val="003B0347"/>
    <w:rPr>
      <w:b/>
      <w:bCs/>
      <w:sz w:val="20"/>
      <w:szCs w:val="20"/>
    </w:rPr>
  </w:style>
  <w:style w:type="character" w:customStyle="1" w:styleId="nowrap">
    <w:name w:val="nowrap"/>
    <w:basedOn w:val="Standardnpsmoodstavce"/>
    <w:rsid w:val="00925289"/>
  </w:style>
  <w:style w:type="character" w:customStyle="1" w:styleId="Nadpis1Char">
    <w:name w:val="Nadpis 1 Char"/>
    <w:basedOn w:val="Standardnpsmoodstavce"/>
    <w:link w:val="Nadpis1"/>
    <w:uiPriority w:val="9"/>
    <w:rsid w:val="00E7417B"/>
    <w:rPr>
      <w:rFonts w:ascii="Arial" w:hAnsi="Arial" w:cs="Arial"/>
      <w:b/>
      <w:bCs/>
      <w:sz w:val="21"/>
      <w:szCs w:val="21"/>
    </w:rPr>
  </w:style>
  <w:style w:type="character" w:customStyle="1" w:styleId="Nadpis2Char">
    <w:name w:val="Nadpis 2 Char"/>
    <w:basedOn w:val="Standardnpsmoodstavce"/>
    <w:link w:val="Nadpis2"/>
    <w:uiPriority w:val="9"/>
    <w:rsid w:val="005D15CD"/>
    <w:rPr>
      <w:rFonts w:ascii="Arial" w:eastAsiaTheme="majorEastAsia" w:hAnsi="Arial" w:cs="Arial"/>
      <w:sz w:val="21"/>
      <w:szCs w:val="21"/>
    </w:rPr>
  </w:style>
  <w:style w:type="character" w:customStyle="1" w:styleId="Nadpis3Char">
    <w:name w:val="Nadpis 3 Char"/>
    <w:basedOn w:val="Standardnpsmoodstavce"/>
    <w:link w:val="Nadpis3"/>
    <w:uiPriority w:val="9"/>
    <w:rsid w:val="00B22000"/>
    <w:rPr>
      <w:rFonts w:ascii="Arial" w:eastAsiaTheme="majorEastAsia" w:hAnsi="Arial" w:cs="Arial"/>
      <w:sz w:val="21"/>
      <w:szCs w:val="21"/>
    </w:rPr>
  </w:style>
  <w:style w:type="character" w:customStyle="1" w:styleId="Nadpis4Char">
    <w:name w:val="Nadpis 4 Char"/>
    <w:basedOn w:val="Standardnpsmoodstavce"/>
    <w:link w:val="Nadpis4"/>
    <w:uiPriority w:val="9"/>
    <w:semiHidden/>
    <w:rsid w:val="00332C45"/>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332C45"/>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332C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332C45"/>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332C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32C45"/>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unhideWhenUsed/>
    <w:rsid w:val="001C634A"/>
    <w:rPr>
      <w:color w:val="666666"/>
    </w:rPr>
  </w:style>
  <w:style w:type="paragraph" w:styleId="Revize">
    <w:name w:val="Revision"/>
    <w:hidden/>
    <w:uiPriority w:val="99"/>
    <w:semiHidden/>
    <w:rsid w:val="0000400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D95B631304DDFA9EBCD6EDC80A285"/>
        <w:category>
          <w:name w:val="Obecné"/>
          <w:gallery w:val="placeholder"/>
        </w:category>
        <w:types>
          <w:type w:val="bbPlcHdr"/>
        </w:types>
        <w:behaviors>
          <w:behavior w:val="content"/>
        </w:behaviors>
        <w:guid w:val="{2344A1F3-5E8B-460B-BC14-4E3397F4022F}"/>
      </w:docPartPr>
      <w:docPartBody>
        <w:p w:rsidR="005554B8" w:rsidRDefault="005554B8" w:rsidP="005554B8">
          <w:pPr>
            <w:pStyle w:val="482D95B631304DDFA9EBCD6EDC80A285"/>
          </w:pPr>
          <w:r w:rsidRPr="00A42C82">
            <w:rPr>
              <w:rStyle w:val="Zstupntext"/>
            </w:rPr>
            <w:t>Klikněte nebo klepněte sem a zadejte datum.</w:t>
          </w:r>
        </w:p>
      </w:docPartBody>
    </w:docPart>
    <w:docPart>
      <w:docPartPr>
        <w:name w:val="98618FF694E140D588B7822FAB020431"/>
        <w:category>
          <w:name w:val="Obecné"/>
          <w:gallery w:val="placeholder"/>
        </w:category>
        <w:types>
          <w:type w:val="bbPlcHdr"/>
        </w:types>
        <w:behaviors>
          <w:behavior w:val="content"/>
        </w:behaviors>
        <w:guid w:val="{8994FC2C-82A2-4602-82C5-EB8C2E04C673}"/>
      </w:docPartPr>
      <w:docPartBody>
        <w:p w:rsidR="005554B8" w:rsidRDefault="005554B8" w:rsidP="005554B8">
          <w:pPr>
            <w:pStyle w:val="98618FF694E140D588B7822FAB020431"/>
          </w:pPr>
          <w:r w:rsidRPr="00A42C82">
            <w:rPr>
              <w:rStyle w:val="Zstupntext"/>
            </w:rPr>
            <w:t>Klikněte nebo klepněte sem a zadejte datum.</w:t>
          </w:r>
        </w:p>
      </w:docPartBody>
    </w:docPart>
    <w:docPart>
      <w:docPartPr>
        <w:name w:val="F9BF4B5707204C74A3F1BC1C3677EE4A"/>
        <w:category>
          <w:name w:val="Obecné"/>
          <w:gallery w:val="placeholder"/>
        </w:category>
        <w:types>
          <w:type w:val="bbPlcHdr"/>
        </w:types>
        <w:behaviors>
          <w:behavior w:val="content"/>
        </w:behaviors>
        <w:guid w:val="{A5D5F0DF-B059-4DC0-9D1D-8E23D9191199}"/>
      </w:docPartPr>
      <w:docPartBody>
        <w:p w:rsidR="00E15447" w:rsidRDefault="00E15447" w:rsidP="00E15447">
          <w:pPr>
            <w:pStyle w:val="F9BF4B5707204C74A3F1BC1C3677EE4A"/>
          </w:pPr>
          <w:r w:rsidRPr="00A42C8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B8"/>
    <w:rsid w:val="000071CB"/>
    <w:rsid w:val="00075C2B"/>
    <w:rsid w:val="000864EA"/>
    <w:rsid w:val="00110C00"/>
    <w:rsid w:val="001312A7"/>
    <w:rsid w:val="00146607"/>
    <w:rsid w:val="0018644B"/>
    <w:rsid w:val="001918D8"/>
    <w:rsid w:val="001C1CF4"/>
    <w:rsid w:val="00204451"/>
    <w:rsid w:val="002250EC"/>
    <w:rsid w:val="002558A8"/>
    <w:rsid w:val="002D50CA"/>
    <w:rsid w:val="00337765"/>
    <w:rsid w:val="0034194F"/>
    <w:rsid w:val="00391917"/>
    <w:rsid w:val="003A3ADB"/>
    <w:rsid w:val="00444C75"/>
    <w:rsid w:val="005554B8"/>
    <w:rsid w:val="00574153"/>
    <w:rsid w:val="005E3432"/>
    <w:rsid w:val="005F2D5D"/>
    <w:rsid w:val="00605CEB"/>
    <w:rsid w:val="006557F7"/>
    <w:rsid w:val="00677B25"/>
    <w:rsid w:val="006C0D6A"/>
    <w:rsid w:val="006E5E74"/>
    <w:rsid w:val="007644E3"/>
    <w:rsid w:val="007E64FF"/>
    <w:rsid w:val="009162B7"/>
    <w:rsid w:val="00954238"/>
    <w:rsid w:val="0095684D"/>
    <w:rsid w:val="00960B93"/>
    <w:rsid w:val="009B3F4B"/>
    <w:rsid w:val="009F67C7"/>
    <w:rsid w:val="00A216ED"/>
    <w:rsid w:val="00A97BA3"/>
    <w:rsid w:val="00AC75E8"/>
    <w:rsid w:val="00B679A9"/>
    <w:rsid w:val="00B73705"/>
    <w:rsid w:val="00B9070D"/>
    <w:rsid w:val="00B92A1B"/>
    <w:rsid w:val="00CA5063"/>
    <w:rsid w:val="00CB6A2B"/>
    <w:rsid w:val="00CC3157"/>
    <w:rsid w:val="00D25398"/>
    <w:rsid w:val="00D465B3"/>
    <w:rsid w:val="00D62316"/>
    <w:rsid w:val="00D66F03"/>
    <w:rsid w:val="00D83A1F"/>
    <w:rsid w:val="00DE429F"/>
    <w:rsid w:val="00E15447"/>
    <w:rsid w:val="00E17C1A"/>
    <w:rsid w:val="00F732AA"/>
    <w:rsid w:val="00FE1979"/>
    <w:rsid w:val="00FF2602"/>
    <w:rsid w:val="00FF5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15447"/>
    <w:rPr>
      <w:color w:val="666666"/>
    </w:rPr>
  </w:style>
  <w:style w:type="paragraph" w:customStyle="1" w:styleId="482D95B631304DDFA9EBCD6EDC80A285">
    <w:name w:val="482D95B631304DDFA9EBCD6EDC80A285"/>
    <w:rsid w:val="005554B8"/>
  </w:style>
  <w:style w:type="paragraph" w:customStyle="1" w:styleId="98618FF694E140D588B7822FAB020431">
    <w:name w:val="98618FF694E140D588B7822FAB020431"/>
    <w:rsid w:val="005554B8"/>
  </w:style>
  <w:style w:type="paragraph" w:customStyle="1" w:styleId="F9BF4B5707204C74A3F1BC1C3677EE4A">
    <w:name w:val="F9BF4B5707204C74A3F1BC1C3677EE4A"/>
    <w:rsid w:val="00E1544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97e8d5-1b64-42b1-9ef0-4040480405a0">
      <Terms xmlns="http://schemas.microsoft.com/office/infopath/2007/PartnerControls"/>
    </lcf76f155ced4ddcb4097134ff3c332f>
    <TaxCatchAll xmlns="73f9f3c6-25b3-4126-bc1d-2b849351b4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94656508C6347B1868D2D3E7107C8" ma:contentTypeVersion="18" ma:contentTypeDescription="Vytvoří nový dokument" ma:contentTypeScope="" ma:versionID="d32408dd8955de8482de593996dcb995">
  <xsd:schema xmlns:xsd="http://www.w3.org/2001/XMLSchema" xmlns:xs="http://www.w3.org/2001/XMLSchema" xmlns:p="http://schemas.microsoft.com/office/2006/metadata/properties" xmlns:ns2="f597e8d5-1b64-42b1-9ef0-4040480405a0" xmlns:ns3="73f9f3c6-25b3-4126-bc1d-2b849351b438" targetNamespace="http://schemas.microsoft.com/office/2006/metadata/properties" ma:root="true" ma:fieldsID="2735301c3cdf6d2fcc7cf86111758677" ns2:_="" ns3:_="">
    <xsd:import namespace="f597e8d5-1b64-42b1-9ef0-4040480405a0"/>
    <xsd:import namespace="73f9f3c6-25b3-4126-bc1d-2b849351b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7e8d5-1b64-42b1-9ef0-40404804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b0c2f3a-6a00-4667-bbee-abcd2cb6b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9f3c6-25b3-4126-bc1d-2b849351b43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4b4ea2e-1fb6-4f8b-b8ac-0c550942dfce}" ma:internalName="TaxCatchAll" ma:showField="CatchAllData" ma:web="73f9f3c6-25b3-4126-bc1d-2b849351b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8959D-C6F5-4BAD-AABB-48DB7A0FDFE0}">
  <ds:schemaRefs>
    <ds:schemaRef ds:uri="http://schemas.microsoft.com/office/2006/metadata/properties"/>
    <ds:schemaRef ds:uri="http://schemas.microsoft.com/office/infopath/2007/PartnerControls"/>
    <ds:schemaRef ds:uri="f597e8d5-1b64-42b1-9ef0-4040480405a0"/>
    <ds:schemaRef ds:uri="73f9f3c6-25b3-4126-bc1d-2b849351b438"/>
  </ds:schemaRefs>
</ds:datastoreItem>
</file>

<file path=customXml/itemProps2.xml><?xml version="1.0" encoding="utf-8"?>
<ds:datastoreItem xmlns:ds="http://schemas.openxmlformats.org/officeDocument/2006/customXml" ds:itemID="{9A7A40AC-7482-486D-A7BD-3539F15E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7e8d5-1b64-42b1-9ef0-4040480405a0"/>
    <ds:schemaRef ds:uri="73f9f3c6-25b3-4126-bc1d-2b849351b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46ADD-120F-4383-8249-7774FCA18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2629</Words>
  <Characters>15648</Characters>
  <Application>Microsoft Office Word</Application>
  <DocSecurity>0</DocSecurity>
  <Lines>295</Lines>
  <Paragraphs>131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licenční smlouvy o užívání know-how</vt:lpstr>
      <vt:lpstr>Návrh licenční smlouvy o užívání know-how</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licenční smlouvy o užívání know-how</dc:title>
  <dc:subject/>
  <dc:creator>filipj</dc:creator>
  <cp:keywords/>
  <cp:lastModifiedBy>Čudová Lucie</cp:lastModifiedBy>
  <cp:revision>6</cp:revision>
  <cp:lastPrinted>2017-01-05T09:07:00Z</cp:lastPrinted>
  <dcterms:created xsi:type="dcterms:W3CDTF">2025-05-20T08:33:00Z</dcterms:created>
  <dcterms:modified xsi:type="dcterms:W3CDTF">2025-05-20T12:02:00Z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0x01010052E94656508C6347B1868D2D3E7107C8</vt:lpwstr>
  </property>
  <property fmtid="{D5CDD505-2E9C-101B-9397-08002B2CF9AE}" pid="3" name="MediaServiceImageTags">
    <vt:lpwstr/>
  </property>
  <property fmtid="{D5CDD505-2E9C-101B-9397-08002B2CF9AE}" pid="4" name="GrammarlyDocumentId">
    <vt:lpwstr>ba6941e4-b808-4d6e-87c9-258f8ec7c892</vt:lpwstr>
  </property>
</Properties>
</file>