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9"/>
        <w:keepNext w:val="0"/>
        <w:keepLines w:val="0"/>
        <w:widowControl w:val="0"/>
        <w:shd w:val="clear" w:color="auto" w:fill="auto"/>
        <w:tabs>
          <w:tab w:pos="2064" w:val="left"/>
        </w:tabs>
        <w:bidi w:val="0"/>
        <w:spacing w:before="0" w:after="0" w:line="509"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Zakázka: </w:t>
      </w:r>
      <w:r>
        <w:rPr>
          <w:b/>
          <w:bCs/>
          <w:color w:val="000000"/>
          <w:spacing w:val="0"/>
          <w:w w:val="100"/>
          <w:position w:val="0"/>
          <w:sz w:val="24"/>
          <w:szCs w:val="24"/>
          <w:shd w:val="clear" w:color="auto" w:fill="auto"/>
          <w:lang w:val="cs-CZ" w:eastAsia="cs-CZ" w:bidi="cs-CZ"/>
        </w:rPr>
        <w:t xml:space="preserve">VD Jez Jiřetín – úprava prahového těsnění segmentového uzávěru </w:t>
      </w: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9"/>
        <w:keepNext w:val="0"/>
        <w:keepLines w:val="0"/>
        <w:widowControl w:val="0"/>
        <w:shd w:val="clear" w:color="auto" w:fill="auto"/>
        <w:bidi w:val="0"/>
        <w:spacing w:before="0" w:after="0" w:line="509"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9"/>
        <w:keepNext w:val="0"/>
        <w:keepLines w:val="0"/>
        <w:widowControl w:val="0"/>
        <w:shd w:val="clear" w:color="auto" w:fill="auto"/>
        <w:bidi w:val="0"/>
        <w:spacing w:before="0" w:after="200" w:line="557" w:lineRule="auto"/>
        <w:ind w:left="0" w:right="0" w:firstLine="0"/>
        <w:jc w:val="left"/>
      </w:pPr>
      <w:r>
        <w:rPr>
          <w:color w:val="000000"/>
          <w:spacing w:val="0"/>
          <w:w w:val="100"/>
          <w:position w:val="0"/>
          <w:shd w:val="clear" w:color="auto" w:fill="auto"/>
          <w:lang w:val="cs-CZ" w:eastAsia="cs-CZ" w:bidi="cs-CZ"/>
        </w:rPr>
        <w:t>BOS – Radovan Vítámvás spol. s r.o.</w:t>
      </w:r>
    </w:p>
    <w:p>
      <w:pPr>
        <w:pStyle w:val="Style9"/>
        <w:keepNext w:val="0"/>
        <w:keepLines w:val="0"/>
        <w:widowControl w:val="0"/>
        <w:shd w:val="clear" w:color="auto" w:fill="auto"/>
        <w:bidi w:val="0"/>
        <w:spacing w:before="0" w:after="0" w:line="557"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4"/>
        <w:keepNext/>
        <w:keepLines/>
        <w:widowControl w:val="0"/>
        <w:shd w:val="clear" w:color="auto" w:fill="auto"/>
        <w:bidi w:val="0"/>
        <w:spacing w:before="0" w:after="0"/>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VD Jez Jiřetín – úprava prahového těsnění segmentového uzávěru</w:t>
      </w:r>
      <w:bookmarkEnd w:id="3"/>
      <w:bookmarkEnd w:id="4"/>
      <w:bookmarkEnd w:id="5"/>
    </w:p>
    <w:p>
      <w:pPr>
        <w:pStyle w:val="Style9"/>
        <w:keepNext w:val="0"/>
        <w:keepLines w:val="0"/>
        <w:widowControl w:val="0"/>
        <w:shd w:val="clear" w:color="auto" w:fill="auto"/>
        <w:bidi w:val="0"/>
        <w:spacing w:before="0" w:after="0" w:line="557" w:lineRule="auto"/>
        <w:ind w:left="0" w:right="0" w:firstLine="0"/>
        <w:jc w:val="left"/>
      </w:pPr>
      <w:r>
        <w:rPr>
          <w:color w:val="000000"/>
          <w:spacing w:val="0"/>
          <w:w w:val="100"/>
          <w:position w:val="0"/>
          <w:shd w:val="clear" w:color="auto" w:fill="auto"/>
          <w:lang w:val="cs-CZ" w:eastAsia="cs-CZ" w:bidi="cs-CZ"/>
        </w:rPr>
        <w:t>Dodavatel – společnost</w:t>
      </w:r>
    </w:p>
    <w:p>
      <w:pPr>
        <w:pStyle w:val="Style9"/>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BOS – Radovan Vítámvás spol. s r.o.</w:t>
      </w:r>
    </w:p>
    <w:p>
      <w:pPr>
        <w:pStyle w:val="Style9"/>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A. Muchy 4996, Chomutov 430 01</w:t>
      </w:r>
    </w:p>
    <w:p>
      <w:pPr>
        <w:pStyle w:val="Style9"/>
        <w:keepNext w:val="0"/>
        <w:keepLines w:val="0"/>
        <w:widowControl w:val="0"/>
        <w:shd w:val="clear" w:color="auto" w:fill="auto"/>
        <w:bidi w:val="0"/>
        <w:spacing w:before="0" w:after="200" w:line="240" w:lineRule="auto"/>
        <w:ind w:left="0" w:right="0" w:firstLine="320"/>
        <w:jc w:val="both"/>
      </w:pPr>
      <w:r>
        <w:rPr>
          <w:color w:val="000000"/>
          <w:spacing w:val="0"/>
          <w:w w:val="100"/>
          <w:position w:val="0"/>
          <w:shd w:val="clear" w:color="auto" w:fill="auto"/>
          <w:lang w:val="cs-CZ" w:eastAsia="cs-CZ" w:bidi="cs-CZ"/>
        </w:rPr>
        <w:t>IČ: 25412396</w:t>
      </w:r>
    </w:p>
    <w:p>
      <w:pPr>
        <w:pStyle w:val="Style9"/>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cs-CZ" w:eastAsia="cs-CZ" w:bidi="cs-CZ"/>
        </w:rPr>
        <w:t>jednající prostřednictvím</w:t>
      </w:r>
    </w:p>
    <w:p>
      <w:pPr>
        <w:pStyle w:val="Style9"/>
        <w:keepNext w:val="0"/>
        <w:keepLines w:val="0"/>
        <w:widowControl w:val="0"/>
        <w:shd w:val="clear" w:color="auto" w:fill="auto"/>
        <w:bidi w:val="0"/>
        <w:spacing w:before="0" w:after="320" w:line="557" w:lineRule="auto"/>
        <w:ind w:left="0" w:right="0" w:firstLine="0"/>
        <w:jc w:val="both"/>
      </w:pPr>
      <w:r>
        <w:rPr>
          <w:color w:val="000000"/>
          <w:spacing w:val="0"/>
          <w:w w:val="100"/>
          <w:position w:val="0"/>
          <w:shd w:val="clear" w:color="auto" w:fill="auto"/>
          <w:lang w:val="cs-CZ" w:eastAsia="cs-CZ" w:bidi="cs-CZ"/>
        </w:rPr>
        <w:t>- jednatel (dále jen „dodavatel“)</w:t>
      </w:r>
    </w:p>
    <w:p>
      <w:pPr>
        <w:pStyle w:val="Style9"/>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Dodavatel čestně prohlašuje, že</w:t>
      </w:r>
    </w:p>
    <w:p>
      <w:pPr>
        <w:pStyle w:val="Style9"/>
        <w:keepNext w:val="0"/>
        <w:keepLines w:val="0"/>
        <w:widowControl w:val="0"/>
        <w:numPr>
          <w:ilvl w:val="0"/>
          <w:numId w:val="1"/>
        </w:numPr>
        <w:shd w:val="clear" w:color="auto" w:fill="auto"/>
        <w:tabs>
          <w:tab w:pos="392" w:val="left"/>
        </w:tabs>
        <w:bidi w:val="0"/>
        <w:spacing w:before="0"/>
        <w:ind w:left="320" w:right="0" w:hanging="32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9"/>
        <w:keepNext w:val="0"/>
        <w:keepLines w:val="0"/>
        <w:widowControl w:val="0"/>
        <w:numPr>
          <w:ilvl w:val="0"/>
          <w:numId w:val="3"/>
        </w:numPr>
        <w:shd w:val="clear" w:color="auto" w:fill="auto"/>
        <w:tabs>
          <w:tab w:pos="306" w:val="left"/>
        </w:tabs>
        <w:bidi w:val="0"/>
        <w:spacing w:before="0"/>
        <w:ind w:left="320" w:right="0" w:hanging="32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9"/>
        <w:keepNext w:val="0"/>
        <w:keepLines w:val="0"/>
        <w:widowControl w:val="0"/>
        <w:numPr>
          <w:ilvl w:val="0"/>
          <w:numId w:val="3"/>
        </w:numPr>
        <w:shd w:val="clear" w:color="auto" w:fill="auto"/>
        <w:tabs>
          <w:tab w:pos="354" w:val="left"/>
        </w:tabs>
        <w:bidi w:val="0"/>
        <w:spacing w:before="0"/>
        <w:ind w:left="320" w:right="0" w:hanging="32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9"/>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a</w:t>
      </w:r>
    </w:p>
    <w:p>
      <w:pPr>
        <w:pStyle w:val="Style9"/>
        <w:keepNext w:val="0"/>
        <w:keepLines w:val="0"/>
        <w:widowControl w:val="0"/>
        <w:numPr>
          <w:ilvl w:val="0"/>
          <w:numId w:val="1"/>
        </w:numPr>
        <w:shd w:val="clear" w:color="auto" w:fill="auto"/>
        <w:tabs>
          <w:tab w:pos="392" w:val="left"/>
        </w:tabs>
        <w:bidi w:val="0"/>
        <w:spacing w:before="0" w:line="276" w:lineRule="auto"/>
        <w:ind w:left="320" w:right="0" w:hanging="320"/>
        <w:jc w:val="both"/>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9"/>
        <w:keepNext w:val="0"/>
        <w:keepLines w:val="0"/>
        <w:widowControl w:val="0"/>
        <w:numPr>
          <w:ilvl w:val="0"/>
          <w:numId w:val="5"/>
        </w:numPr>
        <w:shd w:val="clear" w:color="auto" w:fill="auto"/>
        <w:tabs>
          <w:tab w:pos="306" w:val="left"/>
        </w:tabs>
        <w:bidi w:val="0"/>
        <w:spacing w:before="0" w:line="269" w:lineRule="auto"/>
        <w:ind w:left="320" w:right="0" w:hanging="320"/>
        <w:jc w:val="both"/>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9"/>
        <w:keepNext w:val="0"/>
        <w:keepLines w:val="0"/>
        <w:widowControl w:val="0"/>
        <w:numPr>
          <w:ilvl w:val="0"/>
          <w:numId w:val="5"/>
        </w:numPr>
        <w:shd w:val="clear" w:color="auto" w:fill="auto"/>
        <w:tabs>
          <w:tab w:pos="354" w:val="left"/>
        </w:tabs>
        <w:bidi w:val="0"/>
        <w:spacing w:before="0" w:line="262" w:lineRule="auto"/>
        <w:ind w:left="320" w:right="0" w:hanging="320"/>
        <w:jc w:val="both"/>
        <w:sectPr>
          <w:headerReference w:type="default" r:id="rId5"/>
          <w:footerReference w:type="default" r:id="rId6"/>
          <w:footnotePr>
            <w:pos w:val="pageBottom"/>
            <w:numFmt w:val="decimal"/>
            <w:numRestart w:val="continuous"/>
          </w:footnotePr>
          <w:pgSz w:w="11909" w:h="16838"/>
          <w:pgMar w:top="1368" w:left="1077" w:right="1063" w:bottom="1301" w:header="0" w:footer="3" w:gutter="0"/>
          <w:pgNumType w:start="1"/>
          <w:cols w:space="720"/>
          <w:noEndnote/>
          <w:rtlGutter w:val="0"/>
          <w:docGrid w:linePitch="360"/>
        </w:sectPr>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9"/>
        <w:keepNext w:val="0"/>
        <w:keepLines w:val="0"/>
        <w:widowControl w:val="0"/>
        <w:shd w:val="clear" w:color="auto" w:fill="auto"/>
        <w:bidi w:val="0"/>
        <w:spacing w:before="0" w:after="740" w:line="276"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9"/>
        <w:keepNext w:val="0"/>
        <w:keepLines w:val="0"/>
        <w:widowControl w:val="0"/>
        <w:shd w:val="clear" w:color="auto" w:fill="auto"/>
        <w:tabs>
          <w:tab w:pos="5208" w:val="left"/>
        </w:tabs>
        <w:bidi w:val="0"/>
        <w:spacing w:before="0" w:after="1780" w:line="276" w:lineRule="auto"/>
        <w:ind w:left="0" w:right="0" w:firstLine="0"/>
        <w:jc w:val="left"/>
      </w:pPr>
      <w:r>
        <w:rPr>
          <w:color w:val="000000"/>
          <w:spacing w:val="0"/>
          <w:w w:val="100"/>
          <w:position w:val="0"/>
          <w:shd w:val="clear" w:color="auto" w:fill="auto"/>
          <w:lang w:val="cs-CZ" w:eastAsia="cs-CZ" w:bidi="cs-CZ"/>
        </w:rPr>
        <w:t>Jméno:</w:t>
        <w:tab/>
        <w:t>Podpis:</w:t>
      </w:r>
    </w:p>
    <w:p>
      <w:pPr>
        <w:pStyle w:val="Style9"/>
        <w:keepNext w:val="0"/>
        <w:keepLines w:val="0"/>
        <w:widowControl w:val="0"/>
        <w:shd w:val="clear" w:color="auto" w:fill="auto"/>
        <w:tabs>
          <w:tab w:pos="998" w:val="left"/>
          <w:tab w:pos="5208" w:val="left"/>
        </w:tabs>
        <w:bidi w:val="0"/>
        <w:spacing w:before="0" w:after="440" w:line="276" w:lineRule="auto"/>
        <w:ind w:left="0" w:right="0" w:firstLine="0"/>
        <w:jc w:val="left"/>
      </w:pPr>
      <w:r>
        <w:rPr>
          <w:color w:val="000000"/>
          <w:spacing w:val="0"/>
          <w:w w:val="100"/>
          <w:position w:val="0"/>
          <w:shd w:val="clear" w:color="auto" w:fill="auto"/>
          <w:lang w:val="cs-CZ" w:eastAsia="cs-CZ" w:bidi="cs-CZ"/>
        </w:rPr>
        <w:t>Datum:</w:t>
        <w:tab/>
        <w:t>18.4.2025</w:t>
        <w:tab/>
        <w:t>Razítko:</w:t>
      </w:r>
    </w:p>
    <w:p>
      <w:pPr>
        <w:pStyle w:val="Style16"/>
        <w:keepNext w:val="0"/>
        <w:keepLines w:val="0"/>
        <w:widowControl w:val="0"/>
        <w:shd w:val="clear" w:color="auto" w:fill="auto"/>
        <w:bidi w:val="0"/>
        <w:spacing w:before="0" w:after="0"/>
        <w:ind w:left="0" w:right="0" w:firstLine="0"/>
        <w:jc w:val="righ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2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sectPr>
      <w:headerReference w:type="default" r:id="rId7"/>
      <w:footerReference w:type="default" r:id="rId8"/>
      <w:footnotePr>
        <w:pos w:val="pageBottom"/>
        <w:numFmt w:val="decimal"/>
        <w:numRestart w:val="continuous"/>
      </w:footnotePr>
      <w:pgSz w:w="11909" w:h="16838"/>
      <w:pgMar w:top="3739" w:left="1077" w:right="1115" w:bottom="3739" w:header="0" w:footer="3311"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6036310</wp:posOffset>
              </wp:positionH>
              <wp:positionV relativeFrom="page">
                <wp:posOffset>9881235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5.30000000000001pt;margin-top:778.05000000000007pt;width:62.899999999999999pt;height:16.55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6301740</wp:posOffset>
              </wp:positionH>
              <wp:positionV relativeFrom="page">
                <wp:posOffset>356235</wp:posOffset>
              </wp:positionV>
              <wp:extent cx="511810" cy="350520"/>
              <wp:wrapNone/>
              <wp:docPr id="1" name="Shape 1"/>
              <a:graphic xmlns:a="http://schemas.openxmlformats.org/drawingml/2006/main">
                <a:graphicData uri="http://schemas.microsoft.com/office/word/2010/wordprocessingShape">
                  <wps:wsp>
                    <wps:cNvSpPr txBox="1"/>
                    <wps:spPr>
                      <a:xfrm>
                        <a:ext cx="511810" cy="3505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6.19999999999999pt;margin-top:28.050000000000001pt;width:40.300000000000004pt;height:27.6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ř</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6310630</wp:posOffset>
              </wp:positionH>
              <wp:positionV relativeFrom="page">
                <wp:posOffset>874395</wp:posOffset>
              </wp:positionV>
              <wp:extent cx="557530" cy="191770"/>
              <wp:wrapNone/>
              <wp:docPr id="5" name="Shape 5"/>
              <a:graphic xmlns:a="http://schemas.openxmlformats.org/drawingml/2006/main">
                <a:graphicData uri="http://schemas.microsoft.com/office/word/2010/wordprocessingShape">
                  <wps:wsp>
                    <wps:cNvSpPr txBox="1"/>
                    <wps:spPr>
                      <a:xfrm>
                        <a:ext cx="557530"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wrap="none" lIns="0" tIns="0" rIns="0" bIns="0">
                      <a:spAutoFit/>
                    </wps:bodyPr>
                  </wps:wsp>
                </a:graphicData>
              </a:graphic>
            </wp:anchor>
          </w:drawing>
        </mc:Choice>
        <mc:Fallback>
          <w:pict>
            <v:shape id="_x0000_s1031" type="#_x0000_t202" style="position:absolute;margin-left:496.90000000000003pt;margin-top:68.850000000000009pt;width:43.899999999999999pt;height:15.1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bCs/>
      <w:i w:val="0"/>
      <w:iCs w:val="0"/>
      <w:smallCaps w:val="0"/>
      <w:strike w:val="0"/>
      <w:u w:val="none"/>
    </w:rPr>
  </w:style>
  <w:style w:type="character" w:customStyle="1" w:styleId="CharStyle17">
    <w:name w:val="Char Style 17"/>
    <w:basedOn w:val="DefaultParagraphFont"/>
    <w:link w:val="Style16"/>
    <w:rPr>
      <w:b w:val="0"/>
      <w:bCs w:val="0"/>
      <w:i w:val="0"/>
      <w:iCs w:val="0"/>
      <w:smallCaps w:val="0"/>
      <w:strike w:val="0"/>
      <w:u w:val="none"/>
    </w:rPr>
  </w:style>
  <w:style w:type="paragraph" w:customStyle="1" w:styleId="Style2">
    <w:name w:val="Style 2"/>
    <w:basedOn w:val="Normal"/>
    <w:link w:val="CharStyle3"/>
    <w:pPr>
      <w:widowControl w:val="0"/>
      <w:shd w:val="clear" w:color="auto" w:fill="FFFFFF"/>
      <w:spacing w:after="420"/>
      <w:jc w:val="center"/>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40" w:line="264" w:lineRule="auto"/>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line="509" w:lineRule="auto"/>
      <w:outlineLvl w:val="1"/>
    </w:pPr>
    <w:rPr>
      <w:rFonts w:ascii="Arial" w:eastAsia="Arial" w:hAnsi="Arial" w:cs="Arial"/>
      <w:b/>
      <w:bCs/>
      <w:i w:val="0"/>
      <w:iCs w:val="0"/>
      <w:smallCaps w:val="0"/>
      <w:strike w:val="0"/>
      <w:u w:val="none"/>
    </w:rPr>
  </w:style>
  <w:style w:type="paragraph" w:customStyle="1" w:styleId="Style16">
    <w:name w:val="Style 16"/>
    <w:basedOn w:val="Normal"/>
    <w:link w:val="CharStyle17"/>
    <w:pPr>
      <w:widowControl w:val="0"/>
      <w:shd w:val="clear" w:color="auto" w:fill="FFFFFF"/>
      <w:spacing w:line="254" w:lineRule="auto"/>
      <w:jc w:val="right"/>
    </w:pPr>
    <w:rPr>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