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CE8A9" w14:textId="77777777" w:rsidR="003D2733" w:rsidRDefault="003D2733">
      <w:pPr>
        <w:pStyle w:val="Zkladntext"/>
        <w:rPr>
          <w:rFonts w:ascii="Times New Roman"/>
        </w:rPr>
      </w:pPr>
    </w:p>
    <w:p w14:paraId="3FD64D86" w14:textId="77777777" w:rsidR="003D2733" w:rsidRDefault="003D2733">
      <w:pPr>
        <w:pStyle w:val="Zkladntext"/>
        <w:rPr>
          <w:rFonts w:ascii="Times New Roman"/>
        </w:rPr>
      </w:pPr>
    </w:p>
    <w:p w14:paraId="1B68D504" w14:textId="77777777" w:rsidR="003D2733" w:rsidRDefault="003D2733">
      <w:pPr>
        <w:pStyle w:val="Zkladntext"/>
        <w:rPr>
          <w:rFonts w:ascii="Times New Roman"/>
        </w:rPr>
      </w:pPr>
    </w:p>
    <w:p w14:paraId="1FC0AAEF" w14:textId="77777777" w:rsidR="003D2733" w:rsidRDefault="003D2733">
      <w:pPr>
        <w:pStyle w:val="Zkladntext"/>
        <w:spacing w:before="5"/>
        <w:rPr>
          <w:rFonts w:ascii="Times New Roman"/>
          <w:sz w:val="16"/>
        </w:rPr>
      </w:pPr>
    </w:p>
    <w:p w14:paraId="3D6A5A4E" w14:textId="77777777" w:rsidR="003D2733" w:rsidRDefault="00EC6272">
      <w:pPr>
        <w:spacing w:before="101"/>
        <w:ind w:left="1812" w:right="1815"/>
        <w:jc w:val="center"/>
        <w:rPr>
          <w:b/>
          <w:sz w:val="28"/>
        </w:rPr>
      </w:pPr>
      <w:r>
        <w:rPr>
          <w:b/>
          <w:sz w:val="28"/>
          <w:u w:val="thick"/>
        </w:rPr>
        <w:t>VŠEOBECNÁ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SMLOUVA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O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DODÁVKÁCH</w:t>
      </w:r>
    </w:p>
    <w:p w14:paraId="3417471E" w14:textId="77777777" w:rsidR="003D2733" w:rsidRDefault="00EC6272">
      <w:pPr>
        <w:spacing w:before="58"/>
        <w:ind w:left="1812" w:right="1814"/>
        <w:jc w:val="center"/>
      </w:pPr>
      <w:r>
        <w:t>(kupní</w:t>
      </w:r>
      <w:r>
        <w:rPr>
          <w:spacing w:val="-5"/>
        </w:rPr>
        <w:t xml:space="preserve"> </w:t>
      </w:r>
      <w:r>
        <w:t>smlouva)</w:t>
      </w:r>
    </w:p>
    <w:p w14:paraId="2E614499" w14:textId="785533B2" w:rsidR="002D3738" w:rsidRDefault="002D3738">
      <w:pPr>
        <w:spacing w:before="58"/>
        <w:ind w:left="1812" w:right="1814"/>
        <w:jc w:val="center"/>
      </w:pPr>
      <w:r>
        <w:t>Čistící a mycí prostředk</w:t>
      </w:r>
      <w:r w:rsidR="00C56249">
        <w:t>y</w:t>
      </w:r>
      <w:r>
        <w:t xml:space="preserve"> do dávkovačů a směšo</w:t>
      </w:r>
      <w:r w:rsidR="00C56249">
        <w:t>vačů na dva roky – VZ-14775/2025</w:t>
      </w:r>
    </w:p>
    <w:p w14:paraId="7C100922" w14:textId="77777777" w:rsidR="003D2733" w:rsidRDefault="003D2733">
      <w:pPr>
        <w:pStyle w:val="Zkladntext"/>
        <w:rPr>
          <w:sz w:val="26"/>
        </w:rPr>
      </w:pPr>
    </w:p>
    <w:p w14:paraId="0E3B693F" w14:textId="77777777" w:rsidR="003D2733" w:rsidRDefault="003D2733">
      <w:pPr>
        <w:pStyle w:val="Zkladntext"/>
        <w:rPr>
          <w:sz w:val="26"/>
        </w:rPr>
      </w:pPr>
    </w:p>
    <w:p w14:paraId="18414E29" w14:textId="77777777" w:rsidR="003D2733" w:rsidRDefault="00EC6272">
      <w:pPr>
        <w:tabs>
          <w:tab w:val="left" w:pos="2224"/>
        </w:tabs>
        <w:spacing w:before="198"/>
        <w:ind w:left="280"/>
        <w:rPr>
          <w:sz w:val="20"/>
        </w:rPr>
      </w:pPr>
      <w:proofErr w:type="gramStart"/>
      <w:r>
        <w:rPr>
          <w:b/>
          <w:sz w:val="20"/>
          <w:u w:val="single"/>
        </w:rPr>
        <w:t>Dodavatel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z w:val="20"/>
        </w:rPr>
        <w:tab/>
        <w:t>CHRISTEYNS</w:t>
      </w:r>
      <w:r>
        <w:rPr>
          <w:spacing w:val="-6"/>
          <w:sz w:val="20"/>
        </w:rPr>
        <w:t xml:space="preserve"> </w:t>
      </w:r>
      <w:r>
        <w:rPr>
          <w:sz w:val="20"/>
        </w:rPr>
        <w:t>s.r.o.</w:t>
      </w:r>
    </w:p>
    <w:p w14:paraId="1C603E2F" w14:textId="77777777" w:rsidR="003D2733" w:rsidRDefault="00EC6272">
      <w:pPr>
        <w:pStyle w:val="Zkladntext"/>
        <w:spacing w:before="118"/>
        <w:ind w:left="2224"/>
      </w:pPr>
      <w:proofErr w:type="spellStart"/>
      <w:r>
        <w:t>Vítovská</w:t>
      </w:r>
      <w:proofErr w:type="spellEnd"/>
      <w:r>
        <w:rPr>
          <w:spacing w:val="-2"/>
        </w:rPr>
        <w:t xml:space="preserve"> </w:t>
      </w:r>
      <w:r>
        <w:t>453/7,</w:t>
      </w:r>
      <w:r>
        <w:rPr>
          <w:spacing w:val="-1"/>
        </w:rPr>
        <w:t xml:space="preserve"> </w:t>
      </w:r>
      <w:r>
        <w:t>742</w:t>
      </w:r>
      <w:r>
        <w:rPr>
          <w:spacing w:val="-2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Odry</w:t>
      </w:r>
    </w:p>
    <w:p w14:paraId="333E48E6" w14:textId="77777777" w:rsidR="003D2733" w:rsidRDefault="00EC6272">
      <w:pPr>
        <w:pStyle w:val="Zkladntext"/>
        <w:tabs>
          <w:tab w:val="right" w:pos="3804"/>
        </w:tabs>
        <w:spacing w:before="119"/>
        <w:ind w:left="2224"/>
      </w:pPr>
      <w:r>
        <w:t>IČ:</w:t>
      </w:r>
      <w:r>
        <w:tab/>
        <w:t>26797283</w:t>
      </w:r>
    </w:p>
    <w:p w14:paraId="777F5F64" w14:textId="4BB54871" w:rsidR="003D2733" w:rsidRDefault="00EC6272">
      <w:pPr>
        <w:pStyle w:val="Zkladntext"/>
        <w:tabs>
          <w:tab w:val="left" w:pos="2932"/>
        </w:tabs>
        <w:spacing w:before="119"/>
        <w:ind w:left="2224"/>
      </w:pPr>
      <w:r>
        <w:t>DIČ:</w:t>
      </w:r>
      <w:r>
        <w:tab/>
      </w:r>
      <w:r w:rsidR="00BE40EF">
        <w:t>XXXXXXXXXXX</w:t>
      </w:r>
    </w:p>
    <w:p w14:paraId="6C7B763D" w14:textId="48EAE922" w:rsidR="003D2733" w:rsidRDefault="00EC6272">
      <w:pPr>
        <w:pStyle w:val="Zkladntext"/>
        <w:spacing w:before="119"/>
        <w:ind w:left="2224"/>
      </w:pPr>
      <w:r>
        <w:t>Bankovní</w:t>
      </w:r>
      <w:r>
        <w:rPr>
          <w:spacing w:val="-3"/>
        </w:rPr>
        <w:t xml:space="preserve"> </w:t>
      </w:r>
      <w:r>
        <w:t>spojení:</w:t>
      </w:r>
      <w:r>
        <w:rPr>
          <w:spacing w:val="57"/>
        </w:rPr>
        <w:t xml:space="preserve"> </w:t>
      </w:r>
      <w:r w:rsidR="00BE40EF">
        <w:t>XXXXXXXXXXXXXXXXXXX</w:t>
      </w:r>
    </w:p>
    <w:p w14:paraId="5773E630" w14:textId="77777777" w:rsidR="003D2733" w:rsidRDefault="00EC6272">
      <w:pPr>
        <w:pStyle w:val="Zkladntext"/>
        <w:spacing w:before="118"/>
        <w:ind w:left="2224"/>
      </w:pPr>
      <w:r>
        <w:t>zastoupený</w:t>
      </w:r>
      <w:r>
        <w:rPr>
          <w:spacing w:val="-3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účely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jednatelem</w:t>
      </w:r>
      <w:r>
        <w:rPr>
          <w:spacing w:val="-3"/>
        </w:rPr>
        <w:t xml:space="preserve"> </w:t>
      </w:r>
      <w:r>
        <w:t>Patrikem</w:t>
      </w:r>
      <w:r>
        <w:rPr>
          <w:spacing w:val="-3"/>
        </w:rPr>
        <w:t xml:space="preserve"> </w:t>
      </w:r>
      <w:r>
        <w:t>Žilou</w:t>
      </w:r>
    </w:p>
    <w:p w14:paraId="1452AC29" w14:textId="77777777" w:rsidR="003D2733" w:rsidRDefault="003D2733">
      <w:pPr>
        <w:pStyle w:val="Zkladntext"/>
        <w:rPr>
          <w:sz w:val="24"/>
        </w:rPr>
      </w:pPr>
    </w:p>
    <w:p w14:paraId="42A369E0" w14:textId="77777777" w:rsidR="003D2733" w:rsidRDefault="00EC6272">
      <w:pPr>
        <w:pStyle w:val="Nadpis2"/>
        <w:spacing w:before="189"/>
        <w:ind w:left="280" w:firstLine="0"/>
        <w:rPr>
          <w:u w:val="none"/>
        </w:rPr>
      </w:pPr>
      <w:r>
        <w:rPr>
          <w:w w:val="99"/>
          <w:u w:val="none"/>
        </w:rPr>
        <w:t>a</w:t>
      </w:r>
    </w:p>
    <w:p w14:paraId="12218D12" w14:textId="77777777" w:rsidR="003D2733" w:rsidRDefault="003D2733">
      <w:pPr>
        <w:pStyle w:val="Zkladntext"/>
        <w:rPr>
          <w:b/>
          <w:sz w:val="24"/>
        </w:rPr>
      </w:pPr>
    </w:p>
    <w:p w14:paraId="2C2DA516" w14:textId="77777777" w:rsidR="003D2733" w:rsidRDefault="00EC6272">
      <w:pPr>
        <w:pStyle w:val="Zkladntext"/>
        <w:tabs>
          <w:tab w:val="left" w:pos="2260"/>
        </w:tabs>
        <w:spacing w:before="189" w:line="357" w:lineRule="auto"/>
        <w:ind w:left="2260" w:right="1650" w:hanging="1980"/>
      </w:pPr>
      <w:proofErr w:type="gramStart"/>
      <w:r>
        <w:rPr>
          <w:b/>
          <w:u w:val="single"/>
        </w:rPr>
        <w:t>Odběratel</w:t>
      </w:r>
      <w:r>
        <w:rPr>
          <w:b/>
          <w:spacing w:val="4"/>
        </w:rPr>
        <w:t xml:space="preserve"> </w:t>
      </w:r>
      <w:r>
        <w:t>:</w:t>
      </w:r>
      <w:proofErr w:type="gramEnd"/>
      <w:r>
        <w:tab/>
        <w:t>Domov sociálních služeb Meziboří, příspěvková organizace</w:t>
      </w:r>
      <w:r>
        <w:rPr>
          <w:spacing w:val="-60"/>
        </w:rPr>
        <w:t xml:space="preserve"> </w:t>
      </w:r>
      <w:r>
        <w:t>Okružní</w:t>
      </w:r>
      <w:r>
        <w:rPr>
          <w:spacing w:val="-1"/>
        </w:rPr>
        <w:t xml:space="preserve"> </w:t>
      </w:r>
      <w:r>
        <w:t>104,</w:t>
      </w:r>
      <w:r>
        <w:rPr>
          <w:spacing w:val="1"/>
        </w:rPr>
        <w:t xml:space="preserve"> </w:t>
      </w:r>
      <w:r>
        <w:t>435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Meziboří</w:t>
      </w:r>
    </w:p>
    <w:p w14:paraId="6E2303A6" w14:textId="77777777" w:rsidR="003D2733" w:rsidRDefault="00EC6272">
      <w:pPr>
        <w:pStyle w:val="Zkladntext"/>
        <w:tabs>
          <w:tab w:val="left" w:pos="2932"/>
        </w:tabs>
        <w:spacing w:before="1"/>
        <w:ind w:left="2299"/>
      </w:pPr>
      <w:r>
        <w:t>IČ:</w:t>
      </w:r>
      <w:r>
        <w:rPr>
          <w:rFonts w:ascii="Times New Roman" w:hAnsi="Times New Roman"/>
        </w:rPr>
        <w:tab/>
      </w:r>
      <w:r>
        <w:t>49872516</w:t>
      </w:r>
    </w:p>
    <w:p w14:paraId="22BDD741" w14:textId="31BAE1B6" w:rsidR="003D2733" w:rsidRDefault="00EC6272">
      <w:pPr>
        <w:pStyle w:val="Zkladntext"/>
        <w:spacing w:before="119"/>
        <w:ind w:left="2287"/>
      </w:pPr>
      <w:r>
        <w:t>Bankovní</w:t>
      </w:r>
      <w:r>
        <w:rPr>
          <w:spacing w:val="-5"/>
        </w:rPr>
        <w:t xml:space="preserve"> </w:t>
      </w:r>
      <w:r>
        <w:t>spojení:</w:t>
      </w:r>
      <w:r w:rsidR="00050961">
        <w:t xml:space="preserve"> </w:t>
      </w:r>
      <w:r w:rsidR="00BE40EF">
        <w:t>XXXXXXXXXXXXXXXXXX</w:t>
      </w:r>
    </w:p>
    <w:p w14:paraId="67F7A197" w14:textId="77777777" w:rsidR="003D2733" w:rsidRDefault="00EC6272">
      <w:pPr>
        <w:pStyle w:val="Zkladntext"/>
        <w:spacing w:before="119"/>
        <w:ind w:left="2287"/>
      </w:pPr>
      <w:r>
        <w:t>zastoupený</w:t>
      </w:r>
      <w:r>
        <w:rPr>
          <w:spacing w:val="-4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účely</w:t>
      </w:r>
      <w:r>
        <w:rPr>
          <w:spacing w:val="-4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ředitelkou Mgr.</w:t>
      </w:r>
      <w:r>
        <w:rPr>
          <w:spacing w:val="-4"/>
        </w:rPr>
        <w:t xml:space="preserve"> </w:t>
      </w:r>
      <w:r>
        <w:t>Marcelou</w:t>
      </w:r>
      <w:r>
        <w:rPr>
          <w:spacing w:val="-3"/>
        </w:rPr>
        <w:t xml:space="preserve"> </w:t>
      </w:r>
      <w:proofErr w:type="spellStart"/>
      <w:r>
        <w:t>Kačalovou</w:t>
      </w:r>
      <w:proofErr w:type="spellEnd"/>
    </w:p>
    <w:p w14:paraId="21FF1AEA" w14:textId="77777777" w:rsidR="003D2733" w:rsidRDefault="003D2733">
      <w:pPr>
        <w:pStyle w:val="Zkladntext"/>
        <w:rPr>
          <w:sz w:val="24"/>
        </w:rPr>
      </w:pPr>
    </w:p>
    <w:p w14:paraId="52B83C8D" w14:textId="77777777" w:rsidR="003D2733" w:rsidRDefault="00EC6272">
      <w:pPr>
        <w:pStyle w:val="Zkladntext"/>
        <w:spacing w:before="189"/>
        <w:ind w:left="280"/>
      </w:pPr>
      <w:r>
        <w:t>se</w:t>
      </w:r>
      <w:r>
        <w:rPr>
          <w:spacing w:val="-3"/>
        </w:rPr>
        <w:t xml:space="preserve"> </w:t>
      </w:r>
      <w:r>
        <w:t>dohodli</w:t>
      </w:r>
      <w:r>
        <w:rPr>
          <w:spacing w:val="-3"/>
        </w:rPr>
        <w:t xml:space="preserve"> </w:t>
      </w:r>
      <w:r>
        <w:t>dnem</w:t>
      </w:r>
      <w:r>
        <w:rPr>
          <w:spacing w:val="-2"/>
        </w:rPr>
        <w:t xml:space="preserve"> </w:t>
      </w:r>
      <w:r>
        <w:t>podpisu</w:t>
      </w:r>
      <w:r>
        <w:rPr>
          <w:spacing w:val="-3"/>
        </w:rPr>
        <w:t xml:space="preserve"> </w:t>
      </w:r>
      <w:r>
        <w:t>a v</w:t>
      </w:r>
      <w:r>
        <w:rPr>
          <w:spacing w:val="-2"/>
        </w:rPr>
        <w:t xml:space="preserve"> </w:t>
      </w:r>
      <w:r>
        <w:t>místě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následujících</w:t>
      </w:r>
      <w:r>
        <w:rPr>
          <w:spacing w:val="-1"/>
        </w:rPr>
        <w:t xml:space="preserve"> </w:t>
      </w:r>
      <w:r>
        <w:t>podmínek:</w:t>
      </w:r>
    </w:p>
    <w:p w14:paraId="00F7DA3F" w14:textId="77777777" w:rsidR="003D2733" w:rsidRDefault="003D2733">
      <w:pPr>
        <w:pStyle w:val="Zkladntext"/>
        <w:rPr>
          <w:sz w:val="24"/>
        </w:rPr>
      </w:pPr>
    </w:p>
    <w:p w14:paraId="3F7C6161" w14:textId="77777777" w:rsidR="003D2733" w:rsidRDefault="00EC6272">
      <w:pPr>
        <w:pStyle w:val="Nadpis2"/>
        <w:numPr>
          <w:ilvl w:val="0"/>
          <w:numId w:val="3"/>
        </w:numPr>
        <w:tabs>
          <w:tab w:val="left" w:pos="3724"/>
        </w:tabs>
        <w:spacing w:before="189"/>
        <w:ind w:hanging="249"/>
        <w:jc w:val="left"/>
        <w:rPr>
          <w:u w:val="none"/>
        </w:rPr>
      </w:pPr>
      <w:r>
        <w:rPr>
          <w:u w:val="none"/>
        </w:rPr>
        <w:t>Předmět</w:t>
      </w:r>
      <w:r>
        <w:rPr>
          <w:spacing w:val="-5"/>
          <w:u w:val="none"/>
        </w:rPr>
        <w:t xml:space="preserve"> </w:t>
      </w:r>
      <w:r>
        <w:rPr>
          <w:u w:val="none"/>
        </w:rPr>
        <w:t>smlouvy:</w:t>
      </w:r>
    </w:p>
    <w:p w14:paraId="21B08C73" w14:textId="77777777" w:rsidR="003D2733" w:rsidRDefault="003D2733">
      <w:pPr>
        <w:pStyle w:val="Zkladntext"/>
        <w:rPr>
          <w:b/>
          <w:sz w:val="24"/>
        </w:rPr>
      </w:pPr>
    </w:p>
    <w:p w14:paraId="0D08DE4A" w14:textId="77777777" w:rsidR="003D2733" w:rsidRDefault="00EC6272" w:rsidP="00C1243D">
      <w:pPr>
        <w:pStyle w:val="Odstavecseseznamem"/>
        <w:numPr>
          <w:ilvl w:val="1"/>
          <w:numId w:val="2"/>
        </w:numPr>
        <w:tabs>
          <w:tab w:val="left" w:pos="500"/>
        </w:tabs>
        <w:spacing w:before="189"/>
        <w:ind w:hanging="400"/>
        <w:jc w:val="both"/>
        <w:rPr>
          <w:sz w:val="20"/>
        </w:rPr>
      </w:pPr>
      <w:r>
        <w:rPr>
          <w:sz w:val="20"/>
        </w:rPr>
        <w:t>Předmětem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jsou</w:t>
      </w:r>
      <w:r>
        <w:rPr>
          <w:spacing w:val="-5"/>
          <w:sz w:val="20"/>
        </w:rPr>
        <w:t xml:space="preserve"> </w:t>
      </w:r>
      <w:r>
        <w:rPr>
          <w:sz w:val="20"/>
        </w:rPr>
        <w:t>dodávky</w:t>
      </w:r>
      <w:r>
        <w:rPr>
          <w:spacing w:val="-2"/>
          <w:sz w:val="20"/>
        </w:rPr>
        <w:t xml:space="preserve"> </w:t>
      </w:r>
      <w:r>
        <w:rPr>
          <w:sz w:val="20"/>
        </w:rPr>
        <w:t>produktů</w:t>
      </w:r>
      <w:r>
        <w:rPr>
          <w:spacing w:val="-5"/>
          <w:sz w:val="20"/>
        </w:rPr>
        <w:t xml:space="preserve"> </w:t>
      </w:r>
      <w:r>
        <w:rPr>
          <w:sz w:val="20"/>
        </w:rPr>
        <w:t>distribuovaných</w:t>
      </w:r>
      <w:r>
        <w:rPr>
          <w:spacing w:val="-4"/>
          <w:sz w:val="20"/>
        </w:rPr>
        <w:t xml:space="preserve"> </w:t>
      </w:r>
      <w:r>
        <w:rPr>
          <w:sz w:val="20"/>
        </w:rPr>
        <w:t>(dále</w:t>
      </w:r>
      <w:r>
        <w:rPr>
          <w:spacing w:val="-3"/>
          <w:sz w:val="20"/>
        </w:rPr>
        <w:t xml:space="preserve"> </w:t>
      </w:r>
      <w:r>
        <w:rPr>
          <w:sz w:val="20"/>
        </w:rPr>
        <w:t>jen</w:t>
      </w:r>
      <w:r>
        <w:rPr>
          <w:spacing w:val="-2"/>
          <w:sz w:val="20"/>
        </w:rPr>
        <w:t xml:space="preserve"> </w:t>
      </w:r>
      <w:r>
        <w:rPr>
          <w:sz w:val="20"/>
        </w:rPr>
        <w:t>PRODUKTY)</w:t>
      </w:r>
    </w:p>
    <w:p w14:paraId="64273023" w14:textId="13EA2EFA" w:rsidR="003D2733" w:rsidRDefault="00EC6272" w:rsidP="003E6F8F">
      <w:pPr>
        <w:pStyle w:val="Zkladntext"/>
        <w:spacing w:before="118"/>
        <w:ind w:left="100"/>
        <w:jc w:val="both"/>
      </w:pPr>
      <w:r>
        <w:t>dodavatelem</w:t>
      </w:r>
      <w:r>
        <w:rPr>
          <w:spacing w:val="-3"/>
        </w:rPr>
        <w:t xml:space="preserve"> </w:t>
      </w:r>
      <w:r>
        <w:t>odběrateli</w:t>
      </w:r>
      <w:r>
        <w:rPr>
          <w:spacing w:val="-2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prací</w:t>
      </w:r>
      <w:r>
        <w:rPr>
          <w:spacing w:val="-2"/>
        </w:rPr>
        <w:t xml:space="preserve"> </w:t>
      </w:r>
      <w:r>
        <w:t>prostředky</w:t>
      </w:r>
      <w:r>
        <w:rPr>
          <w:spacing w:val="-3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průmyslové</w:t>
      </w:r>
      <w:r>
        <w:rPr>
          <w:spacing w:val="-2"/>
        </w:rPr>
        <w:t xml:space="preserve"> </w:t>
      </w:r>
      <w:r>
        <w:t>praní</w:t>
      </w:r>
      <w:r>
        <w:rPr>
          <w:spacing w:val="-3"/>
        </w:rPr>
        <w:t xml:space="preserve"> </w:t>
      </w:r>
      <w:r>
        <w:t>prádla a</w:t>
      </w:r>
      <w:r>
        <w:rPr>
          <w:spacing w:val="-2"/>
        </w:rPr>
        <w:t xml:space="preserve"> </w:t>
      </w:r>
      <w:r>
        <w:t>prostředky</w:t>
      </w:r>
      <w:r>
        <w:rPr>
          <w:spacing w:val="-5"/>
        </w:rPr>
        <w:t xml:space="preserve"> </w:t>
      </w:r>
      <w:r>
        <w:t>pro úklid</w:t>
      </w:r>
      <w:r w:rsidR="003E6F8F">
        <w:rPr>
          <w:spacing w:val="-2"/>
        </w:rPr>
        <w:t>.</w:t>
      </w:r>
    </w:p>
    <w:p w14:paraId="4E6E8F5F" w14:textId="77777777" w:rsidR="003D2733" w:rsidRDefault="003D2733" w:rsidP="00C1243D">
      <w:pPr>
        <w:pStyle w:val="Zkladntext"/>
        <w:jc w:val="both"/>
        <w:rPr>
          <w:sz w:val="24"/>
        </w:rPr>
      </w:pPr>
    </w:p>
    <w:p w14:paraId="027F157E" w14:textId="77777777" w:rsidR="003D2733" w:rsidRDefault="00EC6272" w:rsidP="00C1243D">
      <w:pPr>
        <w:pStyle w:val="Zkladntext"/>
        <w:spacing w:before="189"/>
        <w:ind w:left="100"/>
        <w:jc w:val="both"/>
      </w:pPr>
      <w:r>
        <w:t>Přesná</w:t>
      </w:r>
      <w:r>
        <w:rPr>
          <w:spacing w:val="-4"/>
        </w:rPr>
        <w:t xml:space="preserve"> </w:t>
      </w:r>
      <w:r>
        <w:t>specifikace</w:t>
      </w:r>
      <w:r>
        <w:rPr>
          <w:spacing w:val="-3"/>
        </w:rPr>
        <w:t xml:space="preserve"> </w:t>
      </w:r>
      <w:r>
        <w:t>PRODUKTŮ</w:t>
      </w:r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uvedena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příloze,</w:t>
      </w:r>
      <w:r>
        <w:rPr>
          <w:spacing w:val="-4"/>
        </w:rPr>
        <w:t xml:space="preserve"> </w:t>
      </w:r>
      <w:r>
        <w:t>která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nedílnou</w:t>
      </w:r>
      <w:r>
        <w:rPr>
          <w:spacing w:val="-4"/>
        </w:rPr>
        <w:t xml:space="preserve"> </w:t>
      </w:r>
      <w:r>
        <w:t>součástí</w:t>
      </w:r>
      <w:r>
        <w:rPr>
          <w:spacing w:val="-3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smlouvy.</w:t>
      </w:r>
    </w:p>
    <w:p w14:paraId="60683E6A" w14:textId="77777777" w:rsidR="003D2733" w:rsidRDefault="003D2733" w:rsidP="00C1243D">
      <w:pPr>
        <w:pStyle w:val="Zkladntext"/>
        <w:jc w:val="both"/>
        <w:rPr>
          <w:sz w:val="24"/>
        </w:rPr>
      </w:pPr>
    </w:p>
    <w:p w14:paraId="1A2F58D5" w14:textId="77777777" w:rsidR="003D2733" w:rsidRDefault="00EC6272" w:rsidP="00C1243D">
      <w:pPr>
        <w:pStyle w:val="Odstavecseseznamem"/>
        <w:numPr>
          <w:ilvl w:val="1"/>
          <w:numId w:val="2"/>
        </w:numPr>
        <w:tabs>
          <w:tab w:val="left" w:pos="535"/>
        </w:tabs>
        <w:spacing w:before="189" w:line="357" w:lineRule="auto"/>
        <w:ind w:left="100" w:right="107" w:firstLine="0"/>
        <w:jc w:val="both"/>
        <w:rPr>
          <w:sz w:val="20"/>
        </w:rPr>
      </w:pPr>
      <w:r>
        <w:rPr>
          <w:sz w:val="20"/>
        </w:rPr>
        <w:t>Dodavatel a odběratel (dále jen „smluvní strany“) souhlasí s tím, že PRODUKTY pravidelně</w:t>
      </w:r>
      <w:r>
        <w:rPr>
          <w:spacing w:val="1"/>
          <w:sz w:val="20"/>
        </w:rPr>
        <w:t xml:space="preserve"> </w:t>
      </w:r>
      <w:r>
        <w:rPr>
          <w:sz w:val="20"/>
        </w:rPr>
        <w:t>objednávané odběratelem budou dodávány dodavatelem podle termínů pro</w:t>
      </w:r>
      <w:r>
        <w:rPr>
          <w:spacing w:val="1"/>
          <w:sz w:val="20"/>
        </w:rPr>
        <w:t xml:space="preserve"> </w:t>
      </w:r>
      <w:r>
        <w:rPr>
          <w:sz w:val="20"/>
        </w:rPr>
        <w:t>dodávky a platby</w:t>
      </w:r>
      <w:r>
        <w:rPr>
          <w:spacing w:val="1"/>
          <w:sz w:val="20"/>
        </w:rPr>
        <w:t xml:space="preserve"> </w:t>
      </w:r>
      <w:r>
        <w:rPr>
          <w:sz w:val="20"/>
        </w:rPr>
        <w:t>specifikované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  <w:r>
        <w:rPr>
          <w:spacing w:val="1"/>
          <w:sz w:val="20"/>
        </w:rPr>
        <w:t xml:space="preserve"> </w:t>
      </w:r>
      <w:r>
        <w:rPr>
          <w:sz w:val="20"/>
        </w:rPr>
        <w:t>Odběratel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přijmout</w:t>
      </w:r>
      <w:r>
        <w:rPr>
          <w:spacing w:val="1"/>
          <w:sz w:val="20"/>
        </w:rPr>
        <w:t xml:space="preserve"> </w:t>
      </w:r>
      <w:r>
        <w:rPr>
          <w:sz w:val="20"/>
        </w:rPr>
        <w:t>dodané</w:t>
      </w:r>
      <w:r>
        <w:rPr>
          <w:spacing w:val="1"/>
          <w:sz w:val="20"/>
        </w:rPr>
        <w:t xml:space="preserve"> </w:t>
      </w:r>
      <w:r>
        <w:rPr>
          <w:sz w:val="20"/>
        </w:rPr>
        <w:t>PRODUKTY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zaplatit</w:t>
      </w:r>
      <w:r>
        <w:rPr>
          <w:spacing w:val="1"/>
          <w:sz w:val="20"/>
        </w:rPr>
        <w:t xml:space="preserve"> </w:t>
      </w:r>
      <w:r>
        <w:rPr>
          <w:sz w:val="20"/>
        </w:rPr>
        <w:t>dodavateli</w:t>
      </w:r>
      <w:r>
        <w:rPr>
          <w:spacing w:val="-1"/>
          <w:sz w:val="20"/>
        </w:rPr>
        <w:t xml:space="preserve"> </w:t>
      </w:r>
      <w:r>
        <w:rPr>
          <w:sz w:val="20"/>
        </w:rPr>
        <w:t>fakturovanou</w:t>
      </w:r>
      <w:r>
        <w:rPr>
          <w:spacing w:val="1"/>
          <w:sz w:val="20"/>
        </w:rPr>
        <w:t xml:space="preserve"> </w:t>
      </w:r>
      <w:r>
        <w:rPr>
          <w:sz w:val="20"/>
        </w:rPr>
        <w:t>cenu</w:t>
      </w:r>
      <w:r>
        <w:rPr>
          <w:spacing w:val="-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DPH.</w:t>
      </w:r>
    </w:p>
    <w:p w14:paraId="256F9236" w14:textId="77777777" w:rsidR="003D2733" w:rsidRDefault="003D2733" w:rsidP="00C1243D">
      <w:pPr>
        <w:spacing w:line="357" w:lineRule="auto"/>
        <w:jc w:val="both"/>
        <w:rPr>
          <w:sz w:val="20"/>
        </w:rPr>
        <w:sectPr w:rsidR="003D2733">
          <w:headerReference w:type="default" r:id="rId7"/>
          <w:type w:val="continuous"/>
          <w:pgSz w:w="11910" w:h="16850"/>
          <w:pgMar w:top="1680" w:right="1360" w:bottom="280" w:left="1520" w:header="725" w:footer="708" w:gutter="0"/>
          <w:pgNumType w:start="1"/>
          <w:cols w:space="708"/>
        </w:sectPr>
      </w:pPr>
    </w:p>
    <w:p w14:paraId="4448E940" w14:textId="77777777" w:rsidR="003D2733" w:rsidRDefault="003D2733" w:rsidP="00C1243D">
      <w:pPr>
        <w:pStyle w:val="Zkladntext"/>
        <w:spacing w:before="2"/>
        <w:jc w:val="both"/>
        <w:rPr>
          <w:sz w:val="17"/>
        </w:rPr>
      </w:pPr>
    </w:p>
    <w:p w14:paraId="3C29089A" w14:textId="77777777" w:rsidR="003D2733" w:rsidRDefault="00EC6272" w:rsidP="00C1243D">
      <w:pPr>
        <w:pStyle w:val="Nadpis2"/>
        <w:numPr>
          <w:ilvl w:val="0"/>
          <w:numId w:val="3"/>
        </w:numPr>
        <w:tabs>
          <w:tab w:val="left" w:pos="3889"/>
        </w:tabs>
        <w:spacing w:before="100"/>
        <w:ind w:left="3888"/>
        <w:jc w:val="both"/>
        <w:rPr>
          <w:u w:val="none"/>
        </w:rPr>
      </w:pPr>
      <w:r>
        <w:t>Platnost</w:t>
      </w:r>
      <w:r>
        <w:rPr>
          <w:spacing w:val="-5"/>
        </w:rPr>
        <w:t xml:space="preserve"> </w:t>
      </w:r>
      <w:r>
        <w:t>smlouvy</w:t>
      </w:r>
    </w:p>
    <w:p w14:paraId="0D3BD94F" w14:textId="77777777" w:rsidR="003D2733" w:rsidRDefault="003D2733" w:rsidP="00C1243D">
      <w:pPr>
        <w:pStyle w:val="Zkladntext"/>
        <w:jc w:val="both"/>
        <w:rPr>
          <w:b/>
        </w:rPr>
      </w:pPr>
    </w:p>
    <w:p w14:paraId="4C0C6B9D" w14:textId="77777777" w:rsidR="003D2733" w:rsidRDefault="003D2733" w:rsidP="00C1243D">
      <w:pPr>
        <w:pStyle w:val="Zkladntext"/>
        <w:spacing w:before="7"/>
        <w:jc w:val="both"/>
        <w:rPr>
          <w:b/>
          <w:sz w:val="19"/>
        </w:rPr>
      </w:pPr>
    </w:p>
    <w:p w14:paraId="13893D8E" w14:textId="2544DC3A" w:rsidR="003D2733" w:rsidRDefault="00EC6272" w:rsidP="00C1243D">
      <w:pPr>
        <w:pStyle w:val="Zkladntext"/>
        <w:spacing w:line="357" w:lineRule="auto"/>
        <w:ind w:left="100" w:right="104"/>
        <w:jc w:val="both"/>
      </w:pPr>
      <w:r>
        <w:t xml:space="preserve">2.1. Smluvní strany uzavírají tuto smlouvu na dobu určitou v délce trvání do </w:t>
      </w:r>
      <w:r w:rsidR="00784C86">
        <w:t>30.04.2027</w:t>
      </w:r>
      <w:r>
        <w:t>,</w:t>
      </w:r>
      <w:r w:rsidR="00050961">
        <w:t xml:space="preserve"> </w:t>
      </w:r>
      <w:r>
        <w:t>smlouva je platná od data podpisu a účinná od data zveřejnění v Registru smluv. Výpovědní lhůta</w:t>
      </w:r>
      <w:r>
        <w:rPr>
          <w:spacing w:val="1"/>
        </w:rPr>
        <w:t xml:space="preserve"> </w:t>
      </w:r>
      <w:r>
        <w:t>této</w:t>
      </w:r>
      <w:r>
        <w:rPr>
          <w:spacing w:val="30"/>
        </w:rPr>
        <w:t xml:space="preserve"> </w:t>
      </w:r>
      <w:r>
        <w:t>smlouvy</w:t>
      </w:r>
      <w:r>
        <w:rPr>
          <w:spacing w:val="32"/>
        </w:rPr>
        <w:t xml:space="preserve"> </w:t>
      </w:r>
      <w:r>
        <w:t>je</w:t>
      </w:r>
      <w:r>
        <w:rPr>
          <w:spacing w:val="34"/>
        </w:rPr>
        <w:t xml:space="preserve"> </w:t>
      </w:r>
      <w:r>
        <w:t>90</w:t>
      </w:r>
      <w:r>
        <w:rPr>
          <w:spacing w:val="30"/>
        </w:rPr>
        <w:t xml:space="preserve"> </w:t>
      </w:r>
      <w:r>
        <w:t>dnů.</w:t>
      </w:r>
      <w:r>
        <w:rPr>
          <w:spacing w:val="31"/>
        </w:rPr>
        <w:t xml:space="preserve"> </w:t>
      </w:r>
      <w:r>
        <w:t>Výpověď</w:t>
      </w:r>
      <w:r>
        <w:rPr>
          <w:spacing w:val="33"/>
        </w:rPr>
        <w:t xml:space="preserve"> </w:t>
      </w:r>
      <w:r>
        <w:t>může</w:t>
      </w:r>
      <w:r>
        <w:rPr>
          <w:spacing w:val="32"/>
        </w:rPr>
        <w:t xml:space="preserve"> </w:t>
      </w:r>
      <w:r>
        <w:t>být</w:t>
      </w:r>
      <w:r>
        <w:rPr>
          <w:spacing w:val="31"/>
        </w:rPr>
        <w:t xml:space="preserve"> </w:t>
      </w:r>
      <w:r>
        <w:t>podána</w:t>
      </w:r>
      <w:r>
        <w:rPr>
          <w:spacing w:val="35"/>
        </w:rPr>
        <w:t xml:space="preserve"> </w:t>
      </w:r>
      <w:r>
        <w:t>kteroukoliv</w:t>
      </w:r>
      <w:r>
        <w:rPr>
          <w:spacing w:val="32"/>
        </w:rPr>
        <w:t xml:space="preserve"> </w:t>
      </w:r>
      <w:r>
        <w:t>ze</w:t>
      </w:r>
      <w:r>
        <w:rPr>
          <w:spacing w:val="32"/>
        </w:rPr>
        <w:t xml:space="preserve"> </w:t>
      </w:r>
      <w:r>
        <w:t>smluvních</w:t>
      </w:r>
      <w:r>
        <w:rPr>
          <w:spacing w:val="30"/>
        </w:rPr>
        <w:t xml:space="preserve"> </w:t>
      </w:r>
      <w:r>
        <w:t>stran,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to</w:t>
      </w:r>
      <w:r>
        <w:rPr>
          <w:spacing w:val="30"/>
        </w:rPr>
        <w:t xml:space="preserve"> </w:t>
      </w:r>
      <w:r w:rsidR="00C1243D">
        <w:t xml:space="preserve">pouze </w:t>
      </w:r>
      <w:proofErr w:type="gramStart"/>
      <w:r w:rsidR="00C1243D">
        <w:rPr>
          <w:spacing w:val="-60"/>
        </w:rPr>
        <w:t>v</w:t>
      </w:r>
      <w:r>
        <w:t xml:space="preserve"> </w:t>
      </w:r>
      <w:r w:rsidR="00C1243D">
        <w:t xml:space="preserve"> </w:t>
      </w:r>
      <w:r>
        <w:t>písemné</w:t>
      </w:r>
      <w:proofErr w:type="gramEnd"/>
      <w:r>
        <w:t xml:space="preserve"> formě. Pokud se na plnění dle této smlouvy vztahuje používání dávkovacích systémů</w:t>
      </w:r>
      <w:r>
        <w:rPr>
          <w:spacing w:val="1"/>
        </w:rPr>
        <w:t xml:space="preserve"> </w:t>
      </w:r>
      <w:r>
        <w:t>instalovaných</w:t>
      </w:r>
      <w:r>
        <w:rPr>
          <w:spacing w:val="10"/>
        </w:rPr>
        <w:t xml:space="preserve"> </w:t>
      </w:r>
      <w:r>
        <w:t>dodavatelem,</w:t>
      </w:r>
      <w:r>
        <w:rPr>
          <w:spacing w:val="10"/>
        </w:rPr>
        <w:t xml:space="preserve"> </w:t>
      </w:r>
      <w:r>
        <w:t>bude</w:t>
      </w:r>
      <w:r>
        <w:rPr>
          <w:spacing w:val="11"/>
        </w:rPr>
        <w:t xml:space="preserve"> </w:t>
      </w:r>
      <w:r>
        <w:t>výpověď</w:t>
      </w:r>
      <w:r>
        <w:rPr>
          <w:spacing w:val="10"/>
        </w:rPr>
        <w:t xml:space="preserve"> </w:t>
      </w:r>
      <w:r>
        <w:t>této</w:t>
      </w:r>
      <w:r>
        <w:rPr>
          <w:spacing w:val="11"/>
        </w:rPr>
        <w:t xml:space="preserve"> </w:t>
      </w:r>
      <w:r>
        <w:t>smlouvy</w:t>
      </w:r>
      <w:r>
        <w:rPr>
          <w:spacing w:val="10"/>
        </w:rPr>
        <w:t xml:space="preserve"> </w:t>
      </w:r>
      <w:r>
        <w:t>zohledňovat</w:t>
      </w:r>
      <w:r>
        <w:rPr>
          <w:spacing w:val="12"/>
        </w:rPr>
        <w:t xml:space="preserve"> </w:t>
      </w:r>
      <w:r>
        <w:t>právní</w:t>
      </w:r>
      <w:r>
        <w:rPr>
          <w:spacing w:val="11"/>
        </w:rPr>
        <w:t xml:space="preserve"> </w:t>
      </w:r>
      <w:r>
        <w:t>vztah</w:t>
      </w:r>
      <w:r>
        <w:rPr>
          <w:spacing w:val="10"/>
        </w:rPr>
        <w:t xml:space="preserve"> </w:t>
      </w:r>
      <w:r>
        <w:t>smluvních</w:t>
      </w:r>
      <w:r>
        <w:rPr>
          <w:spacing w:val="12"/>
        </w:rPr>
        <w:t xml:space="preserve"> </w:t>
      </w:r>
      <w:r>
        <w:t>stran</w:t>
      </w:r>
      <w:r>
        <w:rPr>
          <w:spacing w:val="-60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těmto</w:t>
      </w:r>
      <w:r>
        <w:rPr>
          <w:spacing w:val="-1"/>
        </w:rPr>
        <w:t xml:space="preserve"> </w:t>
      </w:r>
      <w:r>
        <w:t>dávkovacím</w:t>
      </w:r>
      <w:r>
        <w:rPr>
          <w:spacing w:val="2"/>
        </w:rPr>
        <w:t xml:space="preserve"> </w:t>
      </w:r>
      <w:r>
        <w:t>systémům.</w:t>
      </w:r>
    </w:p>
    <w:p w14:paraId="130B2A0F" w14:textId="77777777" w:rsidR="003D2733" w:rsidRDefault="003D2733" w:rsidP="00C1243D">
      <w:pPr>
        <w:pStyle w:val="Zkladntext"/>
        <w:spacing w:before="1"/>
        <w:jc w:val="both"/>
        <w:rPr>
          <w:sz w:val="30"/>
        </w:rPr>
      </w:pPr>
    </w:p>
    <w:p w14:paraId="2E594124" w14:textId="77777777" w:rsidR="003D2733" w:rsidRDefault="00EC6272" w:rsidP="00C1243D">
      <w:pPr>
        <w:pStyle w:val="Nadpis2"/>
        <w:numPr>
          <w:ilvl w:val="0"/>
          <w:numId w:val="3"/>
        </w:numPr>
        <w:tabs>
          <w:tab w:val="left" w:pos="3889"/>
        </w:tabs>
        <w:ind w:left="3888"/>
        <w:jc w:val="both"/>
        <w:rPr>
          <w:u w:val="none"/>
        </w:rPr>
      </w:pPr>
      <w:r>
        <w:t>Dodací</w:t>
      </w:r>
      <w:r>
        <w:rPr>
          <w:spacing w:val="-6"/>
        </w:rPr>
        <w:t xml:space="preserve"> </w:t>
      </w:r>
      <w:r>
        <w:t>podmínky</w:t>
      </w:r>
    </w:p>
    <w:p w14:paraId="3124C4B1" w14:textId="77777777" w:rsidR="003D2733" w:rsidRDefault="003D2733" w:rsidP="00C1243D">
      <w:pPr>
        <w:pStyle w:val="Zkladntext"/>
        <w:jc w:val="both"/>
        <w:rPr>
          <w:b/>
        </w:rPr>
      </w:pPr>
    </w:p>
    <w:p w14:paraId="6A9A8022" w14:textId="77777777" w:rsidR="003D2733" w:rsidRDefault="003D2733" w:rsidP="00C1243D">
      <w:pPr>
        <w:pStyle w:val="Zkladntext"/>
        <w:spacing w:before="7"/>
        <w:jc w:val="both"/>
        <w:rPr>
          <w:b/>
          <w:sz w:val="19"/>
        </w:rPr>
      </w:pPr>
    </w:p>
    <w:p w14:paraId="44327D48" w14:textId="77777777" w:rsidR="003D2733" w:rsidRDefault="00EC6272" w:rsidP="00C1243D">
      <w:pPr>
        <w:pStyle w:val="Odstavecseseznamem"/>
        <w:numPr>
          <w:ilvl w:val="1"/>
          <w:numId w:val="3"/>
        </w:numPr>
        <w:tabs>
          <w:tab w:val="left" w:pos="542"/>
        </w:tabs>
        <w:spacing w:before="1" w:line="357" w:lineRule="auto"/>
        <w:ind w:right="108" w:firstLine="0"/>
        <w:jc w:val="both"/>
        <w:rPr>
          <w:sz w:val="20"/>
        </w:rPr>
      </w:pPr>
      <w:r>
        <w:rPr>
          <w:sz w:val="20"/>
        </w:rPr>
        <w:t>Dodavatel bude přijímat objednávky na PRODUKTY odběratele v písemné formě, pouze ve</w:t>
      </w:r>
      <w:r>
        <w:rPr>
          <w:spacing w:val="1"/>
          <w:sz w:val="20"/>
        </w:rPr>
        <w:t xml:space="preserve"> </w:t>
      </w:r>
      <w:r>
        <w:rPr>
          <w:sz w:val="20"/>
        </w:rPr>
        <w:t>výjimečných případech jako telefonickou objednávku s tím, že uznané písemné nebo telefonické</w:t>
      </w:r>
      <w:r>
        <w:rPr>
          <w:spacing w:val="1"/>
          <w:sz w:val="20"/>
        </w:rPr>
        <w:t xml:space="preserve"> </w:t>
      </w:r>
      <w:r>
        <w:rPr>
          <w:sz w:val="20"/>
        </w:rPr>
        <w:t>objednávky dodavatel vyřídí odběrateli během pěti pracovních dnů a dodá na místo odběratele</w:t>
      </w:r>
      <w:r>
        <w:rPr>
          <w:spacing w:val="1"/>
          <w:sz w:val="20"/>
        </w:rPr>
        <w:t xml:space="preserve"> </w:t>
      </w:r>
      <w:r>
        <w:rPr>
          <w:sz w:val="20"/>
        </w:rPr>
        <w:t>specifikované</w:t>
      </w:r>
      <w:r>
        <w:rPr>
          <w:spacing w:val="-1"/>
          <w:sz w:val="20"/>
        </w:rPr>
        <w:t xml:space="preserve"> </w:t>
      </w:r>
      <w:r>
        <w:rPr>
          <w:sz w:val="20"/>
        </w:rPr>
        <w:t>objednávkou.</w:t>
      </w:r>
    </w:p>
    <w:p w14:paraId="5FFD0055" w14:textId="77777777" w:rsidR="003D2733" w:rsidRDefault="003D2733" w:rsidP="00C1243D">
      <w:pPr>
        <w:pStyle w:val="Zkladntext"/>
        <w:spacing w:before="11"/>
        <w:jc w:val="both"/>
        <w:rPr>
          <w:sz w:val="29"/>
        </w:rPr>
      </w:pPr>
    </w:p>
    <w:p w14:paraId="08029A2B" w14:textId="3BD8A880" w:rsidR="003D2733" w:rsidRDefault="00EC6272" w:rsidP="00C1243D">
      <w:pPr>
        <w:pStyle w:val="Odstavecseseznamem"/>
        <w:numPr>
          <w:ilvl w:val="1"/>
          <w:numId w:val="3"/>
        </w:numPr>
        <w:tabs>
          <w:tab w:val="left" w:pos="556"/>
        </w:tabs>
        <w:spacing w:line="357" w:lineRule="auto"/>
        <w:ind w:right="102" w:firstLine="0"/>
        <w:jc w:val="both"/>
        <w:rPr>
          <w:sz w:val="20"/>
        </w:rPr>
      </w:pPr>
      <w:r>
        <w:rPr>
          <w:sz w:val="20"/>
        </w:rPr>
        <w:t xml:space="preserve">Smluvní strany souhlasí, že minimální výše objednávky bude činit </w:t>
      </w:r>
      <w:proofErr w:type="gramStart"/>
      <w:r>
        <w:rPr>
          <w:sz w:val="20"/>
        </w:rPr>
        <w:t>10.000,-</w:t>
      </w:r>
      <w:proofErr w:type="gramEnd"/>
      <w:r>
        <w:rPr>
          <w:sz w:val="20"/>
        </w:rPr>
        <w:t xml:space="preserve"> </w:t>
      </w:r>
      <w:r w:rsidR="00C1243D">
        <w:rPr>
          <w:sz w:val="20"/>
        </w:rPr>
        <w:t xml:space="preserve">Kč </w:t>
      </w:r>
      <w:r>
        <w:rPr>
          <w:sz w:val="20"/>
        </w:rPr>
        <w:t>bez DPH.</w:t>
      </w:r>
      <w:r>
        <w:rPr>
          <w:spacing w:val="1"/>
          <w:sz w:val="20"/>
        </w:rPr>
        <w:t xml:space="preserve"> </w:t>
      </w:r>
      <w:r>
        <w:rPr>
          <w:sz w:val="20"/>
        </w:rPr>
        <w:t>Dodavatel je oprávněn účtovat</w:t>
      </w:r>
      <w:r>
        <w:rPr>
          <w:spacing w:val="62"/>
          <w:sz w:val="20"/>
        </w:rPr>
        <w:t xml:space="preserve"> </w:t>
      </w:r>
      <w:r>
        <w:rPr>
          <w:sz w:val="20"/>
        </w:rPr>
        <w:t>200 Kč + DPH pro každou objednávku jako dopravné, pokud</w:t>
      </w:r>
      <w:r>
        <w:rPr>
          <w:spacing w:val="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dosaženo</w:t>
      </w:r>
      <w:r>
        <w:rPr>
          <w:spacing w:val="-1"/>
          <w:sz w:val="20"/>
        </w:rPr>
        <w:t xml:space="preserve"> </w:t>
      </w:r>
      <w:r>
        <w:rPr>
          <w:sz w:val="20"/>
        </w:rPr>
        <w:t>minimální</w:t>
      </w:r>
      <w:r>
        <w:rPr>
          <w:spacing w:val="2"/>
          <w:sz w:val="20"/>
        </w:rPr>
        <w:t xml:space="preserve"> </w:t>
      </w:r>
      <w:r>
        <w:rPr>
          <w:sz w:val="20"/>
        </w:rPr>
        <w:t>výše objednávky.</w:t>
      </w:r>
    </w:p>
    <w:p w14:paraId="66E11C91" w14:textId="77777777" w:rsidR="003D2733" w:rsidRDefault="003D2733" w:rsidP="00C1243D">
      <w:pPr>
        <w:pStyle w:val="Zkladntext"/>
        <w:spacing w:before="11"/>
        <w:jc w:val="both"/>
        <w:rPr>
          <w:sz w:val="29"/>
        </w:rPr>
      </w:pPr>
    </w:p>
    <w:p w14:paraId="6511C250" w14:textId="77777777" w:rsidR="003D2733" w:rsidRDefault="00EC6272" w:rsidP="00C1243D">
      <w:pPr>
        <w:pStyle w:val="Nadpis2"/>
        <w:numPr>
          <w:ilvl w:val="0"/>
          <w:numId w:val="3"/>
        </w:numPr>
        <w:tabs>
          <w:tab w:val="left" w:pos="3209"/>
        </w:tabs>
        <w:ind w:left="3209"/>
        <w:jc w:val="both"/>
        <w:rPr>
          <w:u w:val="none"/>
        </w:rPr>
      </w:pPr>
      <w:r>
        <w:t>Cenové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platební</w:t>
      </w:r>
      <w:r>
        <w:rPr>
          <w:spacing w:val="-4"/>
        </w:rPr>
        <w:t xml:space="preserve"> </w:t>
      </w:r>
      <w:r>
        <w:t>podmínky</w:t>
      </w:r>
    </w:p>
    <w:p w14:paraId="75585685" w14:textId="77777777" w:rsidR="003D2733" w:rsidRDefault="003D2733" w:rsidP="00C1243D">
      <w:pPr>
        <w:pStyle w:val="Zkladntext"/>
        <w:jc w:val="both"/>
        <w:rPr>
          <w:b/>
        </w:rPr>
      </w:pPr>
    </w:p>
    <w:p w14:paraId="58FC15E4" w14:textId="77777777" w:rsidR="003D2733" w:rsidRDefault="003D2733" w:rsidP="00C1243D">
      <w:pPr>
        <w:pStyle w:val="Zkladntext"/>
        <w:spacing w:before="8"/>
        <w:jc w:val="both"/>
        <w:rPr>
          <w:b/>
          <w:sz w:val="19"/>
        </w:rPr>
      </w:pPr>
    </w:p>
    <w:p w14:paraId="59E0A31E" w14:textId="77777777" w:rsidR="003D2733" w:rsidRDefault="00EC6272" w:rsidP="00C1243D">
      <w:pPr>
        <w:pStyle w:val="Zkladntext"/>
        <w:spacing w:line="357" w:lineRule="auto"/>
        <w:ind w:left="100" w:right="103"/>
        <w:jc w:val="both"/>
      </w:pPr>
      <w:r>
        <w:t>4.1 Ceny PRODUKTŮ jsou uvedeny v příloze, která je nedílnou součástí této smlouvy.</w:t>
      </w:r>
      <w:r>
        <w:rPr>
          <w:spacing w:val="1"/>
        </w:rPr>
        <w:t xml:space="preserve"> </w:t>
      </w:r>
      <w:r>
        <w:t>Ceny jsou</w:t>
      </w:r>
      <w:r>
        <w:rPr>
          <w:spacing w:val="1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konce</w:t>
      </w:r>
      <w:r>
        <w:rPr>
          <w:spacing w:val="1"/>
        </w:rPr>
        <w:t xml:space="preserve"> </w:t>
      </w:r>
      <w:r>
        <w:t>kalendářního</w:t>
      </w:r>
      <w:r>
        <w:rPr>
          <w:spacing w:val="1"/>
        </w:rPr>
        <w:t xml:space="preserve"> </w:t>
      </w:r>
      <w:r>
        <w:t>roku.</w:t>
      </w:r>
      <w:r>
        <w:rPr>
          <w:spacing w:val="1"/>
        </w:rPr>
        <w:t xml:space="preserve"> </w:t>
      </w:r>
      <w:r>
        <w:t>Dodavatel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tyto</w:t>
      </w:r>
      <w:r>
        <w:rPr>
          <w:spacing w:val="1"/>
        </w:rPr>
        <w:t xml:space="preserve"> </w:t>
      </w:r>
      <w:r>
        <w:t>ceny</w:t>
      </w:r>
      <w:r>
        <w:rPr>
          <w:spacing w:val="1"/>
        </w:rPr>
        <w:t xml:space="preserve"> </w:t>
      </w:r>
      <w:r>
        <w:t>aktualizovat</w:t>
      </w:r>
      <w:r>
        <w:rPr>
          <w:spacing w:val="1"/>
        </w:rPr>
        <w:t xml:space="preserve"> </w:t>
      </w:r>
      <w:r>
        <w:t>každého</w:t>
      </w:r>
      <w:r>
        <w:rPr>
          <w:spacing w:val="1"/>
        </w:rPr>
        <w:t xml:space="preserve"> </w:t>
      </w:r>
      <w:r>
        <w:t>následujícího roku platnosti této smlouvy. Dodavatel si vyhrazuje právo změny v sortimentu a</w:t>
      </w:r>
      <w:r>
        <w:rPr>
          <w:spacing w:val="1"/>
        </w:rPr>
        <w:t xml:space="preserve"> </w:t>
      </w:r>
      <w:r>
        <w:t>cenách uvedených v příloze, pokud je tato vyvolána změnou ve výrobních nákladech nebo změnou</w:t>
      </w:r>
      <w:r>
        <w:rPr>
          <w:spacing w:val="1"/>
        </w:rPr>
        <w:t xml:space="preserve"> </w:t>
      </w:r>
      <w:r>
        <w:t>ve výrobním sortimentu výrobce. Dodavatel se zavazuje, že v případě změn ve výrobním sortimentu</w:t>
      </w:r>
      <w:r>
        <w:rPr>
          <w:spacing w:val="-60"/>
        </w:rPr>
        <w:t xml:space="preserve"> </w:t>
      </w:r>
      <w:r>
        <w:t>nabídne odběrateli vždy nový PRODUKT, který zaručí svojí kvalitou a povahou určení i nadále</w:t>
      </w:r>
      <w:r>
        <w:rPr>
          <w:spacing w:val="1"/>
        </w:rPr>
        <w:t xml:space="preserve"> </w:t>
      </w:r>
      <w:r>
        <w:t>komplexnost</w:t>
      </w:r>
      <w:r>
        <w:rPr>
          <w:spacing w:val="-2"/>
        </w:rPr>
        <w:t xml:space="preserve"> </w:t>
      </w:r>
      <w:r>
        <w:t>služeb</w:t>
      </w:r>
      <w:r>
        <w:rPr>
          <w:spacing w:val="-1"/>
        </w:rPr>
        <w:t xml:space="preserve"> </w:t>
      </w:r>
      <w:r>
        <w:t>dodavatele.</w:t>
      </w:r>
      <w:r>
        <w:rPr>
          <w:spacing w:val="1"/>
        </w:rPr>
        <w:t xml:space="preserve"> </w:t>
      </w:r>
      <w:r>
        <w:t>Uváděné</w:t>
      </w:r>
      <w:r>
        <w:rPr>
          <w:spacing w:val="2"/>
        </w:rPr>
        <w:t xml:space="preserve"> </w:t>
      </w:r>
      <w:r>
        <w:t>ceny jsou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DPH.</w:t>
      </w:r>
    </w:p>
    <w:p w14:paraId="19DEA731" w14:textId="77777777" w:rsidR="003D2733" w:rsidRDefault="003D2733" w:rsidP="00C1243D">
      <w:pPr>
        <w:pStyle w:val="Zkladntext"/>
        <w:jc w:val="both"/>
        <w:rPr>
          <w:sz w:val="30"/>
        </w:rPr>
      </w:pPr>
    </w:p>
    <w:p w14:paraId="0DC0CEDB" w14:textId="77777777" w:rsidR="003D2733" w:rsidRDefault="00EC6272" w:rsidP="00C1243D">
      <w:pPr>
        <w:pStyle w:val="Zkladntext"/>
        <w:spacing w:before="1" w:line="357" w:lineRule="auto"/>
        <w:ind w:left="100" w:right="104"/>
        <w:jc w:val="both"/>
      </w:pPr>
      <w:r>
        <w:t>4.2.</w:t>
      </w:r>
      <w:r>
        <w:rPr>
          <w:spacing w:val="1"/>
        </w:rPr>
        <w:t xml:space="preserve"> </w:t>
      </w:r>
      <w:r>
        <w:t>Dodavatel</w:t>
      </w:r>
      <w:r>
        <w:rPr>
          <w:spacing w:val="1"/>
        </w:rPr>
        <w:t xml:space="preserve"> </w:t>
      </w:r>
      <w:r>
        <w:t>vystaví</w:t>
      </w:r>
      <w:r>
        <w:rPr>
          <w:spacing w:val="1"/>
        </w:rPr>
        <w:t xml:space="preserve"> </w:t>
      </w:r>
      <w:r>
        <w:t>fakturu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dodávku</w:t>
      </w:r>
      <w:r>
        <w:rPr>
          <w:spacing w:val="1"/>
        </w:rPr>
        <w:t xml:space="preserve"> </w:t>
      </w:r>
      <w:r>
        <w:t>objednaných</w:t>
      </w:r>
      <w:r>
        <w:rPr>
          <w:spacing w:val="1"/>
        </w:rPr>
        <w:t xml:space="preserve"> </w:t>
      </w:r>
      <w:r>
        <w:t>PRODUKTŮ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základě</w:t>
      </w:r>
      <w:r>
        <w:rPr>
          <w:spacing w:val="1"/>
        </w:rPr>
        <w:t xml:space="preserve"> </w:t>
      </w:r>
      <w:r>
        <w:t>potvrzených</w:t>
      </w:r>
      <w:r>
        <w:rPr>
          <w:spacing w:val="1"/>
        </w:rPr>
        <w:t xml:space="preserve"> </w:t>
      </w:r>
      <w:r>
        <w:t>dodávek. Fakturovaná částka včetně DPH, musí být uhrazena odběratelem na účet dodavatele,</w:t>
      </w:r>
      <w:r>
        <w:rPr>
          <w:spacing w:val="1"/>
        </w:rPr>
        <w:t xml:space="preserve"> </w:t>
      </w:r>
      <w:r>
        <w:t xml:space="preserve">uvedený na faktuře, během </w:t>
      </w:r>
      <w:proofErr w:type="gramStart"/>
      <w:r>
        <w:t>14-ti</w:t>
      </w:r>
      <w:proofErr w:type="gramEnd"/>
      <w:r>
        <w:t xml:space="preserve"> kalendářních dnů. V případě prodlení odběratele s úhradou cen</w:t>
      </w:r>
      <w:r>
        <w:rPr>
          <w:spacing w:val="1"/>
        </w:rPr>
        <w:t xml:space="preserve"> </w:t>
      </w:r>
      <w:r>
        <w:t>řádně a včas, je povinen uhradit dodavateli smluvní pokutu ve výši 0,02% dlužné částky za každý</w:t>
      </w:r>
      <w:r>
        <w:rPr>
          <w:spacing w:val="1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prodlení.</w:t>
      </w:r>
    </w:p>
    <w:p w14:paraId="38CC690C" w14:textId="77777777" w:rsidR="003D2733" w:rsidRDefault="003D2733" w:rsidP="00C1243D">
      <w:pPr>
        <w:spacing w:line="357" w:lineRule="auto"/>
        <w:jc w:val="both"/>
        <w:sectPr w:rsidR="003D2733">
          <w:pgSz w:w="11910" w:h="16850"/>
          <w:pgMar w:top="1680" w:right="1360" w:bottom="280" w:left="1520" w:header="725" w:footer="0" w:gutter="0"/>
          <w:cols w:space="708"/>
        </w:sectPr>
      </w:pPr>
    </w:p>
    <w:p w14:paraId="14E6C1C3" w14:textId="77777777" w:rsidR="003D2733" w:rsidRDefault="003D2733" w:rsidP="00C1243D">
      <w:pPr>
        <w:pStyle w:val="Zkladntext"/>
        <w:spacing w:before="2"/>
        <w:jc w:val="both"/>
        <w:rPr>
          <w:sz w:val="17"/>
        </w:rPr>
      </w:pPr>
    </w:p>
    <w:p w14:paraId="73A4057E" w14:textId="77777777" w:rsidR="003D2733" w:rsidRDefault="00EC6272" w:rsidP="00C1243D">
      <w:pPr>
        <w:pStyle w:val="Nadpis2"/>
        <w:numPr>
          <w:ilvl w:val="0"/>
          <w:numId w:val="3"/>
        </w:numPr>
        <w:tabs>
          <w:tab w:val="left" w:pos="3718"/>
        </w:tabs>
        <w:spacing w:before="100"/>
        <w:ind w:left="3717"/>
        <w:jc w:val="both"/>
        <w:rPr>
          <w:u w:val="none"/>
        </w:rPr>
      </w:pPr>
      <w:r>
        <w:t>Služby</w:t>
      </w:r>
      <w:r>
        <w:rPr>
          <w:spacing w:val="-8"/>
        </w:rPr>
        <w:t xml:space="preserve"> </w:t>
      </w:r>
      <w:r>
        <w:t>dodavatele</w:t>
      </w:r>
    </w:p>
    <w:p w14:paraId="7673A0B1" w14:textId="77777777" w:rsidR="003D2733" w:rsidRDefault="003D2733" w:rsidP="00C1243D">
      <w:pPr>
        <w:pStyle w:val="Zkladntext"/>
        <w:jc w:val="both"/>
        <w:rPr>
          <w:b/>
        </w:rPr>
      </w:pPr>
    </w:p>
    <w:p w14:paraId="4CE8921F" w14:textId="77777777" w:rsidR="003D2733" w:rsidRDefault="003D2733" w:rsidP="00C1243D">
      <w:pPr>
        <w:pStyle w:val="Zkladntext"/>
        <w:spacing w:before="7"/>
        <w:jc w:val="both"/>
        <w:rPr>
          <w:b/>
          <w:sz w:val="19"/>
        </w:rPr>
      </w:pPr>
    </w:p>
    <w:p w14:paraId="113A97CA" w14:textId="77777777" w:rsidR="003D2733" w:rsidRDefault="00EC6272" w:rsidP="00C1243D">
      <w:pPr>
        <w:pStyle w:val="Zkladntext"/>
        <w:ind w:left="100"/>
        <w:jc w:val="both"/>
      </w:pPr>
      <w:r>
        <w:t>5.1.</w:t>
      </w:r>
      <w:r>
        <w:rPr>
          <w:spacing w:val="-3"/>
        </w:rPr>
        <w:t xml:space="preserve"> </w:t>
      </w:r>
      <w:r>
        <w:t>Dodavatel</w:t>
      </w:r>
      <w:r>
        <w:rPr>
          <w:spacing w:val="-4"/>
        </w:rPr>
        <w:t xml:space="preserve"> </w:t>
      </w:r>
      <w:r>
        <w:t>poskytne</w:t>
      </w:r>
      <w:r>
        <w:rPr>
          <w:spacing w:val="-4"/>
        </w:rPr>
        <w:t xml:space="preserve"> </w:t>
      </w:r>
      <w:r>
        <w:t>následující</w:t>
      </w:r>
      <w:r>
        <w:rPr>
          <w:spacing w:val="-4"/>
        </w:rPr>
        <w:t xml:space="preserve"> </w:t>
      </w:r>
      <w:r>
        <w:t>služby</w:t>
      </w:r>
      <w:r>
        <w:rPr>
          <w:spacing w:val="-5"/>
        </w:rPr>
        <w:t xml:space="preserve"> </w:t>
      </w:r>
      <w:r>
        <w:t>odběrateli:</w:t>
      </w:r>
    </w:p>
    <w:p w14:paraId="0FDDE2C6" w14:textId="77777777" w:rsidR="003D2733" w:rsidRDefault="00EC6272" w:rsidP="00C1243D">
      <w:pPr>
        <w:pStyle w:val="Odstavecseseznamem"/>
        <w:numPr>
          <w:ilvl w:val="0"/>
          <w:numId w:val="1"/>
        </w:numPr>
        <w:tabs>
          <w:tab w:val="left" w:pos="460"/>
          <w:tab w:val="left" w:pos="461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školení</w:t>
      </w:r>
      <w:r>
        <w:rPr>
          <w:spacing w:val="-2"/>
          <w:sz w:val="20"/>
        </w:rPr>
        <w:t xml:space="preserve"> </w:t>
      </w:r>
      <w:r>
        <w:rPr>
          <w:sz w:val="20"/>
        </w:rPr>
        <w:t>uživatelům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používání</w:t>
      </w:r>
      <w:r>
        <w:rPr>
          <w:spacing w:val="-4"/>
          <w:sz w:val="20"/>
        </w:rPr>
        <w:t xml:space="preserve"> </w:t>
      </w:r>
      <w:r>
        <w:rPr>
          <w:sz w:val="20"/>
        </w:rPr>
        <w:t>PRODUKTŮ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hygieny</w:t>
      </w:r>
      <w:r>
        <w:rPr>
          <w:spacing w:val="-3"/>
          <w:sz w:val="20"/>
        </w:rPr>
        <w:t xml:space="preserve"> </w:t>
      </w:r>
      <w:r>
        <w:rPr>
          <w:sz w:val="20"/>
        </w:rPr>
        <w:t>během</w:t>
      </w:r>
      <w:r>
        <w:rPr>
          <w:spacing w:val="-3"/>
          <w:sz w:val="20"/>
        </w:rPr>
        <w:t xml:space="preserve"> </w:t>
      </w:r>
      <w:r>
        <w:rPr>
          <w:sz w:val="20"/>
        </w:rPr>
        <w:t>pravidelných</w:t>
      </w:r>
      <w:r>
        <w:rPr>
          <w:spacing w:val="-5"/>
          <w:sz w:val="20"/>
        </w:rPr>
        <w:t xml:space="preserve"> </w:t>
      </w:r>
      <w:r>
        <w:rPr>
          <w:sz w:val="20"/>
        </w:rPr>
        <w:t>kontrol</w:t>
      </w:r>
    </w:p>
    <w:p w14:paraId="4E5176DB" w14:textId="77777777" w:rsidR="003D2733" w:rsidRDefault="00EC6272" w:rsidP="00C1243D">
      <w:pPr>
        <w:pStyle w:val="Odstavecseseznamem"/>
        <w:numPr>
          <w:ilvl w:val="0"/>
          <w:numId w:val="1"/>
        </w:numPr>
        <w:tabs>
          <w:tab w:val="left" w:pos="460"/>
          <w:tab w:val="left" w:pos="461"/>
        </w:tabs>
        <w:spacing w:before="119" w:line="357" w:lineRule="auto"/>
        <w:ind w:right="577"/>
        <w:jc w:val="both"/>
        <w:rPr>
          <w:sz w:val="20"/>
        </w:rPr>
      </w:pPr>
      <w:r>
        <w:rPr>
          <w:sz w:val="20"/>
        </w:rPr>
        <w:t>dodávky schválených PRODUKTŮ s bezpečnostními a technickými listy na základě platných</w:t>
      </w:r>
      <w:r>
        <w:rPr>
          <w:spacing w:val="-60"/>
          <w:sz w:val="20"/>
        </w:rPr>
        <w:t xml:space="preserve"> </w:t>
      </w:r>
      <w:r>
        <w:rPr>
          <w:sz w:val="20"/>
        </w:rPr>
        <w:t>legislativních</w:t>
      </w:r>
      <w:r>
        <w:rPr>
          <w:spacing w:val="-2"/>
          <w:sz w:val="20"/>
        </w:rPr>
        <w:t xml:space="preserve"> </w:t>
      </w:r>
      <w:r>
        <w:rPr>
          <w:sz w:val="20"/>
        </w:rPr>
        <w:t>podmínek</w:t>
      </w:r>
    </w:p>
    <w:p w14:paraId="2649A0DA" w14:textId="77777777" w:rsidR="003D2733" w:rsidRDefault="00EC6272" w:rsidP="00C1243D">
      <w:pPr>
        <w:pStyle w:val="Odstavecseseznamem"/>
        <w:numPr>
          <w:ilvl w:val="0"/>
          <w:numId w:val="1"/>
        </w:numPr>
        <w:tabs>
          <w:tab w:val="left" w:pos="460"/>
          <w:tab w:val="left" w:pos="461"/>
        </w:tabs>
        <w:ind w:hanging="361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závady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resp.</w:t>
      </w:r>
      <w:r>
        <w:rPr>
          <w:spacing w:val="-4"/>
          <w:sz w:val="20"/>
        </w:rPr>
        <w:t xml:space="preserve"> </w:t>
      </w:r>
      <w:r>
        <w:rPr>
          <w:sz w:val="20"/>
        </w:rPr>
        <w:t>technického</w:t>
      </w:r>
      <w:r>
        <w:rPr>
          <w:spacing w:val="-1"/>
          <w:sz w:val="20"/>
        </w:rPr>
        <w:t xml:space="preserve"> </w:t>
      </w:r>
      <w:r>
        <w:rPr>
          <w:sz w:val="20"/>
        </w:rPr>
        <w:t>problému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dávkovacím</w:t>
      </w:r>
      <w:r>
        <w:rPr>
          <w:spacing w:val="-3"/>
          <w:sz w:val="20"/>
        </w:rPr>
        <w:t xml:space="preserve"> </w:t>
      </w:r>
      <w:r>
        <w:rPr>
          <w:sz w:val="20"/>
        </w:rPr>
        <w:t>zařízení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odběratele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bude</w:t>
      </w:r>
    </w:p>
    <w:p w14:paraId="71AC973F" w14:textId="77777777" w:rsidR="003D2733" w:rsidRDefault="00EC6272" w:rsidP="00C1243D">
      <w:pPr>
        <w:pStyle w:val="Zkladntext"/>
        <w:spacing w:before="119"/>
        <w:ind w:left="460"/>
        <w:jc w:val="both"/>
      </w:pPr>
      <w:r>
        <w:t>provedena</w:t>
      </w:r>
      <w:r>
        <w:rPr>
          <w:spacing w:val="-2"/>
        </w:rPr>
        <w:t xml:space="preserve"> </w:t>
      </w:r>
      <w:r>
        <w:t>oprava</w:t>
      </w:r>
      <w:r>
        <w:rPr>
          <w:spacing w:val="-2"/>
        </w:rPr>
        <w:t xml:space="preserve"> </w:t>
      </w:r>
      <w:r>
        <w:t>během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pracovních</w:t>
      </w:r>
      <w:r>
        <w:rPr>
          <w:spacing w:val="-2"/>
        </w:rPr>
        <w:t xml:space="preserve"> </w:t>
      </w:r>
      <w:r>
        <w:t>dnů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obdržení</w:t>
      </w:r>
      <w:r>
        <w:rPr>
          <w:spacing w:val="-1"/>
        </w:rPr>
        <w:t xml:space="preserve"> </w:t>
      </w:r>
      <w:r>
        <w:t>písemné</w:t>
      </w:r>
      <w:r>
        <w:rPr>
          <w:spacing w:val="-2"/>
        </w:rPr>
        <w:t xml:space="preserve"> </w:t>
      </w:r>
      <w:r>
        <w:t>objednávky</w:t>
      </w:r>
    </w:p>
    <w:p w14:paraId="053333BE" w14:textId="77777777" w:rsidR="003D2733" w:rsidRDefault="00EC6272" w:rsidP="00C1243D">
      <w:pPr>
        <w:pStyle w:val="Odstavecseseznamem"/>
        <w:numPr>
          <w:ilvl w:val="0"/>
          <w:numId w:val="1"/>
        </w:numPr>
        <w:tabs>
          <w:tab w:val="left" w:pos="460"/>
          <w:tab w:val="left" w:pos="461"/>
        </w:tabs>
        <w:spacing w:before="118"/>
        <w:ind w:hanging="361"/>
        <w:jc w:val="both"/>
        <w:rPr>
          <w:sz w:val="20"/>
        </w:rPr>
      </w:pP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závady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resp.</w:t>
      </w:r>
      <w:r>
        <w:rPr>
          <w:spacing w:val="-4"/>
          <w:sz w:val="20"/>
        </w:rPr>
        <w:t xml:space="preserve"> </w:t>
      </w:r>
      <w:r>
        <w:rPr>
          <w:sz w:val="20"/>
        </w:rPr>
        <w:t>technického</w:t>
      </w:r>
      <w:r>
        <w:rPr>
          <w:spacing w:val="-4"/>
          <w:sz w:val="20"/>
        </w:rPr>
        <w:t xml:space="preserve"> </w:t>
      </w:r>
      <w:r>
        <w:rPr>
          <w:sz w:val="20"/>
        </w:rPr>
        <w:t>problému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dávkovacím</w:t>
      </w:r>
      <w:r>
        <w:rPr>
          <w:spacing w:val="-3"/>
          <w:sz w:val="20"/>
        </w:rPr>
        <w:t xml:space="preserve"> </w:t>
      </w:r>
      <w:r>
        <w:rPr>
          <w:sz w:val="20"/>
        </w:rPr>
        <w:t>zařízení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dodavatele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bude</w:t>
      </w:r>
    </w:p>
    <w:p w14:paraId="1854AA36" w14:textId="77777777" w:rsidR="003D2733" w:rsidRDefault="00EC6272" w:rsidP="00C1243D">
      <w:pPr>
        <w:pStyle w:val="Zkladntext"/>
        <w:spacing w:before="120"/>
        <w:ind w:left="460"/>
        <w:jc w:val="both"/>
      </w:pPr>
      <w:r>
        <w:t>provedena</w:t>
      </w:r>
      <w:r>
        <w:rPr>
          <w:spacing w:val="-2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během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pracovních</w:t>
      </w:r>
      <w:r>
        <w:rPr>
          <w:spacing w:val="-3"/>
        </w:rPr>
        <w:t xml:space="preserve"> </w:t>
      </w:r>
      <w:r>
        <w:t>dnů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nahlášení</w:t>
      </w:r>
      <w:r>
        <w:rPr>
          <w:spacing w:val="-2"/>
        </w:rPr>
        <w:t xml:space="preserve"> </w:t>
      </w:r>
      <w:r>
        <w:t>závady</w:t>
      </w:r>
    </w:p>
    <w:p w14:paraId="03129736" w14:textId="77777777" w:rsidR="003D2733" w:rsidRDefault="003D2733" w:rsidP="00C1243D">
      <w:pPr>
        <w:pStyle w:val="Zkladntext"/>
        <w:jc w:val="both"/>
        <w:rPr>
          <w:sz w:val="24"/>
        </w:rPr>
      </w:pPr>
    </w:p>
    <w:p w14:paraId="7B3FB1EE" w14:textId="77777777" w:rsidR="003D2733" w:rsidRDefault="00EC6272" w:rsidP="00C1243D">
      <w:pPr>
        <w:pStyle w:val="Nadpis2"/>
        <w:numPr>
          <w:ilvl w:val="0"/>
          <w:numId w:val="3"/>
        </w:numPr>
        <w:tabs>
          <w:tab w:val="left" w:pos="3889"/>
        </w:tabs>
        <w:spacing w:before="189"/>
        <w:ind w:left="3888"/>
        <w:jc w:val="both"/>
        <w:rPr>
          <w:u w:val="none"/>
        </w:rPr>
      </w:pPr>
      <w:r>
        <w:t>Další</w:t>
      </w:r>
      <w:r>
        <w:rPr>
          <w:spacing w:val="-5"/>
        </w:rPr>
        <w:t xml:space="preserve"> </w:t>
      </w:r>
      <w:r>
        <w:t>ujednání</w:t>
      </w:r>
    </w:p>
    <w:p w14:paraId="5599E3F5" w14:textId="77777777" w:rsidR="003D2733" w:rsidRDefault="003D2733" w:rsidP="00C1243D">
      <w:pPr>
        <w:pStyle w:val="Zkladntext"/>
        <w:jc w:val="both"/>
        <w:rPr>
          <w:b/>
        </w:rPr>
      </w:pPr>
    </w:p>
    <w:p w14:paraId="0BCB1F86" w14:textId="77777777" w:rsidR="003D2733" w:rsidRDefault="003D2733" w:rsidP="00C1243D">
      <w:pPr>
        <w:pStyle w:val="Zkladntext"/>
        <w:spacing w:before="7"/>
        <w:jc w:val="both"/>
        <w:rPr>
          <w:b/>
          <w:sz w:val="19"/>
        </w:rPr>
      </w:pPr>
    </w:p>
    <w:p w14:paraId="0A851247" w14:textId="77777777" w:rsidR="003D2733" w:rsidRDefault="00EC6272" w:rsidP="00C1243D">
      <w:pPr>
        <w:pStyle w:val="Odstavecseseznamem"/>
        <w:numPr>
          <w:ilvl w:val="1"/>
          <w:numId w:val="3"/>
        </w:numPr>
        <w:tabs>
          <w:tab w:val="left" w:pos="542"/>
        </w:tabs>
        <w:spacing w:line="357" w:lineRule="auto"/>
        <w:ind w:right="106" w:firstLine="0"/>
        <w:jc w:val="both"/>
        <w:rPr>
          <w:sz w:val="20"/>
        </w:rPr>
      </w:pPr>
      <w:r>
        <w:rPr>
          <w:sz w:val="20"/>
        </w:rPr>
        <w:t>Smluvní strany souhlasí s tím, že současná smlouva je dohodnutá výhradně jako společné</w:t>
      </w:r>
      <w:r>
        <w:rPr>
          <w:spacing w:val="1"/>
          <w:sz w:val="20"/>
        </w:rPr>
        <w:t xml:space="preserve"> </w:t>
      </w:r>
      <w:r>
        <w:rPr>
          <w:sz w:val="20"/>
        </w:rPr>
        <w:t>ujednání týkající se obecných podmínek prodeje, dodávek a platebních podmínek dodavatele.</w:t>
      </w:r>
      <w:r>
        <w:rPr>
          <w:spacing w:val="1"/>
          <w:sz w:val="20"/>
        </w:rPr>
        <w:t xml:space="preserve"> </w:t>
      </w:r>
      <w:r>
        <w:rPr>
          <w:sz w:val="20"/>
        </w:rPr>
        <w:t>Záležitosti,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1"/>
          <w:sz w:val="20"/>
        </w:rPr>
        <w:t xml:space="preserve"> </w:t>
      </w:r>
      <w:r>
        <w:rPr>
          <w:sz w:val="20"/>
        </w:rPr>
        <w:t>nejsou</w:t>
      </w:r>
      <w:r>
        <w:rPr>
          <w:spacing w:val="1"/>
          <w:sz w:val="20"/>
        </w:rPr>
        <w:t xml:space="preserve"> </w:t>
      </w:r>
      <w:r>
        <w:rPr>
          <w:sz w:val="20"/>
        </w:rPr>
        <w:t>předmětem</w:t>
      </w:r>
      <w:r>
        <w:rPr>
          <w:spacing w:val="1"/>
          <w:sz w:val="20"/>
        </w:rPr>
        <w:t xml:space="preserve"> </w:t>
      </w:r>
      <w:r>
        <w:rPr>
          <w:sz w:val="20"/>
        </w:rPr>
        <w:t>tohoto</w:t>
      </w:r>
      <w:r>
        <w:rPr>
          <w:spacing w:val="1"/>
          <w:sz w:val="20"/>
        </w:rPr>
        <w:t xml:space="preserve"> </w:t>
      </w:r>
      <w:r>
        <w:rPr>
          <w:sz w:val="20"/>
        </w:rPr>
        <w:t>ujednání,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řídí</w:t>
      </w:r>
      <w:r>
        <w:rPr>
          <w:spacing w:val="1"/>
          <w:sz w:val="20"/>
        </w:rPr>
        <w:t xml:space="preserve"> </w:t>
      </w:r>
      <w:r>
        <w:rPr>
          <w:sz w:val="20"/>
        </w:rPr>
        <w:t>všeobecně</w:t>
      </w:r>
      <w:r>
        <w:rPr>
          <w:spacing w:val="1"/>
          <w:sz w:val="20"/>
        </w:rPr>
        <w:t xml:space="preserve"> </w:t>
      </w:r>
      <w:r>
        <w:rPr>
          <w:sz w:val="20"/>
        </w:rPr>
        <w:t>platnými</w:t>
      </w:r>
      <w:r>
        <w:rPr>
          <w:spacing w:val="1"/>
          <w:sz w:val="20"/>
        </w:rPr>
        <w:t xml:space="preserve"> </w:t>
      </w:r>
      <w:r>
        <w:rPr>
          <w:sz w:val="20"/>
        </w:rPr>
        <w:t>právními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ustanoveními. Ujednání, která jsou předmětem této smlouvy, mohou být změněna pouze písemně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odsouhlasením</w:t>
      </w:r>
      <w:r>
        <w:rPr>
          <w:spacing w:val="-1"/>
          <w:sz w:val="20"/>
        </w:rPr>
        <w:t xml:space="preserve"> </w:t>
      </w:r>
      <w:r>
        <w:rPr>
          <w:sz w:val="20"/>
        </w:rPr>
        <w:t>obou</w:t>
      </w:r>
      <w:r>
        <w:rPr>
          <w:spacing w:val="-2"/>
          <w:sz w:val="20"/>
        </w:rPr>
        <w:t xml:space="preserve"> </w:t>
      </w:r>
      <w:r>
        <w:rPr>
          <w:sz w:val="20"/>
        </w:rPr>
        <w:t>stran.</w:t>
      </w:r>
    </w:p>
    <w:p w14:paraId="2E1AE2EB" w14:textId="77777777" w:rsidR="003D2733" w:rsidRDefault="003D2733" w:rsidP="00C1243D">
      <w:pPr>
        <w:pStyle w:val="Zkladntext"/>
        <w:jc w:val="both"/>
        <w:rPr>
          <w:sz w:val="30"/>
        </w:rPr>
      </w:pPr>
    </w:p>
    <w:p w14:paraId="588022E4" w14:textId="77777777" w:rsidR="003D2733" w:rsidRDefault="00EC6272" w:rsidP="00C1243D">
      <w:pPr>
        <w:pStyle w:val="Odstavecseseznamem"/>
        <w:numPr>
          <w:ilvl w:val="1"/>
          <w:numId w:val="3"/>
        </w:numPr>
        <w:tabs>
          <w:tab w:val="left" w:pos="564"/>
        </w:tabs>
        <w:spacing w:line="357" w:lineRule="auto"/>
        <w:ind w:right="103" w:firstLine="0"/>
        <w:jc w:val="both"/>
        <w:rPr>
          <w:sz w:val="20"/>
        </w:rPr>
      </w:pPr>
      <w:r>
        <w:rPr>
          <w:sz w:val="20"/>
        </w:rPr>
        <w:t>V případě, že nedojde mezi smluvními stranami ke smírnému vyřešení jejich sporu, je kterákoli</w:t>
      </w:r>
      <w:r>
        <w:rPr>
          <w:spacing w:val="-60"/>
          <w:sz w:val="20"/>
        </w:rPr>
        <w:t xml:space="preserve"> </w:t>
      </w:r>
      <w:r>
        <w:rPr>
          <w:sz w:val="20"/>
        </w:rPr>
        <w:t>ze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oprávněna obrátit</w:t>
      </w:r>
      <w:r>
        <w:rPr>
          <w:spacing w:val="-1"/>
          <w:sz w:val="20"/>
        </w:rPr>
        <w:t xml:space="preserve"> </w:t>
      </w:r>
      <w:r>
        <w:rPr>
          <w:sz w:val="20"/>
        </w:rPr>
        <w:t>se se</w:t>
      </w:r>
      <w:r>
        <w:rPr>
          <w:spacing w:val="-1"/>
          <w:sz w:val="20"/>
        </w:rPr>
        <w:t xml:space="preserve"> </w:t>
      </w:r>
      <w:r>
        <w:rPr>
          <w:sz w:val="20"/>
        </w:rPr>
        <w:t>svým nárokem</w:t>
      </w:r>
      <w:r>
        <w:rPr>
          <w:spacing w:val="-1"/>
          <w:sz w:val="20"/>
        </w:rPr>
        <w:t xml:space="preserve"> </w:t>
      </w:r>
      <w:r>
        <w:rPr>
          <w:sz w:val="20"/>
        </w:rPr>
        <w:t>na soud.</w:t>
      </w:r>
    </w:p>
    <w:p w14:paraId="46C776A5" w14:textId="77777777" w:rsidR="003D2733" w:rsidRDefault="003D2733" w:rsidP="00C1243D">
      <w:pPr>
        <w:pStyle w:val="Zkladntext"/>
        <w:spacing w:before="11"/>
        <w:jc w:val="both"/>
        <w:rPr>
          <w:sz w:val="29"/>
        </w:rPr>
      </w:pPr>
    </w:p>
    <w:p w14:paraId="6D1F6E68" w14:textId="77777777" w:rsidR="003D2733" w:rsidRDefault="00EC6272" w:rsidP="00C1243D">
      <w:pPr>
        <w:pStyle w:val="Odstavecseseznamem"/>
        <w:numPr>
          <w:ilvl w:val="1"/>
          <w:numId w:val="3"/>
        </w:numPr>
        <w:tabs>
          <w:tab w:val="left" w:pos="511"/>
        </w:tabs>
        <w:spacing w:line="357" w:lineRule="auto"/>
        <w:ind w:right="105" w:firstLine="0"/>
        <w:jc w:val="both"/>
        <w:rPr>
          <w:sz w:val="20"/>
        </w:rPr>
      </w:pPr>
      <w:r>
        <w:rPr>
          <w:sz w:val="20"/>
        </w:rPr>
        <w:t>Obě smluvní strany prohlašují, že tato smlouva byla uzavřena dobrovolně, ne za nevýhodných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podmínek</w:t>
      </w:r>
      <w:proofErr w:type="gramEnd"/>
      <w:r>
        <w:rPr>
          <w:sz w:val="20"/>
        </w:rPr>
        <w:t xml:space="preserve"> a nikoliv v tísni, na důkaz čehož připojují svoje podpisy. Tato smlouva je podepsána ve</w:t>
      </w:r>
      <w:r>
        <w:rPr>
          <w:spacing w:val="1"/>
          <w:sz w:val="20"/>
        </w:rPr>
        <w:t xml:space="preserve"> </w:t>
      </w:r>
      <w:r>
        <w:rPr>
          <w:sz w:val="20"/>
        </w:rPr>
        <w:t>dvou vyhotoveních,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nichž</w:t>
      </w:r>
      <w:r>
        <w:rPr>
          <w:spacing w:val="2"/>
          <w:sz w:val="20"/>
        </w:rPr>
        <w:t xml:space="preserve"> </w:t>
      </w:r>
      <w:r>
        <w:rPr>
          <w:sz w:val="20"/>
        </w:rPr>
        <w:t>jedno náleží</w:t>
      </w:r>
      <w:r>
        <w:rPr>
          <w:spacing w:val="-1"/>
          <w:sz w:val="20"/>
        </w:rPr>
        <w:t xml:space="preserve"> </w:t>
      </w:r>
      <w:r>
        <w:rPr>
          <w:sz w:val="20"/>
        </w:rPr>
        <w:t>každé</w:t>
      </w:r>
      <w:r>
        <w:rPr>
          <w:spacing w:val="-1"/>
          <w:sz w:val="20"/>
        </w:rPr>
        <w:t xml:space="preserve"> </w:t>
      </w:r>
      <w:r>
        <w:rPr>
          <w:sz w:val="20"/>
        </w:rPr>
        <w:t>smluvní</w:t>
      </w:r>
      <w:r>
        <w:rPr>
          <w:spacing w:val="2"/>
          <w:sz w:val="20"/>
        </w:rPr>
        <w:t xml:space="preserve"> </w:t>
      </w:r>
      <w:r>
        <w:rPr>
          <w:sz w:val="20"/>
        </w:rPr>
        <w:t>straně.</w:t>
      </w:r>
    </w:p>
    <w:p w14:paraId="69DB7D25" w14:textId="77777777" w:rsidR="003D2733" w:rsidRDefault="003D2733" w:rsidP="00C1243D">
      <w:pPr>
        <w:pStyle w:val="Zkladntext"/>
        <w:spacing w:before="10"/>
        <w:jc w:val="both"/>
        <w:rPr>
          <w:sz w:val="29"/>
        </w:rPr>
      </w:pPr>
    </w:p>
    <w:p w14:paraId="245CEDE7" w14:textId="77777777" w:rsidR="003D2733" w:rsidRDefault="00EC6272" w:rsidP="00C1243D">
      <w:pPr>
        <w:pStyle w:val="Odstavecseseznamem"/>
        <w:numPr>
          <w:ilvl w:val="1"/>
          <w:numId w:val="3"/>
        </w:numPr>
        <w:tabs>
          <w:tab w:val="left" w:pos="454"/>
        </w:tabs>
        <w:spacing w:before="1" w:line="355" w:lineRule="auto"/>
        <w:ind w:right="353" w:firstLine="0"/>
        <w:jc w:val="both"/>
        <w:rPr>
          <w:rFonts w:ascii="Times New Roman" w:hAnsi="Times New Roman"/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souladu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Nařízením</w:t>
      </w:r>
      <w:r>
        <w:rPr>
          <w:spacing w:val="-2"/>
          <w:sz w:val="20"/>
        </w:rPr>
        <w:t xml:space="preserve"> </w:t>
      </w:r>
      <w:r>
        <w:rPr>
          <w:sz w:val="20"/>
        </w:rPr>
        <w:t>Evropského</w:t>
      </w:r>
      <w:r>
        <w:rPr>
          <w:spacing w:val="-4"/>
          <w:sz w:val="20"/>
        </w:rPr>
        <w:t xml:space="preserve"> </w:t>
      </w:r>
      <w:r>
        <w:rPr>
          <w:sz w:val="20"/>
        </w:rPr>
        <w:t>parlamentu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Rady</w:t>
      </w:r>
      <w:r>
        <w:rPr>
          <w:spacing w:val="-4"/>
          <w:sz w:val="20"/>
        </w:rPr>
        <w:t xml:space="preserve"> </w:t>
      </w:r>
      <w:r>
        <w:rPr>
          <w:sz w:val="20"/>
        </w:rPr>
        <w:t>(EU)</w:t>
      </w:r>
      <w:r>
        <w:rPr>
          <w:spacing w:val="-4"/>
          <w:sz w:val="20"/>
        </w:rPr>
        <w:t xml:space="preserve"> </w:t>
      </w:r>
      <w:r>
        <w:rPr>
          <w:sz w:val="20"/>
        </w:rPr>
        <w:t>2016/679</w:t>
      </w:r>
      <w:r>
        <w:rPr>
          <w:spacing w:val="-4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dne</w:t>
      </w:r>
      <w:r>
        <w:rPr>
          <w:spacing w:val="-1"/>
          <w:sz w:val="20"/>
        </w:rPr>
        <w:t xml:space="preserve"> </w:t>
      </w:r>
      <w:r>
        <w:rPr>
          <w:sz w:val="20"/>
        </w:rPr>
        <w:t>27.</w:t>
      </w:r>
      <w:r>
        <w:rPr>
          <w:spacing w:val="-4"/>
          <w:sz w:val="20"/>
        </w:rPr>
        <w:t xml:space="preserve"> </w:t>
      </w:r>
      <w:r>
        <w:rPr>
          <w:sz w:val="20"/>
        </w:rPr>
        <w:t>dubna</w:t>
      </w:r>
      <w:r>
        <w:rPr>
          <w:spacing w:val="-1"/>
          <w:sz w:val="20"/>
        </w:rPr>
        <w:t xml:space="preserve"> </w:t>
      </w:r>
      <w:r>
        <w:rPr>
          <w:sz w:val="20"/>
        </w:rPr>
        <w:t>2016</w:t>
      </w:r>
      <w:r>
        <w:rPr>
          <w:spacing w:val="-59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ochraně</w:t>
      </w:r>
      <w:r>
        <w:rPr>
          <w:spacing w:val="-2"/>
          <w:sz w:val="20"/>
        </w:rPr>
        <w:t xml:space="preserve"> </w:t>
      </w:r>
      <w:r>
        <w:rPr>
          <w:sz w:val="20"/>
        </w:rPr>
        <w:t>fyzických</w:t>
      </w:r>
      <w:r>
        <w:rPr>
          <w:spacing w:val="-2"/>
          <w:sz w:val="20"/>
        </w:rPr>
        <w:t xml:space="preserve"> </w:t>
      </w:r>
      <w:r>
        <w:rPr>
          <w:sz w:val="20"/>
        </w:rPr>
        <w:t>osob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zpracováním osobních</w:t>
      </w:r>
      <w:r>
        <w:rPr>
          <w:spacing w:val="-1"/>
          <w:sz w:val="20"/>
        </w:rPr>
        <w:t xml:space="preserve"> </w:t>
      </w:r>
      <w:r>
        <w:rPr>
          <w:sz w:val="20"/>
        </w:rPr>
        <w:t>údajů 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volném</w:t>
      </w:r>
      <w:r>
        <w:rPr>
          <w:spacing w:val="9"/>
          <w:sz w:val="20"/>
        </w:rPr>
        <w:t xml:space="preserve"> </w:t>
      </w:r>
      <w:r>
        <w:rPr>
          <w:sz w:val="20"/>
        </w:rPr>
        <w:t>pohybu</w:t>
      </w:r>
    </w:p>
    <w:p w14:paraId="6249B892" w14:textId="54676B43" w:rsidR="003D2733" w:rsidRDefault="00EC6272" w:rsidP="00C1243D">
      <w:pPr>
        <w:pStyle w:val="Zkladntext"/>
        <w:spacing w:before="3" w:line="357" w:lineRule="auto"/>
        <w:ind w:left="100" w:right="1"/>
        <w:jc w:val="both"/>
      </w:pPr>
      <w:r>
        <w:t>těchto</w:t>
      </w:r>
      <w:r>
        <w:rPr>
          <w:spacing w:val="-4"/>
        </w:rPr>
        <w:t xml:space="preserve"> </w:t>
      </w:r>
      <w:r>
        <w:t>údajů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zrušení</w:t>
      </w:r>
      <w:r>
        <w:rPr>
          <w:spacing w:val="-1"/>
        </w:rPr>
        <w:t xml:space="preserve"> </w:t>
      </w:r>
      <w:r>
        <w:t>směrnice</w:t>
      </w:r>
      <w:r>
        <w:rPr>
          <w:spacing w:val="-3"/>
        </w:rPr>
        <w:t xml:space="preserve"> </w:t>
      </w:r>
      <w:r>
        <w:t>95/46/ES</w:t>
      </w:r>
      <w:r>
        <w:rPr>
          <w:spacing w:val="-4"/>
        </w:rPr>
        <w:t xml:space="preserve"> </w:t>
      </w:r>
      <w:r>
        <w:t>(obecné</w:t>
      </w:r>
      <w:r>
        <w:rPr>
          <w:spacing w:val="-3"/>
        </w:rPr>
        <w:t xml:space="preserve"> </w:t>
      </w:r>
      <w:r>
        <w:t>nařízení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ochraně</w:t>
      </w:r>
      <w:r>
        <w:rPr>
          <w:spacing w:val="-3"/>
        </w:rPr>
        <w:t xml:space="preserve"> </w:t>
      </w:r>
      <w:r>
        <w:t>osobních</w:t>
      </w:r>
      <w:r>
        <w:rPr>
          <w:spacing w:val="-2"/>
        </w:rPr>
        <w:t xml:space="preserve"> </w:t>
      </w:r>
      <w:r>
        <w:t>údajů),</w:t>
      </w:r>
      <w:r>
        <w:rPr>
          <w:spacing w:val="-4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jen:</w:t>
      </w:r>
      <w:r>
        <w:rPr>
          <w:spacing w:val="-60"/>
        </w:rPr>
        <w:t xml:space="preserve"> </w:t>
      </w:r>
      <w:r>
        <w:t>“nařízení GDPR“) požaduje objednatel jako správce a poskytovatel osobních údajů svých</w:t>
      </w:r>
      <w:r>
        <w:rPr>
          <w:spacing w:val="1"/>
        </w:rPr>
        <w:t xml:space="preserve"> </w:t>
      </w:r>
      <w:r>
        <w:t>zaměstnanců</w:t>
      </w:r>
      <w:r>
        <w:rPr>
          <w:spacing w:val="-1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zhotovitele jako</w:t>
      </w:r>
      <w:r>
        <w:rPr>
          <w:spacing w:val="-2"/>
        </w:rPr>
        <w:t xml:space="preserve"> </w:t>
      </w:r>
      <w:r>
        <w:t>zpracovatele</w:t>
      </w:r>
      <w:r>
        <w:rPr>
          <w:spacing w:val="-2"/>
        </w:rPr>
        <w:t xml:space="preserve"> </w:t>
      </w:r>
      <w:r>
        <w:t>poskytnutých</w:t>
      </w:r>
      <w:r>
        <w:rPr>
          <w:spacing w:val="-3"/>
        </w:rPr>
        <w:t xml:space="preserve"> </w:t>
      </w:r>
      <w:r>
        <w:t>osobních</w:t>
      </w:r>
      <w:r>
        <w:rPr>
          <w:spacing w:val="-1"/>
        </w:rPr>
        <w:t xml:space="preserve"> </w:t>
      </w:r>
      <w:r>
        <w:t>údajů</w:t>
      </w:r>
      <w:r>
        <w:rPr>
          <w:spacing w:val="-2"/>
        </w:rPr>
        <w:t xml:space="preserve"> </w:t>
      </w:r>
      <w:r>
        <w:t>bezpodmínečné</w:t>
      </w:r>
      <w:r w:rsidR="00C1243D">
        <w:t xml:space="preserve"> </w:t>
      </w:r>
      <w:r>
        <w:t>dodržování</w:t>
      </w:r>
      <w:r>
        <w:rPr>
          <w:spacing w:val="-2"/>
        </w:rPr>
        <w:t xml:space="preserve"> </w:t>
      </w:r>
      <w:r>
        <w:t>zásad</w:t>
      </w:r>
      <w:r>
        <w:rPr>
          <w:spacing w:val="-4"/>
        </w:rPr>
        <w:t xml:space="preserve"> </w:t>
      </w:r>
      <w:r>
        <w:t>ochrany</w:t>
      </w:r>
      <w:r>
        <w:rPr>
          <w:spacing w:val="-3"/>
        </w:rPr>
        <w:t xml:space="preserve"> </w:t>
      </w:r>
      <w:r>
        <w:t>poskytnutých</w:t>
      </w:r>
      <w:r>
        <w:rPr>
          <w:spacing w:val="-4"/>
        </w:rPr>
        <w:t xml:space="preserve"> </w:t>
      </w:r>
      <w:r>
        <w:t>osobních</w:t>
      </w:r>
      <w:r>
        <w:rPr>
          <w:spacing w:val="-5"/>
        </w:rPr>
        <w:t xml:space="preserve"> </w:t>
      </w:r>
      <w:r>
        <w:t>údajů.</w:t>
      </w:r>
      <w:r w:rsidR="00C1243D">
        <w:t xml:space="preserve"> </w:t>
      </w:r>
      <w:r>
        <w:t>Zpracovatel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procesu</w:t>
      </w:r>
      <w:r>
        <w:rPr>
          <w:spacing w:val="-3"/>
        </w:rPr>
        <w:t xml:space="preserve"> </w:t>
      </w:r>
      <w:r>
        <w:t>zpracování</w:t>
      </w:r>
      <w:r>
        <w:rPr>
          <w:spacing w:val="-3"/>
        </w:rPr>
        <w:t xml:space="preserve"> </w:t>
      </w:r>
      <w:r>
        <w:t>osobních</w:t>
      </w:r>
      <w:r>
        <w:rPr>
          <w:spacing w:val="-3"/>
        </w:rPr>
        <w:t xml:space="preserve"> </w:t>
      </w:r>
      <w:r>
        <w:t>dat</w:t>
      </w:r>
      <w:r>
        <w:rPr>
          <w:spacing w:val="-3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naplňování</w:t>
      </w:r>
      <w:r>
        <w:rPr>
          <w:spacing w:val="-3"/>
        </w:rPr>
        <w:t xml:space="preserve"> </w:t>
      </w:r>
      <w:r>
        <w:t>smluvně</w:t>
      </w:r>
      <w:r>
        <w:rPr>
          <w:spacing w:val="-2"/>
        </w:rPr>
        <w:t xml:space="preserve"> </w:t>
      </w:r>
      <w:r>
        <w:t>dohodnutých</w:t>
      </w:r>
      <w:r>
        <w:rPr>
          <w:spacing w:val="-60"/>
        </w:rPr>
        <w:t xml:space="preserve"> </w:t>
      </w:r>
      <w:r>
        <w:t>činností zavazuje k přijmutí všech potřebných technických a organizačních opatření, která</w:t>
      </w:r>
      <w:r>
        <w:rPr>
          <w:spacing w:val="1"/>
        </w:rPr>
        <w:t xml:space="preserve"> </w:t>
      </w:r>
      <w:r>
        <w:t>zajistí</w:t>
      </w:r>
      <w:r>
        <w:rPr>
          <w:spacing w:val="-1"/>
        </w:rPr>
        <w:t xml:space="preserve"> </w:t>
      </w:r>
      <w:r>
        <w:t>dodržování výše</w:t>
      </w:r>
      <w:r>
        <w:rPr>
          <w:spacing w:val="1"/>
        </w:rPr>
        <w:t xml:space="preserve"> </w:t>
      </w:r>
      <w:r>
        <w:t>uvedeného</w:t>
      </w:r>
      <w:r>
        <w:rPr>
          <w:spacing w:val="1"/>
        </w:rPr>
        <w:t xml:space="preserve"> </w:t>
      </w:r>
      <w:r>
        <w:t>nařízení GDPR.</w:t>
      </w:r>
    </w:p>
    <w:p w14:paraId="413AB558" w14:textId="77777777" w:rsidR="003D2733" w:rsidRDefault="00EC6272" w:rsidP="00C1243D">
      <w:pPr>
        <w:pStyle w:val="Zkladntext"/>
        <w:spacing w:before="1" w:line="357" w:lineRule="auto"/>
        <w:ind w:left="100"/>
        <w:jc w:val="both"/>
      </w:pPr>
      <w:r>
        <w:t>V</w:t>
      </w:r>
      <w:r>
        <w:rPr>
          <w:spacing w:val="-3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porušení</w:t>
      </w:r>
      <w:r>
        <w:rPr>
          <w:spacing w:val="-2"/>
        </w:rPr>
        <w:t xml:space="preserve"> </w:t>
      </w:r>
      <w:r>
        <w:t>nařízení</w:t>
      </w:r>
      <w:r>
        <w:rPr>
          <w:spacing w:val="-1"/>
        </w:rPr>
        <w:t xml:space="preserve"> </w:t>
      </w:r>
      <w:r>
        <w:t>GDPR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zpracovatel</w:t>
      </w:r>
      <w:r>
        <w:rPr>
          <w:spacing w:val="-3"/>
        </w:rPr>
        <w:t xml:space="preserve"> </w:t>
      </w:r>
      <w:r>
        <w:t>povinen</w:t>
      </w:r>
      <w:r>
        <w:rPr>
          <w:spacing w:val="-4"/>
        </w:rPr>
        <w:t xml:space="preserve"> </w:t>
      </w:r>
      <w:r>
        <w:t>neprodleně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stavu</w:t>
      </w:r>
      <w:r>
        <w:rPr>
          <w:spacing w:val="-4"/>
        </w:rPr>
        <w:t xml:space="preserve"> </w:t>
      </w:r>
      <w:r>
        <w:t>věci</w:t>
      </w:r>
      <w:r>
        <w:rPr>
          <w:spacing w:val="-1"/>
        </w:rPr>
        <w:t xml:space="preserve"> </w:t>
      </w:r>
      <w:r>
        <w:t>informovat</w:t>
      </w:r>
      <w:r>
        <w:rPr>
          <w:spacing w:val="-59"/>
        </w:rPr>
        <w:t xml:space="preserve"> </w:t>
      </w:r>
      <w:r>
        <w:t>poskytovatele</w:t>
      </w:r>
      <w:r>
        <w:rPr>
          <w:spacing w:val="-1"/>
        </w:rPr>
        <w:t xml:space="preserve"> </w:t>
      </w:r>
      <w:r>
        <w:t>dat a</w:t>
      </w:r>
      <w:r>
        <w:rPr>
          <w:spacing w:val="-1"/>
        </w:rPr>
        <w:t xml:space="preserve"> </w:t>
      </w:r>
      <w:r>
        <w:t>přijmout patřičná nápravná</w:t>
      </w:r>
      <w:r>
        <w:rPr>
          <w:spacing w:val="-1"/>
        </w:rPr>
        <w:t xml:space="preserve"> </w:t>
      </w:r>
      <w:r>
        <w:t>opatření.</w:t>
      </w:r>
    </w:p>
    <w:p w14:paraId="044BD7ED" w14:textId="77777777" w:rsidR="003D2733" w:rsidRDefault="003D2733" w:rsidP="00C1243D">
      <w:pPr>
        <w:spacing w:line="357" w:lineRule="auto"/>
        <w:jc w:val="both"/>
        <w:sectPr w:rsidR="003D2733">
          <w:pgSz w:w="11910" w:h="16850"/>
          <w:pgMar w:top="1680" w:right="1360" w:bottom="280" w:left="1520" w:header="725" w:footer="0" w:gutter="0"/>
          <w:cols w:space="708"/>
        </w:sectPr>
      </w:pPr>
    </w:p>
    <w:p w14:paraId="6CA7423D" w14:textId="77777777" w:rsidR="003D2733" w:rsidRDefault="003D2733" w:rsidP="00C1243D">
      <w:pPr>
        <w:pStyle w:val="Zkladntext"/>
        <w:spacing w:before="2"/>
        <w:jc w:val="both"/>
        <w:rPr>
          <w:sz w:val="17"/>
        </w:rPr>
      </w:pPr>
    </w:p>
    <w:p w14:paraId="67A4FF44" w14:textId="77777777" w:rsidR="003D2733" w:rsidRDefault="00EC6272" w:rsidP="00C1243D">
      <w:pPr>
        <w:pStyle w:val="Odstavecseseznamem"/>
        <w:numPr>
          <w:ilvl w:val="1"/>
          <w:numId w:val="3"/>
        </w:numPr>
        <w:tabs>
          <w:tab w:val="left" w:pos="502"/>
        </w:tabs>
        <w:spacing w:before="100" w:line="357" w:lineRule="auto"/>
        <w:ind w:right="262" w:firstLine="0"/>
        <w:jc w:val="both"/>
        <w:rPr>
          <w:sz w:val="20"/>
        </w:rPr>
      </w:pPr>
      <w:r>
        <w:rPr>
          <w:sz w:val="20"/>
        </w:rPr>
        <w:t>Na základě § 118b a § 118g odst. 3 a 4 zákona č. 304/2013 Sb., zákon o veřejných rejstřících</w:t>
      </w:r>
      <w:r>
        <w:rPr>
          <w:spacing w:val="-60"/>
          <w:sz w:val="20"/>
        </w:rPr>
        <w:t xml:space="preserve"> </w:t>
      </w:r>
      <w:r>
        <w:rPr>
          <w:sz w:val="20"/>
        </w:rPr>
        <w:t>právnických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fyzických</w:t>
      </w:r>
      <w:r>
        <w:rPr>
          <w:spacing w:val="-2"/>
          <w:sz w:val="20"/>
        </w:rPr>
        <w:t xml:space="preserve"> </w:t>
      </w:r>
      <w:r>
        <w:rPr>
          <w:sz w:val="20"/>
        </w:rPr>
        <w:t>osob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Domov</w:t>
      </w:r>
      <w:r>
        <w:rPr>
          <w:spacing w:val="-4"/>
          <w:sz w:val="20"/>
        </w:rPr>
        <w:t xml:space="preserve"> </w:t>
      </w:r>
      <w:r>
        <w:rPr>
          <w:sz w:val="20"/>
        </w:rPr>
        <w:t>sociálních</w:t>
      </w:r>
      <w:r>
        <w:rPr>
          <w:spacing w:val="-1"/>
          <w:sz w:val="20"/>
        </w:rPr>
        <w:t xml:space="preserve"> </w:t>
      </w:r>
      <w:r>
        <w:rPr>
          <w:sz w:val="20"/>
        </w:rPr>
        <w:t>služeb</w:t>
      </w:r>
      <w:r>
        <w:rPr>
          <w:spacing w:val="-3"/>
          <w:sz w:val="20"/>
        </w:rPr>
        <w:t xml:space="preserve"> </w:t>
      </w:r>
      <w:r>
        <w:rPr>
          <w:sz w:val="20"/>
        </w:rPr>
        <w:t>Meziboří,</w:t>
      </w:r>
      <w:r>
        <w:rPr>
          <w:spacing w:val="-2"/>
          <w:sz w:val="20"/>
        </w:rPr>
        <w:t xml:space="preserve"> </w:t>
      </w:r>
      <w:r>
        <w:rPr>
          <w:sz w:val="20"/>
        </w:rPr>
        <w:t>příspěvková organizace</w:t>
      </w:r>
    </w:p>
    <w:p w14:paraId="3FE1BD21" w14:textId="4D34E475" w:rsidR="003D2733" w:rsidRDefault="00EC6272" w:rsidP="00C1243D">
      <w:pPr>
        <w:pStyle w:val="Zkladntext"/>
        <w:ind w:left="100"/>
        <w:jc w:val="both"/>
      </w:pPr>
      <w:r>
        <w:t>žádat</w:t>
      </w:r>
      <w:r>
        <w:rPr>
          <w:spacing w:val="-4"/>
        </w:rPr>
        <w:t xml:space="preserve"> </w:t>
      </w:r>
      <w:r>
        <w:t>Ministerstvo</w:t>
      </w:r>
      <w:r>
        <w:rPr>
          <w:spacing w:val="-5"/>
        </w:rPr>
        <w:t xml:space="preserve"> </w:t>
      </w:r>
      <w:r>
        <w:t>spravedlnosti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výpis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skutečných</w:t>
      </w:r>
      <w:r>
        <w:rPr>
          <w:spacing w:val="-4"/>
        </w:rPr>
        <w:t xml:space="preserve"> </w:t>
      </w:r>
      <w:r>
        <w:t>majitelů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ověření</w:t>
      </w:r>
      <w:r>
        <w:rPr>
          <w:spacing w:val="-2"/>
        </w:rPr>
        <w:t xml:space="preserve"> </w:t>
      </w:r>
      <w:r>
        <w:t>skutečného</w:t>
      </w:r>
    </w:p>
    <w:p w14:paraId="52216444" w14:textId="7F61F19A" w:rsidR="003D2733" w:rsidRDefault="00EC6272" w:rsidP="00C1243D">
      <w:pPr>
        <w:pStyle w:val="Zkladntext"/>
        <w:spacing w:before="119"/>
        <w:ind w:left="100"/>
        <w:jc w:val="both"/>
      </w:pPr>
      <w:r>
        <w:t>majitele</w:t>
      </w:r>
      <w:r>
        <w:rPr>
          <w:spacing w:val="-5"/>
        </w:rPr>
        <w:t xml:space="preserve"> </w:t>
      </w:r>
      <w:r>
        <w:t>Zhotovitele.</w:t>
      </w:r>
    </w:p>
    <w:p w14:paraId="6B7E953B" w14:textId="77777777" w:rsidR="00050961" w:rsidRDefault="00050961" w:rsidP="00C1243D">
      <w:pPr>
        <w:pStyle w:val="Zkladntext"/>
        <w:spacing w:before="119"/>
        <w:ind w:left="100"/>
        <w:jc w:val="both"/>
      </w:pPr>
    </w:p>
    <w:p w14:paraId="1AE4DCB3" w14:textId="528325E6" w:rsidR="00050961" w:rsidRPr="00F66857" w:rsidRDefault="00C1243D" w:rsidP="00F66857">
      <w:pPr>
        <w:widowControl/>
        <w:tabs>
          <w:tab w:val="left" w:pos="360"/>
        </w:tabs>
        <w:adjustRightInd w:val="0"/>
        <w:spacing w:before="100" w:line="360" w:lineRule="auto"/>
        <w:contextualSpacing/>
        <w:jc w:val="both"/>
        <w:rPr>
          <w:iCs/>
          <w:sz w:val="20"/>
          <w:szCs w:val="20"/>
        </w:rPr>
      </w:pPr>
      <w:r>
        <w:rPr>
          <w:sz w:val="20"/>
          <w:szCs w:val="20"/>
        </w:rPr>
        <w:t xml:space="preserve">6.6. </w:t>
      </w:r>
      <w:r w:rsidR="00050961" w:rsidRPr="00F66857">
        <w:rPr>
          <w:sz w:val="20"/>
          <w:szCs w:val="20"/>
        </w:rPr>
        <w:t xml:space="preserve">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Vybraný dodavatel/budoucí zhotovitel prohlašuje, že souhlasí s uveřejněním svých osobních údajů obsažených ve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objednatel, který zároveň zajistí, aby informace o uveřejnění smlouvy byla zaslána zhotoviteli </w:t>
      </w:r>
      <w:r w:rsidR="00050961" w:rsidRPr="00F66857">
        <w:rPr>
          <w:iCs/>
          <w:sz w:val="20"/>
          <w:szCs w:val="20"/>
        </w:rPr>
        <w:t>na e-mail: josef.nedved@christeyns.com.</w:t>
      </w:r>
      <w:r w:rsidR="00050961" w:rsidRPr="00F66857">
        <w:rPr>
          <w:sz w:val="20"/>
          <w:szCs w:val="20"/>
        </w:rPr>
        <w:t xml:space="preserve"> </w:t>
      </w:r>
    </w:p>
    <w:p w14:paraId="58F38994" w14:textId="77777777" w:rsidR="00050961" w:rsidRPr="00050961" w:rsidRDefault="00050961" w:rsidP="00C1243D">
      <w:pPr>
        <w:pStyle w:val="Odstavecseseznamem"/>
        <w:tabs>
          <w:tab w:val="left" w:pos="360"/>
        </w:tabs>
        <w:adjustRightInd w:val="0"/>
        <w:spacing w:line="360" w:lineRule="auto"/>
        <w:jc w:val="both"/>
        <w:rPr>
          <w:iCs/>
          <w:sz w:val="20"/>
          <w:szCs w:val="20"/>
        </w:rPr>
      </w:pPr>
    </w:p>
    <w:p w14:paraId="11F1E8B5" w14:textId="4F11B839" w:rsidR="00050961" w:rsidRPr="00050961" w:rsidRDefault="00050961" w:rsidP="00C1243D">
      <w:pPr>
        <w:pStyle w:val="Normlnweb"/>
        <w:tabs>
          <w:tab w:val="left" w:pos="360"/>
        </w:tabs>
        <w:spacing w:before="0" w:beforeAutospacing="0" w:after="0" w:afterAutospacing="0" w:line="360" w:lineRule="auto"/>
        <w:ind w:left="100" w:hanging="10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6.</w:t>
      </w:r>
      <w:r w:rsidR="00C1243D">
        <w:rPr>
          <w:rFonts w:ascii="Tahoma" w:hAnsi="Tahoma" w:cs="Tahoma"/>
          <w:color w:val="000000"/>
          <w:sz w:val="20"/>
          <w:szCs w:val="20"/>
        </w:rPr>
        <w:t>7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r w:rsidRPr="00050961">
        <w:rPr>
          <w:rFonts w:ascii="Tahoma" w:hAnsi="Tahoma" w:cs="Tahoma"/>
          <w:color w:val="000000"/>
          <w:sz w:val="20"/>
          <w:szCs w:val="20"/>
        </w:rPr>
        <w:t>Smlouva nabývá účinnosti dnem, kdy Domov sociálních služeb Meziboří, p. o. uveřejní smlouvu v informačním systému registru smluv.</w:t>
      </w:r>
    </w:p>
    <w:p w14:paraId="5449CEAA" w14:textId="77777777" w:rsidR="00050961" w:rsidRPr="00050961" w:rsidRDefault="00050961" w:rsidP="00C1243D">
      <w:pPr>
        <w:tabs>
          <w:tab w:val="left" w:pos="360"/>
        </w:tabs>
        <w:spacing w:line="360" w:lineRule="auto"/>
        <w:jc w:val="both"/>
        <w:rPr>
          <w:sz w:val="20"/>
          <w:szCs w:val="20"/>
        </w:rPr>
      </w:pPr>
    </w:p>
    <w:p w14:paraId="2E8A319E" w14:textId="6A120B25" w:rsidR="00050961" w:rsidRPr="00050961" w:rsidRDefault="00050961" w:rsidP="00C1243D">
      <w:pPr>
        <w:widowControl/>
        <w:tabs>
          <w:tab w:val="left" w:pos="360"/>
          <w:tab w:val="left" w:pos="709"/>
        </w:tabs>
        <w:autoSpaceDE/>
        <w:autoSpaceDN/>
        <w:spacing w:line="360" w:lineRule="auto"/>
        <w:ind w:left="100" w:hanging="10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  <w:r w:rsidR="00C1243D">
        <w:rPr>
          <w:sz w:val="20"/>
          <w:szCs w:val="20"/>
        </w:rPr>
        <w:t>8</w:t>
      </w:r>
      <w:r>
        <w:rPr>
          <w:sz w:val="20"/>
          <w:szCs w:val="20"/>
        </w:rPr>
        <w:t xml:space="preserve">. </w:t>
      </w:r>
      <w:r w:rsidRPr="00050961">
        <w:rPr>
          <w:sz w:val="20"/>
          <w:szCs w:val="20"/>
        </w:rPr>
        <w:t>Změny a doplňky k této smlouvě lze sjednat pouze formou písemných dodatků podepsaných oběma smluvními stranami a po vzájemné dohodě.</w:t>
      </w:r>
    </w:p>
    <w:p w14:paraId="4B3CD55B" w14:textId="77777777" w:rsidR="00C1243D" w:rsidRPr="00050961" w:rsidRDefault="00C1243D" w:rsidP="00C1243D">
      <w:pPr>
        <w:tabs>
          <w:tab w:val="left" w:pos="360"/>
        </w:tabs>
        <w:spacing w:line="360" w:lineRule="auto"/>
        <w:ind w:left="160"/>
        <w:jc w:val="both"/>
        <w:rPr>
          <w:sz w:val="20"/>
          <w:szCs w:val="20"/>
        </w:rPr>
      </w:pPr>
    </w:p>
    <w:p w14:paraId="7E9A6D4D" w14:textId="55D62810" w:rsidR="00050961" w:rsidRPr="00F66857" w:rsidRDefault="00050961" w:rsidP="00C1243D">
      <w:pPr>
        <w:pStyle w:val="Odstavecseseznamem"/>
        <w:widowControl/>
        <w:numPr>
          <w:ilvl w:val="1"/>
          <w:numId w:val="8"/>
        </w:numPr>
        <w:tabs>
          <w:tab w:val="left" w:pos="0"/>
        </w:tabs>
        <w:autoSpaceDE/>
        <w:autoSpaceDN/>
        <w:spacing w:line="360" w:lineRule="auto"/>
        <w:ind w:left="0" w:firstLine="0"/>
        <w:contextualSpacing/>
        <w:jc w:val="both"/>
        <w:rPr>
          <w:sz w:val="20"/>
          <w:szCs w:val="20"/>
        </w:rPr>
      </w:pPr>
      <w:r w:rsidRPr="00F66857">
        <w:rPr>
          <w:sz w:val="20"/>
          <w:szCs w:val="20"/>
        </w:rPr>
        <w:t>Veškeré písemnosti doručované dle této smlouvy se doručují na adresu smluvních stran uvedenou v čl. I této smlouvy, pokud smluvní strana neoznámí druhé smluvní straně jinou adresu nejméně tři pracovní dny před odesláním písemnosti. Komunikace dle této smlouvy může probíhat písemně i prostředky elektronické pošty na adresy uvedené v záhlaví smlouvy či za tímto účelem zvlášť písemně sdělené.</w:t>
      </w:r>
    </w:p>
    <w:p w14:paraId="4B8FAA82" w14:textId="77777777" w:rsidR="00050961" w:rsidRPr="00050961" w:rsidRDefault="00050961" w:rsidP="00C1243D">
      <w:pPr>
        <w:tabs>
          <w:tab w:val="left" w:pos="360"/>
        </w:tabs>
        <w:spacing w:line="360" w:lineRule="auto"/>
        <w:jc w:val="both"/>
        <w:rPr>
          <w:color w:val="000000"/>
          <w:sz w:val="20"/>
          <w:szCs w:val="20"/>
        </w:rPr>
      </w:pPr>
    </w:p>
    <w:p w14:paraId="618D229A" w14:textId="37F63F27" w:rsidR="00050961" w:rsidRPr="00050961" w:rsidRDefault="00050961" w:rsidP="00C1243D">
      <w:pPr>
        <w:pStyle w:val="Odstavecseseznamem"/>
        <w:widowControl/>
        <w:numPr>
          <w:ilvl w:val="1"/>
          <w:numId w:val="8"/>
        </w:numPr>
        <w:tabs>
          <w:tab w:val="left" w:pos="0"/>
          <w:tab w:val="left" w:pos="360"/>
        </w:tabs>
        <w:autoSpaceDE/>
        <w:autoSpaceDN/>
        <w:spacing w:line="360" w:lineRule="auto"/>
        <w:ind w:left="0" w:firstLine="0"/>
        <w:contextualSpacing/>
        <w:jc w:val="both"/>
        <w:rPr>
          <w:sz w:val="20"/>
          <w:szCs w:val="20"/>
        </w:rPr>
      </w:pPr>
      <w:r w:rsidRPr="00050961">
        <w:rPr>
          <w:color w:val="000000"/>
          <w:sz w:val="20"/>
          <w:szCs w:val="20"/>
        </w:rPr>
        <w:t>Obě strany souhlasí s tím, aby tato smlouva byla vedena v evidenci smluv vedené Domov sociálních služeb Meziboří, p. o., která bude přístupná dle zákona č. 106/1999 Sb., o svobodném přístupu k informacím, a která obsahuje údaje o smluvních stranách, předmětu smlouvy, číselné označení této smlouvy a datum jejího uzavření. Smluvní strany prohlašují, že skutečnosti uvedené v této smlouvě nepovažují za obchodní tajemství a udělují svolení k jejich zpřístupnění ve smyslu zákona č. 106/1999 Sb., o svobodném přístupu k informacím, a zveřejnění bez stanovení jakýchkoliv dalších podmínek.</w:t>
      </w:r>
    </w:p>
    <w:p w14:paraId="593B6AC9" w14:textId="77777777" w:rsidR="00050961" w:rsidRPr="00050961" w:rsidRDefault="00050961" w:rsidP="00F66857">
      <w:pPr>
        <w:pStyle w:val="Bezmezer"/>
        <w:tabs>
          <w:tab w:val="left" w:pos="360"/>
        </w:tabs>
        <w:spacing w:line="360" w:lineRule="auto"/>
        <w:jc w:val="both"/>
        <w:rPr>
          <w:rStyle w:val="h1a"/>
          <w:rFonts w:ascii="Tahoma" w:eastAsia="Tahoma" w:hAnsi="Tahoma" w:cs="Tahoma"/>
          <w:sz w:val="22"/>
          <w:szCs w:val="22"/>
          <w:lang w:eastAsia="en-US"/>
        </w:rPr>
      </w:pPr>
    </w:p>
    <w:p w14:paraId="577C7E87" w14:textId="5DF69C5E" w:rsidR="00050961" w:rsidRPr="00050961" w:rsidRDefault="00050961" w:rsidP="00C1243D">
      <w:pPr>
        <w:pStyle w:val="Bezmezer"/>
        <w:numPr>
          <w:ilvl w:val="1"/>
          <w:numId w:val="8"/>
        </w:numPr>
        <w:tabs>
          <w:tab w:val="left" w:pos="360"/>
        </w:tabs>
        <w:spacing w:line="360" w:lineRule="auto"/>
        <w:jc w:val="both"/>
        <w:rPr>
          <w:rFonts w:ascii="Tahoma" w:hAnsi="Tahoma" w:cs="Tahoma"/>
        </w:rPr>
      </w:pPr>
      <w:r w:rsidRPr="00050961">
        <w:rPr>
          <w:rFonts w:ascii="Tahoma" w:hAnsi="Tahoma" w:cs="Tahoma"/>
        </w:rPr>
        <w:t xml:space="preserve">Prodávající čestně prohlašuje, že: </w:t>
      </w:r>
    </w:p>
    <w:p w14:paraId="5E0EF541" w14:textId="77777777" w:rsidR="00050961" w:rsidRPr="00050961" w:rsidRDefault="00050961" w:rsidP="00C1243D">
      <w:pPr>
        <w:pStyle w:val="Bezmezer"/>
        <w:numPr>
          <w:ilvl w:val="0"/>
          <w:numId w:val="4"/>
        </w:numPr>
        <w:tabs>
          <w:tab w:val="left" w:pos="709"/>
          <w:tab w:val="left" w:pos="993"/>
        </w:tabs>
        <w:spacing w:line="360" w:lineRule="auto"/>
        <w:jc w:val="both"/>
        <w:rPr>
          <w:rFonts w:ascii="Tahoma" w:hAnsi="Tahoma" w:cs="Tahoma"/>
        </w:rPr>
      </w:pPr>
      <w:r w:rsidRPr="00050961">
        <w:rPr>
          <w:rFonts w:ascii="Tahoma" w:hAnsi="Tahoma" w:cs="Tahoma"/>
        </w:rPr>
        <w:t>nebyl v zemi svého sídla v posledních 5 letech přede dnem podání nabídky pravomocně odsouzen pro trestný čin uvedený v příloze č. 3 k zákonu nebo obdobný trestný čin podle právního řádu země sídla dodavatele; k zahlazeným odsouzením se nepřihlíží; jde-li o právnickou osobu: tento předpoklad splňujeme jak jako právnická osoba, tak zároveň každý člen statutárního orgánu. Je-li členem statutárního orgánu účastníka právnická osoba, splňuje výše uvedené podmínky jak tato právnická osoba, tak každý člen statutárního orgánu této právnické osoby a také osoba zastupující tuto právnickou osobu v statutárním orgánu dodavatele.</w:t>
      </w:r>
    </w:p>
    <w:p w14:paraId="7EE3B43F" w14:textId="77777777" w:rsidR="00050961" w:rsidRPr="00050961" w:rsidRDefault="00050961" w:rsidP="00C1243D">
      <w:pPr>
        <w:pStyle w:val="Bezmezer"/>
        <w:tabs>
          <w:tab w:val="left" w:pos="709"/>
          <w:tab w:val="left" w:pos="993"/>
        </w:tabs>
        <w:spacing w:line="360" w:lineRule="auto"/>
        <w:ind w:left="502"/>
        <w:jc w:val="both"/>
        <w:rPr>
          <w:rFonts w:ascii="Tahoma" w:hAnsi="Tahoma" w:cs="Tahoma"/>
        </w:rPr>
      </w:pPr>
      <w:r w:rsidRPr="00050961">
        <w:rPr>
          <w:rFonts w:ascii="Tahoma" w:hAnsi="Tahoma" w:cs="Tahoma"/>
        </w:rPr>
        <w:t>Podává-li nabídku či žádost o účast pobočka závodu zahraniční právnické osoby, musí výše uvedené podmínky splňovat tato právnická osoba a vedoucí pobočky závodu.</w:t>
      </w:r>
    </w:p>
    <w:p w14:paraId="0086DBD6" w14:textId="77777777" w:rsidR="00050961" w:rsidRPr="00050961" w:rsidRDefault="00050961" w:rsidP="00C1243D">
      <w:pPr>
        <w:pStyle w:val="Bezmezer"/>
        <w:tabs>
          <w:tab w:val="left" w:pos="709"/>
          <w:tab w:val="left" w:pos="993"/>
        </w:tabs>
        <w:spacing w:line="360" w:lineRule="auto"/>
        <w:ind w:left="502"/>
        <w:jc w:val="both"/>
        <w:rPr>
          <w:rFonts w:ascii="Tahoma" w:hAnsi="Tahoma" w:cs="Tahoma"/>
        </w:rPr>
      </w:pPr>
      <w:r w:rsidRPr="00050961">
        <w:rPr>
          <w:rFonts w:ascii="Tahoma" w:hAnsi="Tahoma" w:cs="Tahoma"/>
        </w:rPr>
        <w:t>Podává-li nabídku či žádost o účast pobočka závodu české právnické osoby, musí výše uvedené podmínky splňovat vedle výše uvedených osob rovněž vedoucí pobočky.</w:t>
      </w:r>
    </w:p>
    <w:p w14:paraId="50AC5976" w14:textId="77777777" w:rsidR="00050961" w:rsidRPr="00050961" w:rsidRDefault="00050961" w:rsidP="00C1243D">
      <w:pPr>
        <w:pStyle w:val="Bezmezer"/>
        <w:numPr>
          <w:ilvl w:val="0"/>
          <w:numId w:val="4"/>
        </w:numPr>
        <w:tabs>
          <w:tab w:val="left" w:pos="709"/>
          <w:tab w:val="left" w:pos="993"/>
        </w:tabs>
        <w:spacing w:line="360" w:lineRule="auto"/>
        <w:jc w:val="both"/>
        <w:rPr>
          <w:rFonts w:ascii="Tahoma" w:hAnsi="Tahoma" w:cs="Tahoma"/>
        </w:rPr>
      </w:pPr>
      <w:r w:rsidRPr="00050961">
        <w:rPr>
          <w:rFonts w:ascii="Tahoma" w:hAnsi="Tahoma" w:cs="Tahoma"/>
        </w:rPr>
        <w:t>nemá v České republice nebo v zemi svého sídla v evidenci daní zachycen splatný daňový nedoplatek,</w:t>
      </w:r>
    </w:p>
    <w:p w14:paraId="7EF0F0F6" w14:textId="77777777" w:rsidR="00050961" w:rsidRPr="00050961" w:rsidRDefault="00050961" w:rsidP="00C1243D">
      <w:pPr>
        <w:pStyle w:val="Bezmezer"/>
        <w:numPr>
          <w:ilvl w:val="0"/>
          <w:numId w:val="4"/>
        </w:numPr>
        <w:tabs>
          <w:tab w:val="left" w:pos="709"/>
          <w:tab w:val="left" w:pos="993"/>
        </w:tabs>
        <w:spacing w:line="360" w:lineRule="auto"/>
        <w:jc w:val="both"/>
        <w:rPr>
          <w:rFonts w:ascii="Tahoma" w:hAnsi="Tahoma" w:cs="Tahoma"/>
        </w:rPr>
      </w:pPr>
      <w:r w:rsidRPr="00050961">
        <w:rPr>
          <w:rFonts w:ascii="Tahoma" w:hAnsi="Tahoma" w:cs="Tahoma"/>
        </w:rPr>
        <w:t>nemá v České republice nebo v zemi svého sídla splatný nedoplatek na pojistném nebo na penále na veřejné zdravotní pojištění,</w:t>
      </w:r>
    </w:p>
    <w:p w14:paraId="7C5904A6" w14:textId="77777777" w:rsidR="00050961" w:rsidRPr="00050961" w:rsidRDefault="00050961" w:rsidP="00C1243D">
      <w:pPr>
        <w:pStyle w:val="Bezmezer"/>
        <w:numPr>
          <w:ilvl w:val="0"/>
          <w:numId w:val="4"/>
        </w:numPr>
        <w:tabs>
          <w:tab w:val="left" w:pos="709"/>
          <w:tab w:val="left" w:pos="993"/>
        </w:tabs>
        <w:spacing w:line="360" w:lineRule="auto"/>
        <w:jc w:val="both"/>
        <w:rPr>
          <w:rFonts w:ascii="Tahoma" w:hAnsi="Tahoma" w:cs="Tahoma"/>
        </w:rPr>
      </w:pPr>
      <w:r w:rsidRPr="00050961">
        <w:rPr>
          <w:rFonts w:ascii="Tahoma" w:hAnsi="Tahoma" w:cs="Tahoma"/>
        </w:rPr>
        <w:t>nemá v České republice nebo v zemi svého sídla splatný nedoplatek na pojistném nebo na penále na sociální zabezpečení a příspěvku na státní politiku zaměstnanosti,</w:t>
      </w:r>
    </w:p>
    <w:p w14:paraId="7E145B19" w14:textId="77777777" w:rsidR="00050961" w:rsidRPr="00050961" w:rsidRDefault="00050961" w:rsidP="00C1243D">
      <w:pPr>
        <w:pStyle w:val="Bezmezer"/>
        <w:numPr>
          <w:ilvl w:val="0"/>
          <w:numId w:val="4"/>
        </w:numPr>
        <w:tabs>
          <w:tab w:val="left" w:pos="709"/>
          <w:tab w:val="left" w:pos="993"/>
        </w:tabs>
        <w:spacing w:line="360" w:lineRule="auto"/>
        <w:jc w:val="both"/>
        <w:rPr>
          <w:rFonts w:ascii="Tahoma" w:hAnsi="Tahoma" w:cs="Tahoma"/>
        </w:rPr>
      </w:pPr>
      <w:r w:rsidRPr="00050961">
        <w:rPr>
          <w:rFonts w:ascii="Tahoma" w:hAnsi="Tahoma" w:cs="Tahoma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22DA16DF" w14:textId="77777777" w:rsidR="00050961" w:rsidRDefault="00050961" w:rsidP="00C1243D">
      <w:pPr>
        <w:pStyle w:val="Zkladntext"/>
        <w:spacing w:before="119"/>
        <w:ind w:left="100"/>
        <w:jc w:val="both"/>
      </w:pPr>
    </w:p>
    <w:p w14:paraId="66107744" w14:textId="77777777" w:rsidR="003D2733" w:rsidRDefault="003D2733" w:rsidP="00C1243D">
      <w:pPr>
        <w:pStyle w:val="Zkladntext"/>
        <w:jc w:val="both"/>
        <w:rPr>
          <w:sz w:val="24"/>
        </w:rPr>
      </w:pPr>
    </w:p>
    <w:p w14:paraId="20BC617E" w14:textId="77777777" w:rsidR="003D2733" w:rsidRDefault="003D2733" w:rsidP="00C1243D">
      <w:pPr>
        <w:pStyle w:val="Zkladntext"/>
        <w:jc w:val="both"/>
        <w:rPr>
          <w:sz w:val="24"/>
        </w:rPr>
      </w:pPr>
    </w:p>
    <w:p w14:paraId="75F4E6ED" w14:textId="77777777" w:rsidR="003D2733" w:rsidRDefault="003D2733" w:rsidP="00C1243D">
      <w:pPr>
        <w:pStyle w:val="Zkladntext"/>
        <w:jc w:val="both"/>
        <w:rPr>
          <w:sz w:val="24"/>
        </w:rPr>
      </w:pPr>
    </w:p>
    <w:p w14:paraId="4F4C0F3A" w14:textId="77777777" w:rsidR="003D2733" w:rsidRDefault="003D2733" w:rsidP="00C1243D">
      <w:pPr>
        <w:pStyle w:val="Zkladntext"/>
        <w:spacing w:before="3"/>
        <w:jc w:val="both"/>
        <w:rPr>
          <w:sz w:val="27"/>
        </w:rPr>
      </w:pPr>
    </w:p>
    <w:p w14:paraId="33F10B19" w14:textId="3AA30E4F" w:rsidR="003D2733" w:rsidRDefault="00EC6272" w:rsidP="00C1243D">
      <w:pPr>
        <w:pStyle w:val="Zkladntext"/>
        <w:ind w:left="100"/>
        <w:jc w:val="both"/>
      </w:pPr>
      <w:r>
        <w:t>Podepsáno</w:t>
      </w:r>
      <w:r>
        <w:rPr>
          <w:spacing w:val="-4"/>
        </w:rPr>
        <w:t xml:space="preserve"> </w:t>
      </w:r>
      <w:r>
        <w:t>dne:</w:t>
      </w:r>
      <w:r w:rsidR="00BE40EF">
        <w:t xml:space="preserve"> </w:t>
      </w:r>
      <w:r w:rsidR="00BF578F">
        <w:t>20.05.2025</w:t>
      </w:r>
    </w:p>
    <w:p w14:paraId="41438E8E" w14:textId="77777777" w:rsidR="003D2733" w:rsidRDefault="003D2733" w:rsidP="00C1243D">
      <w:pPr>
        <w:pStyle w:val="Zkladntext"/>
        <w:jc w:val="both"/>
      </w:pPr>
    </w:p>
    <w:p w14:paraId="57C0BA92" w14:textId="77777777" w:rsidR="003D2733" w:rsidRDefault="003D2733" w:rsidP="00C1243D">
      <w:pPr>
        <w:pStyle w:val="Zkladntext"/>
        <w:spacing w:before="6"/>
        <w:jc w:val="both"/>
      </w:pPr>
    </w:p>
    <w:p w14:paraId="17C25CD7" w14:textId="77777777" w:rsidR="003D2733" w:rsidRDefault="003D2733" w:rsidP="00C1243D">
      <w:pPr>
        <w:jc w:val="both"/>
        <w:sectPr w:rsidR="003D2733" w:rsidSect="00F66857">
          <w:pgSz w:w="11910" w:h="16850"/>
          <w:pgMar w:top="2128" w:right="1360" w:bottom="2200" w:left="1520" w:header="725" w:footer="0" w:gutter="0"/>
          <w:cols w:space="708"/>
        </w:sectPr>
      </w:pPr>
    </w:p>
    <w:p w14:paraId="7D0D6802" w14:textId="5192EF0A" w:rsidR="00FE48FD" w:rsidRDefault="00FE48FD" w:rsidP="00C1243D">
      <w:pPr>
        <w:jc w:val="both"/>
      </w:pPr>
    </w:p>
    <w:p w14:paraId="0CE93970" w14:textId="521BF583" w:rsidR="00FE48FD" w:rsidRDefault="00FE48FD" w:rsidP="00C1243D">
      <w:pPr>
        <w:ind w:left="-426" w:right="-8428"/>
        <w:jc w:val="both"/>
      </w:pPr>
      <w:r>
        <w:t xml:space="preserve">        ……………………………………………….                              …………………………………………</w:t>
      </w:r>
    </w:p>
    <w:p w14:paraId="15A685F3" w14:textId="306D6936" w:rsidR="00FE48FD" w:rsidRDefault="00FE48FD" w:rsidP="00C1243D">
      <w:pPr>
        <w:ind w:left="-426" w:right="-8428"/>
        <w:jc w:val="both"/>
      </w:pPr>
    </w:p>
    <w:p w14:paraId="7069FD5A" w14:textId="70F5E2B6" w:rsidR="00FE48FD" w:rsidRPr="00FE48FD" w:rsidRDefault="00FE48FD" w:rsidP="00C1243D">
      <w:pPr>
        <w:ind w:left="-426" w:right="-8428"/>
        <w:jc w:val="both"/>
        <w:rPr>
          <w:sz w:val="18"/>
          <w:szCs w:val="18"/>
        </w:rPr>
      </w:pPr>
      <w:r>
        <w:t xml:space="preserve">                     </w:t>
      </w:r>
      <w:r w:rsidRPr="00FE48FD">
        <w:rPr>
          <w:sz w:val="18"/>
          <w:szCs w:val="18"/>
        </w:rPr>
        <w:t>za dodavatele</w:t>
      </w:r>
      <w:r>
        <w:rPr>
          <w:sz w:val="18"/>
          <w:szCs w:val="18"/>
        </w:rPr>
        <w:t xml:space="preserve">                                                                          za odběratele</w:t>
      </w:r>
    </w:p>
    <w:sectPr w:rsidR="00FE48FD" w:rsidRPr="00FE48FD" w:rsidSect="00FE48FD">
      <w:type w:val="continuous"/>
      <w:pgSz w:w="11910" w:h="16850"/>
      <w:pgMar w:top="1680" w:right="1360" w:bottom="280" w:left="1520" w:header="708" w:footer="708" w:gutter="0"/>
      <w:cols w:num="4" w:space="2" w:equalWidth="0">
        <w:col w:w="1211" w:space="41"/>
        <w:col w:w="1353" w:space="3230"/>
        <w:col w:w="1054" w:space="40"/>
        <w:col w:w="210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2D131" w14:textId="77777777" w:rsidR="00702572" w:rsidRDefault="00702572">
      <w:r>
        <w:separator/>
      </w:r>
    </w:p>
  </w:endnote>
  <w:endnote w:type="continuationSeparator" w:id="0">
    <w:p w14:paraId="6B4D05D1" w14:textId="77777777" w:rsidR="00702572" w:rsidRDefault="0070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DD09D" w14:textId="77777777" w:rsidR="00702572" w:rsidRDefault="00702572">
      <w:r>
        <w:separator/>
      </w:r>
    </w:p>
  </w:footnote>
  <w:footnote w:type="continuationSeparator" w:id="0">
    <w:p w14:paraId="223ED246" w14:textId="77777777" w:rsidR="00702572" w:rsidRDefault="00702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D7885" w14:textId="77777777" w:rsidR="003D2733" w:rsidRDefault="00EC6272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487506944" behindDoc="1" locked="0" layoutInCell="1" allowOverlap="1" wp14:anchorId="496524D9" wp14:editId="4843737F">
          <wp:simplePos x="0" y="0"/>
          <wp:positionH relativeFrom="page">
            <wp:posOffset>1143000</wp:posOffset>
          </wp:positionH>
          <wp:positionV relativeFrom="page">
            <wp:posOffset>460374</wp:posOffset>
          </wp:positionV>
          <wp:extent cx="1153795" cy="6076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3795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319CB"/>
    <w:multiLevelType w:val="multilevel"/>
    <w:tmpl w:val="4B1C09E6"/>
    <w:lvl w:ilvl="0">
      <w:start w:val="6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B05720"/>
    <w:multiLevelType w:val="hybridMultilevel"/>
    <w:tmpl w:val="C2AE1C36"/>
    <w:lvl w:ilvl="0" w:tplc="C400E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B4F20"/>
    <w:multiLevelType w:val="multilevel"/>
    <w:tmpl w:val="146CD1CE"/>
    <w:lvl w:ilvl="0">
      <w:start w:val="1"/>
      <w:numFmt w:val="decimal"/>
      <w:lvlText w:val="%1"/>
      <w:lvlJc w:val="left"/>
      <w:pPr>
        <w:ind w:left="499" w:hanging="399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499" w:hanging="399"/>
      </w:pPr>
      <w:rPr>
        <w:rFonts w:ascii="Tahoma" w:eastAsia="Tahoma" w:hAnsi="Tahoma" w:cs="Tahoma" w:hint="default"/>
        <w:spacing w:val="-2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205" w:hanging="39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057" w:hanging="39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910" w:hanging="39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63" w:hanging="39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15" w:hanging="39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68" w:hanging="39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321" w:hanging="399"/>
      </w:pPr>
      <w:rPr>
        <w:rFonts w:hint="default"/>
        <w:lang w:val="cs-CZ" w:eastAsia="en-US" w:bidi="ar-SA"/>
      </w:rPr>
    </w:lvl>
  </w:abstractNum>
  <w:abstractNum w:abstractNumId="3" w15:restartNumberingAfterBreak="0">
    <w:nsid w:val="3D176C81"/>
    <w:multiLevelType w:val="multilevel"/>
    <w:tmpl w:val="0BB459C8"/>
    <w:lvl w:ilvl="0">
      <w:start w:val="1"/>
      <w:numFmt w:val="decimal"/>
      <w:lvlText w:val="%1."/>
      <w:lvlJc w:val="left"/>
      <w:pPr>
        <w:ind w:left="3723" w:hanging="248"/>
        <w:jc w:val="right"/>
      </w:pPr>
      <w:rPr>
        <w:rFonts w:ascii="Tahoma" w:eastAsia="Tahoma" w:hAnsi="Tahoma" w:cs="Tahoma" w:hint="default"/>
        <w:b/>
        <w:bCs/>
        <w:w w:val="99"/>
        <w:sz w:val="20"/>
        <w:szCs w:val="20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00" w:hanging="442"/>
      </w:pPr>
      <w:rPr>
        <w:rFonts w:ascii="Tahoma" w:hAnsi="Tahoma" w:cs="Tahoma" w:hint="default"/>
        <w:spacing w:val="-2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4309" w:hanging="44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899" w:hanging="44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488" w:hanging="44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078" w:hanging="44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68" w:hanging="44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7" w:hanging="44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47" w:hanging="442"/>
      </w:pPr>
      <w:rPr>
        <w:rFonts w:hint="default"/>
        <w:lang w:val="cs-CZ" w:eastAsia="en-US" w:bidi="ar-SA"/>
      </w:rPr>
    </w:lvl>
  </w:abstractNum>
  <w:abstractNum w:abstractNumId="4" w15:restartNumberingAfterBreak="0">
    <w:nsid w:val="4169113A"/>
    <w:multiLevelType w:val="multilevel"/>
    <w:tmpl w:val="4412B3A4"/>
    <w:lvl w:ilvl="0">
      <w:start w:val="6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50E1786"/>
    <w:multiLevelType w:val="hybridMultilevel"/>
    <w:tmpl w:val="6ED43364"/>
    <w:lvl w:ilvl="0" w:tplc="DCD472FC">
      <w:numFmt w:val="bullet"/>
      <w:lvlText w:val="-"/>
      <w:lvlJc w:val="left"/>
      <w:pPr>
        <w:ind w:left="460" w:hanging="360"/>
      </w:pPr>
      <w:rPr>
        <w:rFonts w:ascii="Tahoma" w:eastAsia="Tahoma" w:hAnsi="Tahoma" w:cs="Tahoma" w:hint="default"/>
        <w:w w:val="99"/>
        <w:sz w:val="20"/>
        <w:szCs w:val="20"/>
        <w:lang w:val="cs-CZ" w:eastAsia="en-US" w:bidi="ar-SA"/>
      </w:rPr>
    </w:lvl>
    <w:lvl w:ilvl="1" w:tplc="9BC68F78">
      <w:numFmt w:val="bullet"/>
      <w:lvlText w:val="•"/>
      <w:lvlJc w:val="left"/>
      <w:pPr>
        <w:ind w:left="1316" w:hanging="360"/>
      </w:pPr>
      <w:rPr>
        <w:rFonts w:hint="default"/>
        <w:lang w:val="cs-CZ" w:eastAsia="en-US" w:bidi="ar-SA"/>
      </w:rPr>
    </w:lvl>
    <w:lvl w:ilvl="2" w:tplc="93025724">
      <w:numFmt w:val="bullet"/>
      <w:lvlText w:val="•"/>
      <w:lvlJc w:val="left"/>
      <w:pPr>
        <w:ind w:left="2173" w:hanging="360"/>
      </w:pPr>
      <w:rPr>
        <w:rFonts w:hint="default"/>
        <w:lang w:val="cs-CZ" w:eastAsia="en-US" w:bidi="ar-SA"/>
      </w:rPr>
    </w:lvl>
    <w:lvl w:ilvl="3" w:tplc="5106C364">
      <w:numFmt w:val="bullet"/>
      <w:lvlText w:val="•"/>
      <w:lvlJc w:val="left"/>
      <w:pPr>
        <w:ind w:left="3029" w:hanging="360"/>
      </w:pPr>
      <w:rPr>
        <w:rFonts w:hint="default"/>
        <w:lang w:val="cs-CZ" w:eastAsia="en-US" w:bidi="ar-SA"/>
      </w:rPr>
    </w:lvl>
    <w:lvl w:ilvl="4" w:tplc="45B487BE">
      <w:numFmt w:val="bullet"/>
      <w:lvlText w:val="•"/>
      <w:lvlJc w:val="left"/>
      <w:pPr>
        <w:ind w:left="3886" w:hanging="360"/>
      </w:pPr>
      <w:rPr>
        <w:rFonts w:hint="default"/>
        <w:lang w:val="cs-CZ" w:eastAsia="en-US" w:bidi="ar-SA"/>
      </w:rPr>
    </w:lvl>
    <w:lvl w:ilvl="5" w:tplc="F04AFEC8">
      <w:numFmt w:val="bullet"/>
      <w:lvlText w:val="•"/>
      <w:lvlJc w:val="left"/>
      <w:pPr>
        <w:ind w:left="4743" w:hanging="360"/>
      </w:pPr>
      <w:rPr>
        <w:rFonts w:hint="default"/>
        <w:lang w:val="cs-CZ" w:eastAsia="en-US" w:bidi="ar-SA"/>
      </w:rPr>
    </w:lvl>
    <w:lvl w:ilvl="6" w:tplc="04048332">
      <w:numFmt w:val="bullet"/>
      <w:lvlText w:val="•"/>
      <w:lvlJc w:val="left"/>
      <w:pPr>
        <w:ind w:left="5599" w:hanging="360"/>
      </w:pPr>
      <w:rPr>
        <w:rFonts w:hint="default"/>
        <w:lang w:val="cs-CZ" w:eastAsia="en-US" w:bidi="ar-SA"/>
      </w:rPr>
    </w:lvl>
    <w:lvl w:ilvl="7" w:tplc="79B479AC">
      <w:numFmt w:val="bullet"/>
      <w:lvlText w:val="•"/>
      <w:lvlJc w:val="left"/>
      <w:pPr>
        <w:ind w:left="6456" w:hanging="360"/>
      </w:pPr>
      <w:rPr>
        <w:rFonts w:hint="default"/>
        <w:lang w:val="cs-CZ" w:eastAsia="en-US" w:bidi="ar-SA"/>
      </w:rPr>
    </w:lvl>
    <w:lvl w:ilvl="8" w:tplc="1F42A4B0">
      <w:numFmt w:val="bullet"/>
      <w:lvlText w:val="•"/>
      <w:lvlJc w:val="left"/>
      <w:pPr>
        <w:ind w:left="7313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65FA7F6D"/>
    <w:multiLevelType w:val="hybridMultilevel"/>
    <w:tmpl w:val="ABDCB0D2"/>
    <w:lvl w:ilvl="0" w:tplc="0F6CEC2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AE613C3"/>
    <w:multiLevelType w:val="multilevel"/>
    <w:tmpl w:val="85A691D2"/>
    <w:lvl w:ilvl="0">
      <w:start w:val="6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07358798">
    <w:abstractNumId w:val="5"/>
  </w:num>
  <w:num w:numId="2" w16cid:durableId="511728586">
    <w:abstractNumId w:val="2"/>
  </w:num>
  <w:num w:numId="3" w16cid:durableId="1006711744">
    <w:abstractNumId w:val="3"/>
  </w:num>
  <w:num w:numId="4" w16cid:durableId="1438871599">
    <w:abstractNumId w:val="6"/>
  </w:num>
  <w:num w:numId="5" w16cid:durableId="325279896">
    <w:abstractNumId w:val="1"/>
  </w:num>
  <w:num w:numId="6" w16cid:durableId="420611997">
    <w:abstractNumId w:val="4"/>
  </w:num>
  <w:num w:numId="7" w16cid:durableId="359741900">
    <w:abstractNumId w:val="0"/>
  </w:num>
  <w:num w:numId="8" w16cid:durableId="1677907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33"/>
    <w:rsid w:val="00050961"/>
    <w:rsid w:val="00181C9A"/>
    <w:rsid w:val="002D3738"/>
    <w:rsid w:val="003322B1"/>
    <w:rsid w:val="003560C8"/>
    <w:rsid w:val="003D2733"/>
    <w:rsid w:val="003E6F8F"/>
    <w:rsid w:val="006A7DF1"/>
    <w:rsid w:val="00702572"/>
    <w:rsid w:val="00702668"/>
    <w:rsid w:val="007227A1"/>
    <w:rsid w:val="00784C86"/>
    <w:rsid w:val="007F520A"/>
    <w:rsid w:val="008F3B3C"/>
    <w:rsid w:val="00BE40EF"/>
    <w:rsid w:val="00BF578F"/>
    <w:rsid w:val="00C1243D"/>
    <w:rsid w:val="00C4661F"/>
    <w:rsid w:val="00C56249"/>
    <w:rsid w:val="00EC6272"/>
    <w:rsid w:val="00EF3F0C"/>
    <w:rsid w:val="00F05672"/>
    <w:rsid w:val="00F66857"/>
    <w:rsid w:val="00FE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4E37"/>
  <w15:docId w15:val="{DD2081AF-0C52-4A98-9C2D-AADF1E36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paragraph" w:styleId="Nadpis1">
    <w:name w:val="heading 1"/>
    <w:basedOn w:val="Normln"/>
    <w:uiPriority w:val="9"/>
    <w:qFormat/>
    <w:pPr>
      <w:spacing w:before="2"/>
      <w:outlineLvl w:val="0"/>
    </w:pPr>
    <w:rPr>
      <w:rFonts w:ascii="Trebuchet MS" w:eastAsia="Trebuchet MS" w:hAnsi="Trebuchet MS" w:cs="Trebuchet MS"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3888" w:hanging="248"/>
      <w:outlineLvl w:val="1"/>
    </w:pPr>
    <w:rPr>
      <w:b/>
      <w:bCs/>
      <w:sz w:val="20"/>
      <w:szCs w:val="2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34"/>
    <w:qFormat/>
    <w:pPr>
      <w:ind w:left="100"/>
    </w:pPr>
  </w:style>
  <w:style w:type="paragraph" w:customStyle="1" w:styleId="TableParagraph">
    <w:name w:val="Table Paragraph"/>
    <w:basedOn w:val="Normln"/>
    <w:uiPriority w:val="1"/>
    <w:qFormat/>
  </w:style>
  <w:style w:type="paragraph" w:styleId="Bezmezer">
    <w:name w:val="No Spacing"/>
    <w:uiPriority w:val="1"/>
    <w:qFormat/>
    <w:rsid w:val="0005096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h1a">
    <w:name w:val="h1a"/>
    <w:basedOn w:val="Standardnpsmoodstavce"/>
    <w:rsid w:val="00050961"/>
  </w:style>
  <w:style w:type="paragraph" w:styleId="Normlnweb">
    <w:name w:val="Normal (Web)"/>
    <w:basedOn w:val="Normln"/>
    <w:uiPriority w:val="99"/>
    <w:unhideWhenUsed/>
    <w:rsid w:val="0005096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C1243D"/>
    <w:pPr>
      <w:widowControl/>
      <w:autoSpaceDE/>
      <w:autoSpaceDN/>
    </w:pPr>
    <w:rPr>
      <w:rFonts w:ascii="Tahoma" w:eastAsia="Tahoma" w:hAnsi="Tahoma" w:cs="Tahoma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1404</Words>
  <Characters>8285</Characters>
  <Application>Microsoft Office Word</Application>
  <DocSecurity>4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DTP1</dc:creator>
  <cp:lastModifiedBy>Gabriela Gonsorczyková</cp:lastModifiedBy>
  <cp:revision>2</cp:revision>
  <cp:lastPrinted>2023-01-19T09:40:00Z</cp:lastPrinted>
  <dcterms:created xsi:type="dcterms:W3CDTF">2025-05-20T10:36:00Z</dcterms:created>
  <dcterms:modified xsi:type="dcterms:W3CDTF">2025-05-20T10:36:00Z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2021-04-28T00:00:00Z</vt:filetime>
  </property>
</Properties>
</file>