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2FE168" w14:textId="77777777" w:rsidR="00DF3900" w:rsidRPr="00C333AA" w:rsidRDefault="00C333AA" w:rsidP="00C333AA">
      <w:pPr>
        <w:widowControl w:val="0"/>
        <w:ind w:right="-108"/>
        <w:jc w:val="center"/>
        <w:rPr>
          <w:rFonts w:asciiTheme="minorHAnsi" w:hAnsiTheme="minorHAnsi" w:cs="Arial"/>
          <w:b/>
          <w:caps/>
          <w:sz w:val="24"/>
          <w:szCs w:val="24"/>
        </w:rPr>
      </w:pPr>
      <w:r>
        <w:rPr>
          <w:rFonts w:asciiTheme="minorHAnsi" w:hAnsiTheme="minorHAnsi" w:cs="Arial"/>
          <w:b/>
          <w:sz w:val="24"/>
          <w:szCs w:val="24"/>
        </w:rPr>
        <w:t xml:space="preserve">                                                                        </w:t>
      </w:r>
    </w:p>
    <w:p w14:paraId="3CE75528" w14:textId="77777777" w:rsidR="008A6398" w:rsidRPr="009E429B" w:rsidRDefault="008A6398" w:rsidP="00DF3900">
      <w:pPr>
        <w:widowControl w:val="0"/>
        <w:spacing w:before="120" w:after="120" w:line="240" w:lineRule="auto"/>
        <w:jc w:val="right"/>
        <w:rPr>
          <w:rFonts w:cs="Arial"/>
          <w:b/>
          <w:sz w:val="24"/>
          <w:szCs w:val="24"/>
        </w:rPr>
      </w:pPr>
      <w:r>
        <w:rPr>
          <w:rFonts w:cs="Arial"/>
          <w:b/>
          <w:sz w:val="24"/>
          <w:szCs w:val="24"/>
        </w:rPr>
        <w:t xml:space="preserve"> </w:t>
      </w:r>
    </w:p>
    <w:p w14:paraId="11BABB79" w14:textId="77777777" w:rsidR="008A6398" w:rsidRDefault="008A6398" w:rsidP="008A6398">
      <w:pPr>
        <w:widowControl w:val="0"/>
        <w:spacing w:before="120" w:after="120" w:line="240" w:lineRule="auto"/>
        <w:ind w:left="432" w:hanging="432"/>
        <w:jc w:val="center"/>
        <w:rPr>
          <w:rFonts w:cs="Arial"/>
          <w:sz w:val="24"/>
          <w:szCs w:val="24"/>
        </w:rPr>
      </w:pPr>
    </w:p>
    <w:p w14:paraId="43B6BF90" w14:textId="77777777" w:rsidR="008A6398" w:rsidRDefault="008A6398" w:rsidP="008A6398">
      <w:pPr>
        <w:widowControl w:val="0"/>
        <w:spacing w:before="120" w:after="120" w:line="240" w:lineRule="auto"/>
        <w:ind w:left="432" w:hanging="432"/>
        <w:jc w:val="center"/>
        <w:rPr>
          <w:rFonts w:cs="Arial"/>
          <w:b/>
          <w:sz w:val="44"/>
          <w:szCs w:val="44"/>
        </w:rPr>
      </w:pPr>
      <w:r w:rsidRPr="00A32B6A">
        <w:rPr>
          <w:rFonts w:cs="Arial"/>
          <w:b/>
          <w:sz w:val="44"/>
          <w:szCs w:val="44"/>
        </w:rPr>
        <w:t>RÁMCOVÁ DOHODA</w:t>
      </w:r>
    </w:p>
    <w:p w14:paraId="54DFD067" w14:textId="77777777" w:rsidR="00DF3900" w:rsidRPr="00A32B6A" w:rsidRDefault="00DF3900" w:rsidP="008A6398">
      <w:pPr>
        <w:widowControl w:val="0"/>
        <w:spacing w:before="120" w:after="120" w:line="240" w:lineRule="auto"/>
        <w:ind w:left="432" w:hanging="432"/>
        <w:jc w:val="center"/>
        <w:rPr>
          <w:rFonts w:cs="Arial"/>
          <w:b/>
          <w:sz w:val="44"/>
          <w:szCs w:val="44"/>
        </w:rPr>
      </w:pPr>
    </w:p>
    <w:p w14:paraId="294AD823" w14:textId="77777777" w:rsidR="008A6398" w:rsidRDefault="008A6398" w:rsidP="008A6398">
      <w:pPr>
        <w:widowControl w:val="0"/>
        <w:spacing w:before="120" w:after="120" w:line="240" w:lineRule="auto"/>
        <w:ind w:left="432" w:hanging="432"/>
        <w:jc w:val="center"/>
        <w:rPr>
          <w:rFonts w:cs="Arial"/>
        </w:rPr>
      </w:pPr>
      <w:r w:rsidRPr="00A32B6A">
        <w:rPr>
          <w:rFonts w:cs="Arial"/>
        </w:rPr>
        <w:t>kterou níže uvedeného dne, měsíce a roku v souladu s ustanovením § 1746 odst. 2 zákona č. 89/2012 Sb., občanský zákoník, ve znění pozdějších předpisů</w:t>
      </w:r>
      <w:r w:rsidR="00C333AA">
        <w:rPr>
          <w:rFonts w:cs="Arial"/>
        </w:rPr>
        <w:t>,</w:t>
      </w:r>
      <w:r w:rsidRPr="00A32B6A">
        <w:rPr>
          <w:rFonts w:cs="Arial"/>
        </w:rPr>
        <w:t xml:space="preserve"> </w:t>
      </w:r>
      <w:r w:rsidR="00DF3900">
        <w:rPr>
          <w:rFonts w:cs="Arial"/>
        </w:rPr>
        <w:t>uzavřeli</w:t>
      </w:r>
    </w:p>
    <w:p w14:paraId="37526C97" w14:textId="77777777" w:rsidR="00DF3900" w:rsidRDefault="00DF3900" w:rsidP="008A6398">
      <w:pPr>
        <w:widowControl w:val="0"/>
        <w:spacing w:before="120" w:after="120" w:line="240" w:lineRule="auto"/>
        <w:ind w:left="432" w:hanging="432"/>
        <w:jc w:val="center"/>
        <w:rPr>
          <w:rFonts w:cs="Arial"/>
        </w:rPr>
      </w:pPr>
    </w:p>
    <w:p w14:paraId="701CA755" w14:textId="77777777" w:rsidR="00DF3900" w:rsidRDefault="00DF3900" w:rsidP="008A6398">
      <w:pPr>
        <w:widowControl w:val="0"/>
        <w:spacing w:before="120" w:after="120" w:line="240" w:lineRule="auto"/>
        <w:ind w:left="432" w:hanging="432"/>
        <w:jc w:val="center"/>
        <w:rPr>
          <w:rFonts w:cs="Arial"/>
        </w:rPr>
      </w:pPr>
    </w:p>
    <w:p w14:paraId="164C56DA" w14:textId="77777777" w:rsidR="00DF3900" w:rsidRDefault="00DF3900" w:rsidP="008A6398">
      <w:pPr>
        <w:widowControl w:val="0"/>
        <w:spacing w:before="120" w:after="120" w:line="240" w:lineRule="auto"/>
        <w:ind w:left="432" w:hanging="432"/>
        <w:jc w:val="center"/>
        <w:rPr>
          <w:rFonts w:cs="Arial"/>
        </w:rPr>
      </w:pPr>
    </w:p>
    <w:p w14:paraId="09AC9D20" w14:textId="77777777" w:rsidR="00DF3900" w:rsidRDefault="00DF3900" w:rsidP="008A6398">
      <w:pPr>
        <w:widowControl w:val="0"/>
        <w:spacing w:before="120" w:after="120" w:line="240" w:lineRule="auto"/>
        <w:ind w:left="432" w:hanging="432"/>
        <w:jc w:val="center"/>
        <w:rPr>
          <w:rFonts w:cs="Arial"/>
        </w:rPr>
      </w:pPr>
    </w:p>
    <w:p w14:paraId="3E148361" w14:textId="1CDC1D6E" w:rsidR="00DF3900" w:rsidRPr="00D556D5" w:rsidRDefault="00DC7A8B" w:rsidP="00DF3900">
      <w:pPr>
        <w:widowControl w:val="0"/>
        <w:jc w:val="center"/>
        <w:rPr>
          <w:rFonts w:asciiTheme="minorHAnsi" w:hAnsiTheme="minorHAnsi" w:cs="Arial"/>
          <w:b/>
          <w:spacing w:val="-3"/>
          <w:sz w:val="28"/>
          <w:szCs w:val="28"/>
        </w:rPr>
      </w:pPr>
      <w:proofErr w:type="spellStart"/>
      <w:r>
        <w:rPr>
          <w:rFonts w:asciiTheme="minorHAnsi" w:hAnsiTheme="minorHAnsi" w:cs="Arial"/>
          <w:b/>
          <w:spacing w:val="-3"/>
          <w:sz w:val="28"/>
          <w:szCs w:val="28"/>
        </w:rPr>
        <w:t>GeneTiCA</w:t>
      </w:r>
      <w:proofErr w:type="spellEnd"/>
      <w:r>
        <w:rPr>
          <w:rFonts w:asciiTheme="minorHAnsi" w:hAnsiTheme="minorHAnsi" w:cs="Arial"/>
          <w:b/>
          <w:spacing w:val="-3"/>
          <w:sz w:val="28"/>
          <w:szCs w:val="28"/>
        </w:rPr>
        <w:t xml:space="preserve"> s.r.o.</w:t>
      </w:r>
    </w:p>
    <w:p w14:paraId="34010744" w14:textId="77777777" w:rsidR="00DF3900" w:rsidRPr="009D02D5" w:rsidRDefault="00DF3900" w:rsidP="00DF3900">
      <w:pPr>
        <w:widowControl w:val="0"/>
        <w:jc w:val="center"/>
        <w:rPr>
          <w:rFonts w:asciiTheme="minorHAnsi" w:hAnsiTheme="minorHAnsi" w:cs="Arial"/>
          <w:b/>
        </w:rPr>
      </w:pPr>
      <w:r w:rsidRPr="009D02D5">
        <w:rPr>
          <w:rFonts w:asciiTheme="minorHAnsi" w:hAnsiTheme="minorHAnsi" w:cs="Arial"/>
          <w:b/>
        </w:rPr>
        <w:t xml:space="preserve">jako </w:t>
      </w:r>
      <w:r>
        <w:rPr>
          <w:rFonts w:asciiTheme="minorHAnsi" w:hAnsiTheme="minorHAnsi" w:cs="Arial"/>
          <w:b/>
        </w:rPr>
        <w:t>Prodávající</w:t>
      </w:r>
    </w:p>
    <w:p w14:paraId="26808C2E" w14:textId="77777777" w:rsidR="00DF3900" w:rsidRPr="009D02D5" w:rsidRDefault="00DF3900" w:rsidP="00DF3900">
      <w:pPr>
        <w:widowControl w:val="0"/>
        <w:jc w:val="center"/>
        <w:rPr>
          <w:rFonts w:asciiTheme="minorHAnsi" w:hAnsiTheme="minorHAnsi" w:cs="Arial"/>
          <w:b/>
          <w:sz w:val="28"/>
        </w:rPr>
      </w:pPr>
    </w:p>
    <w:p w14:paraId="2C8E7756" w14:textId="77777777" w:rsidR="00DF3900" w:rsidRPr="009D02D5" w:rsidRDefault="00DF3900" w:rsidP="00DF3900">
      <w:pPr>
        <w:widowControl w:val="0"/>
        <w:jc w:val="center"/>
        <w:rPr>
          <w:rFonts w:asciiTheme="minorHAnsi" w:hAnsiTheme="minorHAnsi" w:cs="Arial"/>
          <w:b/>
          <w:sz w:val="28"/>
        </w:rPr>
      </w:pPr>
    </w:p>
    <w:p w14:paraId="7084E1AD" w14:textId="77777777" w:rsidR="00DF3900" w:rsidRPr="009D02D5" w:rsidRDefault="00DF3900" w:rsidP="00DF3900">
      <w:pPr>
        <w:widowControl w:val="0"/>
        <w:jc w:val="center"/>
        <w:rPr>
          <w:rFonts w:asciiTheme="minorHAnsi" w:hAnsiTheme="minorHAnsi" w:cs="Arial"/>
          <w:b/>
          <w:sz w:val="28"/>
        </w:rPr>
      </w:pPr>
      <w:r w:rsidRPr="009D02D5">
        <w:rPr>
          <w:rFonts w:asciiTheme="minorHAnsi" w:hAnsiTheme="minorHAnsi" w:cs="Arial"/>
          <w:b/>
          <w:sz w:val="28"/>
        </w:rPr>
        <w:t>a</w:t>
      </w:r>
    </w:p>
    <w:p w14:paraId="34D295F8" w14:textId="77777777" w:rsidR="00DF3900" w:rsidRPr="009D02D5" w:rsidRDefault="00DF3900" w:rsidP="00DF3900">
      <w:pPr>
        <w:widowControl w:val="0"/>
        <w:jc w:val="center"/>
        <w:rPr>
          <w:rFonts w:asciiTheme="minorHAnsi" w:hAnsiTheme="minorHAnsi" w:cs="Arial"/>
          <w:b/>
          <w:sz w:val="28"/>
        </w:rPr>
      </w:pPr>
      <w:r w:rsidRPr="009D02D5">
        <w:rPr>
          <w:rFonts w:asciiTheme="minorHAnsi" w:hAnsiTheme="minorHAnsi" w:cs="Arial"/>
          <w:noProof/>
          <w:lang w:eastAsia="cs-CZ"/>
        </w:rPr>
        <w:drawing>
          <wp:anchor distT="0" distB="0" distL="114300" distR="114300" simplePos="0" relativeHeight="251661312" behindDoc="0" locked="0" layoutInCell="1" allowOverlap="1" wp14:anchorId="13A43F9D" wp14:editId="1F291C50">
            <wp:simplePos x="0" y="0"/>
            <wp:positionH relativeFrom="column">
              <wp:posOffset>1123950</wp:posOffset>
            </wp:positionH>
            <wp:positionV relativeFrom="paragraph">
              <wp:posOffset>9820275</wp:posOffset>
            </wp:positionV>
            <wp:extent cx="940435" cy="366395"/>
            <wp:effectExtent l="0" t="0" r="0" b="0"/>
            <wp:wrapNone/>
            <wp:docPr id="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D02922" w14:textId="77777777" w:rsidR="00DF3900" w:rsidRPr="009D02D5" w:rsidRDefault="00DF3900" w:rsidP="00DF3900">
      <w:pPr>
        <w:widowControl w:val="0"/>
        <w:jc w:val="center"/>
        <w:rPr>
          <w:rFonts w:asciiTheme="minorHAnsi" w:hAnsiTheme="minorHAnsi" w:cs="Arial"/>
          <w:b/>
          <w:sz w:val="28"/>
        </w:rPr>
      </w:pPr>
    </w:p>
    <w:p w14:paraId="05C6AF42" w14:textId="77777777" w:rsidR="00DF3900" w:rsidRPr="009D02D5" w:rsidRDefault="00DF3900" w:rsidP="00DF3900">
      <w:pPr>
        <w:widowControl w:val="0"/>
        <w:jc w:val="center"/>
        <w:rPr>
          <w:rFonts w:asciiTheme="minorHAnsi" w:hAnsiTheme="minorHAnsi" w:cs="Arial"/>
          <w:b/>
          <w:sz w:val="32"/>
          <w:szCs w:val="32"/>
        </w:rPr>
      </w:pPr>
    </w:p>
    <w:p w14:paraId="323E2968" w14:textId="77777777" w:rsidR="00DF3900" w:rsidRPr="00D556D5" w:rsidRDefault="00DF3900" w:rsidP="00DF3900">
      <w:pPr>
        <w:widowControl w:val="0"/>
        <w:jc w:val="center"/>
        <w:rPr>
          <w:rFonts w:asciiTheme="minorHAnsi" w:hAnsiTheme="minorHAnsi" w:cs="Arial"/>
          <w:b/>
          <w:spacing w:val="-3"/>
          <w:sz w:val="28"/>
          <w:szCs w:val="28"/>
        </w:rPr>
      </w:pPr>
      <w:r w:rsidRPr="00D556D5">
        <w:rPr>
          <w:rFonts w:asciiTheme="minorHAnsi" w:hAnsiTheme="minorHAnsi" w:cs="Arial"/>
          <w:b/>
          <w:spacing w:val="-3"/>
          <w:sz w:val="28"/>
          <w:szCs w:val="28"/>
        </w:rPr>
        <w:t>Ústav molekulární genetiky AV ČR, v. v. i.</w:t>
      </w:r>
    </w:p>
    <w:p w14:paraId="15C737A0" w14:textId="77777777" w:rsidR="00DF3900" w:rsidRPr="009D02D5" w:rsidRDefault="00DF3900" w:rsidP="00DF3900">
      <w:pPr>
        <w:widowControl w:val="0"/>
        <w:jc w:val="center"/>
        <w:rPr>
          <w:rFonts w:asciiTheme="minorHAnsi" w:hAnsiTheme="minorHAnsi" w:cs="Arial"/>
          <w:b/>
        </w:rPr>
      </w:pPr>
      <w:r>
        <w:rPr>
          <w:rFonts w:asciiTheme="minorHAnsi" w:hAnsiTheme="minorHAnsi" w:cs="Arial"/>
          <w:b/>
        </w:rPr>
        <w:t>jako Kupující</w:t>
      </w:r>
    </w:p>
    <w:p w14:paraId="16ADBB7C" w14:textId="77777777" w:rsidR="00DF3900" w:rsidRPr="00A32B6A" w:rsidRDefault="00DF3900" w:rsidP="008A6398">
      <w:pPr>
        <w:widowControl w:val="0"/>
        <w:spacing w:before="120" w:after="120" w:line="240" w:lineRule="auto"/>
        <w:ind w:left="432" w:hanging="432"/>
        <w:jc w:val="center"/>
        <w:rPr>
          <w:rFonts w:cs="Arial"/>
        </w:rPr>
      </w:pPr>
    </w:p>
    <w:p w14:paraId="21FE4D07" w14:textId="77777777" w:rsidR="008A6398" w:rsidRPr="00A32B6A" w:rsidRDefault="008A6398" w:rsidP="008A6398">
      <w:pPr>
        <w:widowControl w:val="0"/>
        <w:spacing w:before="120" w:after="120" w:line="240" w:lineRule="auto"/>
        <w:ind w:left="432" w:hanging="432"/>
        <w:jc w:val="center"/>
        <w:rPr>
          <w:rFonts w:cs="Arial"/>
          <w:b/>
        </w:rPr>
      </w:pPr>
    </w:p>
    <w:p w14:paraId="33DDDC3C" w14:textId="77777777" w:rsidR="00DF3900" w:rsidRDefault="00DF3900">
      <w:pPr>
        <w:spacing w:after="160" w:line="259" w:lineRule="auto"/>
        <w:rPr>
          <w:rFonts w:cs="Arial"/>
          <w:b/>
        </w:rPr>
      </w:pPr>
    </w:p>
    <w:p w14:paraId="6156C9B4" w14:textId="77777777" w:rsidR="00E35923" w:rsidRDefault="00E35923">
      <w:pPr>
        <w:spacing w:after="160" w:line="259" w:lineRule="auto"/>
        <w:rPr>
          <w:rFonts w:cs="Arial"/>
          <w:b/>
        </w:rPr>
      </w:pPr>
    </w:p>
    <w:p w14:paraId="5984EB69" w14:textId="6806295F" w:rsidR="00E35923" w:rsidRDefault="00E35923">
      <w:pPr>
        <w:spacing w:after="160" w:line="259" w:lineRule="auto"/>
        <w:rPr>
          <w:rFonts w:cs="Arial"/>
          <w:b/>
        </w:rPr>
      </w:pPr>
    </w:p>
    <w:p w14:paraId="4F6E15F3" w14:textId="77777777" w:rsidR="00847DDD" w:rsidRDefault="00847DDD">
      <w:pPr>
        <w:spacing w:after="160" w:line="259" w:lineRule="auto"/>
        <w:rPr>
          <w:rFonts w:cs="Arial"/>
          <w:b/>
        </w:rPr>
      </w:pPr>
    </w:p>
    <w:p w14:paraId="5B47FFFF" w14:textId="77777777" w:rsidR="008A6398" w:rsidRPr="00A32B6A" w:rsidRDefault="008A6398" w:rsidP="00DF3900">
      <w:pPr>
        <w:jc w:val="center"/>
        <w:rPr>
          <w:rFonts w:eastAsia="Times New Roman" w:cs="Arial"/>
          <w:b/>
          <w:color w:val="262626"/>
          <w:spacing w:val="5"/>
          <w:kern w:val="28"/>
        </w:rPr>
      </w:pPr>
      <w:r w:rsidRPr="00A32B6A">
        <w:rPr>
          <w:noProof/>
          <w:lang w:eastAsia="cs-CZ"/>
        </w:rPr>
        <w:drawing>
          <wp:anchor distT="0" distB="0" distL="114300" distR="114300" simplePos="0" relativeHeight="251659264" behindDoc="0" locked="0" layoutInCell="1" allowOverlap="1" wp14:anchorId="072FFE56" wp14:editId="573CD17A">
            <wp:simplePos x="0" y="0"/>
            <wp:positionH relativeFrom="column">
              <wp:posOffset>1123950</wp:posOffset>
            </wp:positionH>
            <wp:positionV relativeFrom="paragraph">
              <wp:posOffset>9820275</wp:posOffset>
            </wp:positionV>
            <wp:extent cx="940435" cy="366395"/>
            <wp:effectExtent l="0" t="0" r="0" b="0"/>
            <wp:wrapNone/>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3900">
        <w:rPr>
          <w:rFonts w:eastAsia="Times New Roman" w:cs="Arial"/>
          <w:b/>
          <w:color w:val="262626"/>
          <w:spacing w:val="5"/>
          <w:kern w:val="28"/>
        </w:rPr>
        <w:t>S</w:t>
      </w:r>
      <w:r w:rsidRPr="00A32B6A">
        <w:rPr>
          <w:rFonts w:eastAsia="Times New Roman" w:cs="Arial"/>
          <w:b/>
          <w:color w:val="262626"/>
          <w:spacing w:val="5"/>
          <w:kern w:val="28"/>
        </w:rPr>
        <w:t>mluvní strany:</w:t>
      </w:r>
    </w:p>
    <w:p w14:paraId="7434C634" w14:textId="77777777" w:rsidR="008A6398" w:rsidRPr="00A32B6A" w:rsidRDefault="008A6398" w:rsidP="008A6398">
      <w:pPr>
        <w:widowControl w:val="0"/>
        <w:spacing w:before="120" w:after="120" w:line="240" w:lineRule="auto"/>
        <w:ind w:left="432" w:hanging="432"/>
        <w:rPr>
          <w:rFonts w:cs="Arial"/>
        </w:rPr>
      </w:pPr>
    </w:p>
    <w:p w14:paraId="27A4C0AA" w14:textId="1515BB71" w:rsidR="008A6398" w:rsidRPr="00A32B6A" w:rsidRDefault="008A6398" w:rsidP="008A6398">
      <w:pPr>
        <w:widowControl w:val="0"/>
        <w:spacing w:after="0" w:line="240" w:lineRule="auto"/>
        <w:ind w:left="432" w:hanging="432"/>
        <w:rPr>
          <w:rFonts w:cs="Arial"/>
          <w:b/>
        </w:rPr>
      </w:pPr>
      <w:r w:rsidRPr="00A32B6A">
        <w:rPr>
          <w:rFonts w:cs="Arial"/>
        </w:rPr>
        <w:t>Název (obchodní firma):</w:t>
      </w:r>
      <w:r w:rsidRPr="00A32B6A">
        <w:rPr>
          <w:rFonts w:cs="Arial"/>
        </w:rPr>
        <w:tab/>
      </w:r>
      <w:r w:rsidRPr="00A32B6A">
        <w:rPr>
          <w:rFonts w:cs="Arial"/>
        </w:rPr>
        <w:tab/>
      </w:r>
      <w:r w:rsidRPr="00A32B6A">
        <w:rPr>
          <w:rFonts w:cs="Arial"/>
        </w:rPr>
        <w:tab/>
      </w:r>
      <w:proofErr w:type="spellStart"/>
      <w:r w:rsidR="00DC7A8B">
        <w:rPr>
          <w:rFonts w:cs="Arial"/>
          <w:b/>
        </w:rPr>
        <w:t>GeneTiCA</w:t>
      </w:r>
      <w:proofErr w:type="spellEnd"/>
      <w:r w:rsidR="00DC7A8B">
        <w:rPr>
          <w:rFonts w:cs="Arial"/>
          <w:b/>
        </w:rPr>
        <w:t xml:space="preserve"> s.r.o.</w:t>
      </w:r>
    </w:p>
    <w:p w14:paraId="767FF253" w14:textId="4D69E0FE" w:rsidR="008A6398" w:rsidRPr="00DC7A8B" w:rsidRDefault="008A6398" w:rsidP="008A6398">
      <w:pPr>
        <w:widowControl w:val="0"/>
        <w:spacing w:after="0" w:line="240" w:lineRule="auto"/>
        <w:ind w:left="432" w:hanging="432"/>
        <w:rPr>
          <w:rFonts w:cs="Arial"/>
          <w:bCs/>
        </w:rPr>
      </w:pPr>
      <w:r w:rsidRPr="00A32B6A">
        <w:rPr>
          <w:rFonts w:cs="Arial"/>
        </w:rPr>
        <w:t>IČO:</w:t>
      </w:r>
      <w:r w:rsidRPr="00A32B6A">
        <w:rPr>
          <w:rFonts w:cs="Arial"/>
        </w:rPr>
        <w:tab/>
      </w:r>
      <w:r w:rsidRPr="00A32B6A">
        <w:rPr>
          <w:rFonts w:cs="Arial"/>
        </w:rPr>
        <w:tab/>
      </w:r>
      <w:r w:rsidRPr="00A32B6A">
        <w:rPr>
          <w:rFonts w:cs="Arial"/>
        </w:rPr>
        <w:tab/>
      </w:r>
      <w:r w:rsidRPr="00A32B6A">
        <w:rPr>
          <w:rFonts w:cs="Arial"/>
        </w:rPr>
        <w:tab/>
      </w:r>
      <w:r w:rsidRPr="00A32B6A">
        <w:rPr>
          <w:rFonts w:cs="Arial"/>
        </w:rPr>
        <w:tab/>
      </w:r>
      <w:bookmarkStart w:id="0" w:name="Text12"/>
      <w:r w:rsidRPr="00A32B6A">
        <w:rPr>
          <w:rFonts w:cs="Arial"/>
        </w:rPr>
        <w:tab/>
      </w:r>
      <w:r w:rsidRPr="00A32B6A">
        <w:rPr>
          <w:rFonts w:cs="Arial"/>
        </w:rPr>
        <w:tab/>
      </w:r>
      <w:bookmarkEnd w:id="0"/>
      <w:r w:rsidR="00DC7A8B" w:rsidRPr="00DC7A8B">
        <w:rPr>
          <w:rFonts w:cs="Arial"/>
          <w:bCs/>
        </w:rPr>
        <w:t>25609378</w:t>
      </w:r>
    </w:p>
    <w:p w14:paraId="25805FAD" w14:textId="7FE71B34" w:rsidR="008A6398" w:rsidRPr="00DC7A8B" w:rsidRDefault="008A6398" w:rsidP="008A6398">
      <w:pPr>
        <w:widowControl w:val="0"/>
        <w:spacing w:after="0" w:line="240" w:lineRule="auto"/>
        <w:ind w:left="432" w:hanging="432"/>
        <w:rPr>
          <w:rFonts w:cs="Arial"/>
          <w:bCs/>
        </w:rPr>
      </w:pPr>
      <w:r w:rsidRPr="00DC7A8B">
        <w:rPr>
          <w:rFonts w:cs="Arial"/>
          <w:bCs/>
        </w:rPr>
        <w:t>DIČ:</w:t>
      </w:r>
      <w:r w:rsidRPr="00DC7A8B">
        <w:rPr>
          <w:rFonts w:cs="Arial"/>
          <w:bCs/>
        </w:rPr>
        <w:tab/>
      </w:r>
      <w:r w:rsidRPr="00DC7A8B">
        <w:rPr>
          <w:rFonts w:cs="Arial"/>
          <w:bCs/>
        </w:rPr>
        <w:tab/>
      </w:r>
      <w:r w:rsidRPr="00DC7A8B">
        <w:rPr>
          <w:rFonts w:cs="Arial"/>
          <w:bCs/>
        </w:rPr>
        <w:tab/>
      </w:r>
      <w:r w:rsidRPr="00DC7A8B">
        <w:rPr>
          <w:rFonts w:cs="Arial"/>
          <w:bCs/>
        </w:rPr>
        <w:tab/>
      </w:r>
      <w:r w:rsidRPr="00DC7A8B">
        <w:rPr>
          <w:rFonts w:cs="Arial"/>
          <w:bCs/>
        </w:rPr>
        <w:tab/>
      </w:r>
      <w:bookmarkStart w:id="1" w:name="Text14"/>
      <w:r w:rsidRPr="00DC7A8B">
        <w:rPr>
          <w:rFonts w:cs="Arial"/>
          <w:bCs/>
        </w:rPr>
        <w:tab/>
      </w:r>
      <w:r w:rsidRPr="00DC7A8B">
        <w:rPr>
          <w:rFonts w:cs="Arial"/>
          <w:bCs/>
        </w:rPr>
        <w:tab/>
      </w:r>
      <w:bookmarkEnd w:id="1"/>
      <w:r w:rsidR="00DC7A8B" w:rsidRPr="00DC7A8B">
        <w:rPr>
          <w:rFonts w:cs="Arial"/>
          <w:bCs/>
        </w:rPr>
        <w:t>CZ256029378</w:t>
      </w:r>
    </w:p>
    <w:p w14:paraId="48E33DB3" w14:textId="36B17668" w:rsidR="00DF3900" w:rsidRPr="00DC7A8B" w:rsidRDefault="00DF3900" w:rsidP="00DF3900">
      <w:pPr>
        <w:widowControl w:val="0"/>
        <w:spacing w:after="0" w:line="240" w:lineRule="auto"/>
        <w:ind w:left="432" w:hanging="432"/>
        <w:rPr>
          <w:rFonts w:cs="Arial"/>
          <w:bCs/>
        </w:rPr>
      </w:pPr>
      <w:proofErr w:type="gramStart"/>
      <w:r w:rsidRPr="00DC7A8B">
        <w:rPr>
          <w:rFonts w:cs="Arial"/>
          <w:bCs/>
        </w:rPr>
        <w:t xml:space="preserve">Sídlo:   </w:t>
      </w:r>
      <w:proofErr w:type="gramEnd"/>
      <w:r w:rsidRPr="00DC7A8B">
        <w:rPr>
          <w:rFonts w:cs="Arial"/>
          <w:bCs/>
        </w:rPr>
        <w:t xml:space="preserve">                                   </w:t>
      </w:r>
      <w:r w:rsidRPr="00DC7A8B">
        <w:rPr>
          <w:rFonts w:cs="Arial"/>
          <w:bCs/>
        </w:rPr>
        <w:tab/>
      </w:r>
      <w:bookmarkStart w:id="2" w:name="Text13"/>
      <w:r w:rsidRPr="00DC7A8B">
        <w:rPr>
          <w:rFonts w:cs="Arial"/>
          <w:bCs/>
        </w:rPr>
        <w:tab/>
      </w:r>
      <w:r w:rsidRPr="00DC7A8B">
        <w:rPr>
          <w:rFonts w:cs="Arial"/>
          <w:bCs/>
        </w:rPr>
        <w:tab/>
      </w:r>
      <w:bookmarkEnd w:id="2"/>
      <w:proofErr w:type="spellStart"/>
      <w:r w:rsidR="00DD3452">
        <w:rPr>
          <w:rFonts w:cs="Arial"/>
          <w:bCs/>
        </w:rPr>
        <w:t>Kramolínská</w:t>
      </w:r>
      <w:proofErr w:type="spellEnd"/>
      <w:r w:rsidR="00DD3452">
        <w:rPr>
          <w:rFonts w:cs="Arial"/>
          <w:bCs/>
        </w:rPr>
        <w:t xml:space="preserve"> 955, 199 00 Praha 9</w:t>
      </w:r>
    </w:p>
    <w:p w14:paraId="50C2CB4D" w14:textId="44BF6AE8" w:rsidR="008A6398" w:rsidRPr="00DC7A8B" w:rsidRDefault="008A6398" w:rsidP="008A6398">
      <w:pPr>
        <w:widowControl w:val="0"/>
        <w:spacing w:after="0" w:line="240" w:lineRule="auto"/>
        <w:ind w:left="432" w:hanging="432"/>
        <w:rPr>
          <w:rFonts w:cs="Arial"/>
          <w:bCs/>
        </w:rPr>
      </w:pPr>
      <w:r w:rsidRPr="00DC7A8B">
        <w:rPr>
          <w:rFonts w:cs="Arial"/>
          <w:bCs/>
        </w:rPr>
        <w:t>Zastoupený/á:</w:t>
      </w:r>
      <w:r w:rsidRPr="00DC7A8B">
        <w:rPr>
          <w:rFonts w:cs="Arial"/>
          <w:bCs/>
        </w:rPr>
        <w:tab/>
      </w:r>
      <w:r w:rsidRPr="00DC7A8B">
        <w:rPr>
          <w:rFonts w:cs="Arial"/>
          <w:bCs/>
        </w:rPr>
        <w:tab/>
      </w:r>
      <w:r w:rsidRPr="00DC7A8B">
        <w:rPr>
          <w:rFonts w:cs="Arial"/>
          <w:bCs/>
        </w:rPr>
        <w:tab/>
      </w:r>
      <w:r w:rsidRPr="00DC7A8B">
        <w:rPr>
          <w:rFonts w:cs="Arial"/>
          <w:bCs/>
        </w:rPr>
        <w:tab/>
      </w:r>
      <w:r w:rsidRPr="00DC7A8B">
        <w:rPr>
          <w:rFonts w:cs="Arial"/>
          <w:bCs/>
        </w:rPr>
        <w:tab/>
      </w:r>
      <w:proofErr w:type="spellStart"/>
      <w:r w:rsidR="009F1D34">
        <w:rPr>
          <w:rFonts w:cs="Arial"/>
          <w:bCs/>
        </w:rPr>
        <w:t>xxx</w:t>
      </w:r>
      <w:proofErr w:type="spellEnd"/>
      <w:r w:rsidR="00DC7A8B" w:rsidRPr="00DC7A8B">
        <w:rPr>
          <w:rFonts w:cs="Arial"/>
          <w:bCs/>
        </w:rPr>
        <w:t>, jednatelem</w:t>
      </w:r>
    </w:p>
    <w:p w14:paraId="5BFE298E" w14:textId="2960AFC3" w:rsidR="008A6398" w:rsidRPr="00DC7A8B" w:rsidRDefault="008A6398" w:rsidP="00900395">
      <w:pPr>
        <w:widowControl w:val="0"/>
        <w:spacing w:after="0" w:line="240" w:lineRule="auto"/>
        <w:ind w:left="4236" w:hanging="4236"/>
        <w:rPr>
          <w:rFonts w:cs="Arial"/>
          <w:bCs/>
        </w:rPr>
      </w:pPr>
      <w:r w:rsidRPr="00DC7A8B">
        <w:rPr>
          <w:rFonts w:cs="Arial"/>
          <w:bCs/>
        </w:rPr>
        <w:t>Bankovní spojení:</w:t>
      </w:r>
      <w:r w:rsidRPr="00DC7A8B">
        <w:rPr>
          <w:rFonts w:cs="Arial"/>
          <w:bCs/>
        </w:rPr>
        <w:tab/>
      </w:r>
      <w:r w:rsidRPr="00DC7A8B">
        <w:rPr>
          <w:rFonts w:cs="Arial"/>
          <w:bCs/>
        </w:rPr>
        <w:tab/>
      </w:r>
      <w:proofErr w:type="spellStart"/>
      <w:r w:rsidR="00DC7A8B" w:rsidRPr="00DC7A8B">
        <w:rPr>
          <w:rFonts w:cs="Arial"/>
          <w:bCs/>
        </w:rPr>
        <w:t>UniCredit</w:t>
      </w:r>
      <w:proofErr w:type="spellEnd"/>
      <w:r w:rsidR="00DC7A8B" w:rsidRPr="00DC7A8B">
        <w:rPr>
          <w:rFonts w:cs="Arial"/>
          <w:bCs/>
        </w:rPr>
        <w:t xml:space="preserve"> Bank Czech Republic and Slovakia, a.s.</w:t>
      </w:r>
      <w:r w:rsidR="00900395">
        <w:rPr>
          <w:rFonts w:cs="Arial"/>
          <w:bCs/>
        </w:rPr>
        <w:t xml:space="preserve">, </w:t>
      </w:r>
      <w:r w:rsidR="00900395" w:rsidRPr="00DC7A8B">
        <w:rPr>
          <w:rFonts w:cs="Arial"/>
          <w:bCs/>
        </w:rPr>
        <w:t>1388101434/270</w:t>
      </w:r>
      <w:r w:rsidR="00900395" w:rsidRPr="00DC7A8B">
        <w:rPr>
          <w:rFonts w:cs="Arial"/>
        </w:rPr>
        <w:t>0</w:t>
      </w:r>
    </w:p>
    <w:p w14:paraId="408D0B98" w14:textId="34258D5A" w:rsidR="008A6398" w:rsidRPr="00A32B6A" w:rsidRDefault="008A6398" w:rsidP="008A6398">
      <w:pPr>
        <w:widowControl w:val="0"/>
        <w:spacing w:after="0" w:line="240" w:lineRule="auto"/>
        <w:ind w:left="432" w:hanging="432"/>
        <w:rPr>
          <w:rFonts w:cs="Arial"/>
        </w:rPr>
      </w:pPr>
      <w:r w:rsidRPr="00DC7A8B">
        <w:rPr>
          <w:rFonts w:cs="Arial"/>
          <w:bCs/>
        </w:rPr>
        <w:t>ID datové schránky:</w:t>
      </w:r>
      <w:r w:rsidRPr="00DC7A8B">
        <w:rPr>
          <w:rFonts w:cs="Arial"/>
          <w:bCs/>
        </w:rPr>
        <w:tab/>
      </w:r>
      <w:r w:rsidRPr="00DC7A8B">
        <w:rPr>
          <w:rFonts w:cs="Arial"/>
          <w:bCs/>
        </w:rPr>
        <w:tab/>
      </w:r>
      <w:r w:rsidRPr="00DC7A8B">
        <w:rPr>
          <w:rFonts w:cs="Arial"/>
          <w:bCs/>
        </w:rPr>
        <w:tab/>
      </w:r>
      <w:r w:rsidRPr="00DC7A8B">
        <w:rPr>
          <w:rFonts w:cs="Arial"/>
          <w:bCs/>
        </w:rPr>
        <w:tab/>
      </w:r>
      <w:r w:rsidR="00900395" w:rsidRPr="00900395">
        <w:rPr>
          <w:rFonts w:cs="Arial"/>
          <w:bCs/>
        </w:rPr>
        <w:t>x73735n</w:t>
      </w:r>
    </w:p>
    <w:p w14:paraId="7E02AC58" w14:textId="3AF3F5D3" w:rsidR="008A6398" w:rsidRPr="00A32B6A" w:rsidRDefault="008A6398" w:rsidP="008A6398">
      <w:pPr>
        <w:widowControl w:val="0"/>
        <w:spacing w:after="0" w:line="240" w:lineRule="auto"/>
        <w:ind w:left="432" w:hanging="432"/>
        <w:rPr>
          <w:rFonts w:cs="Arial"/>
        </w:rPr>
      </w:pPr>
      <w:r w:rsidRPr="00A32B6A">
        <w:rPr>
          <w:rFonts w:cs="Arial"/>
        </w:rPr>
        <w:t>zapsaná v obchodním rejstříku vedeném</w:t>
      </w:r>
      <w:r w:rsidRPr="00A32B6A">
        <w:rPr>
          <w:rFonts w:cs="Arial"/>
        </w:rPr>
        <w:tab/>
      </w:r>
      <w:r w:rsidR="00DC7A8B">
        <w:rPr>
          <w:rFonts w:cs="Arial"/>
        </w:rPr>
        <w:t xml:space="preserve">Městským soudem v Praze, </w:t>
      </w:r>
      <w:r w:rsidRPr="00A32B6A">
        <w:rPr>
          <w:rFonts w:cs="Arial"/>
        </w:rPr>
        <w:t xml:space="preserve">oddíl </w:t>
      </w:r>
      <w:r w:rsidR="00DC7A8B">
        <w:rPr>
          <w:rFonts w:cs="Arial"/>
        </w:rPr>
        <w:t>C,</w:t>
      </w:r>
      <w:r w:rsidRPr="00A32B6A">
        <w:rPr>
          <w:rFonts w:cs="Arial"/>
        </w:rPr>
        <w:t xml:space="preserve"> vložka </w:t>
      </w:r>
      <w:r w:rsidR="00DC7A8B">
        <w:rPr>
          <w:rFonts w:cs="Arial"/>
        </w:rPr>
        <w:t>54529</w:t>
      </w:r>
    </w:p>
    <w:p w14:paraId="479A9BE9" w14:textId="77777777" w:rsidR="008A6398" w:rsidRPr="00A32B6A" w:rsidRDefault="008A6398" w:rsidP="008A6398">
      <w:pPr>
        <w:widowControl w:val="0"/>
        <w:spacing w:after="0" w:line="240" w:lineRule="auto"/>
        <w:ind w:left="432" w:hanging="432"/>
        <w:rPr>
          <w:rFonts w:cs="Arial"/>
        </w:rPr>
      </w:pPr>
      <w:r w:rsidRPr="00A32B6A">
        <w:rPr>
          <w:rFonts w:cs="Arial"/>
        </w:rPr>
        <w:t>(dále jen</w:t>
      </w:r>
      <w:r w:rsidRPr="00DF3900">
        <w:rPr>
          <w:rFonts w:cs="Arial"/>
        </w:rPr>
        <w:t xml:space="preserve"> „</w:t>
      </w:r>
      <w:r w:rsidRPr="00DF3900">
        <w:rPr>
          <w:rFonts w:cs="Arial"/>
          <w:b/>
        </w:rPr>
        <w:t>Prodávající</w:t>
      </w:r>
      <w:r w:rsidRPr="00DF3900">
        <w:rPr>
          <w:rFonts w:cs="Arial"/>
        </w:rPr>
        <w:t>“</w:t>
      </w:r>
      <w:r w:rsidRPr="00A32B6A">
        <w:rPr>
          <w:rFonts w:cs="Arial"/>
        </w:rPr>
        <w:t>)</w:t>
      </w:r>
    </w:p>
    <w:p w14:paraId="115C21DF" w14:textId="77777777" w:rsidR="008A6398" w:rsidRPr="00A32B6A" w:rsidRDefault="008A6398" w:rsidP="008A6398">
      <w:pPr>
        <w:widowControl w:val="0"/>
        <w:spacing w:after="0" w:line="240" w:lineRule="auto"/>
        <w:ind w:left="432" w:hanging="432"/>
        <w:rPr>
          <w:rFonts w:cs="Arial"/>
        </w:rPr>
      </w:pPr>
    </w:p>
    <w:p w14:paraId="168C34E4" w14:textId="77777777" w:rsidR="008A6398" w:rsidRPr="00A32B6A" w:rsidRDefault="008A6398" w:rsidP="008A6398">
      <w:pPr>
        <w:widowControl w:val="0"/>
        <w:spacing w:after="0" w:line="240" w:lineRule="auto"/>
        <w:ind w:left="432" w:hanging="432"/>
        <w:rPr>
          <w:rFonts w:cs="Arial"/>
        </w:rPr>
      </w:pPr>
      <w:r w:rsidRPr="00A32B6A">
        <w:rPr>
          <w:rFonts w:cs="Arial"/>
        </w:rPr>
        <w:t>a</w:t>
      </w:r>
    </w:p>
    <w:p w14:paraId="1BD5D03E" w14:textId="77777777" w:rsidR="008A6398" w:rsidRPr="00A32B6A" w:rsidRDefault="008A6398" w:rsidP="008A6398">
      <w:pPr>
        <w:widowControl w:val="0"/>
        <w:spacing w:after="0" w:line="240" w:lineRule="auto"/>
        <w:ind w:left="432" w:hanging="432"/>
        <w:rPr>
          <w:rFonts w:cs="Arial"/>
          <w:b/>
        </w:rPr>
      </w:pPr>
    </w:p>
    <w:p w14:paraId="74A2A3F3" w14:textId="77777777" w:rsidR="008A6398" w:rsidRPr="00A32B6A" w:rsidRDefault="008A6398" w:rsidP="008A6398">
      <w:pPr>
        <w:widowControl w:val="0"/>
        <w:spacing w:after="0" w:line="240" w:lineRule="auto"/>
        <w:ind w:left="432" w:hanging="432"/>
        <w:rPr>
          <w:rFonts w:cs="Arial"/>
          <w:b/>
        </w:rPr>
      </w:pPr>
      <w:r w:rsidRPr="00A32B6A">
        <w:rPr>
          <w:rFonts w:cs="Arial"/>
        </w:rPr>
        <w:t>Název:</w:t>
      </w:r>
      <w:r w:rsidRPr="00A32B6A">
        <w:rPr>
          <w:rFonts w:cs="Arial"/>
        </w:rPr>
        <w:tab/>
      </w:r>
      <w:r w:rsidRPr="00A32B6A">
        <w:rPr>
          <w:rFonts w:cs="Arial"/>
        </w:rPr>
        <w:tab/>
      </w:r>
      <w:r w:rsidRPr="00A32B6A">
        <w:rPr>
          <w:rFonts w:cs="Arial"/>
        </w:rPr>
        <w:tab/>
      </w:r>
      <w:r w:rsidRPr="00A32B6A">
        <w:rPr>
          <w:rFonts w:cs="Arial"/>
          <w:b/>
        </w:rPr>
        <w:t>Ústav molekulární genetiky</w:t>
      </w:r>
      <w:r w:rsidRPr="00A32B6A">
        <w:rPr>
          <w:rFonts w:cs="Arial"/>
          <w:b/>
          <w:spacing w:val="-3"/>
        </w:rPr>
        <w:t xml:space="preserve"> AV ČR, v. v. i.</w:t>
      </w:r>
    </w:p>
    <w:p w14:paraId="1E78A1C8" w14:textId="77777777" w:rsidR="008A6398" w:rsidRPr="00A32B6A" w:rsidRDefault="008A6398" w:rsidP="008A6398">
      <w:pPr>
        <w:widowControl w:val="0"/>
        <w:spacing w:after="0" w:line="240" w:lineRule="auto"/>
        <w:ind w:left="432" w:hanging="432"/>
        <w:rPr>
          <w:rFonts w:cs="Arial"/>
        </w:rPr>
      </w:pPr>
      <w:r w:rsidRPr="00A32B6A">
        <w:rPr>
          <w:rFonts w:cs="Arial"/>
        </w:rPr>
        <w:t>IČO:</w:t>
      </w:r>
      <w:r w:rsidRPr="00A32B6A">
        <w:rPr>
          <w:rFonts w:cs="Arial"/>
        </w:rPr>
        <w:tab/>
      </w:r>
      <w:r w:rsidRPr="00A32B6A">
        <w:rPr>
          <w:rFonts w:cs="Arial"/>
        </w:rPr>
        <w:tab/>
      </w:r>
      <w:r w:rsidRPr="00A32B6A">
        <w:rPr>
          <w:rFonts w:cs="Arial"/>
        </w:rPr>
        <w:tab/>
      </w:r>
      <w:r w:rsidRPr="00A32B6A">
        <w:rPr>
          <w:rFonts w:cs="Arial"/>
        </w:rPr>
        <w:tab/>
        <w:t>68378050</w:t>
      </w:r>
    </w:p>
    <w:p w14:paraId="14E33CEA" w14:textId="77777777" w:rsidR="008A6398" w:rsidRPr="00A32B6A" w:rsidRDefault="008A6398" w:rsidP="008A6398">
      <w:pPr>
        <w:widowControl w:val="0"/>
        <w:spacing w:after="0" w:line="240" w:lineRule="auto"/>
        <w:ind w:left="432" w:hanging="432"/>
        <w:rPr>
          <w:rFonts w:cs="Arial"/>
        </w:rPr>
      </w:pPr>
      <w:r w:rsidRPr="00A32B6A">
        <w:rPr>
          <w:rFonts w:cs="Arial"/>
        </w:rPr>
        <w:t>DIČ:</w:t>
      </w:r>
      <w:r w:rsidRPr="00A32B6A">
        <w:rPr>
          <w:rFonts w:cs="Arial"/>
        </w:rPr>
        <w:tab/>
      </w:r>
      <w:r w:rsidRPr="00A32B6A">
        <w:rPr>
          <w:rFonts w:cs="Arial"/>
        </w:rPr>
        <w:tab/>
      </w:r>
      <w:r w:rsidRPr="00A32B6A">
        <w:rPr>
          <w:rFonts w:cs="Arial"/>
        </w:rPr>
        <w:tab/>
      </w:r>
      <w:r w:rsidRPr="00A32B6A">
        <w:rPr>
          <w:rFonts w:cs="Arial"/>
        </w:rPr>
        <w:tab/>
        <w:t>CZ68378050</w:t>
      </w:r>
    </w:p>
    <w:p w14:paraId="6CA4ACE1" w14:textId="3A53E534" w:rsidR="008A6398" w:rsidRPr="00A32B6A" w:rsidRDefault="008A6398" w:rsidP="008A6398">
      <w:pPr>
        <w:widowControl w:val="0"/>
        <w:spacing w:after="0" w:line="240" w:lineRule="auto"/>
        <w:ind w:left="432" w:hanging="432"/>
        <w:rPr>
          <w:rFonts w:cs="Arial"/>
        </w:rPr>
      </w:pPr>
      <w:r w:rsidRPr="00A32B6A">
        <w:rPr>
          <w:rFonts w:cs="Arial"/>
        </w:rPr>
        <w:t>Sídlo:</w:t>
      </w:r>
      <w:r w:rsidRPr="00A32B6A">
        <w:rPr>
          <w:rFonts w:cs="Arial"/>
        </w:rPr>
        <w:tab/>
      </w:r>
      <w:r w:rsidRPr="00A32B6A">
        <w:rPr>
          <w:rFonts w:cs="Arial"/>
        </w:rPr>
        <w:tab/>
      </w:r>
      <w:r w:rsidRPr="00A32B6A">
        <w:rPr>
          <w:rFonts w:cs="Arial"/>
        </w:rPr>
        <w:tab/>
      </w:r>
      <w:r w:rsidR="007B04C8">
        <w:rPr>
          <w:rFonts w:cs="Arial"/>
          <w:spacing w:val="-3"/>
        </w:rPr>
        <w:t>Vídeňská 1083, 142 0</w:t>
      </w:r>
      <w:r w:rsidRPr="00A32B6A">
        <w:rPr>
          <w:rFonts w:cs="Arial"/>
          <w:spacing w:val="-3"/>
        </w:rPr>
        <w:t>0 Praha 4</w:t>
      </w:r>
    </w:p>
    <w:p w14:paraId="048925B5" w14:textId="77777777" w:rsidR="008A6398" w:rsidRPr="00A32B6A" w:rsidRDefault="008A6398" w:rsidP="008A6398">
      <w:pPr>
        <w:widowControl w:val="0"/>
        <w:spacing w:after="0" w:line="240" w:lineRule="auto"/>
        <w:ind w:left="432" w:hanging="432"/>
        <w:rPr>
          <w:rFonts w:cs="Arial"/>
        </w:rPr>
      </w:pPr>
      <w:r w:rsidRPr="00A32B6A">
        <w:rPr>
          <w:rFonts w:cs="Arial"/>
        </w:rPr>
        <w:t>Zastoupený:</w:t>
      </w:r>
      <w:r w:rsidRPr="00A32B6A">
        <w:rPr>
          <w:rFonts w:cs="Arial"/>
        </w:rPr>
        <w:tab/>
      </w:r>
      <w:r w:rsidRPr="00A32B6A">
        <w:rPr>
          <w:rFonts w:cs="Arial"/>
        </w:rPr>
        <w:tab/>
      </w:r>
      <w:r w:rsidRPr="00A32B6A">
        <w:rPr>
          <w:rFonts w:cs="Arial"/>
          <w:spacing w:val="-3"/>
        </w:rPr>
        <w:t xml:space="preserve">RNDr. Petr </w:t>
      </w:r>
      <w:proofErr w:type="spellStart"/>
      <w:r w:rsidRPr="00A32B6A">
        <w:rPr>
          <w:rFonts w:cs="Arial"/>
          <w:spacing w:val="-3"/>
        </w:rPr>
        <w:t>Dráber</w:t>
      </w:r>
      <w:proofErr w:type="spellEnd"/>
      <w:r w:rsidRPr="00A32B6A">
        <w:rPr>
          <w:rFonts w:cs="Arial"/>
          <w:spacing w:val="-3"/>
        </w:rPr>
        <w:t xml:space="preserve">, DrSc., </w:t>
      </w:r>
      <w:r w:rsidRPr="00A32B6A">
        <w:rPr>
          <w:rFonts w:cs="Arial"/>
        </w:rPr>
        <w:t>ředitel</w:t>
      </w:r>
    </w:p>
    <w:p w14:paraId="1C784EDF" w14:textId="77777777" w:rsidR="008A6398" w:rsidRPr="00A32B6A" w:rsidRDefault="008A6398" w:rsidP="008A6398">
      <w:pPr>
        <w:widowControl w:val="0"/>
        <w:spacing w:after="0" w:line="240" w:lineRule="auto"/>
        <w:ind w:left="432" w:hanging="432"/>
        <w:rPr>
          <w:rFonts w:cs="Arial"/>
        </w:rPr>
      </w:pPr>
      <w:r w:rsidRPr="00A32B6A">
        <w:rPr>
          <w:rFonts w:cs="Arial"/>
        </w:rPr>
        <w:t>ID datové schránky:</w:t>
      </w:r>
      <w:r w:rsidRPr="00A32B6A">
        <w:rPr>
          <w:rFonts w:cs="Arial"/>
        </w:rPr>
        <w:tab/>
        <w:t>5h4nxm4</w:t>
      </w:r>
    </w:p>
    <w:p w14:paraId="4E768ABE" w14:textId="77777777" w:rsidR="008A6398" w:rsidRPr="00A32B6A" w:rsidRDefault="00DF3900" w:rsidP="008A6398">
      <w:pPr>
        <w:widowControl w:val="0"/>
        <w:spacing w:after="0" w:line="240" w:lineRule="auto"/>
        <w:ind w:left="432" w:hanging="432"/>
        <w:rPr>
          <w:rFonts w:cs="Arial"/>
        </w:rPr>
      </w:pPr>
      <w:r>
        <w:rPr>
          <w:rFonts w:cs="Arial"/>
        </w:rPr>
        <w:t>Zapsaná</w:t>
      </w:r>
      <w:r w:rsidR="008A6398" w:rsidRPr="00A32B6A">
        <w:rPr>
          <w:rFonts w:cs="Arial"/>
        </w:rPr>
        <w:t xml:space="preserve"> v rejstříku veřejných výzkumných institucí vedeném MŠMT</w:t>
      </w:r>
    </w:p>
    <w:p w14:paraId="34B56AAC" w14:textId="77777777" w:rsidR="008A6398" w:rsidRPr="00A32B6A" w:rsidRDefault="008A6398" w:rsidP="008A6398">
      <w:pPr>
        <w:widowControl w:val="0"/>
        <w:spacing w:after="0" w:line="240" w:lineRule="auto"/>
        <w:ind w:left="432" w:hanging="432"/>
        <w:rPr>
          <w:rFonts w:cs="Arial"/>
        </w:rPr>
      </w:pPr>
      <w:r w:rsidRPr="00A32B6A">
        <w:rPr>
          <w:rFonts w:cs="Arial"/>
        </w:rPr>
        <w:t xml:space="preserve">(dále jen </w:t>
      </w:r>
      <w:r w:rsidRPr="00DF3900">
        <w:rPr>
          <w:rFonts w:cs="Arial"/>
        </w:rPr>
        <w:t>„</w:t>
      </w:r>
      <w:r w:rsidRPr="00DF3900">
        <w:rPr>
          <w:rFonts w:cs="Arial"/>
          <w:b/>
        </w:rPr>
        <w:t>Kupující</w:t>
      </w:r>
      <w:r w:rsidRPr="00DF3900">
        <w:rPr>
          <w:rFonts w:cs="Arial"/>
        </w:rPr>
        <w:t>“)</w:t>
      </w:r>
    </w:p>
    <w:p w14:paraId="2ECA258C" w14:textId="77777777" w:rsidR="008A6398" w:rsidRPr="00A32B6A" w:rsidRDefault="008A6398" w:rsidP="008A6398">
      <w:pPr>
        <w:widowControl w:val="0"/>
        <w:spacing w:after="0" w:line="240" w:lineRule="auto"/>
        <w:ind w:left="432" w:hanging="432"/>
        <w:rPr>
          <w:rFonts w:cs="Arial"/>
        </w:rPr>
      </w:pPr>
    </w:p>
    <w:p w14:paraId="1C0F3644" w14:textId="77777777" w:rsidR="008A6398" w:rsidRPr="00A32B6A" w:rsidRDefault="008A6398" w:rsidP="008A6398">
      <w:pPr>
        <w:widowControl w:val="0"/>
        <w:spacing w:after="0" w:line="240" w:lineRule="auto"/>
        <w:ind w:left="432" w:hanging="432"/>
        <w:rPr>
          <w:rFonts w:cs="Arial"/>
        </w:rPr>
      </w:pPr>
      <w:r w:rsidRPr="00A32B6A">
        <w:rPr>
          <w:rFonts w:cs="Arial"/>
        </w:rPr>
        <w:t xml:space="preserve">(dále společně též </w:t>
      </w:r>
      <w:r w:rsidRPr="00DF3900">
        <w:rPr>
          <w:rFonts w:cs="Arial"/>
        </w:rPr>
        <w:t>„</w:t>
      </w:r>
      <w:r w:rsidRPr="00DF3900">
        <w:rPr>
          <w:rFonts w:cs="Arial"/>
          <w:b/>
        </w:rPr>
        <w:t>Smluvní strany</w:t>
      </w:r>
      <w:r w:rsidRPr="00DF3900">
        <w:rPr>
          <w:rFonts w:cs="Arial"/>
        </w:rPr>
        <w:t>“</w:t>
      </w:r>
      <w:r w:rsidRPr="00A32B6A">
        <w:rPr>
          <w:rFonts w:cs="Arial"/>
        </w:rPr>
        <w:t xml:space="preserve"> nebo jednotlivě dále jako </w:t>
      </w:r>
      <w:r w:rsidRPr="00DF3900">
        <w:rPr>
          <w:rFonts w:cs="Arial"/>
        </w:rPr>
        <w:t>„</w:t>
      </w:r>
      <w:r w:rsidRPr="00DF3900">
        <w:rPr>
          <w:rFonts w:cs="Arial"/>
          <w:b/>
        </w:rPr>
        <w:t>Smluvní strana</w:t>
      </w:r>
      <w:r w:rsidRPr="00DF3900">
        <w:rPr>
          <w:rFonts w:cs="Arial"/>
        </w:rPr>
        <w:t>“</w:t>
      </w:r>
      <w:r w:rsidRPr="00A32B6A">
        <w:rPr>
          <w:rFonts w:cs="Arial"/>
        </w:rPr>
        <w:t>)</w:t>
      </w:r>
    </w:p>
    <w:p w14:paraId="0EA19058" w14:textId="77777777" w:rsidR="008A6398" w:rsidRPr="00A32B6A" w:rsidRDefault="008A6398" w:rsidP="008A6398">
      <w:pPr>
        <w:widowControl w:val="0"/>
        <w:spacing w:before="120" w:after="120" w:line="240" w:lineRule="auto"/>
        <w:ind w:left="432" w:hanging="432"/>
        <w:rPr>
          <w:rFonts w:cs="Arial"/>
        </w:rPr>
      </w:pPr>
    </w:p>
    <w:p w14:paraId="672B37F0" w14:textId="77777777" w:rsidR="00DF3900" w:rsidRPr="009D02D5" w:rsidRDefault="00DF3900" w:rsidP="00DF3900">
      <w:pPr>
        <w:pStyle w:val="Zkladntext2"/>
        <w:widowControl w:val="0"/>
        <w:spacing w:line="276" w:lineRule="auto"/>
        <w:jc w:val="center"/>
        <w:rPr>
          <w:rFonts w:asciiTheme="minorHAnsi" w:hAnsiTheme="minorHAnsi" w:cs="Arial"/>
          <w:i/>
        </w:rPr>
      </w:pPr>
      <w:r>
        <w:rPr>
          <w:rFonts w:cs="Arial"/>
        </w:rPr>
        <w:t xml:space="preserve">se v souladu s ustanovením § 1746 </w:t>
      </w:r>
      <w:r>
        <w:rPr>
          <w:rFonts w:asciiTheme="minorHAnsi" w:hAnsiTheme="minorHAnsi" w:cs="Arial"/>
        </w:rPr>
        <w:t>odst. 2</w:t>
      </w:r>
      <w:r w:rsidRPr="009D02D5">
        <w:rPr>
          <w:rFonts w:asciiTheme="minorHAnsi" w:hAnsiTheme="minorHAnsi" w:cs="Arial"/>
        </w:rPr>
        <w:t xml:space="preserve"> zákona č. 89/2012 Sb</w:t>
      </w:r>
      <w:r>
        <w:rPr>
          <w:rFonts w:asciiTheme="minorHAnsi" w:hAnsiTheme="minorHAnsi" w:cs="Arial"/>
        </w:rPr>
        <w:t xml:space="preserve">., občanský zákoník, ve znění pozdějších předpisů (dále jen </w:t>
      </w:r>
      <w:r w:rsidRPr="003102FA">
        <w:rPr>
          <w:rFonts w:asciiTheme="minorHAnsi" w:hAnsiTheme="minorHAnsi" w:cs="Arial"/>
          <w:b/>
        </w:rPr>
        <w:t>„</w:t>
      </w:r>
      <w:r w:rsidR="00D1067B">
        <w:rPr>
          <w:rFonts w:asciiTheme="minorHAnsi" w:hAnsiTheme="minorHAnsi" w:cs="Arial"/>
          <w:b/>
        </w:rPr>
        <w:t>OZ</w:t>
      </w:r>
      <w:r w:rsidRPr="003102FA">
        <w:rPr>
          <w:rFonts w:asciiTheme="minorHAnsi" w:hAnsiTheme="minorHAnsi" w:cs="Arial"/>
          <w:b/>
        </w:rPr>
        <w:t>“</w:t>
      </w:r>
      <w:r>
        <w:rPr>
          <w:rFonts w:asciiTheme="minorHAnsi" w:hAnsiTheme="minorHAnsi" w:cs="Arial"/>
        </w:rPr>
        <w:t>)</w:t>
      </w:r>
      <w:r w:rsidRPr="009D02D5">
        <w:rPr>
          <w:rFonts w:asciiTheme="minorHAnsi" w:hAnsiTheme="minorHAnsi" w:cs="Arial"/>
        </w:rPr>
        <w:t>, dohodly níže uvedeného dne, měsíce a roku tak, jak stanoví tato</w:t>
      </w:r>
    </w:p>
    <w:p w14:paraId="000DE655" w14:textId="1A2F7FBE" w:rsidR="008A6398" w:rsidRPr="00D556D5" w:rsidRDefault="008A6398" w:rsidP="008A6398">
      <w:pPr>
        <w:widowControl w:val="0"/>
        <w:spacing w:before="120" w:after="120" w:line="240" w:lineRule="auto"/>
        <w:ind w:left="432" w:hanging="432"/>
        <w:jc w:val="center"/>
        <w:rPr>
          <w:rFonts w:cs="Arial"/>
          <w:b/>
          <w:sz w:val="28"/>
          <w:szCs w:val="28"/>
        </w:rPr>
      </w:pPr>
      <w:r w:rsidRPr="00D556D5">
        <w:rPr>
          <w:rFonts w:cs="Arial"/>
          <w:b/>
          <w:sz w:val="28"/>
          <w:szCs w:val="28"/>
        </w:rPr>
        <w:t>Rámcová dohoda na dodávky</w:t>
      </w:r>
      <w:r w:rsidR="00DF3900" w:rsidRPr="00D556D5">
        <w:rPr>
          <w:rFonts w:cs="Arial"/>
          <w:b/>
          <w:sz w:val="28"/>
          <w:szCs w:val="28"/>
        </w:rPr>
        <w:t xml:space="preserve"> </w:t>
      </w:r>
      <w:proofErr w:type="spellStart"/>
      <w:r w:rsidR="00646C83">
        <w:rPr>
          <w:rFonts w:cs="Arial"/>
          <w:b/>
          <w:sz w:val="28"/>
          <w:szCs w:val="28"/>
        </w:rPr>
        <w:t>kitů</w:t>
      </w:r>
      <w:proofErr w:type="spellEnd"/>
      <w:r w:rsidR="00AD5D10">
        <w:rPr>
          <w:rFonts w:cs="Arial"/>
          <w:b/>
          <w:sz w:val="28"/>
          <w:szCs w:val="28"/>
        </w:rPr>
        <w:t xml:space="preserve"> pro</w:t>
      </w:r>
      <w:r w:rsidR="00E307AD">
        <w:rPr>
          <w:rFonts w:cs="Arial"/>
          <w:b/>
          <w:sz w:val="28"/>
          <w:szCs w:val="28"/>
        </w:rPr>
        <w:t xml:space="preserve"> prostorově rozlišenou </w:t>
      </w:r>
      <w:proofErr w:type="spellStart"/>
      <w:r w:rsidR="00E307AD">
        <w:rPr>
          <w:rFonts w:cs="Arial"/>
          <w:b/>
          <w:sz w:val="28"/>
          <w:szCs w:val="28"/>
        </w:rPr>
        <w:t>transkriptomiku</w:t>
      </w:r>
      <w:proofErr w:type="spellEnd"/>
      <w:r w:rsidR="00E307AD">
        <w:rPr>
          <w:rFonts w:cs="Arial"/>
          <w:b/>
          <w:sz w:val="28"/>
          <w:szCs w:val="28"/>
        </w:rPr>
        <w:t xml:space="preserve"> založenou na </w:t>
      </w:r>
      <w:proofErr w:type="spellStart"/>
      <w:r w:rsidR="00E307AD">
        <w:rPr>
          <w:rFonts w:cs="Arial"/>
          <w:b/>
          <w:sz w:val="28"/>
          <w:szCs w:val="28"/>
        </w:rPr>
        <w:t>sekvenaci</w:t>
      </w:r>
      <w:proofErr w:type="spellEnd"/>
    </w:p>
    <w:p w14:paraId="3049ECD3" w14:textId="77777777" w:rsidR="00DF3900" w:rsidRPr="00D556D5" w:rsidRDefault="00DF3900" w:rsidP="00DF3900">
      <w:pPr>
        <w:widowControl w:val="0"/>
        <w:jc w:val="center"/>
        <w:rPr>
          <w:rFonts w:asciiTheme="minorHAnsi" w:hAnsiTheme="minorHAnsi" w:cs="Arial"/>
          <w:b/>
          <w:sz w:val="28"/>
          <w:szCs w:val="28"/>
        </w:rPr>
      </w:pPr>
      <w:r w:rsidRPr="00D556D5">
        <w:rPr>
          <w:rFonts w:asciiTheme="minorHAnsi" w:hAnsiTheme="minorHAnsi" w:cs="Arial"/>
          <w:b/>
          <w:sz w:val="28"/>
          <w:szCs w:val="28"/>
        </w:rPr>
        <w:t xml:space="preserve">(dále jen „Rámcová dohoda“ nebo </w:t>
      </w:r>
      <w:r w:rsidR="00C333AA" w:rsidRPr="00D556D5">
        <w:rPr>
          <w:rFonts w:asciiTheme="minorHAnsi" w:hAnsiTheme="minorHAnsi" w:cs="Arial"/>
          <w:b/>
          <w:sz w:val="28"/>
          <w:szCs w:val="28"/>
        </w:rPr>
        <w:t>„Dohoda</w:t>
      </w:r>
      <w:r w:rsidRPr="00D556D5">
        <w:rPr>
          <w:rFonts w:asciiTheme="minorHAnsi" w:hAnsiTheme="minorHAnsi" w:cs="Arial"/>
          <w:b/>
          <w:sz w:val="28"/>
          <w:szCs w:val="28"/>
        </w:rPr>
        <w:t>“)</w:t>
      </w:r>
    </w:p>
    <w:p w14:paraId="1F0F18FF" w14:textId="77777777" w:rsidR="00DF3900" w:rsidRPr="009D02D5" w:rsidRDefault="00DF3900" w:rsidP="00DF3900">
      <w:pPr>
        <w:pStyle w:val="Nadpis3"/>
      </w:pPr>
      <w:r w:rsidRPr="009D02D5">
        <w:t>Článek 1</w:t>
      </w:r>
    </w:p>
    <w:p w14:paraId="213EB48C" w14:textId="77777777" w:rsidR="00DF3900" w:rsidRPr="009D02D5" w:rsidRDefault="00DF3900" w:rsidP="00F479A6">
      <w:pPr>
        <w:pStyle w:val="Nadpis3"/>
      </w:pPr>
      <w:r w:rsidRPr="009D02D5">
        <w:t>Preambule</w:t>
      </w:r>
    </w:p>
    <w:p w14:paraId="7DA12464" w14:textId="461B8B4D" w:rsidR="0084658D" w:rsidRPr="004634FC" w:rsidRDefault="0084658D" w:rsidP="00AD6804">
      <w:pPr>
        <w:numPr>
          <w:ilvl w:val="0"/>
          <w:numId w:val="4"/>
        </w:numPr>
        <w:suppressAutoHyphens/>
        <w:spacing w:line="240" w:lineRule="auto"/>
        <w:ind w:left="450" w:hanging="450"/>
        <w:jc w:val="both"/>
        <w:rPr>
          <w:rFonts w:asciiTheme="minorHAnsi" w:hAnsiTheme="minorHAnsi" w:cs="Arial"/>
          <w:bCs/>
        </w:rPr>
      </w:pPr>
      <w:r w:rsidRPr="009D02D5">
        <w:rPr>
          <w:rFonts w:asciiTheme="minorHAnsi" w:hAnsiTheme="minorHAnsi" w:cs="Arial"/>
        </w:rPr>
        <w:t xml:space="preserve">Smluvní strany shodně prohlašují, že tuto Smlouvu uzavírají na základě </w:t>
      </w:r>
      <w:r>
        <w:rPr>
          <w:rFonts w:asciiTheme="minorHAnsi" w:hAnsiTheme="minorHAnsi" w:cs="Arial"/>
        </w:rPr>
        <w:t xml:space="preserve">výsledku </w:t>
      </w:r>
      <w:r w:rsidRPr="009D02D5">
        <w:rPr>
          <w:rFonts w:asciiTheme="minorHAnsi" w:hAnsiTheme="minorHAnsi" w:cs="Arial"/>
        </w:rPr>
        <w:t xml:space="preserve">zadávacího řízení </w:t>
      </w:r>
      <w:r w:rsidRPr="009D02D5">
        <w:rPr>
          <w:rFonts w:asciiTheme="minorHAnsi" w:hAnsiTheme="minorHAnsi" w:cs="Arial"/>
          <w:bCs/>
        </w:rPr>
        <w:t xml:space="preserve">pro zadání </w:t>
      </w:r>
      <w:r w:rsidR="00157D67">
        <w:rPr>
          <w:rFonts w:asciiTheme="minorHAnsi" w:hAnsiTheme="minorHAnsi" w:cs="Arial"/>
          <w:bCs/>
        </w:rPr>
        <w:t>na</w:t>
      </w:r>
      <w:r w:rsidR="00C333AA">
        <w:rPr>
          <w:rFonts w:asciiTheme="minorHAnsi" w:hAnsiTheme="minorHAnsi" w:cs="Arial"/>
          <w:bCs/>
        </w:rPr>
        <w:t xml:space="preserve">dlimitní </w:t>
      </w:r>
      <w:r w:rsidRPr="009D02D5">
        <w:rPr>
          <w:rFonts w:asciiTheme="minorHAnsi" w:hAnsiTheme="minorHAnsi" w:cs="Arial"/>
          <w:bCs/>
        </w:rPr>
        <w:t>veřejné zakázky s názve</w:t>
      </w:r>
      <w:r w:rsidRPr="004634FC">
        <w:rPr>
          <w:rFonts w:asciiTheme="minorHAnsi" w:hAnsiTheme="minorHAnsi" w:cs="Arial"/>
          <w:bCs/>
        </w:rPr>
        <w:t xml:space="preserve">m </w:t>
      </w:r>
      <w:r w:rsidRPr="009244D2">
        <w:rPr>
          <w:rFonts w:asciiTheme="minorHAnsi" w:hAnsiTheme="minorHAnsi" w:cs="Arial"/>
          <w:b/>
          <w:bCs/>
        </w:rPr>
        <w:t>„</w:t>
      </w:r>
      <w:r w:rsidR="00A7779C">
        <w:rPr>
          <w:rFonts w:asciiTheme="minorHAnsi" w:hAnsiTheme="minorHAnsi" w:cs="Arial"/>
          <w:b/>
          <w:bCs/>
        </w:rPr>
        <w:t>Dodávky</w:t>
      </w:r>
      <w:r w:rsidR="00E35923">
        <w:rPr>
          <w:rFonts w:asciiTheme="minorHAnsi" w:hAnsiTheme="minorHAnsi" w:cs="Arial"/>
          <w:b/>
          <w:bCs/>
        </w:rPr>
        <w:t xml:space="preserve"> </w:t>
      </w:r>
      <w:proofErr w:type="spellStart"/>
      <w:r w:rsidR="00646C83">
        <w:rPr>
          <w:rFonts w:asciiTheme="minorHAnsi" w:hAnsiTheme="minorHAnsi" w:cs="Arial"/>
          <w:b/>
          <w:bCs/>
        </w:rPr>
        <w:t>sekvenačních</w:t>
      </w:r>
      <w:proofErr w:type="spellEnd"/>
      <w:r w:rsidR="00646C83">
        <w:rPr>
          <w:rFonts w:asciiTheme="minorHAnsi" w:hAnsiTheme="minorHAnsi" w:cs="Arial"/>
          <w:b/>
          <w:bCs/>
        </w:rPr>
        <w:t xml:space="preserve"> </w:t>
      </w:r>
      <w:proofErr w:type="spellStart"/>
      <w:r w:rsidR="00646C83">
        <w:rPr>
          <w:rFonts w:asciiTheme="minorHAnsi" w:hAnsiTheme="minorHAnsi" w:cs="Arial"/>
          <w:b/>
          <w:bCs/>
        </w:rPr>
        <w:t>kitů</w:t>
      </w:r>
      <w:proofErr w:type="spellEnd"/>
      <w:r w:rsidR="00847DDD">
        <w:rPr>
          <w:rFonts w:asciiTheme="minorHAnsi" w:hAnsiTheme="minorHAnsi" w:cs="Arial"/>
          <w:b/>
          <w:bCs/>
        </w:rPr>
        <w:t xml:space="preserve">, </w:t>
      </w:r>
      <w:proofErr w:type="spellStart"/>
      <w:r w:rsidR="00847DDD">
        <w:rPr>
          <w:rFonts w:asciiTheme="minorHAnsi" w:hAnsiTheme="minorHAnsi" w:cs="Arial"/>
          <w:b/>
          <w:bCs/>
        </w:rPr>
        <w:t>kitů</w:t>
      </w:r>
      <w:proofErr w:type="spellEnd"/>
      <w:r w:rsidR="00847DDD">
        <w:rPr>
          <w:rFonts w:asciiTheme="minorHAnsi" w:hAnsiTheme="minorHAnsi" w:cs="Arial"/>
          <w:b/>
          <w:bCs/>
        </w:rPr>
        <w:t xml:space="preserve"> pro </w:t>
      </w:r>
      <w:proofErr w:type="spellStart"/>
      <w:r w:rsidR="00847DDD">
        <w:rPr>
          <w:rFonts w:asciiTheme="minorHAnsi" w:hAnsiTheme="minorHAnsi" w:cs="Arial"/>
          <w:b/>
          <w:bCs/>
        </w:rPr>
        <w:t>transkriptomiku</w:t>
      </w:r>
      <w:proofErr w:type="spellEnd"/>
      <w:r w:rsidR="00847DDD">
        <w:rPr>
          <w:rFonts w:asciiTheme="minorHAnsi" w:hAnsiTheme="minorHAnsi" w:cs="Arial"/>
          <w:b/>
          <w:bCs/>
        </w:rPr>
        <w:t xml:space="preserve"> jednotlivých buněk a </w:t>
      </w:r>
      <w:proofErr w:type="spellStart"/>
      <w:r w:rsidR="00847DDD">
        <w:rPr>
          <w:rFonts w:asciiTheme="minorHAnsi" w:hAnsiTheme="minorHAnsi" w:cs="Arial"/>
          <w:b/>
          <w:bCs/>
        </w:rPr>
        <w:t>kitů</w:t>
      </w:r>
      <w:proofErr w:type="spellEnd"/>
      <w:r w:rsidR="00847DDD">
        <w:rPr>
          <w:rFonts w:asciiTheme="minorHAnsi" w:hAnsiTheme="minorHAnsi" w:cs="Arial"/>
          <w:b/>
          <w:bCs/>
        </w:rPr>
        <w:t xml:space="preserve"> pro </w:t>
      </w:r>
      <w:proofErr w:type="spellStart"/>
      <w:r w:rsidR="00847DDD">
        <w:rPr>
          <w:rFonts w:asciiTheme="minorHAnsi" w:hAnsiTheme="minorHAnsi" w:cs="Arial"/>
          <w:b/>
          <w:bCs/>
        </w:rPr>
        <w:t>transkriptomiku</w:t>
      </w:r>
      <w:proofErr w:type="spellEnd"/>
      <w:r w:rsidR="00847DDD">
        <w:rPr>
          <w:rFonts w:asciiTheme="minorHAnsi" w:hAnsiTheme="minorHAnsi" w:cs="Arial"/>
          <w:b/>
          <w:bCs/>
        </w:rPr>
        <w:t xml:space="preserve"> s prostorovým rozlišením</w:t>
      </w:r>
      <w:r w:rsidRPr="009244D2">
        <w:rPr>
          <w:rFonts w:asciiTheme="minorHAnsi" w:hAnsiTheme="minorHAnsi" w:cs="Arial"/>
          <w:b/>
          <w:bCs/>
        </w:rPr>
        <w:t>“</w:t>
      </w:r>
      <w:r w:rsidR="00EA6435">
        <w:rPr>
          <w:rFonts w:asciiTheme="minorHAnsi" w:hAnsiTheme="minorHAnsi" w:cs="Arial"/>
          <w:b/>
          <w:bCs/>
        </w:rPr>
        <w:t xml:space="preserve"> – část </w:t>
      </w:r>
      <w:r w:rsidR="00B765C7">
        <w:rPr>
          <w:rFonts w:asciiTheme="minorHAnsi" w:hAnsiTheme="minorHAnsi" w:cs="Arial"/>
          <w:b/>
          <w:bCs/>
        </w:rPr>
        <w:t>2</w:t>
      </w:r>
      <w:r w:rsidR="00C333AA">
        <w:rPr>
          <w:rFonts w:asciiTheme="minorHAnsi" w:hAnsiTheme="minorHAnsi" w:cs="Arial"/>
          <w:b/>
          <w:bCs/>
        </w:rPr>
        <w:t xml:space="preserve">: </w:t>
      </w:r>
      <w:proofErr w:type="spellStart"/>
      <w:r w:rsidR="00B765C7">
        <w:rPr>
          <w:rFonts w:asciiTheme="minorHAnsi" w:hAnsiTheme="minorHAnsi" w:cs="Arial"/>
          <w:b/>
          <w:bCs/>
        </w:rPr>
        <w:t>K</w:t>
      </w:r>
      <w:r w:rsidR="00847DDD">
        <w:rPr>
          <w:rFonts w:asciiTheme="minorHAnsi" w:hAnsiTheme="minorHAnsi" w:cs="Arial"/>
          <w:b/>
          <w:bCs/>
        </w:rPr>
        <w:t>ity</w:t>
      </w:r>
      <w:proofErr w:type="spellEnd"/>
      <w:r w:rsidR="00847DDD">
        <w:rPr>
          <w:rFonts w:asciiTheme="minorHAnsi" w:hAnsiTheme="minorHAnsi" w:cs="Arial"/>
          <w:b/>
          <w:bCs/>
        </w:rPr>
        <w:t xml:space="preserve"> pro </w:t>
      </w:r>
      <w:r w:rsidR="00B765C7">
        <w:rPr>
          <w:rFonts w:asciiTheme="minorHAnsi" w:hAnsiTheme="minorHAnsi" w:cs="Arial"/>
          <w:b/>
          <w:bCs/>
        </w:rPr>
        <w:t xml:space="preserve">prostorově rozlišenou </w:t>
      </w:r>
      <w:proofErr w:type="spellStart"/>
      <w:r w:rsidR="00B765C7">
        <w:rPr>
          <w:rFonts w:asciiTheme="minorHAnsi" w:hAnsiTheme="minorHAnsi" w:cs="Arial"/>
          <w:b/>
          <w:bCs/>
        </w:rPr>
        <w:t>transkriptomiku</w:t>
      </w:r>
      <w:proofErr w:type="spellEnd"/>
      <w:r w:rsidR="00B765C7">
        <w:rPr>
          <w:rFonts w:asciiTheme="minorHAnsi" w:hAnsiTheme="minorHAnsi" w:cs="Arial"/>
          <w:b/>
          <w:bCs/>
        </w:rPr>
        <w:t xml:space="preserve"> založenou na </w:t>
      </w:r>
      <w:proofErr w:type="spellStart"/>
      <w:r w:rsidR="00B765C7">
        <w:rPr>
          <w:rFonts w:asciiTheme="minorHAnsi" w:hAnsiTheme="minorHAnsi" w:cs="Arial"/>
          <w:b/>
          <w:bCs/>
        </w:rPr>
        <w:t>sekvenaci</w:t>
      </w:r>
      <w:proofErr w:type="spellEnd"/>
      <w:r w:rsidRPr="004634FC">
        <w:rPr>
          <w:rFonts w:asciiTheme="minorHAnsi" w:hAnsiTheme="minorHAnsi" w:cs="Arial"/>
          <w:bCs/>
        </w:rPr>
        <w:t>, interní e</w:t>
      </w:r>
      <w:r w:rsidR="00E35923">
        <w:rPr>
          <w:rFonts w:asciiTheme="minorHAnsi" w:hAnsiTheme="minorHAnsi" w:cs="Arial"/>
          <w:bCs/>
        </w:rPr>
        <w:t>videnční číslo zakázky VZ 2</w:t>
      </w:r>
      <w:r w:rsidR="00646C83">
        <w:rPr>
          <w:rFonts w:asciiTheme="minorHAnsi" w:hAnsiTheme="minorHAnsi" w:cs="Arial"/>
          <w:bCs/>
        </w:rPr>
        <w:t>5/914</w:t>
      </w:r>
      <w:r>
        <w:rPr>
          <w:rFonts w:asciiTheme="minorHAnsi" w:hAnsiTheme="minorHAnsi" w:cs="Arial"/>
          <w:bCs/>
        </w:rPr>
        <w:t xml:space="preserve"> ÚMG, zadávané </w:t>
      </w:r>
      <w:r w:rsidRPr="009D02D5">
        <w:rPr>
          <w:rFonts w:asciiTheme="minorHAnsi" w:hAnsiTheme="minorHAnsi" w:cs="Arial"/>
          <w:bCs/>
        </w:rPr>
        <w:t>dle zákona č. 134/2016 Sb., o zadávání veřejných zakázkách, ve znění pozdějších předpisů (dále jen jako</w:t>
      </w:r>
      <w:r w:rsidRPr="00770847">
        <w:rPr>
          <w:rFonts w:asciiTheme="minorHAnsi" w:hAnsiTheme="minorHAnsi" w:cs="Arial"/>
          <w:b/>
          <w:bCs/>
        </w:rPr>
        <w:t xml:space="preserve"> „ZZVZ“</w:t>
      </w:r>
      <w:r w:rsidRPr="009D02D5">
        <w:rPr>
          <w:rFonts w:asciiTheme="minorHAnsi" w:hAnsiTheme="minorHAnsi" w:cs="Arial"/>
          <w:bCs/>
        </w:rPr>
        <w:t>).</w:t>
      </w:r>
      <w:r w:rsidRPr="004634FC">
        <w:rPr>
          <w:rFonts w:asciiTheme="minorHAnsi" w:hAnsiTheme="minorHAnsi" w:cstheme="minorHAnsi"/>
        </w:rPr>
        <w:t xml:space="preserve"> </w:t>
      </w:r>
      <w:r w:rsidRPr="004634FC">
        <w:rPr>
          <w:rFonts w:asciiTheme="minorHAnsi" w:hAnsiTheme="minorHAnsi" w:cs="Arial"/>
          <w:bCs/>
        </w:rPr>
        <w:t>Smluvní strany sjednávají, že veškeré zadávací podmínky stanovené v rámci shora uvedené veřejné zakázky jsou součástí sml</w:t>
      </w:r>
      <w:r w:rsidR="00C333AA">
        <w:rPr>
          <w:rFonts w:asciiTheme="minorHAnsi" w:hAnsiTheme="minorHAnsi" w:cs="Arial"/>
          <w:bCs/>
        </w:rPr>
        <w:t>uvních podmínek dle této Dohody</w:t>
      </w:r>
      <w:r w:rsidRPr="004634FC">
        <w:rPr>
          <w:rFonts w:asciiTheme="minorHAnsi" w:hAnsiTheme="minorHAnsi" w:cs="Arial"/>
          <w:bCs/>
        </w:rPr>
        <w:t>.</w:t>
      </w:r>
    </w:p>
    <w:p w14:paraId="29FDFFC0" w14:textId="77777777" w:rsidR="0084658D" w:rsidRPr="009D02D5" w:rsidRDefault="00113E83" w:rsidP="00AD6804">
      <w:pPr>
        <w:numPr>
          <w:ilvl w:val="0"/>
          <w:numId w:val="4"/>
        </w:numPr>
        <w:suppressAutoHyphens/>
        <w:spacing w:line="240" w:lineRule="auto"/>
        <w:ind w:left="450" w:hanging="450"/>
        <w:jc w:val="both"/>
        <w:rPr>
          <w:rFonts w:asciiTheme="minorHAnsi" w:hAnsiTheme="minorHAnsi" w:cs="Arial"/>
        </w:rPr>
      </w:pPr>
      <w:r>
        <w:rPr>
          <w:rFonts w:asciiTheme="minorHAnsi" w:hAnsiTheme="minorHAnsi" w:cs="Arial"/>
        </w:rPr>
        <w:t>Prodávající</w:t>
      </w:r>
      <w:r w:rsidR="0084658D">
        <w:rPr>
          <w:rFonts w:asciiTheme="minorHAnsi" w:hAnsiTheme="minorHAnsi" w:cs="Arial"/>
        </w:rPr>
        <w:t xml:space="preserve"> bere</w:t>
      </w:r>
      <w:r w:rsidR="0084658D" w:rsidRPr="009D02D5">
        <w:rPr>
          <w:rFonts w:asciiTheme="minorHAnsi" w:hAnsiTheme="minorHAnsi" w:cs="Arial"/>
        </w:rPr>
        <w:t xml:space="preserve"> na vědomí, ž</w:t>
      </w:r>
      <w:r>
        <w:rPr>
          <w:rFonts w:asciiTheme="minorHAnsi" w:hAnsiTheme="minorHAnsi" w:cs="Arial"/>
        </w:rPr>
        <w:t>e s ohledem na to, že Kupující</w:t>
      </w:r>
      <w:r w:rsidR="0084658D" w:rsidRPr="009D02D5">
        <w:rPr>
          <w:rFonts w:asciiTheme="minorHAnsi" w:hAnsiTheme="minorHAnsi" w:cs="Arial"/>
        </w:rPr>
        <w:t xml:space="preserve"> je veřejnou výzkumnou institucí hospodař</w:t>
      </w:r>
      <w:r w:rsidR="0084658D">
        <w:rPr>
          <w:rFonts w:asciiTheme="minorHAnsi" w:hAnsiTheme="minorHAnsi" w:cs="Arial"/>
        </w:rPr>
        <w:t>ící s veřejnými prostředky, je</w:t>
      </w:r>
      <w:r w:rsidR="0084658D" w:rsidRPr="009D02D5">
        <w:rPr>
          <w:rFonts w:asciiTheme="minorHAnsi" w:hAnsiTheme="minorHAnsi" w:cs="Arial"/>
        </w:rPr>
        <w:t xml:space="preserve"> </w:t>
      </w:r>
      <w:r>
        <w:rPr>
          <w:rFonts w:asciiTheme="minorHAnsi" w:hAnsiTheme="minorHAnsi" w:cs="Arial"/>
        </w:rPr>
        <w:t>Prodávající</w:t>
      </w:r>
      <w:r w:rsidR="0084658D" w:rsidRPr="009D02D5">
        <w:rPr>
          <w:rFonts w:asciiTheme="minorHAnsi" w:hAnsiTheme="minorHAnsi" w:cs="Arial"/>
        </w:rPr>
        <w:t xml:space="preserve"> osob</w:t>
      </w:r>
      <w:r w:rsidR="0084658D">
        <w:rPr>
          <w:rFonts w:asciiTheme="minorHAnsi" w:hAnsiTheme="minorHAnsi" w:cs="Arial"/>
        </w:rPr>
        <w:t>ou</w:t>
      </w:r>
      <w:r w:rsidR="0084658D" w:rsidRPr="009D02D5">
        <w:rPr>
          <w:rFonts w:asciiTheme="minorHAnsi" w:hAnsiTheme="minorHAnsi" w:cs="Arial"/>
        </w:rPr>
        <w:t xml:space="preserve"> povinn</w:t>
      </w:r>
      <w:r w:rsidR="0084658D">
        <w:rPr>
          <w:rFonts w:asciiTheme="minorHAnsi" w:hAnsiTheme="minorHAnsi" w:cs="Arial"/>
        </w:rPr>
        <w:t>ou</w:t>
      </w:r>
      <w:r w:rsidR="0084658D" w:rsidRPr="009D02D5">
        <w:rPr>
          <w:rFonts w:asciiTheme="minorHAnsi" w:hAnsiTheme="minorHAnsi" w:cs="Arial"/>
        </w:rPr>
        <w:t xml:space="preserve"> spolupůsobit při výkonu finanční kontroly ve smyslu zákona č. 320/2001 Sb., o finanční kontrole ve veřejné správě a </w:t>
      </w:r>
      <w:proofErr w:type="gramStart"/>
      <w:r w:rsidR="0084658D" w:rsidRPr="009D02D5">
        <w:rPr>
          <w:rFonts w:asciiTheme="minorHAnsi" w:hAnsiTheme="minorHAnsi" w:cs="Arial"/>
        </w:rPr>
        <w:t>o</w:t>
      </w:r>
      <w:r>
        <w:rPr>
          <w:rFonts w:asciiTheme="minorHAnsi" w:hAnsiTheme="minorHAnsi" w:cs="Arial"/>
        </w:rPr>
        <w:t> </w:t>
      </w:r>
      <w:r w:rsidR="0084658D" w:rsidRPr="009D02D5">
        <w:rPr>
          <w:rFonts w:asciiTheme="minorHAnsi" w:hAnsiTheme="minorHAnsi" w:cs="Arial"/>
        </w:rPr>
        <w:t xml:space="preserve"> změně</w:t>
      </w:r>
      <w:proofErr w:type="gramEnd"/>
      <w:r w:rsidR="0084658D" w:rsidRPr="009D02D5">
        <w:rPr>
          <w:rFonts w:asciiTheme="minorHAnsi" w:hAnsiTheme="minorHAnsi" w:cs="Arial"/>
        </w:rPr>
        <w:t xml:space="preserve"> některých zákonů (zákon o finanční kontrol</w:t>
      </w:r>
      <w:r w:rsidR="0084658D">
        <w:rPr>
          <w:rFonts w:asciiTheme="minorHAnsi" w:hAnsiTheme="minorHAnsi" w:cs="Arial"/>
        </w:rPr>
        <w:t xml:space="preserve">e). V tomto smyslu se </w:t>
      </w:r>
      <w:r>
        <w:rPr>
          <w:rFonts w:asciiTheme="minorHAnsi" w:hAnsiTheme="minorHAnsi" w:cs="Arial"/>
        </w:rPr>
        <w:t>Prodávající</w:t>
      </w:r>
      <w:r w:rsidR="0084658D">
        <w:rPr>
          <w:rFonts w:asciiTheme="minorHAnsi" w:hAnsiTheme="minorHAnsi" w:cs="Arial"/>
        </w:rPr>
        <w:t xml:space="preserve"> zavazuje</w:t>
      </w:r>
      <w:r w:rsidR="0084658D" w:rsidRPr="009D02D5">
        <w:rPr>
          <w:rFonts w:asciiTheme="minorHAnsi" w:hAnsiTheme="minorHAnsi" w:cs="Arial"/>
        </w:rPr>
        <w:t xml:space="preserve"> poskytnout v rámci případné kontroly potřebnou součinnost v rozsahu stanoveném uvedeným zákonem a poskytnout přístup ke </w:t>
      </w:r>
      <w:r w:rsidR="0084658D" w:rsidRPr="009D02D5">
        <w:rPr>
          <w:rFonts w:asciiTheme="minorHAnsi" w:hAnsiTheme="minorHAnsi" w:cs="Arial"/>
        </w:rPr>
        <w:lastRenderedPageBreak/>
        <w:t xml:space="preserve">všem dokumentům souvisejícím se zadáním a realizací předmětu této </w:t>
      </w:r>
      <w:r w:rsidR="00C333AA">
        <w:rPr>
          <w:rFonts w:asciiTheme="minorHAnsi" w:hAnsiTheme="minorHAnsi" w:cs="Arial"/>
        </w:rPr>
        <w:t>Dohod</w:t>
      </w:r>
      <w:r w:rsidR="0084658D" w:rsidRPr="009D02D5">
        <w:rPr>
          <w:rFonts w:asciiTheme="minorHAnsi" w:hAnsiTheme="minorHAnsi" w:cs="Arial"/>
        </w:rPr>
        <w:t>y, včetně dokumentů podléhajících ochraně podle zvláštní</w:t>
      </w:r>
      <w:r w:rsidR="0084658D">
        <w:rPr>
          <w:rFonts w:asciiTheme="minorHAnsi" w:hAnsiTheme="minorHAnsi" w:cs="Arial"/>
        </w:rPr>
        <w:t xml:space="preserve">ch právních předpisů. </w:t>
      </w:r>
      <w:r>
        <w:rPr>
          <w:rFonts w:asciiTheme="minorHAnsi" w:hAnsiTheme="minorHAnsi" w:cs="Arial"/>
        </w:rPr>
        <w:t>Prodávající</w:t>
      </w:r>
      <w:r w:rsidR="0084658D">
        <w:rPr>
          <w:rFonts w:asciiTheme="minorHAnsi" w:hAnsiTheme="minorHAnsi" w:cs="Arial"/>
        </w:rPr>
        <w:t xml:space="preserve"> bere</w:t>
      </w:r>
      <w:r w:rsidR="0084658D" w:rsidRPr="009D02D5">
        <w:rPr>
          <w:rFonts w:asciiTheme="minorHAnsi" w:hAnsiTheme="minorHAnsi" w:cs="Arial"/>
        </w:rPr>
        <w:t xml:space="preserve"> dále na věd</w:t>
      </w:r>
      <w:r w:rsidR="0084658D">
        <w:rPr>
          <w:rFonts w:asciiTheme="minorHAnsi" w:hAnsiTheme="minorHAnsi" w:cs="Arial"/>
        </w:rPr>
        <w:t xml:space="preserve">omí, že obdobnou povinností je </w:t>
      </w:r>
      <w:r>
        <w:rPr>
          <w:rFonts w:asciiTheme="minorHAnsi" w:hAnsiTheme="minorHAnsi" w:cs="Arial"/>
        </w:rPr>
        <w:t>povinen</w:t>
      </w:r>
      <w:r w:rsidR="0084658D" w:rsidRPr="009D02D5">
        <w:rPr>
          <w:rFonts w:asciiTheme="minorHAnsi" w:hAnsiTheme="minorHAnsi" w:cs="Arial"/>
        </w:rPr>
        <w:t xml:space="preserve"> smluvně zavázat své poddodavatele. Povinnost dle tohoto odstavce trvá po dobu 10 let ode d</w:t>
      </w:r>
      <w:r w:rsidR="00C333AA">
        <w:rPr>
          <w:rFonts w:asciiTheme="minorHAnsi" w:hAnsiTheme="minorHAnsi" w:cs="Arial"/>
        </w:rPr>
        <w:t>ne nabytí účinnosti této Dohody</w:t>
      </w:r>
      <w:r w:rsidR="0084658D" w:rsidRPr="009D02D5">
        <w:rPr>
          <w:rFonts w:asciiTheme="minorHAnsi" w:hAnsiTheme="minorHAnsi" w:cs="Arial"/>
        </w:rPr>
        <w:t>.</w:t>
      </w:r>
    </w:p>
    <w:p w14:paraId="10492020" w14:textId="77777777" w:rsidR="0084658D" w:rsidRDefault="00113E83" w:rsidP="00AD6804">
      <w:pPr>
        <w:numPr>
          <w:ilvl w:val="0"/>
          <w:numId w:val="4"/>
        </w:numPr>
        <w:suppressAutoHyphens/>
        <w:spacing w:line="240" w:lineRule="auto"/>
        <w:ind w:left="450" w:hanging="450"/>
        <w:jc w:val="both"/>
        <w:rPr>
          <w:rFonts w:asciiTheme="minorHAnsi" w:hAnsiTheme="minorHAnsi" w:cs="Arial"/>
        </w:rPr>
      </w:pPr>
      <w:r>
        <w:rPr>
          <w:rFonts w:asciiTheme="minorHAnsi" w:hAnsiTheme="minorHAnsi" w:cs="Arial"/>
        </w:rPr>
        <w:t>Prodávající</w:t>
      </w:r>
      <w:r w:rsidR="0084658D">
        <w:rPr>
          <w:rFonts w:asciiTheme="minorHAnsi" w:hAnsiTheme="minorHAnsi" w:cs="Arial"/>
        </w:rPr>
        <w:t xml:space="preserve"> potvrzuje</w:t>
      </w:r>
      <w:r w:rsidR="0084658D" w:rsidRPr="009D02D5">
        <w:rPr>
          <w:rFonts w:asciiTheme="minorHAnsi" w:hAnsiTheme="minorHAnsi" w:cs="Arial"/>
        </w:rPr>
        <w:t>,</w:t>
      </w:r>
      <w:r w:rsidR="0084658D">
        <w:rPr>
          <w:rFonts w:asciiTheme="minorHAnsi" w:hAnsiTheme="minorHAnsi" w:cs="Arial"/>
        </w:rPr>
        <w:t xml:space="preserve"> že se v plném rozsahu seznámil</w:t>
      </w:r>
      <w:r w:rsidR="0084658D" w:rsidRPr="009D02D5">
        <w:rPr>
          <w:rFonts w:asciiTheme="minorHAnsi" w:hAnsiTheme="minorHAnsi" w:cs="Arial"/>
        </w:rPr>
        <w:t xml:space="preserve"> s rozsahem a povahou požadovaného</w:t>
      </w:r>
      <w:r w:rsidR="0084658D">
        <w:rPr>
          <w:rFonts w:asciiTheme="minorHAnsi" w:hAnsiTheme="minorHAnsi" w:cs="Arial"/>
        </w:rPr>
        <w:t xml:space="preserve"> plnění dle </w:t>
      </w:r>
      <w:r w:rsidR="00C372E2">
        <w:rPr>
          <w:rFonts w:asciiTheme="minorHAnsi" w:hAnsiTheme="minorHAnsi" w:cs="Arial"/>
        </w:rPr>
        <w:t>Dohod</w:t>
      </w:r>
      <w:r w:rsidR="0084658D">
        <w:rPr>
          <w:rFonts w:asciiTheme="minorHAnsi" w:hAnsiTheme="minorHAnsi" w:cs="Arial"/>
        </w:rPr>
        <w:t>y, které bude</w:t>
      </w:r>
      <w:r w:rsidR="0084658D" w:rsidRPr="009D02D5">
        <w:rPr>
          <w:rFonts w:asciiTheme="minorHAnsi" w:hAnsiTheme="minorHAnsi" w:cs="Arial"/>
        </w:rPr>
        <w:t xml:space="preserve"> plnit na základě </w:t>
      </w:r>
      <w:r w:rsidR="0084658D">
        <w:rPr>
          <w:rFonts w:asciiTheme="minorHAnsi" w:hAnsiTheme="minorHAnsi" w:cs="Arial"/>
        </w:rPr>
        <w:t xml:space="preserve">dílčích </w:t>
      </w:r>
      <w:r w:rsidR="0084658D" w:rsidRPr="009D02D5">
        <w:rPr>
          <w:rFonts w:asciiTheme="minorHAnsi" w:hAnsiTheme="minorHAnsi" w:cs="Arial"/>
        </w:rPr>
        <w:t>smluv uzavřených k provedení předmětu veřejných zakázek zadávaných</w:t>
      </w:r>
      <w:r w:rsidR="0084658D">
        <w:rPr>
          <w:rFonts w:asciiTheme="minorHAnsi" w:hAnsiTheme="minorHAnsi" w:cs="Arial"/>
        </w:rPr>
        <w:t xml:space="preserve"> na základě </w:t>
      </w:r>
      <w:r w:rsidR="00C372E2">
        <w:rPr>
          <w:rFonts w:asciiTheme="minorHAnsi" w:hAnsiTheme="minorHAnsi" w:cs="Arial"/>
        </w:rPr>
        <w:t>Dohod</w:t>
      </w:r>
      <w:r w:rsidR="0084658D">
        <w:rPr>
          <w:rFonts w:asciiTheme="minorHAnsi" w:hAnsiTheme="minorHAnsi" w:cs="Arial"/>
        </w:rPr>
        <w:t>y, že jsou mu</w:t>
      </w:r>
      <w:r w:rsidR="0084658D" w:rsidRPr="009D02D5">
        <w:rPr>
          <w:rFonts w:asciiTheme="minorHAnsi" w:hAnsiTheme="minorHAnsi" w:cs="Arial"/>
        </w:rPr>
        <w:t xml:space="preserve"> známy jejich veškeré kvalitativní</w:t>
      </w:r>
      <w:r w:rsidR="0084658D">
        <w:rPr>
          <w:rFonts w:asciiTheme="minorHAnsi" w:hAnsiTheme="minorHAnsi" w:cs="Arial"/>
        </w:rPr>
        <w:t xml:space="preserve"> a jiné podmínky a že disponuje </w:t>
      </w:r>
      <w:r w:rsidR="0084658D" w:rsidRPr="009D02D5">
        <w:rPr>
          <w:rFonts w:asciiTheme="minorHAnsi" w:hAnsiTheme="minorHAnsi" w:cs="Arial"/>
        </w:rPr>
        <w:t xml:space="preserve">takovými kapacitami a odbornými znalostmi, které jsou k plnění nezbytné. </w:t>
      </w:r>
    </w:p>
    <w:p w14:paraId="60622804" w14:textId="77777777" w:rsidR="0084658D" w:rsidRPr="00136160" w:rsidRDefault="00113E83" w:rsidP="00AD6804">
      <w:pPr>
        <w:numPr>
          <w:ilvl w:val="0"/>
          <w:numId w:val="4"/>
        </w:numPr>
        <w:suppressAutoHyphens/>
        <w:spacing w:line="240" w:lineRule="auto"/>
        <w:ind w:left="450" w:hanging="450"/>
        <w:jc w:val="both"/>
        <w:rPr>
          <w:rFonts w:asciiTheme="minorHAnsi" w:hAnsiTheme="minorHAnsi" w:cs="Arial"/>
        </w:rPr>
      </w:pPr>
      <w:r w:rsidRPr="00136160">
        <w:rPr>
          <w:rFonts w:asciiTheme="minorHAnsi" w:hAnsiTheme="minorHAnsi" w:cs="Arial"/>
        </w:rPr>
        <w:t>Prodávající</w:t>
      </w:r>
      <w:r w:rsidR="0084658D" w:rsidRPr="00136160">
        <w:rPr>
          <w:rFonts w:asciiTheme="minorHAnsi" w:hAnsiTheme="minorHAnsi" w:cs="Arial"/>
        </w:rPr>
        <w:t xml:space="preserve"> dále prohlašuje, že si je vědom povinností a následků vyplývajících ze zákona č.</w:t>
      </w:r>
      <w:r w:rsidR="001248DE" w:rsidRPr="00136160">
        <w:rPr>
          <w:rFonts w:asciiTheme="minorHAnsi" w:hAnsiTheme="minorHAnsi" w:cs="Arial"/>
        </w:rPr>
        <w:t> </w:t>
      </w:r>
      <w:r w:rsidR="0084658D" w:rsidRPr="00136160">
        <w:rPr>
          <w:rFonts w:asciiTheme="minorHAnsi" w:hAnsiTheme="minorHAnsi" w:cs="Arial"/>
        </w:rPr>
        <w:t xml:space="preserve"> 340/2015 Sb., o zvláštních podmínkách účinnosti některých smluv, uveřejňování těchto smluv a o</w:t>
      </w:r>
      <w:r w:rsidRPr="00136160">
        <w:rPr>
          <w:rFonts w:asciiTheme="minorHAnsi" w:hAnsiTheme="minorHAnsi" w:cs="Arial"/>
        </w:rPr>
        <w:t> </w:t>
      </w:r>
      <w:r w:rsidR="0084658D" w:rsidRPr="00136160">
        <w:rPr>
          <w:rFonts w:asciiTheme="minorHAnsi" w:hAnsiTheme="minorHAnsi" w:cs="Arial"/>
        </w:rPr>
        <w:t xml:space="preserve"> registru smluv (zákon o registru smluv), ve znění pozdějších předpisů, kdy </w:t>
      </w:r>
      <w:r w:rsidRPr="00136160">
        <w:rPr>
          <w:rFonts w:asciiTheme="minorHAnsi" w:hAnsiTheme="minorHAnsi" w:cs="Arial"/>
        </w:rPr>
        <w:t>Kupující</w:t>
      </w:r>
      <w:r w:rsidR="0084658D" w:rsidRPr="00136160">
        <w:rPr>
          <w:rFonts w:asciiTheme="minorHAnsi" w:hAnsiTheme="minorHAnsi" w:cs="Arial"/>
        </w:rPr>
        <w:t xml:space="preserve"> je veřejnou výzkumnou institucí, a tímto výslovně souhlasí s uveřejněním této </w:t>
      </w:r>
      <w:r w:rsidR="00C372E2">
        <w:rPr>
          <w:rFonts w:asciiTheme="minorHAnsi" w:hAnsiTheme="minorHAnsi" w:cs="Arial"/>
        </w:rPr>
        <w:t>Dohod</w:t>
      </w:r>
      <w:r w:rsidR="0084658D" w:rsidRPr="00136160">
        <w:rPr>
          <w:rFonts w:asciiTheme="minorHAnsi" w:hAnsiTheme="minorHAnsi" w:cs="Arial"/>
        </w:rPr>
        <w:t xml:space="preserve">y a dílčích smluv uzavřených dle této </w:t>
      </w:r>
      <w:r w:rsidR="00C372E2">
        <w:rPr>
          <w:rFonts w:asciiTheme="minorHAnsi" w:hAnsiTheme="minorHAnsi" w:cs="Arial"/>
        </w:rPr>
        <w:t>Dohod</w:t>
      </w:r>
      <w:r w:rsidR="0084658D" w:rsidRPr="00136160">
        <w:rPr>
          <w:rFonts w:asciiTheme="minorHAnsi" w:hAnsiTheme="minorHAnsi" w:cs="Arial"/>
        </w:rPr>
        <w:t xml:space="preserve">y v registru smluv, přičemž pro účely uveřejnění </w:t>
      </w:r>
      <w:r w:rsidR="00C372E2">
        <w:rPr>
          <w:rFonts w:asciiTheme="minorHAnsi" w:hAnsiTheme="minorHAnsi" w:cs="Arial"/>
        </w:rPr>
        <w:t>Dohod</w:t>
      </w:r>
      <w:r w:rsidR="0084658D" w:rsidRPr="00136160">
        <w:rPr>
          <w:rFonts w:asciiTheme="minorHAnsi" w:hAnsiTheme="minorHAnsi" w:cs="Arial"/>
        </w:rPr>
        <w:t xml:space="preserve">y a dílčích smluv nepovažují Smluvní strany nic z obsahu této </w:t>
      </w:r>
      <w:r w:rsidR="00C372E2">
        <w:rPr>
          <w:rFonts w:asciiTheme="minorHAnsi" w:hAnsiTheme="minorHAnsi" w:cs="Arial"/>
        </w:rPr>
        <w:t>Dohod</w:t>
      </w:r>
      <w:r w:rsidR="0084658D" w:rsidRPr="00136160">
        <w:rPr>
          <w:rFonts w:asciiTheme="minorHAnsi" w:hAnsiTheme="minorHAnsi" w:cs="Arial"/>
        </w:rPr>
        <w:t xml:space="preserve">y, dílčích smluv ani z </w:t>
      </w:r>
      <w:proofErr w:type="spellStart"/>
      <w:r w:rsidR="0084658D" w:rsidRPr="00136160">
        <w:rPr>
          <w:rFonts w:asciiTheme="minorHAnsi" w:hAnsiTheme="minorHAnsi" w:cs="Arial"/>
        </w:rPr>
        <w:t>metadat</w:t>
      </w:r>
      <w:proofErr w:type="spellEnd"/>
      <w:r w:rsidR="0084658D" w:rsidRPr="00136160">
        <w:rPr>
          <w:rFonts w:asciiTheme="minorHAnsi" w:hAnsiTheme="minorHAnsi" w:cs="Arial"/>
        </w:rPr>
        <w:t xml:space="preserve"> k nim se vážících za vyloučené z uveřejnění. Zákonné důvody pro případné neuveřejnění některého údaje se </w:t>
      </w:r>
      <w:r w:rsidRPr="00136160">
        <w:rPr>
          <w:rFonts w:asciiTheme="minorHAnsi" w:hAnsiTheme="minorHAnsi" w:cs="Arial"/>
        </w:rPr>
        <w:t>Prodávající</w:t>
      </w:r>
      <w:r w:rsidR="0084658D" w:rsidRPr="00136160">
        <w:rPr>
          <w:rFonts w:asciiTheme="minorHAnsi" w:hAnsiTheme="minorHAnsi" w:cs="Arial"/>
        </w:rPr>
        <w:t xml:space="preserve"> zavazuje prokázat </w:t>
      </w:r>
      <w:r w:rsidRPr="00136160">
        <w:rPr>
          <w:rFonts w:asciiTheme="minorHAnsi" w:hAnsiTheme="minorHAnsi" w:cs="Arial"/>
        </w:rPr>
        <w:t>Kupujícímu</w:t>
      </w:r>
      <w:r w:rsidR="0084658D" w:rsidRPr="00136160">
        <w:rPr>
          <w:rFonts w:asciiTheme="minorHAnsi" w:hAnsiTheme="minorHAnsi" w:cs="Arial"/>
        </w:rPr>
        <w:t xml:space="preserve"> nejpozději při uzavření této </w:t>
      </w:r>
      <w:r w:rsidR="00C372E2">
        <w:rPr>
          <w:rFonts w:asciiTheme="minorHAnsi" w:hAnsiTheme="minorHAnsi" w:cs="Arial"/>
        </w:rPr>
        <w:t>Dohod</w:t>
      </w:r>
      <w:r w:rsidR="0084658D" w:rsidRPr="00136160">
        <w:rPr>
          <w:rFonts w:asciiTheme="minorHAnsi" w:hAnsiTheme="minorHAnsi" w:cs="Arial"/>
        </w:rPr>
        <w:t>y.</w:t>
      </w:r>
      <w:r w:rsidR="00136160" w:rsidRPr="00136160">
        <w:rPr>
          <w:rFonts w:asciiTheme="minorHAnsi" w:eastAsia="Times New Roman" w:hAnsiTheme="minorHAnsi" w:cstheme="minorHAnsi"/>
          <w:noProof/>
        </w:rPr>
        <w:t xml:space="preserve"> Prodávající výslovně prohlašuje, že žádnou skutečnost uvedenou v této Rámcové dohodě nepovažuje za své obchodní tajemství ve smyslu ustanovení § 504 OZ.</w:t>
      </w:r>
    </w:p>
    <w:p w14:paraId="30A60ABB" w14:textId="77777777" w:rsidR="0084658D" w:rsidRPr="00113E83" w:rsidRDefault="0084658D" w:rsidP="00AD6804">
      <w:pPr>
        <w:numPr>
          <w:ilvl w:val="0"/>
          <w:numId w:val="4"/>
        </w:numPr>
        <w:suppressAutoHyphens/>
        <w:spacing w:line="240" w:lineRule="auto"/>
        <w:ind w:left="450" w:hanging="450"/>
        <w:jc w:val="both"/>
        <w:rPr>
          <w:rFonts w:asciiTheme="minorHAnsi" w:hAnsiTheme="minorHAnsi" w:cs="Arial"/>
        </w:rPr>
      </w:pPr>
      <w:r w:rsidRPr="009D02D5">
        <w:rPr>
          <w:rFonts w:asciiTheme="minorHAnsi" w:hAnsiTheme="minorHAnsi" w:cs="Arial"/>
        </w:rPr>
        <w:t xml:space="preserve">Smluvní strany prohlašují, že před uzavřením této </w:t>
      </w:r>
      <w:r w:rsidR="00C372E2">
        <w:rPr>
          <w:rFonts w:asciiTheme="minorHAnsi" w:hAnsiTheme="minorHAnsi" w:cs="Arial"/>
        </w:rPr>
        <w:t>Dohod</w:t>
      </w:r>
      <w:r w:rsidRPr="009D02D5">
        <w:rPr>
          <w:rFonts w:asciiTheme="minorHAnsi" w:hAnsiTheme="minorHAnsi" w:cs="Arial"/>
        </w:rPr>
        <w:t xml:space="preserve">y řádně splnily všechny hmotněprávní podmínky pro platné uzavření této </w:t>
      </w:r>
      <w:r w:rsidR="00C372E2">
        <w:rPr>
          <w:rFonts w:asciiTheme="minorHAnsi" w:hAnsiTheme="minorHAnsi" w:cs="Arial"/>
        </w:rPr>
        <w:t>Dohod</w:t>
      </w:r>
      <w:r w:rsidRPr="009D02D5">
        <w:rPr>
          <w:rFonts w:asciiTheme="minorHAnsi" w:hAnsiTheme="minorHAnsi" w:cs="Arial"/>
        </w:rPr>
        <w:t xml:space="preserve">y vyplývající z platných právních předpisů, jakož </w:t>
      </w:r>
      <w:proofErr w:type="gramStart"/>
      <w:r w:rsidRPr="009D02D5">
        <w:rPr>
          <w:rFonts w:asciiTheme="minorHAnsi" w:hAnsiTheme="minorHAnsi" w:cs="Arial"/>
        </w:rPr>
        <w:t>i</w:t>
      </w:r>
      <w:r w:rsidR="001248DE">
        <w:rPr>
          <w:rFonts w:asciiTheme="minorHAnsi" w:hAnsiTheme="minorHAnsi" w:cs="Arial"/>
        </w:rPr>
        <w:t> </w:t>
      </w:r>
      <w:r w:rsidRPr="009D02D5">
        <w:rPr>
          <w:rFonts w:asciiTheme="minorHAnsi" w:hAnsiTheme="minorHAnsi" w:cs="Arial"/>
        </w:rPr>
        <w:t xml:space="preserve"> z</w:t>
      </w:r>
      <w:proofErr w:type="gramEnd"/>
      <w:r w:rsidR="00113E83">
        <w:rPr>
          <w:rFonts w:asciiTheme="minorHAnsi" w:hAnsiTheme="minorHAnsi" w:cs="Arial"/>
        </w:rPr>
        <w:t> </w:t>
      </w:r>
      <w:r w:rsidRPr="009D02D5">
        <w:rPr>
          <w:rFonts w:asciiTheme="minorHAnsi" w:hAnsiTheme="minorHAnsi" w:cs="Arial"/>
        </w:rPr>
        <w:t xml:space="preserve"> jejich platných vnitřních předpisů, a dále prohlašují, že uzavřením této </w:t>
      </w:r>
      <w:r w:rsidR="00C372E2">
        <w:rPr>
          <w:rFonts w:asciiTheme="minorHAnsi" w:hAnsiTheme="minorHAnsi" w:cs="Arial"/>
        </w:rPr>
        <w:t>Dohod</w:t>
      </w:r>
      <w:r w:rsidRPr="009D02D5">
        <w:rPr>
          <w:rFonts w:asciiTheme="minorHAnsi" w:hAnsiTheme="minorHAnsi" w:cs="Arial"/>
        </w:rPr>
        <w:t>y nedojde k</w:t>
      </w:r>
      <w:r w:rsidR="00113E83">
        <w:rPr>
          <w:rFonts w:asciiTheme="minorHAnsi" w:hAnsiTheme="minorHAnsi" w:cs="Arial"/>
        </w:rPr>
        <w:t> </w:t>
      </w:r>
      <w:r w:rsidRPr="009D02D5">
        <w:rPr>
          <w:rFonts w:asciiTheme="minorHAnsi" w:hAnsiTheme="minorHAnsi" w:cs="Arial"/>
        </w:rPr>
        <w:t xml:space="preserve"> porušení jakýchkoliv jejich zákonných či smluvních povinností.</w:t>
      </w:r>
    </w:p>
    <w:p w14:paraId="6CF66346" w14:textId="50387EC8" w:rsidR="0084658D" w:rsidRPr="00113E83" w:rsidRDefault="00C26286" w:rsidP="00AD6804">
      <w:pPr>
        <w:numPr>
          <w:ilvl w:val="0"/>
          <w:numId w:val="4"/>
        </w:numPr>
        <w:suppressAutoHyphens/>
        <w:spacing w:line="240" w:lineRule="auto"/>
        <w:ind w:left="450" w:hanging="450"/>
        <w:jc w:val="both"/>
        <w:rPr>
          <w:rFonts w:asciiTheme="minorHAnsi" w:hAnsiTheme="minorHAnsi" w:cs="Arial"/>
        </w:rPr>
      </w:pPr>
      <w:r>
        <w:rPr>
          <w:rFonts w:asciiTheme="minorHAnsi" w:hAnsiTheme="minorHAnsi" w:cs="Arial"/>
        </w:rPr>
        <w:t>Prodávající</w:t>
      </w:r>
      <w:r w:rsidR="0084658D" w:rsidRPr="0084658D">
        <w:rPr>
          <w:rFonts w:asciiTheme="minorHAnsi" w:hAnsiTheme="minorHAnsi" w:cs="Arial"/>
        </w:rPr>
        <w:t xml:space="preserve"> prohlašuje, že </w:t>
      </w:r>
      <w:permStart w:id="479144232" w:edGrp="everyone"/>
      <w:r w:rsidR="0084658D" w:rsidRPr="0084658D">
        <w:rPr>
          <w:rFonts w:asciiTheme="minorHAnsi" w:hAnsiTheme="minorHAnsi" w:cs="Arial"/>
        </w:rPr>
        <w:t>je</w:t>
      </w:r>
      <w:permEnd w:id="479144232"/>
      <w:r w:rsidR="0084658D" w:rsidRPr="0084658D">
        <w:rPr>
          <w:rFonts w:asciiTheme="minorHAnsi" w:hAnsiTheme="minorHAnsi" w:cs="Arial"/>
        </w:rPr>
        <w:t xml:space="preserve"> plátce DPH v ČR.</w:t>
      </w:r>
    </w:p>
    <w:p w14:paraId="434B6F3D" w14:textId="77777777" w:rsidR="008A6398" w:rsidRDefault="008A6398" w:rsidP="008A6398">
      <w:p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before="120" w:after="120" w:line="240" w:lineRule="auto"/>
        <w:ind w:left="432"/>
        <w:jc w:val="both"/>
        <w:textAlignment w:val="baseline"/>
        <w:rPr>
          <w:rFonts w:asciiTheme="minorHAnsi" w:eastAsia="ヒラギノ角ゴ Pro W3" w:hAnsiTheme="minorHAnsi" w:cstheme="minorHAnsi"/>
          <w:lang w:eastAsia="cs-CZ"/>
        </w:rPr>
      </w:pPr>
    </w:p>
    <w:p w14:paraId="3FF745E9" w14:textId="77777777" w:rsidR="00D1067B" w:rsidRPr="00D2423D" w:rsidRDefault="00D1067B" w:rsidP="00F479A6">
      <w:pPr>
        <w:pStyle w:val="Zkladntext3"/>
        <w:spacing w:after="0"/>
      </w:pPr>
      <w:r w:rsidRPr="009D02D5">
        <w:t>Článek 2</w:t>
      </w:r>
      <w:r>
        <w:t> </w:t>
      </w:r>
      <w:r>
        <w:br/>
      </w:r>
      <w:r w:rsidRPr="00D2423D">
        <w:t>Předmět Smlouvy</w:t>
      </w:r>
    </w:p>
    <w:p w14:paraId="0C41D1D1" w14:textId="77777777" w:rsidR="00D2423D" w:rsidRDefault="008A6398" w:rsidP="00AD6804">
      <w:pPr>
        <w:numPr>
          <w:ilvl w:val="0"/>
          <w:numId w:val="7"/>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26" w:hanging="426"/>
        <w:jc w:val="both"/>
        <w:textAlignment w:val="baseline"/>
        <w:rPr>
          <w:rFonts w:asciiTheme="minorHAnsi" w:eastAsia="ヒラギノ角ゴ Pro W3" w:hAnsiTheme="minorHAnsi" w:cstheme="minorHAnsi"/>
          <w:lang w:eastAsia="cs-CZ"/>
        </w:rPr>
      </w:pPr>
      <w:r w:rsidRPr="00A32B6A">
        <w:rPr>
          <w:rFonts w:asciiTheme="minorHAnsi" w:eastAsia="ヒラギノ角ゴ Pro W3" w:hAnsiTheme="minorHAnsi" w:cstheme="minorHAnsi"/>
          <w:lang w:eastAsia="cs-CZ"/>
        </w:rPr>
        <w:t xml:space="preserve">Předmětem této Rámcové dohody je </w:t>
      </w:r>
      <w:r w:rsidR="00D1067B">
        <w:rPr>
          <w:rFonts w:asciiTheme="minorHAnsi" w:eastAsia="ヒラギノ角ゴ Pro W3" w:hAnsiTheme="minorHAnsi" w:cstheme="minorHAnsi"/>
          <w:lang w:eastAsia="cs-CZ"/>
        </w:rPr>
        <w:t>v</w:t>
      </w:r>
      <w:r w:rsidR="00D2423D">
        <w:rPr>
          <w:rFonts w:asciiTheme="minorHAnsi" w:eastAsia="ヒラギノ角ゴ Pro W3" w:hAnsiTheme="minorHAnsi" w:cstheme="minorHAnsi"/>
          <w:lang w:eastAsia="cs-CZ"/>
        </w:rPr>
        <w:t> </w:t>
      </w:r>
      <w:r w:rsidR="00D1067B">
        <w:rPr>
          <w:rFonts w:asciiTheme="minorHAnsi" w:eastAsia="ヒラギノ角ゴ Pro W3" w:hAnsiTheme="minorHAnsi" w:cstheme="minorHAnsi"/>
          <w:lang w:eastAsia="cs-CZ"/>
        </w:rPr>
        <w:t>souladu</w:t>
      </w:r>
      <w:r w:rsidR="00D2423D">
        <w:rPr>
          <w:rFonts w:asciiTheme="minorHAnsi" w:eastAsia="ヒラギノ角ゴ Pro W3" w:hAnsiTheme="minorHAnsi" w:cstheme="minorHAnsi"/>
          <w:lang w:eastAsia="cs-CZ"/>
        </w:rPr>
        <w:t xml:space="preserve"> s § 131 ZZVZ </w:t>
      </w:r>
      <w:r w:rsidR="00235900">
        <w:rPr>
          <w:rFonts w:asciiTheme="minorHAnsi" w:eastAsia="ヒラギノ角ゴ Pro W3" w:hAnsiTheme="minorHAnsi" w:cstheme="minorHAnsi"/>
          <w:lang w:eastAsia="cs-CZ"/>
        </w:rPr>
        <w:t xml:space="preserve">úprava rámcových podmínek pro </w:t>
      </w:r>
      <w:r w:rsidR="00D2423D" w:rsidRPr="009D02D5">
        <w:rPr>
          <w:rFonts w:asciiTheme="minorHAnsi" w:hAnsiTheme="minorHAnsi"/>
        </w:rPr>
        <w:t>realizaci jednotlivých veřejných zakázek zadávaných po dobu platnosti a ú</w:t>
      </w:r>
      <w:r w:rsidR="00D2423D">
        <w:rPr>
          <w:rFonts w:asciiTheme="minorHAnsi" w:hAnsiTheme="minorHAnsi"/>
        </w:rPr>
        <w:t xml:space="preserve">činnosti této </w:t>
      </w:r>
      <w:r w:rsidR="00235900">
        <w:rPr>
          <w:rFonts w:asciiTheme="minorHAnsi" w:hAnsiTheme="minorHAnsi"/>
        </w:rPr>
        <w:t>Dohod</w:t>
      </w:r>
      <w:r w:rsidR="00D2423D">
        <w:rPr>
          <w:rFonts w:asciiTheme="minorHAnsi" w:hAnsiTheme="minorHAnsi"/>
        </w:rPr>
        <w:t>y.</w:t>
      </w:r>
      <w:r w:rsidR="00D2423D" w:rsidRPr="00A32B6A">
        <w:rPr>
          <w:rFonts w:asciiTheme="minorHAnsi" w:eastAsia="ヒラギノ角ゴ Pro W3" w:hAnsiTheme="minorHAnsi" w:cstheme="minorHAnsi"/>
          <w:lang w:eastAsia="cs-CZ"/>
        </w:rPr>
        <w:t xml:space="preserve"> </w:t>
      </w:r>
    </w:p>
    <w:p w14:paraId="541AEE0E" w14:textId="08192AFC" w:rsidR="00D2423D" w:rsidRDefault="00D2423D" w:rsidP="00AD6804">
      <w:pPr>
        <w:numPr>
          <w:ilvl w:val="0"/>
          <w:numId w:val="7"/>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26" w:hanging="426"/>
        <w:jc w:val="both"/>
        <w:textAlignment w:val="baseline"/>
        <w:rPr>
          <w:rFonts w:asciiTheme="minorHAnsi" w:eastAsia="ヒラギノ角ゴ Pro W3" w:hAnsiTheme="minorHAnsi" w:cstheme="minorHAnsi"/>
          <w:lang w:eastAsia="cs-CZ"/>
        </w:rPr>
      </w:pPr>
      <w:r w:rsidRPr="00D2423D">
        <w:rPr>
          <w:rFonts w:asciiTheme="minorHAnsi" w:eastAsia="ヒラギノ角ゴ Pro W3" w:hAnsiTheme="minorHAnsi" w:cstheme="minorHAnsi"/>
          <w:lang w:eastAsia="cs-CZ"/>
        </w:rPr>
        <w:t xml:space="preserve">Jednotlivé veřejné zakázky, jejichž předmětem bude opakovaná dodávka </w:t>
      </w:r>
      <w:r w:rsidR="00BC4EE1">
        <w:rPr>
          <w:rFonts w:asciiTheme="minorHAnsi" w:eastAsia="ヒラギノ角ゴ Pro W3" w:hAnsiTheme="minorHAnsi" w:cstheme="minorHAnsi"/>
          <w:lang w:eastAsia="cs-CZ"/>
        </w:rPr>
        <w:t>s</w:t>
      </w:r>
      <w:r w:rsidR="00A7779C">
        <w:rPr>
          <w:rFonts w:asciiTheme="minorHAnsi" w:eastAsia="ヒラギノ角ゴ Pro W3" w:hAnsiTheme="minorHAnsi" w:cstheme="minorHAnsi"/>
          <w:lang w:eastAsia="cs-CZ"/>
        </w:rPr>
        <w:t>potřební</w:t>
      </w:r>
      <w:r w:rsidR="007B04C8">
        <w:rPr>
          <w:rFonts w:asciiTheme="minorHAnsi" w:eastAsia="ヒラギノ角ゴ Pro W3" w:hAnsiTheme="minorHAnsi" w:cstheme="minorHAnsi"/>
          <w:lang w:eastAsia="cs-CZ"/>
        </w:rPr>
        <w:t>ch</w:t>
      </w:r>
      <w:r w:rsidR="00A7779C">
        <w:rPr>
          <w:rFonts w:asciiTheme="minorHAnsi" w:eastAsia="ヒラギノ角ゴ Pro W3" w:hAnsiTheme="minorHAnsi" w:cstheme="minorHAnsi"/>
          <w:lang w:eastAsia="cs-CZ"/>
        </w:rPr>
        <w:t xml:space="preserve"> laboratorní</w:t>
      </w:r>
      <w:r w:rsidR="007B04C8">
        <w:rPr>
          <w:rFonts w:asciiTheme="minorHAnsi" w:eastAsia="ヒラギノ角ゴ Pro W3" w:hAnsiTheme="minorHAnsi" w:cstheme="minorHAnsi"/>
          <w:lang w:eastAsia="cs-CZ"/>
        </w:rPr>
        <w:t>ch</w:t>
      </w:r>
      <w:r w:rsidR="00A7779C">
        <w:rPr>
          <w:rFonts w:asciiTheme="minorHAnsi" w:eastAsia="ヒラギノ角ゴ Pro W3" w:hAnsiTheme="minorHAnsi" w:cstheme="minorHAnsi"/>
          <w:lang w:eastAsia="cs-CZ"/>
        </w:rPr>
        <w:t xml:space="preserve"> </w:t>
      </w:r>
      <w:r w:rsidR="007B04C8">
        <w:rPr>
          <w:rFonts w:asciiTheme="minorHAnsi" w:eastAsia="ヒラギノ角ゴ Pro W3" w:hAnsiTheme="minorHAnsi" w:cstheme="minorHAnsi"/>
          <w:lang w:eastAsia="cs-CZ"/>
        </w:rPr>
        <w:t>chemikálií</w:t>
      </w:r>
      <w:r w:rsidR="00B765C7">
        <w:rPr>
          <w:rFonts w:asciiTheme="minorHAnsi" w:eastAsia="ヒラギノ角ゴ Pro W3" w:hAnsiTheme="minorHAnsi" w:cstheme="minorHAnsi"/>
          <w:lang w:eastAsia="cs-CZ"/>
        </w:rPr>
        <w:t xml:space="preserve"> (zejména</w:t>
      </w:r>
      <w:r w:rsidR="00847DDD">
        <w:rPr>
          <w:rFonts w:asciiTheme="minorHAnsi" w:eastAsia="ヒラギノ角ゴ Pro W3" w:hAnsiTheme="minorHAnsi" w:cstheme="minorHAnsi"/>
          <w:lang w:eastAsia="cs-CZ"/>
        </w:rPr>
        <w:t xml:space="preserve"> </w:t>
      </w:r>
      <w:proofErr w:type="spellStart"/>
      <w:r w:rsidR="00847DDD">
        <w:rPr>
          <w:rFonts w:asciiTheme="minorHAnsi" w:eastAsia="ヒラギノ角ゴ Pro W3" w:hAnsiTheme="minorHAnsi" w:cstheme="minorHAnsi"/>
          <w:lang w:eastAsia="cs-CZ"/>
        </w:rPr>
        <w:t>kitů</w:t>
      </w:r>
      <w:proofErr w:type="spellEnd"/>
      <w:r w:rsidR="00847DDD">
        <w:rPr>
          <w:rFonts w:asciiTheme="minorHAnsi" w:eastAsia="ヒラギノ角ゴ Pro W3" w:hAnsiTheme="minorHAnsi" w:cstheme="minorHAnsi"/>
          <w:lang w:eastAsia="cs-CZ"/>
        </w:rPr>
        <w:t xml:space="preserve"> pro </w:t>
      </w:r>
      <w:r w:rsidR="00B765C7">
        <w:rPr>
          <w:rFonts w:asciiTheme="minorHAnsi" w:eastAsia="ヒラギノ角ゴ Pro W3" w:hAnsiTheme="minorHAnsi" w:cstheme="minorHAnsi"/>
          <w:lang w:eastAsia="cs-CZ"/>
        </w:rPr>
        <w:t xml:space="preserve">prostorově rozlišenou </w:t>
      </w:r>
      <w:proofErr w:type="spellStart"/>
      <w:r w:rsidR="00B765C7">
        <w:rPr>
          <w:rFonts w:asciiTheme="minorHAnsi" w:eastAsia="ヒラギノ角ゴ Pro W3" w:hAnsiTheme="minorHAnsi" w:cstheme="minorHAnsi"/>
          <w:lang w:eastAsia="cs-CZ"/>
        </w:rPr>
        <w:t>transkriptomiku</w:t>
      </w:r>
      <w:proofErr w:type="spellEnd"/>
      <w:r w:rsidR="00B765C7">
        <w:rPr>
          <w:rFonts w:asciiTheme="minorHAnsi" w:eastAsia="ヒラギノ角ゴ Pro W3" w:hAnsiTheme="minorHAnsi" w:cstheme="minorHAnsi"/>
          <w:lang w:eastAsia="cs-CZ"/>
        </w:rPr>
        <w:t xml:space="preserve"> založenou na </w:t>
      </w:r>
      <w:proofErr w:type="spellStart"/>
      <w:r w:rsidR="00B765C7">
        <w:rPr>
          <w:rFonts w:asciiTheme="minorHAnsi" w:eastAsia="ヒラギノ角ゴ Pro W3" w:hAnsiTheme="minorHAnsi" w:cstheme="minorHAnsi"/>
          <w:lang w:eastAsia="cs-CZ"/>
        </w:rPr>
        <w:t>sekvenaci</w:t>
      </w:r>
      <w:proofErr w:type="spellEnd"/>
      <w:r w:rsidR="00A7779C">
        <w:rPr>
          <w:rFonts w:asciiTheme="minorHAnsi" w:eastAsia="ヒラギノ角ゴ Pro W3" w:hAnsiTheme="minorHAnsi" w:cstheme="minorHAnsi"/>
          <w:lang w:eastAsia="cs-CZ"/>
        </w:rPr>
        <w:t xml:space="preserve">) </w:t>
      </w:r>
      <w:r w:rsidRPr="00D2423D">
        <w:rPr>
          <w:rFonts w:asciiTheme="minorHAnsi" w:eastAsia="ヒラギノ角ゴ Pro W3" w:hAnsiTheme="minorHAnsi" w:cstheme="minorHAnsi"/>
          <w:lang w:eastAsia="cs-CZ"/>
        </w:rPr>
        <w:t>blí</w:t>
      </w:r>
      <w:r w:rsidR="00FC7F15">
        <w:rPr>
          <w:rFonts w:asciiTheme="minorHAnsi" w:eastAsia="ヒラギノ角ゴ Pro W3" w:hAnsiTheme="minorHAnsi" w:cstheme="minorHAnsi"/>
          <w:lang w:eastAsia="cs-CZ"/>
        </w:rPr>
        <w:t>že uvedených a specifikovaných</w:t>
      </w:r>
      <w:r w:rsidRPr="00D2423D">
        <w:rPr>
          <w:rFonts w:asciiTheme="minorHAnsi" w:eastAsia="ヒラギノ角ゴ Pro W3" w:hAnsiTheme="minorHAnsi" w:cstheme="minorHAnsi"/>
          <w:lang w:eastAsia="cs-CZ"/>
        </w:rPr>
        <w:t xml:space="preserve"> v příloze č. 1 této Rámcové dohody</w:t>
      </w:r>
      <w:r w:rsidR="00C26286">
        <w:rPr>
          <w:rFonts w:asciiTheme="minorHAnsi" w:eastAsia="ヒラギノ角ゴ Pro W3" w:hAnsiTheme="minorHAnsi" w:cstheme="minorHAnsi"/>
          <w:lang w:eastAsia="cs-CZ"/>
        </w:rPr>
        <w:t xml:space="preserve"> – </w:t>
      </w:r>
      <w:r w:rsidR="000F10CB">
        <w:rPr>
          <w:rFonts w:asciiTheme="minorHAnsi" w:eastAsia="ヒラギノ角ゴ Pro W3" w:hAnsiTheme="minorHAnsi" w:cstheme="minorHAnsi"/>
          <w:lang w:eastAsia="cs-CZ"/>
        </w:rPr>
        <w:t>S</w:t>
      </w:r>
      <w:r w:rsidR="00983EEB">
        <w:rPr>
          <w:rFonts w:asciiTheme="minorHAnsi" w:eastAsia="ヒラギノ角ゴ Pro W3" w:hAnsiTheme="minorHAnsi" w:cstheme="minorHAnsi"/>
          <w:lang w:eastAsia="cs-CZ"/>
        </w:rPr>
        <w:t>pecifikace předmětu plnění</w:t>
      </w:r>
      <w:r w:rsidR="000F10CB">
        <w:rPr>
          <w:rFonts w:asciiTheme="minorHAnsi" w:eastAsia="ヒラギノ角ゴ Pro W3" w:hAnsiTheme="minorHAnsi" w:cstheme="minorHAnsi"/>
          <w:lang w:eastAsia="cs-CZ"/>
        </w:rPr>
        <w:t xml:space="preserve"> a technické požadavky zadavatele</w:t>
      </w:r>
      <w:r w:rsidRPr="00D2423D">
        <w:rPr>
          <w:rFonts w:asciiTheme="minorHAnsi" w:eastAsia="ヒラギノ角ゴ Pro W3" w:hAnsiTheme="minorHAnsi" w:cstheme="minorHAnsi"/>
          <w:lang w:eastAsia="cs-CZ"/>
        </w:rPr>
        <w:t xml:space="preserve"> (dále také </w:t>
      </w:r>
      <w:r w:rsidRPr="00D2423D">
        <w:rPr>
          <w:rFonts w:asciiTheme="minorHAnsi" w:eastAsia="ヒラギノ角ゴ Pro W3" w:hAnsiTheme="minorHAnsi" w:cstheme="minorHAnsi"/>
          <w:b/>
          <w:lang w:eastAsia="cs-CZ"/>
        </w:rPr>
        <w:t>„Předmět plnění“</w:t>
      </w:r>
      <w:r w:rsidRPr="00D2423D">
        <w:rPr>
          <w:rFonts w:asciiTheme="minorHAnsi" w:eastAsia="ヒラギノ角ゴ Pro W3" w:hAnsiTheme="minorHAnsi" w:cstheme="minorHAnsi"/>
          <w:lang w:eastAsia="cs-CZ"/>
        </w:rPr>
        <w:t xml:space="preserve">) budou Prodávajícím plněny řádně, včas, s odbornou péčí a v souladu s pokyny </w:t>
      </w:r>
      <w:r w:rsidR="00350428" w:rsidRPr="00D2423D">
        <w:rPr>
          <w:rFonts w:asciiTheme="minorHAnsi" w:eastAsia="ヒラギノ角ゴ Pro W3" w:hAnsiTheme="minorHAnsi" w:cstheme="minorHAnsi"/>
          <w:lang w:eastAsia="cs-CZ"/>
        </w:rPr>
        <w:t>Kupujícího</w:t>
      </w:r>
      <w:r w:rsidRPr="00D2423D">
        <w:rPr>
          <w:rFonts w:asciiTheme="minorHAnsi" w:eastAsia="ヒラギノ角ゴ Pro W3" w:hAnsiTheme="minorHAnsi" w:cstheme="minorHAnsi"/>
          <w:lang w:eastAsia="cs-CZ"/>
        </w:rPr>
        <w:t xml:space="preserve"> a dílčími smlouvami, uzavřenými </w:t>
      </w:r>
      <w:r w:rsidR="00983EEB">
        <w:rPr>
          <w:rFonts w:asciiTheme="minorHAnsi" w:eastAsia="ヒラギノ角ゴ Pro W3" w:hAnsiTheme="minorHAnsi" w:cstheme="minorHAnsi"/>
          <w:lang w:eastAsia="cs-CZ"/>
        </w:rPr>
        <w:t>S</w:t>
      </w:r>
      <w:r w:rsidRPr="00D2423D">
        <w:rPr>
          <w:rFonts w:asciiTheme="minorHAnsi" w:eastAsia="ヒラギノ角ゴ Pro W3" w:hAnsiTheme="minorHAnsi" w:cstheme="minorHAnsi"/>
          <w:lang w:eastAsia="cs-CZ"/>
        </w:rPr>
        <w:t>mluvními stranami na základě této Rámcové dohody a v soul</w:t>
      </w:r>
      <w:r w:rsidR="00CA1B09">
        <w:rPr>
          <w:rFonts w:asciiTheme="minorHAnsi" w:eastAsia="ヒラギノ角ゴ Pro W3" w:hAnsiTheme="minorHAnsi" w:cstheme="minorHAnsi"/>
          <w:lang w:eastAsia="cs-CZ"/>
        </w:rPr>
        <w:t>adu s postupem uvedeným v čl.</w:t>
      </w:r>
      <w:r w:rsidRPr="00D2423D">
        <w:rPr>
          <w:rFonts w:asciiTheme="minorHAnsi" w:eastAsia="ヒラギノ角ゴ Pro W3" w:hAnsiTheme="minorHAnsi" w:cstheme="minorHAnsi"/>
          <w:lang w:eastAsia="cs-CZ"/>
        </w:rPr>
        <w:t xml:space="preserve"> 4 této </w:t>
      </w:r>
      <w:r w:rsidR="00C372E2">
        <w:rPr>
          <w:rFonts w:asciiTheme="minorHAnsi" w:eastAsia="ヒラギノ角ゴ Pro W3" w:hAnsiTheme="minorHAnsi" w:cstheme="minorHAnsi"/>
          <w:lang w:eastAsia="cs-CZ"/>
        </w:rPr>
        <w:t>Dohod</w:t>
      </w:r>
      <w:r w:rsidRPr="00D2423D">
        <w:rPr>
          <w:rFonts w:asciiTheme="minorHAnsi" w:eastAsia="ヒラギノ角ゴ Pro W3" w:hAnsiTheme="minorHAnsi" w:cstheme="minorHAnsi"/>
          <w:lang w:eastAsia="cs-CZ"/>
        </w:rPr>
        <w:t xml:space="preserve">y </w:t>
      </w:r>
      <w:r w:rsidRPr="00D2423D">
        <w:rPr>
          <w:rFonts w:asciiTheme="minorHAnsi" w:hAnsiTheme="minorHAnsi"/>
        </w:rPr>
        <w:t>(dále jen</w:t>
      </w:r>
      <w:r w:rsidRPr="00D2423D">
        <w:rPr>
          <w:rFonts w:asciiTheme="minorHAnsi" w:hAnsiTheme="minorHAnsi"/>
          <w:b/>
        </w:rPr>
        <w:t xml:space="preserve"> „Dílčí smlouvy</w:t>
      </w:r>
      <w:r w:rsidRPr="00D2423D">
        <w:rPr>
          <w:rFonts w:asciiTheme="minorHAnsi" w:hAnsiTheme="minorHAnsi"/>
        </w:rPr>
        <w:t>“). Povinnost Prodávajícího realizovat jednotlivé veřejné zakázky vzniká až uzavřením příslušné Dílčí smlouvy.</w:t>
      </w:r>
      <w:r w:rsidRPr="00D2423D">
        <w:rPr>
          <w:rFonts w:asciiTheme="minorHAnsi" w:eastAsia="ヒラギノ角ゴ Pro W3" w:hAnsiTheme="minorHAnsi" w:cstheme="minorHAnsi"/>
          <w:lang w:eastAsia="cs-CZ"/>
        </w:rPr>
        <w:t xml:space="preserve"> </w:t>
      </w:r>
    </w:p>
    <w:p w14:paraId="282B7298" w14:textId="31166302" w:rsidR="008A6398" w:rsidRPr="00D2423D" w:rsidRDefault="00D2423D" w:rsidP="00AD6804">
      <w:pPr>
        <w:numPr>
          <w:ilvl w:val="0"/>
          <w:numId w:val="7"/>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26" w:hanging="426"/>
        <w:jc w:val="both"/>
        <w:textAlignment w:val="baseline"/>
        <w:rPr>
          <w:rFonts w:asciiTheme="minorHAnsi" w:eastAsia="ヒラギノ角ゴ Pro W3" w:hAnsiTheme="minorHAnsi" w:cstheme="minorHAnsi"/>
          <w:lang w:eastAsia="cs-CZ"/>
        </w:rPr>
      </w:pPr>
      <w:r>
        <w:rPr>
          <w:rFonts w:asciiTheme="minorHAnsi" w:eastAsia="ヒラギノ角ゴ Pro W3" w:hAnsiTheme="minorHAnsi" w:cstheme="minorHAnsi"/>
          <w:lang w:eastAsia="cs-CZ"/>
        </w:rPr>
        <w:t>Předmětem jednotlivých Dílčích smluv bude závazek Prodávajícího dodat Kup</w:t>
      </w:r>
      <w:r w:rsidR="007E05CC">
        <w:rPr>
          <w:rFonts w:asciiTheme="minorHAnsi" w:eastAsia="ヒラギノ角ゴ Pro W3" w:hAnsiTheme="minorHAnsi" w:cstheme="minorHAnsi"/>
          <w:lang w:eastAsia="cs-CZ"/>
        </w:rPr>
        <w:t>ujícímu nov</w:t>
      </w:r>
      <w:r w:rsidR="00B765C7">
        <w:rPr>
          <w:rFonts w:asciiTheme="minorHAnsi" w:eastAsia="ヒラギノ角ゴ Pro W3" w:hAnsiTheme="minorHAnsi" w:cstheme="minorHAnsi"/>
          <w:lang w:eastAsia="cs-CZ"/>
        </w:rPr>
        <w:t>é</w:t>
      </w:r>
      <w:r w:rsidR="007E05CC">
        <w:rPr>
          <w:rFonts w:asciiTheme="minorHAnsi" w:eastAsia="ヒラギノ角ゴ Pro W3" w:hAnsiTheme="minorHAnsi" w:cstheme="minorHAnsi"/>
          <w:lang w:eastAsia="cs-CZ"/>
        </w:rPr>
        <w:t>, dosud nepoužívan</w:t>
      </w:r>
      <w:r w:rsidR="00B765C7">
        <w:rPr>
          <w:rFonts w:asciiTheme="minorHAnsi" w:eastAsia="ヒラギノ角ゴ Pro W3" w:hAnsiTheme="minorHAnsi" w:cstheme="minorHAnsi"/>
          <w:lang w:eastAsia="cs-CZ"/>
        </w:rPr>
        <w:t>é</w:t>
      </w:r>
      <w:r w:rsidR="007E05CC">
        <w:rPr>
          <w:rFonts w:asciiTheme="minorHAnsi" w:eastAsia="ヒラギノ角ゴ Pro W3" w:hAnsiTheme="minorHAnsi" w:cstheme="minorHAnsi"/>
          <w:lang w:eastAsia="cs-CZ"/>
        </w:rPr>
        <w:t xml:space="preserve"> </w:t>
      </w:r>
      <w:r w:rsidR="00A7779C">
        <w:rPr>
          <w:rFonts w:asciiTheme="minorHAnsi" w:eastAsia="ヒラギノ角ゴ Pro W3" w:hAnsiTheme="minorHAnsi" w:cstheme="minorHAnsi"/>
          <w:lang w:eastAsia="cs-CZ"/>
        </w:rPr>
        <w:t xml:space="preserve">laboratorní </w:t>
      </w:r>
      <w:r w:rsidR="00B765C7">
        <w:rPr>
          <w:rFonts w:asciiTheme="minorHAnsi" w:eastAsia="ヒラギノ角ゴ Pro W3" w:hAnsiTheme="minorHAnsi" w:cstheme="minorHAnsi"/>
          <w:lang w:eastAsia="cs-CZ"/>
        </w:rPr>
        <w:t>chemikálie</w:t>
      </w:r>
      <w:r w:rsidR="0022146D">
        <w:rPr>
          <w:rFonts w:asciiTheme="minorHAnsi" w:eastAsia="ヒラギノ角ゴ Pro W3" w:hAnsiTheme="minorHAnsi" w:cstheme="minorHAnsi"/>
          <w:lang w:eastAsia="cs-CZ"/>
        </w:rPr>
        <w:t xml:space="preserve"> </w:t>
      </w:r>
      <w:r>
        <w:rPr>
          <w:rFonts w:asciiTheme="minorHAnsi" w:eastAsia="ヒラギノ角ゴ Pro W3" w:hAnsiTheme="minorHAnsi" w:cstheme="minorHAnsi"/>
          <w:lang w:eastAsia="cs-CZ"/>
        </w:rPr>
        <w:t>dle této Rámcové dohody a</w:t>
      </w:r>
      <w:r w:rsidR="008A6398" w:rsidRPr="00D2423D">
        <w:rPr>
          <w:rFonts w:asciiTheme="minorHAnsi" w:eastAsia="ヒラギノ角ゴ Pro W3" w:hAnsiTheme="minorHAnsi" w:cstheme="minorHAnsi"/>
          <w:lang w:eastAsia="cs-CZ"/>
        </w:rPr>
        <w:t xml:space="preserve"> převést na Kupujícího vlastnické právo k Předmětu plnění a Kupující se zavazuje uhradit </w:t>
      </w:r>
      <w:r>
        <w:rPr>
          <w:rFonts w:asciiTheme="minorHAnsi" w:eastAsia="ヒラギノ角ゴ Pro W3" w:hAnsiTheme="minorHAnsi" w:cstheme="minorHAnsi"/>
          <w:lang w:eastAsia="cs-CZ"/>
        </w:rPr>
        <w:t xml:space="preserve">Prodávajícímu </w:t>
      </w:r>
      <w:r w:rsidR="008A6398" w:rsidRPr="00D2423D">
        <w:rPr>
          <w:rFonts w:asciiTheme="minorHAnsi" w:eastAsia="ヒラギノ角ゴ Pro W3" w:hAnsiTheme="minorHAnsi" w:cstheme="minorHAnsi"/>
          <w:lang w:eastAsia="cs-CZ"/>
        </w:rPr>
        <w:t xml:space="preserve">kupní cenu za Předmět plnění </w:t>
      </w:r>
      <w:r w:rsidR="00CA1B09">
        <w:rPr>
          <w:rFonts w:asciiTheme="minorHAnsi" w:eastAsia="ヒラギノ角ゴ Pro W3" w:hAnsiTheme="minorHAnsi" w:cstheme="minorHAnsi"/>
          <w:lang w:eastAsia="cs-CZ"/>
        </w:rPr>
        <w:t>stanovenou dle čl.</w:t>
      </w:r>
      <w:r>
        <w:rPr>
          <w:rFonts w:asciiTheme="minorHAnsi" w:eastAsia="ヒラギノ角ゴ Pro W3" w:hAnsiTheme="minorHAnsi" w:cstheme="minorHAnsi"/>
          <w:lang w:eastAsia="cs-CZ"/>
        </w:rPr>
        <w:t xml:space="preserve"> 6 této Rámcové dohody.</w:t>
      </w:r>
    </w:p>
    <w:p w14:paraId="25D7ED17" w14:textId="21191574" w:rsidR="008A6398" w:rsidRPr="00A32B6A" w:rsidRDefault="008A6398" w:rsidP="00AD6804">
      <w:pPr>
        <w:numPr>
          <w:ilvl w:val="0"/>
          <w:numId w:val="7"/>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26" w:hanging="426"/>
        <w:jc w:val="both"/>
        <w:textAlignment w:val="baseline"/>
        <w:rPr>
          <w:rFonts w:asciiTheme="minorHAnsi" w:eastAsia="ヒラギノ角ゴ Pro W3" w:hAnsiTheme="minorHAnsi" w:cstheme="minorHAnsi"/>
          <w:lang w:eastAsia="cs-CZ"/>
        </w:rPr>
      </w:pPr>
      <w:r w:rsidRPr="00A32B6A">
        <w:rPr>
          <w:rFonts w:asciiTheme="minorHAnsi" w:eastAsia="ヒラギノ角ゴ Pro W3" w:hAnsiTheme="minorHAnsi" w:cstheme="minorHAnsi"/>
          <w:lang w:eastAsia="cs-CZ"/>
        </w:rPr>
        <w:t>Předmět plnění bude dodáván v množství dle aktuálních potřeb Kupujícího a za jednotkovou cenu uvedenou v příloze č. 1 této Rámcové dohody</w:t>
      </w:r>
      <w:r w:rsidR="00C26286">
        <w:rPr>
          <w:rFonts w:asciiTheme="minorHAnsi" w:eastAsia="ヒラギノ角ゴ Pro W3" w:hAnsiTheme="minorHAnsi" w:cstheme="minorHAnsi"/>
          <w:lang w:eastAsia="cs-CZ"/>
        </w:rPr>
        <w:t xml:space="preserve"> – </w:t>
      </w:r>
      <w:r w:rsidR="000F10CB">
        <w:rPr>
          <w:rFonts w:asciiTheme="minorHAnsi" w:eastAsia="ヒラギノ角ゴ Pro W3" w:hAnsiTheme="minorHAnsi" w:cstheme="minorHAnsi"/>
          <w:lang w:eastAsia="cs-CZ"/>
        </w:rPr>
        <w:t>S</w:t>
      </w:r>
      <w:r w:rsidR="00983EEB">
        <w:rPr>
          <w:rFonts w:asciiTheme="minorHAnsi" w:eastAsia="ヒラギノ角ゴ Pro W3" w:hAnsiTheme="minorHAnsi" w:cstheme="minorHAnsi"/>
          <w:lang w:eastAsia="cs-CZ"/>
        </w:rPr>
        <w:t>pecifikace předmětu plnění</w:t>
      </w:r>
      <w:r w:rsidR="000F10CB">
        <w:rPr>
          <w:rFonts w:asciiTheme="minorHAnsi" w:eastAsia="ヒラギノ角ゴ Pro W3" w:hAnsiTheme="minorHAnsi" w:cstheme="minorHAnsi"/>
          <w:lang w:eastAsia="cs-CZ"/>
        </w:rPr>
        <w:t xml:space="preserve"> a technické požadavky zadavatele</w:t>
      </w:r>
      <w:r w:rsidRPr="00A32B6A">
        <w:rPr>
          <w:rFonts w:asciiTheme="minorHAnsi" w:eastAsia="ヒラギノ角ゴ Pro W3" w:hAnsiTheme="minorHAnsi" w:cstheme="minorHAnsi"/>
          <w:lang w:eastAsia="cs-CZ"/>
        </w:rPr>
        <w:t xml:space="preserve">, a za podmínek stanovených touto Rámcovou dohodou a jednotlivými </w:t>
      </w:r>
      <w:r w:rsidR="00D2423D">
        <w:rPr>
          <w:rFonts w:asciiTheme="minorHAnsi" w:eastAsia="ヒラギノ角ゴ Pro W3" w:hAnsiTheme="minorHAnsi" w:cstheme="minorHAnsi"/>
          <w:lang w:eastAsia="cs-CZ"/>
        </w:rPr>
        <w:t>Dílčími</w:t>
      </w:r>
      <w:r w:rsidRPr="00A32B6A">
        <w:rPr>
          <w:rFonts w:asciiTheme="minorHAnsi" w:eastAsia="ヒラギノ角ゴ Pro W3" w:hAnsiTheme="minorHAnsi" w:cstheme="minorHAnsi"/>
          <w:lang w:eastAsia="cs-CZ"/>
        </w:rPr>
        <w:t xml:space="preserve"> smlouvami. Kupující však není povinen odebrat množství uvedené v příloze č. 1 této Rámcové dohody, kde je </w:t>
      </w:r>
      <w:r w:rsidRPr="00A32B6A">
        <w:rPr>
          <w:rFonts w:asciiTheme="minorHAnsi" w:eastAsia="ヒラギノ角ゴ Pro W3" w:hAnsiTheme="minorHAnsi" w:cstheme="minorHAnsi"/>
          <w:lang w:eastAsia="cs-CZ"/>
        </w:rPr>
        <w:lastRenderedPageBreak/>
        <w:t>uvedeno pouze předpokládané množství odebraného Předmětu plnění. Skutečně odebrané množství Předmětu plnění nebude mít v žádném případě vliv na výši jednotkové ceny za Předmět plnění.</w:t>
      </w:r>
    </w:p>
    <w:p w14:paraId="67AF43D9" w14:textId="77777777" w:rsidR="008A6398" w:rsidRPr="00A32B6A" w:rsidRDefault="008A6398" w:rsidP="00AD6804">
      <w:pPr>
        <w:numPr>
          <w:ilvl w:val="0"/>
          <w:numId w:val="7"/>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26" w:hanging="426"/>
        <w:jc w:val="both"/>
        <w:textAlignment w:val="baseline"/>
        <w:rPr>
          <w:rFonts w:asciiTheme="minorHAnsi" w:eastAsia="ヒラギノ角ゴ Pro W3" w:hAnsiTheme="minorHAnsi" w:cstheme="minorHAnsi"/>
          <w:lang w:eastAsia="cs-CZ"/>
        </w:rPr>
      </w:pPr>
      <w:r w:rsidRPr="00A32B6A">
        <w:rPr>
          <w:rFonts w:asciiTheme="minorHAnsi" w:hAnsiTheme="minorHAnsi" w:cstheme="minorHAnsi"/>
        </w:rPr>
        <w:t xml:space="preserve">Součástí předmětu </w:t>
      </w:r>
      <w:r w:rsidR="00350428">
        <w:rPr>
          <w:rFonts w:asciiTheme="minorHAnsi" w:hAnsiTheme="minorHAnsi" w:cstheme="minorHAnsi"/>
        </w:rPr>
        <w:t>Dílčích</w:t>
      </w:r>
      <w:r w:rsidRPr="00A32B6A">
        <w:rPr>
          <w:rFonts w:asciiTheme="minorHAnsi" w:hAnsiTheme="minorHAnsi" w:cstheme="minorHAnsi"/>
        </w:rPr>
        <w:t xml:space="preserve"> smluv</w:t>
      </w:r>
      <w:r w:rsidRPr="00A32B6A">
        <w:rPr>
          <w:rFonts w:asciiTheme="minorHAnsi" w:eastAsia="ヒラギノ角ゴ Pro W3" w:hAnsiTheme="minorHAnsi" w:cstheme="minorHAnsi"/>
          <w:lang w:eastAsia="cs-CZ"/>
        </w:rPr>
        <w:t xml:space="preserve"> bude vždy i poskytnutí souvisejícího plnění, tj. veškeré činnosti spojené s provedením, předáním a převzetím Předmětu plnění, zejména pak:</w:t>
      </w:r>
    </w:p>
    <w:p w14:paraId="49CADA63" w14:textId="77777777" w:rsidR="008A6398" w:rsidRPr="00A32B6A" w:rsidRDefault="00350428" w:rsidP="00AD6804">
      <w:pPr>
        <w:numPr>
          <w:ilvl w:val="0"/>
          <w:numId w:val="6"/>
        </w:numPr>
        <w:spacing w:after="0" w:line="240" w:lineRule="auto"/>
        <w:ind w:left="1276" w:hanging="425"/>
        <w:contextualSpacing/>
        <w:jc w:val="both"/>
        <w:rPr>
          <w:rFonts w:asciiTheme="minorHAnsi" w:hAnsiTheme="minorHAnsi" w:cstheme="minorHAnsi"/>
        </w:rPr>
      </w:pPr>
      <w:r>
        <w:rPr>
          <w:rFonts w:asciiTheme="minorHAnsi" w:hAnsiTheme="minorHAnsi" w:cstheme="minorHAnsi"/>
        </w:rPr>
        <w:t>doprava do místa plnění v</w:t>
      </w:r>
      <w:r w:rsidR="008A6398" w:rsidRPr="00A32B6A">
        <w:rPr>
          <w:rFonts w:asciiTheme="minorHAnsi" w:hAnsiTheme="minorHAnsi" w:cstheme="minorHAnsi"/>
        </w:rPr>
        <w:t>eřejné zakázky vč. balného, pojistného a dalších souvisejících nákladů (celních a daňových poplatků apod.);</w:t>
      </w:r>
    </w:p>
    <w:p w14:paraId="0628D9CA" w14:textId="77777777" w:rsidR="008A6398" w:rsidRPr="00A32B6A" w:rsidRDefault="008A6398" w:rsidP="00AD6804">
      <w:pPr>
        <w:numPr>
          <w:ilvl w:val="0"/>
          <w:numId w:val="6"/>
        </w:numPr>
        <w:spacing w:after="0" w:line="240" w:lineRule="auto"/>
        <w:ind w:left="1276" w:hanging="425"/>
        <w:jc w:val="both"/>
        <w:rPr>
          <w:rFonts w:asciiTheme="minorHAnsi" w:hAnsiTheme="minorHAnsi" w:cstheme="minorHAnsi"/>
        </w:rPr>
      </w:pPr>
      <w:r w:rsidRPr="00A32B6A">
        <w:rPr>
          <w:rFonts w:asciiTheme="minorHAnsi" w:hAnsiTheme="minorHAnsi" w:cstheme="minorHAnsi"/>
        </w:rPr>
        <w:t>vykládka Předmětu plnění v místě plnění do prostor určených Kupujícím;</w:t>
      </w:r>
    </w:p>
    <w:p w14:paraId="6837DB58" w14:textId="77777777" w:rsidR="008A6398" w:rsidRPr="00A32B6A" w:rsidRDefault="008A6398" w:rsidP="00AD6804">
      <w:pPr>
        <w:numPr>
          <w:ilvl w:val="0"/>
          <w:numId w:val="6"/>
        </w:numPr>
        <w:spacing w:after="0" w:line="240" w:lineRule="auto"/>
        <w:ind w:left="1276" w:hanging="425"/>
        <w:jc w:val="both"/>
        <w:rPr>
          <w:rFonts w:asciiTheme="minorHAnsi" w:hAnsiTheme="minorHAnsi" w:cstheme="minorHAnsi"/>
        </w:rPr>
      </w:pPr>
      <w:r w:rsidRPr="00A32B6A">
        <w:rPr>
          <w:rFonts w:asciiTheme="minorHAnsi" w:hAnsiTheme="minorHAnsi" w:cstheme="minorHAnsi"/>
        </w:rPr>
        <w:t xml:space="preserve">předání </w:t>
      </w:r>
      <w:r w:rsidR="00FC7F15">
        <w:rPr>
          <w:rFonts w:asciiTheme="minorHAnsi" w:hAnsiTheme="minorHAnsi" w:cstheme="minorHAnsi"/>
        </w:rPr>
        <w:t xml:space="preserve">veškerých </w:t>
      </w:r>
      <w:r w:rsidRPr="00A32B6A">
        <w:rPr>
          <w:rFonts w:asciiTheme="minorHAnsi" w:hAnsiTheme="minorHAnsi" w:cstheme="minorHAnsi"/>
        </w:rPr>
        <w:t>dokladů, které jsou nutné k převzetí a užívání Předmětu plnění; toto předání proběhne při přejímce samotného Předmětu plnění;</w:t>
      </w:r>
    </w:p>
    <w:p w14:paraId="41E6AB51" w14:textId="03F40410" w:rsidR="008A6398" w:rsidRPr="00A32B6A" w:rsidRDefault="008A6398" w:rsidP="00AD6804">
      <w:pPr>
        <w:numPr>
          <w:ilvl w:val="0"/>
          <w:numId w:val="6"/>
        </w:numPr>
        <w:spacing w:after="120" w:line="240" w:lineRule="auto"/>
        <w:ind w:left="1276" w:hanging="425"/>
        <w:jc w:val="both"/>
        <w:rPr>
          <w:rFonts w:asciiTheme="minorHAnsi" w:eastAsia="ヒラギノ角ゴ Pro W3" w:hAnsiTheme="minorHAnsi" w:cstheme="minorHAnsi"/>
          <w:lang w:eastAsia="cs-CZ"/>
        </w:rPr>
      </w:pPr>
      <w:r w:rsidRPr="00A32B6A">
        <w:rPr>
          <w:rFonts w:asciiTheme="minorHAnsi" w:hAnsiTheme="minorHAnsi" w:cstheme="minorHAnsi"/>
        </w:rPr>
        <w:t>předání veškeré další dokumentace k jednotlivému Předmětu plnění včetně návodů k použití, uživatelských příru</w:t>
      </w:r>
      <w:r w:rsidR="008B299A">
        <w:rPr>
          <w:rFonts w:asciiTheme="minorHAnsi" w:hAnsiTheme="minorHAnsi" w:cstheme="minorHAnsi"/>
        </w:rPr>
        <w:t>ček</w:t>
      </w:r>
      <w:r w:rsidRPr="00A32B6A">
        <w:rPr>
          <w:rFonts w:asciiTheme="minorHAnsi" w:hAnsiTheme="minorHAnsi" w:cstheme="minorHAnsi"/>
        </w:rPr>
        <w:t xml:space="preserve"> v českém nebo anglickém jazyce v tištěné nebo elektronické podobě, záručních </w:t>
      </w:r>
      <w:r w:rsidR="00FC7F15">
        <w:rPr>
          <w:rFonts w:asciiTheme="minorHAnsi" w:hAnsiTheme="minorHAnsi" w:cstheme="minorHAnsi"/>
        </w:rPr>
        <w:t xml:space="preserve">(reklamačních) </w:t>
      </w:r>
      <w:r w:rsidRPr="00A32B6A">
        <w:rPr>
          <w:rFonts w:asciiTheme="minorHAnsi" w:hAnsiTheme="minorHAnsi" w:cstheme="minorHAnsi"/>
        </w:rPr>
        <w:t xml:space="preserve">listů a případného prohlášení </w:t>
      </w:r>
      <w:proofErr w:type="gramStart"/>
      <w:r w:rsidRPr="00A32B6A">
        <w:rPr>
          <w:rFonts w:asciiTheme="minorHAnsi" w:hAnsiTheme="minorHAnsi" w:cstheme="minorHAnsi"/>
        </w:rPr>
        <w:t>o</w:t>
      </w:r>
      <w:r w:rsidR="001248DE">
        <w:rPr>
          <w:rFonts w:asciiTheme="minorHAnsi" w:hAnsiTheme="minorHAnsi" w:cstheme="minorHAnsi"/>
        </w:rPr>
        <w:t> </w:t>
      </w:r>
      <w:r w:rsidRPr="00A32B6A">
        <w:rPr>
          <w:rFonts w:asciiTheme="minorHAnsi" w:hAnsiTheme="minorHAnsi" w:cstheme="minorHAnsi"/>
        </w:rPr>
        <w:t xml:space="preserve"> shodě</w:t>
      </w:r>
      <w:proofErr w:type="gramEnd"/>
      <w:r w:rsidRPr="00A32B6A">
        <w:rPr>
          <w:rFonts w:asciiTheme="minorHAnsi" w:hAnsiTheme="minorHAnsi" w:cstheme="minorHAnsi"/>
        </w:rPr>
        <w:t xml:space="preserve">, jakož i případných dalších dokladů prokazujících </w:t>
      </w:r>
      <w:r w:rsidRPr="00A32B6A">
        <w:rPr>
          <w:rFonts w:asciiTheme="minorHAnsi" w:eastAsia="ヒラギノ角ゴ Pro W3" w:hAnsiTheme="minorHAnsi" w:cstheme="minorHAnsi"/>
          <w:lang w:eastAsia="cs-CZ"/>
        </w:rPr>
        <w:t>zejména splnění všech zákonných podmínek u dodávaného Předmětu plnění, pokud jsou běžně k dispozici.</w:t>
      </w:r>
    </w:p>
    <w:p w14:paraId="46148565" w14:textId="461D2F35" w:rsidR="008A6398" w:rsidRPr="00142041" w:rsidRDefault="008A6398" w:rsidP="00142041">
      <w:pPr>
        <w:numPr>
          <w:ilvl w:val="0"/>
          <w:numId w:val="7"/>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26" w:hanging="426"/>
        <w:jc w:val="both"/>
        <w:textAlignment w:val="baseline"/>
        <w:rPr>
          <w:rFonts w:asciiTheme="minorHAnsi" w:hAnsiTheme="minorHAnsi" w:cstheme="minorHAnsi"/>
        </w:rPr>
      </w:pPr>
      <w:r w:rsidRPr="00A32B6A">
        <w:rPr>
          <w:rFonts w:asciiTheme="minorHAnsi" w:hAnsiTheme="minorHAnsi" w:cstheme="minorHAnsi"/>
        </w:rPr>
        <w:t>Prodávající prohlašuje, že Předmět plnění bude splňovat veškeré požadavky stanovené nejen touto Rámcovou</w:t>
      </w:r>
      <w:r w:rsidR="00C26286">
        <w:rPr>
          <w:rFonts w:asciiTheme="minorHAnsi" w:hAnsiTheme="minorHAnsi" w:cstheme="minorHAnsi"/>
        </w:rPr>
        <w:t xml:space="preserve"> dohodou, ale i obecně závaznými předpisy a normami platnými</w:t>
      </w:r>
      <w:r w:rsidRPr="00A32B6A">
        <w:rPr>
          <w:rFonts w:asciiTheme="minorHAnsi" w:hAnsiTheme="minorHAnsi" w:cstheme="minorHAnsi"/>
        </w:rPr>
        <w:t xml:space="preserve"> v ČR. Předmět </w:t>
      </w:r>
      <w:r w:rsidRPr="00DF42EB">
        <w:rPr>
          <w:rFonts w:asciiTheme="minorHAnsi" w:hAnsiTheme="minorHAnsi" w:cstheme="minorHAnsi"/>
        </w:rPr>
        <w:t>plnění musí být bez jakýchkoli vad, nový, nepoužitý, funkční a kompletní.</w:t>
      </w:r>
    </w:p>
    <w:p w14:paraId="1C4E51BB" w14:textId="77777777" w:rsidR="008A6398" w:rsidRPr="00FD6FFE" w:rsidRDefault="008A6398" w:rsidP="00AD6804">
      <w:pPr>
        <w:numPr>
          <w:ilvl w:val="0"/>
          <w:numId w:val="7"/>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26" w:hanging="426"/>
        <w:jc w:val="both"/>
        <w:textAlignment w:val="baseline"/>
        <w:rPr>
          <w:rFonts w:asciiTheme="minorHAnsi" w:eastAsia="ヒラギノ角ゴ Pro W3" w:hAnsiTheme="minorHAnsi" w:cstheme="minorHAnsi"/>
          <w:lang w:eastAsia="cs-CZ"/>
        </w:rPr>
      </w:pPr>
      <w:r w:rsidRPr="00FD6FFE">
        <w:rPr>
          <w:rFonts w:asciiTheme="minorHAnsi" w:eastAsia="ヒラギノ角ゴ Pro W3" w:hAnsiTheme="minorHAnsi" w:cstheme="minorHAnsi"/>
          <w:lang w:eastAsia="cs-CZ"/>
        </w:rPr>
        <w:t>Dojde-li v průběhu plnění Rámcové dohody k ukončení výroby některého z typů Předmětu plnění specifikovaného v příloze č. 1 této Rámcové dohody, navrhne Prodávající Kupujícímu dodávku případné možné adekvátní náhr</w:t>
      </w:r>
      <w:r w:rsidR="00350428" w:rsidRPr="00FD6FFE">
        <w:rPr>
          <w:rFonts w:asciiTheme="minorHAnsi" w:eastAsia="ヒラギノ角ゴ Pro W3" w:hAnsiTheme="minorHAnsi" w:cstheme="minorHAnsi"/>
          <w:lang w:eastAsia="cs-CZ"/>
        </w:rPr>
        <w:t>ady, aniž by se změnila povaha v</w:t>
      </w:r>
      <w:r w:rsidRPr="00FD6FFE">
        <w:rPr>
          <w:rFonts w:asciiTheme="minorHAnsi" w:eastAsia="ヒラギノ角ゴ Pro W3" w:hAnsiTheme="minorHAnsi" w:cstheme="minorHAnsi"/>
          <w:lang w:eastAsia="cs-CZ"/>
        </w:rPr>
        <w:t>eřejné zakázky a jednotková cena Předmětu plnění uvedená v příloze č. 1 této Rámcové dohody. Tuto změnu je Prodávající povinen neprodleně písemně oznámit Kupujícímu a Kupující musí tuto změnu písemně schválit. Pro účely komunikace v rámci tohoto ustanovení se vyžaduje Písemnost</w:t>
      </w:r>
      <w:r w:rsidR="008A487D" w:rsidRPr="00FD6FFE">
        <w:rPr>
          <w:rFonts w:asciiTheme="minorHAnsi" w:eastAsia="ヒラギノ角ゴ Pro W3" w:hAnsiTheme="minorHAnsi" w:cstheme="minorHAnsi"/>
          <w:lang w:eastAsia="cs-CZ"/>
        </w:rPr>
        <w:t xml:space="preserve"> dle čl. 12</w:t>
      </w:r>
      <w:r w:rsidR="00C26286" w:rsidRPr="00FD6FFE">
        <w:rPr>
          <w:rFonts w:asciiTheme="minorHAnsi" w:eastAsia="ヒラギノ角ゴ Pro W3" w:hAnsiTheme="minorHAnsi" w:cstheme="minorHAnsi"/>
          <w:lang w:eastAsia="cs-CZ"/>
        </w:rPr>
        <w:t xml:space="preserve"> této Rámcové dohody</w:t>
      </w:r>
      <w:r w:rsidRPr="00FD6FFE">
        <w:rPr>
          <w:rFonts w:asciiTheme="minorHAnsi" w:eastAsia="ヒラギノ角ゴ Pro W3" w:hAnsiTheme="minorHAnsi" w:cstheme="minorHAnsi"/>
          <w:lang w:eastAsia="cs-CZ"/>
        </w:rPr>
        <w:t xml:space="preserve">. Adekvátní náhradou se rozumí výrobek plně nahrazující původní Předmět plnění po stránce účelu, ke kterému má tento Předmět plnění sloužit. V případě neexistence adekvátní náhrady, nebude dále uvedený typ Předmětu plnění Kupujícím objednáván a Prodávajícím dodáván. Tímto si Kupující vyhrazuje změnu závazku podle § 100 </w:t>
      </w:r>
      <w:r w:rsidR="008A487D" w:rsidRPr="00FD6FFE">
        <w:rPr>
          <w:rFonts w:asciiTheme="minorHAnsi" w:eastAsia="ヒラギノ角ゴ Pro W3" w:hAnsiTheme="minorHAnsi" w:cstheme="minorHAnsi"/>
          <w:lang w:eastAsia="cs-CZ"/>
        </w:rPr>
        <w:t xml:space="preserve">odst. 1 </w:t>
      </w:r>
      <w:r w:rsidRPr="00FD6FFE">
        <w:rPr>
          <w:rFonts w:asciiTheme="minorHAnsi" w:eastAsia="ヒラギノ角ゴ Pro W3" w:hAnsiTheme="minorHAnsi" w:cstheme="minorHAnsi"/>
          <w:lang w:eastAsia="cs-CZ"/>
        </w:rPr>
        <w:t>ZZVZ.</w:t>
      </w:r>
    </w:p>
    <w:p w14:paraId="03A224D7" w14:textId="77777777" w:rsidR="00350428" w:rsidRPr="00DF42EB" w:rsidRDefault="00350428" w:rsidP="00AD6804">
      <w:pPr>
        <w:numPr>
          <w:ilvl w:val="0"/>
          <w:numId w:val="7"/>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26" w:hanging="426"/>
        <w:jc w:val="both"/>
        <w:textAlignment w:val="baseline"/>
        <w:rPr>
          <w:rFonts w:asciiTheme="minorHAnsi" w:eastAsia="ヒラギノ角ゴ Pro W3" w:hAnsiTheme="minorHAnsi" w:cstheme="minorHAnsi"/>
          <w:lang w:eastAsia="cs-CZ"/>
        </w:rPr>
      </w:pPr>
      <w:r w:rsidRPr="00DF42EB">
        <w:rPr>
          <w:rFonts w:asciiTheme="minorHAnsi" w:eastAsia="ヒラギノ角ゴ Pro W3" w:hAnsiTheme="minorHAnsi" w:cstheme="minorHAnsi"/>
          <w:lang w:eastAsia="cs-CZ"/>
        </w:rPr>
        <w:t xml:space="preserve">Smluvní strany berou na vědomí, že dle § 131 odst. 5 ZZVZ nesmějí účastníci této </w:t>
      </w:r>
      <w:r w:rsidR="008A487D">
        <w:rPr>
          <w:rFonts w:asciiTheme="minorHAnsi" w:eastAsia="ヒラギノ角ゴ Pro W3" w:hAnsiTheme="minorHAnsi" w:cstheme="minorHAnsi"/>
          <w:lang w:eastAsia="cs-CZ"/>
        </w:rPr>
        <w:t>Dohod</w:t>
      </w:r>
      <w:r w:rsidRPr="00DF42EB">
        <w:rPr>
          <w:rFonts w:asciiTheme="minorHAnsi" w:eastAsia="ヒラギノ角ゴ Pro W3" w:hAnsiTheme="minorHAnsi" w:cstheme="minorHAnsi"/>
          <w:lang w:eastAsia="cs-CZ"/>
        </w:rPr>
        <w:t xml:space="preserve">y </w:t>
      </w:r>
      <w:proofErr w:type="gramStart"/>
      <w:r w:rsidRPr="00DF42EB">
        <w:rPr>
          <w:rFonts w:asciiTheme="minorHAnsi" w:eastAsia="ヒラギノ角ゴ Pro W3" w:hAnsiTheme="minorHAnsi" w:cstheme="minorHAnsi"/>
          <w:lang w:eastAsia="cs-CZ"/>
        </w:rPr>
        <w:t>za</w:t>
      </w:r>
      <w:r w:rsidR="001248DE" w:rsidRPr="00DF42EB">
        <w:rPr>
          <w:rFonts w:asciiTheme="minorHAnsi" w:eastAsia="ヒラギノ角ゴ Pro W3" w:hAnsiTheme="minorHAnsi" w:cstheme="minorHAnsi"/>
          <w:lang w:eastAsia="cs-CZ"/>
        </w:rPr>
        <w:t> </w:t>
      </w:r>
      <w:r w:rsidRPr="00DF42EB">
        <w:rPr>
          <w:rFonts w:asciiTheme="minorHAnsi" w:eastAsia="ヒラギノ角ゴ Pro W3" w:hAnsiTheme="minorHAnsi" w:cstheme="minorHAnsi"/>
          <w:lang w:eastAsia="cs-CZ"/>
        </w:rPr>
        <w:t xml:space="preserve"> žádných</w:t>
      </w:r>
      <w:proofErr w:type="gramEnd"/>
      <w:r w:rsidRPr="00DF42EB">
        <w:rPr>
          <w:rFonts w:asciiTheme="minorHAnsi" w:eastAsia="ヒラギノ角ゴ Pro W3" w:hAnsiTheme="minorHAnsi" w:cstheme="minorHAnsi"/>
          <w:lang w:eastAsia="cs-CZ"/>
        </w:rPr>
        <w:t xml:space="preserve"> podmínek provádět podstatné změny v podmínkách stanovených v této </w:t>
      </w:r>
      <w:r w:rsidR="00AD1F16">
        <w:rPr>
          <w:rFonts w:asciiTheme="minorHAnsi" w:eastAsia="ヒラギノ角ゴ Pro W3" w:hAnsiTheme="minorHAnsi" w:cstheme="minorHAnsi"/>
          <w:lang w:eastAsia="cs-CZ"/>
        </w:rPr>
        <w:t>Dohod</w:t>
      </w:r>
      <w:r w:rsidRPr="00DF42EB">
        <w:rPr>
          <w:rFonts w:asciiTheme="minorHAnsi" w:eastAsia="ヒラギノ角ゴ Pro W3" w:hAnsiTheme="minorHAnsi" w:cstheme="minorHAnsi"/>
          <w:lang w:eastAsia="cs-CZ"/>
        </w:rPr>
        <w:t xml:space="preserve">ě. </w:t>
      </w:r>
    </w:p>
    <w:p w14:paraId="7E6BFE87" w14:textId="77777777" w:rsidR="00350428" w:rsidRPr="00DF42EB" w:rsidRDefault="00350428" w:rsidP="00350428">
      <w:p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1656"/>
        <w:jc w:val="both"/>
        <w:textAlignment w:val="baseline"/>
        <w:rPr>
          <w:rFonts w:asciiTheme="minorHAnsi" w:eastAsia="ヒラギノ角ゴ Pro W3" w:hAnsiTheme="minorHAnsi" w:cstheme="minorHAnsi"/>
          <w:lang w:eastAsia="cs-CZ"/>
        </w:rPr>
      </w:pPr>
    </w:p>
    <w:p w14:paraId="10108A9D" w14:textId="77777777" w:rsidR="00350428" w:rsidRPr="00DF42EB" w:rsidRDefault="00350428" w:rsidP="00350428">
      <w:pPr>
        <w:pStyle w:val="Nadpis3"/>
        <w:numPr>
          <w:ilvl w:val="2"/>
          <w:numId w:val="0"/>
        </w:numPr>
        <w:tabs>
          <w:tab w:val="num" w:pos="0"/>
        </w:tabs>
        <w:suppressAutoHyphens/>
        <w:ind w:left="720" w:hanging="720"/>
      </w:pPr>
      <w:r w:rsidRPr="00DF42EB">
        <w:t>Článek 3</w:t>
      </w:r>
    </w:p>
    <w:p w14:paraId="65A26F64" w14:textId="77777777" w:rsidR="00350428" w:rsidRPr="00DF42EB" w:rsidRDefault="00350428" w:rsidP="00F479A6">
      <w:pPr>
        <w:pStyle w:val="Nadpis3"/>
        <w:numPr>
          <w:ilvl w:val="2"/>
          <w:numId w:val="0"/>
        </w:numPr>
        <w:tabs>
          <w:tab w:val="num" w:pos="0"/>
        </w:tabs>
        <w:suppressAutoHyphens/>
        <w:ind w:left="720" w:hanging="720"/>
      </w:pPr>
      <w:r w:rsidRPr="00DF42EB">
        <w:t>Termín a místo plnění</w:t>
      </w:r>
    </w:p>
    <w:p w14:paraId="23983EAC" w14:textId="04A73403" w:rsidR="00350428" w:rsidRPr="00FD6FFE" w:rsidRDefault="00350428" w:rsidP="00AD6804">
      <w:pPr>
        <w:numPr>
          <w:ilvl w:val="0"/>
          <w:numId w:val="10"/>
        </w:numPr>
        <w:tabs>
          <w:tab w:val="left" w:pos="-6480"/>
          <w:tab w:val="left" w:pos="-5784"/>
          <w:tab w:val="left" w:pos="-5076"/>
          <w:tab w:val="left" w:pos="-4368"/>
          <w:tab w:val="left" w:pos="-3660"/>
          <w:tab w:val="left" w:pos="-2952"/>
          <w:tab w:val="left" w:pos="-2244"/>
          <w:tab w:val="left" w:pos="-1536"/>
          <w:tab w:val="left" w:pos="-828"/>
          <w:tab w:val="left" w:pos="360"/>
        </w:tabs>
        <w:suppressAutoHyphens/>
        <w:autoSpaceDN w:val="0"/>
        <w:spacing w:after="120" w:line="240" w:lineRule="auto"/>
        <w:ind w:left="360" w:hanging="360"/>
        <w:jc w:val="both"/>
        <w:textAlignment w:val="baseline"/>
        <w:rPr>
          <w:rFonts w:asciiTheme="minorHAnsi" w:eastAsia="ヒラギノ角ゴ Pro W3" w:hAnsiTheme="minorHAnsi" w:cstheme="minorHAnsi"/>
          <w:lang w:eastAsia="cs-CZ"/>
        </w:rPr>
      </w:pPr>
      <w:r w:rsidRPr="00FD6FFE">
        <w:rPr>
          <w:rFonts w:asciiTheme="minorHAnsi" w:eastAsia="ヒラギノ角ゴ Pro W3" w:hAnsiTheme="minorHAnsi" w:cstheme="minorHAnsi"/>
          <w:lang w:eastAsia="cs-CZ"/>
        </w:rPr>
        <w:t>Prodávající je povinen dodat Kupujícímu Předmět plnění bez zbytečného odkladu, nejpozději však</w:t>
      </w:r>
      <w:r w:rsidRPr="00FD6FFE">
        <w:rPr>
          <w:rFonts w:asciiTheme="minorHAnsi" w:eastAsia="ヒラギノ角ゴ Pro W3" w:hAnsiTheme="minorHAnsi" w:cstheme="minorHAnsi"/>
          <w:b/>
          <w:lang w:eastAsia="cs-CZ"/>
        </w:rPr>
        <w:t xml:space="preserve"> do </w:t>
      </w:r>
      <w:r w:rsidR="00492BAE">
        <w:rPr>
          <w:rFonts w:asciiTheme="minorHAnsi" w:eastAsia="ヒラギノ角ゴ Pro W3" w:hAnsiTheme="minorHAnsi" w:cstheme="minorHAnsi"/>
          <w:b/>
          <w:lang w:eastAsia="cs-CZ"/>
        </w:rPr>
        <w:t>6</w:t>
      </w:r>
      <w:r w:rsidRPr="00FD6FFE">
        <w:rPr>
          <w:rFonts w:asciiTheme="minorHAnsi" w:eastAsia="ヒラギノ角ゴ Pro W3" w:hAnsiTheme="minorHAnsi" w:cstheme="minorHAnsi"/>
          <w:b/>
          <w:lang w:eastAsia="cs-CZ"/>
        </w:rPr>
        <w:t xml:space="preserve"> (</w:t>
      </w:r>
      <w:r w:rsidR="00492BAE">
        <w:rPr>
          <w:rFonts w:asciiTheme="minorHAnsi" w:eastAsia="ヒラギノ角ゴ Pro W3" w:hAnsiTheme="minorHAnsi" w:cstheme="minorHAnsi"/>
          <w:b/>
          <w:lang w:eastAsia="cs-CZ"/>
        </w:rPr>
        <w:t>šes</w:t>
      </w:r>
      <w:r w:rsidR="00BC4EE1" w:rsidRPr="00FD6FFE">
        <w:rPr>
          <w:rFonts w:asciiTheme="minorHAnsi" w:eastAsia="ヒラギノ角ゴ Pro W3" w:hAnsiTheme="minorHAnsi" w:cstheme="minorHAnsi"/>
          <w:b/>
          <w:lang w:eastAsia="cs-CZ"/>
        </w:rPr>
        <w:t>ti</w:t>
      </w:r>
      <w:r w:rsidRPr="00FD6FFE">
        <w:rPr>
          <w:rFonts w:asciiTheme="minorHAnsi" w:eastAsia="ヒラギノ角ゴ Pro W3" w:hAnsiTheme="minorHAnsi" w:cstheme="minorHAnsi"/>
          <w:b/>
          <w:lang w:eastAsia="cs-CZ"/>
        </w:rPr>
        <w:t xml:space="preserve">) kalendářních </w:t>
      </w:r>
      <w:r w:rsidR="00492BAE">
        <w:rPr>
          <w:rFonts w:asciiTheme="minorHAnsi" w:eastAsia="ヒラギノ角ゴ Pro W3" w:hAnsiTheme="minorHAnsi" w:cstheme="minorHAnsi"/>
          <w:b/>
          <w:lang w:eastAsia="cs-CZ"/>
        </w:rPr>
        <w:t>tý</w:t>
      </w:r>
      <w:r w:rsidRPr="00FD6FFE">
        <w:rPr>
          <w:rFonts w:asciiTheme="minorHAnsi" w:eastAsia="ヒラギノ角ゴ Pro W3" w:hAnsiTheme="minorHAnsi" w:cstheme="minorHAnsi"/>
          <w:b/>
          <w:lang w:eastAsia="cs-CZ"/>
        </w:rPr>
        <w:t>dnů</w:t>
      </w:r>
      <w:r w:rsidRPr="00FD6FFE">
        <w:rPr>
          <w:rFonts w:asciiTheme="minorHAnsi" w:eastAsia="ヒラギノ角ゴ Pro W3" w:hAnsiTheme="minorHAnsi" w:cstheme="minorHAnsi"/>
          <w:lang w:eastAsia="cs-CZ"/>
        </w:rPr>
        <w:t xml:space="preserve"> ode dne nabytí účinnosti dané Dílčí smlouvy. Účinnost Dílčích smluv je dána ustanovením č</w:t>
      </w:r>
      <w:r w:rsidR="00C26286" w:rsidRPr="00FD6FFE">
        <w:rPr>
          <w:rFonts w:asciiTheme="minorHAnsi" w:eastAsia="ヒラギノ角ゴ Pro W3" w:hAnsiTheme="minorHAnsi" w:cstheme="minorHAnsi"/>
          <w:lang w:eastAsia="cs-CZ"/>
        </w:rPr>
        <w:t>l. 4 odst. 8</w:t>
      </w:r>
      <w:r w:rsidRPr="00FD6FFE">
        <w:rPr>
          <w:rFonts w:asciiTheme="minorHAnsi" w:eastAsia="ヒラギノ角ゴ Pro W3" w:hAnsiTheme="minorHAnsi" w:cstheme="minorHAnsi"/>
          <w:lang w:eastAsia="cs-CZ"/>
        </w:rPr>
        <w:t xml:space="preserve"> této </w:t>
      </w:r>
      <w:r w:rsidR="001517CD" w:rsidRPr="00FD6FFE">
        <w:rPr>
          <w:rFonts w:asciiTheme="minorHAnsi" w:eastAsia="ヒラギノ角ゴ Pro W3" w:hAnsiTheme="minorHAnsi" w:cstheme="minorHAnsi"/>
          <w:lang w:eastAsia="cs-CZ"/>
        </w:rPr>
        <w:t>Dohod</w:t>
      </w:r>
      <w:r w:rsidRPr="00FD6FFE">
        <w:rPr>
          <w:rFonts w:asciiTheme="minorHAnsi" w:eastAsia="ヒラギノ角ゴ Pro W3" w:hAnsiTheme="minorHAnsi" w:cstheme="minorHAnsi"/>
          <w:lang w:eastAsia="cs-CZ"/>
        </w:rPr>
        <w:t xml:space="preserve">y. </w:t>
      </w:r>
    </w:p>
    <w:p w14:paraId="22A9232E" w14:textId="77777777" w:rsidR="00350428" w:rsidRPr="00350428" w:rsidRDefault="008A487D" w:rsidP="00AD6804">
      <w:pPr>
        <w:numPr>
          <w:ilvl w:val="0"/>
          <w:numId w:val="10"/>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26" w:hanging="426"/>
        <w:jc w:val="both"/>
        <w:textAlignment w:val="baseline"/>
        <w:rPr>
          <w:rFonts w:asciiTheme="minorHAnsi" w:eastAsia="ヒラギノ角ゴ Pro W3" w:hAnsiTheme="minorHAnsi" w:cstheme="minorHAnsi"/>
          <w:lang w:eastAsia="cs-CZ"/>
        </w:rPr>
      </w:pPr>
      <w:r>
        <w:rPr>
          <w:rFonts w:asciiTheme="minorHAnsi" w:eastAsia="ヒラギノ角ゴ Pro W3" w:hAnsiTheme="minorHAnsi" w:cstheme="minorHAnsi"/>
          <w:lang w:eastAsia="cs-CZ"/>
        </w:rPr>
        <w:t>Místem</w:t>
      </w:r>
      <w:r w:rsidR="00350428" w:rsidRPr="00350428">
        <w:rPr>
          <w:rFonts w:asciiTheme="minorHAnsi" w:eastAsia="ヒラギノ角ゴ Pro W3" w:hAnsiTheme="minorHAnsi" w:cstheme="minorHAnsi"/>
          <w:lang w:eastAsia="cs-CZ"/>
        </w:rPr>
        <w:t xml:space="preserve"> plnění </w:t>
      </w:r>
      <w:r>
        <w:rPr>
          <w:rFonts w:asciiTheme="minorHAnsi" w:eastAsia="ヒラギノ角ゴ Pro W3" w:hAnsiTheme="minorHAnsi" w:cstheme="minorHAnsi"/>
          <w:lang w:eastAsia="cs-CZ"/>
        </w:rPr>
        <w:t>Dílčích smluv</w:t>
      </w:r>
      <w:r w:rsidR="00350428" w:rsidRPr="00350428">
        <w:rPr>
          <w:rFonts w:asciiTheme="minorHAnsi" w:eastAsia="ヒラギノ角ゴ Pro W3" w:hAnsiTheme="minorHAnsi" w:cstheme="minorHAnsi"/>
          <w:lang w:eastAsia="cs-CZ"/>
        </w:rPr>
        <w:t xml:space="preserve"> je:</w:t>
      </w:r>
    </w:p>
    <w:p w14:paraId="4DB75541" w14:textId="1BDD9743" w:rsidR="00350428" w:rsidRPr="00350428" w:rsidRDefault="00350428" w:rsidP="00AD6804">
      <w:pPr>
        <w:numPr>
          <w:ilvl w:val="0"/>
          <w:numId w:val="11"/>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jc w:val="both"/>
        <w:textAlignment w:val="baseline"/>
        <w:rPr>
          <w:rFonts w:asciiTheme="minorHAnsi" w:eastAsia="ヒラギノ角ゴ Pro W3" w:hAnsiTheme="minorHAnsi" w:cstheme="minorHAnsi"/>
          <w:lang w:eastAsia="cs-CZ"/>
        </w:rPr>
      </w:pPr>
      <w:r w:rsidRPr="00350428">
        <w:rPr>
          <w:rFonts w:asciiTheme="minorHAnsi" w:eastAsia="ヒラギノ角ゴ Pro W3" w:hAnsiTheme="minorHAnsi" w:cstheme="minorHAnsi"/>
          <w:lang w:eastAsia="cs-CZ"/>
        </w:rPr>
        <w:t>sídlo</w:t>
      </w:r>
      <w:r w:rsidR="00A3129E">
        <w:rPr>
          <w:rFonts w:asciiTheme="minorHAnsi" w:eastAsia="ヒラギノ角ゴ Pro W3" w:hAnsiTheme="minorHAnsi" w:cstheme="minorHAnsi"/>
          <w:lang w:eastAsia="cs-CZ"/>
        </w:rPr>
        <w:t xml:space="preserve"> </w:t>
      </w:r>
      <w:r>
        <w:rPr>
          <w:rFonts w:asciiTheme="minorHAnsi" w:eastAsia="ヒラギノ角ゴ Pro W3" w:hAnsiTheme="minorHAnsi" w:cstheme="minorHAnsi"/>
          <w:lang w:eastAsia="cs-CZ"/>
        </w:rPr>
        <w:t>Kupujícího</w:t>
      </w:r>
      <w:r w:rsidRPr="00350428">
        <w:rPr>
          <w:rFonts w:asciiTheme="minorHAnsi" w:eastAsia="ヒラギノ角ゴ Pro W3" w:hAnsiTheme="minorHAnsi" w:cstheme="minorHAnsi"/>
          <w:lang w:eastAsia="cs-CZ"/>
        </w:rPr>
        <w:t xml:space="preserve"> nacházející se na adrese: V</w:t>
      </w:r>
      <w:r w:rsidR="005B6DF6">
        <w:rPr>
          <w:rFonts w:asciiTheme="minorHAnsi" w:eastAsia="ヒラギノ角ゴ Pro W3" w:hAnsiTheme="minorHAnsi" w:cstheme="minorHAnsi"/>
          <w:lang w:eastAsia="cs-CZ"/>
        </w:rPr>
        <w:t>ídeňská 1083, 142 0</w:t>
      </w:r>
      <w:r w:rsidR="00235900">
        <w:rPr>
          <w:rFonts w:asciiTheme="minorHAnsi" w:eastAsia="ヒラギノ角ゴ Pro W3" w:hAnsiTheme="minorHAnsi" w:cstheme="minorHAnsi"/>
          <w:lang w:eastAsia="cs-CZ"/>
        </w:rPr>
        <w:t xml:space="preserve">0 Praha 4, </w:t>
      </w:r>
      <w:r>
        <w:rPr>
          <w:rFonts w:asciiTheme="minorHAnsi" w:eastAsia="ヒラギノ角ゴ Pro W3" w:hAnsiTheme="minorHAnsi" w:cstheme="minorHAnsi"/>
          <w:lang w:eastAsia="cs-CZ"/>
        </w:rPr>
        <w:t>budova F</w:t>
      </w:r>
    </w:p>
    <w:p w14:paraId="0D4E8BA3" w14:textId="77777777" w:rsidR="00350428" w:rsidRPr="00350428" w:rsidRDefault="00350428" w:rsidP="00AD6804">
      <w:pPr>
        <w:numPr>
          <w:ilvl w:val="0"/>
          <w:numId w:val="10"/>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26" w:hanging="426"/>
        <w:jc w:val="both"/>
        <w:textAlignment w:val="baseline"/>
        <w:rPr>
          <w:rFonts w:asciiTheme="minorHAnsi" w:eastAsia="ヒラギノ角ゴ Pro W3" w:hAnsiTheme="minorHAnsi" w:cstheme="minorHAnsi"/>
          <w:lang w:eastAsia="cs-CZ"/>
        </w:rPr>
      </w:pPr>
      <w:r w:rsidRPr="00350428">
        <w:rPr>
          <w:rFonts w:asciiTheme="minorHAnsi" w:eastAsia="ヒラギノ角ゴ Pro W3" w:hAnsiTheme="minorHAnsi" w:cstheme="minorHAnsi"/>
          <w:lang w:eastAsia="cs-CZ"/>
        </w:rPr>
        <w:t xml:space="preserve">Místo plnění bude </w:t>
      </w:r>
      <w:r>
        <w:rPr>
          <w:rFonts w:asciiTheme="minorHAnsi" w:eastAsia="ヒラギノ角ゴ Pro W3" w:hAnsiTheme="minorHAnsi" w:cstheme="minorHAnsi"/>
          <w:lang w:eastAsia="cs-CZ"/>
        </w:rPr>
        <w:t>Kupujícím</w:t>
      </w:r>
      <w:r w:rsidRPr="00350428">
        <w:rPr>
          <w:rFonts w:asciiTheme="minorHAnsi" w:eastAsia="ヒラギノ角ゴ Pro W3" w:hAnsiTheme="minorHAnsi" w:cstheme="minorHAnsi"/>
          <w:lang w:eastAsia="cs-CZ"/>
        </w:rPr>
        <w:t xml:space="preserve"> upřesněno v každé jednotlivé Dílčí smlouvě. </w:t>
      </w:r>
    </w:p>
    <w:p w14:paraId="2054A7F7" w14:textId="1B5EDBE9" w:rsidR="0056038A" w:rsidRDefault="00350428" w:rsidP="00C17F32">
      <w:pPr>
        <w:numPr>
          <w:ilvl w:val="0"/>
          <w:numId w:val="10"/>
        </w:numPr>
        <w:tabs>
          <w:tab w:val="left" w:pos="-6480"/>
          <w:tab w:val="left" w:pos="-5784"/>
          <w:tab w:val="left" w:pos="-5076"/>
          <w:tab w:val="left" w:pos="-4368"/>
          <w:tab w:val="left" w:pos="-3660"/>
          <w:tab w:val="left" w:pos="-2952"/>
          <w:tab w:val="left" w:pos="-2244"/>
          <w:tab w:val="left" w:pos="-1536"/>
          <w:tab w:val="left" w:pos="-828"/>
          <w:tab w:val="left" w:pos="-120"/>
          <w:tab w:val="num" w:pos="0"/>
          <w:tab w:val="left" w:pos="709"/>
          <w:tab w:val="left" w:pos="1296"/>
        </w:tabs>
        <w:suppressAutoHyphens/>
        <w:autoSpaceDN w:val="0"/>
        <w:spacing w:after="120" w:line="240" w:lineRule="auto"/>
        <w:ind w:left="426" w:hanging="426"/>
        <w:jc w:val="both"/>
        <w:textAlignment w:val="baseline"/>
        <w:rPr>
          <w:rFonts w:asciiTheme="minorHAnsi" w:eastAsia="ヒラギノ角ゴ Pro W3" w:hAnsiTheme="minorHAnsi" w:cstheme="minorHAnsi"/>
          <w:lang w:eastAsia="cs-CZ"/>
        </w:rPr>
      </w:pPr>
      <w:r w:rsidRPr="00350428">
        <w:rPr>
          <w:rFonts w:asciiTheme="minorHAnsi" w:eastAsia="ヒラギノ角ゴ Pro W3" w:hAnsiTheme="minorHAnsi" w:cstheme="minorHAnsi"/>
          <w:lang w:eastAsia="cs-CZ"/>
        </w:rPr>
        <w:t xml:space="preserve">Předmět Dílčí smlouvy je oprávněn určit </w:t>
      </w:r>
      <w:r>
        <w:rPr>
          <w:rFonts w:asciiTheme="minorHAnsi" w:eastAsia="ヒラギノ角ゴ Pro W3" w:hAnsiTheme="minorHAnsi" w:cstheme="minorHAnsi"/>
          <w:lang w:eastAsia="cs-CZ"/>
        </w:rPr>
        <w:t>Kupující</w:t>
      </w:r>
      <w:r w:rsidRPr="00350428">
        <w:rPr>
          <w:rFonts w:asciiTheme="minorHAnsi" w:eastAsia="ヒラギノ角ゴ Pro W3" w:hAnsiTheme="minorHAnsi" w:cstheme="minorHAnsi"/>
          <w:lang w:eastAsia="cs-CZ"/>
        </w:rPr>
        <w:t xml:space="preserve">, který je oprávněn v rámci Dílčí smlouvy specifikovat konkrétní </w:t>
      </w:r>
      <w:r w:rsidR="00A3129E">
        <w:rPr>
          <w:rFonts w:asciiTheme="minorHAnsi" w:eastAsia="ヒラギノ角ゴ Pro W3" w:hAnsiTheme="minorHAnsi" w:cstheme="minorHAnsi"/>
          <w:lang w:eastAsia="cs-CZ"/>
        </w:rPr>
        <w:t>položku a m</w:t>
      </w:r>
      <w:r w:rsidRPr="00350428">
        <w:rPr>
          <w:rFonts w:asciiTheme="minorHAnsi" w:eastAsia="ヒラギノ角ゴ Pro W3" w:hAnsiTheme="minorHAnsi" w:cstheme="minorHAnsi"/>
          <w:lang w:eastAsia="cs-CZ"/>
        </w:rPr>
        <w:t xml:space="preserve">nožství </w:t>
      </w:r>
      <w:r>
        <w:rPr>
          <w:rFonts w:asciiTheme="minorHAnsi" w:eastAsia="ヒラギノ角ゴ Pro W3" w:hAnsiTheme="minorHAnsi" w:cstheme="minorHAnsi"/>
          <w:lang w:eastAsia="cs-CZ"/>
        </w:rPr>
        <w:t xml:space="preserve">Předmětu plnění, </w:t>
      </w:r>
      <w:r w:rsidRPr="00350428">
        <w:rPr>
          <w:rFonts w:asciiTheme="minorHAnsi" w:eastAsia="ヒラギノ角ゴ Pro W3" w:hAnsiTheme="minorHAnsi" w:cstheme="minorHAnsi"/>
          <w:lang w:eastAsia="cs-CZ"/>
        </w:rPr>
        <w:t>které bude předmětem konkrétní dodávky.</w:t>
      </w:r>
    </w:p>
    <w:p w14:paraId="21272D1F" w14:textId="77777777" w:rsidR="00C17F32" w:rsidRPr="00C17F32" w:rsidRDefault="00C17F32" w:rsidP="00C17F32">
      <w:pPr>
        <w:tabs>
          <w:tab w:val="left" w:pos="-6480"/>
          <w:tab w:val="left" w:pos="-5784"/>
          <w:tab w:val="left" w:pos="-5076"/>
          <w:tab w:val="left" w:pos="-4368"/>
          <w:tab w:val="left" w:pos="-3660"/>
          <w:tab w:val="left" w:pos="-2952"/>
          <w:tab w:val="left" w:pos="-2244"/>
          <w:tab w:val="left" w:pos="-1536"/>
          <w:tab w:val="left" w:pos="-828"/>
          <w:tab w:val="left" w:pos="-120"/>
          <w:tab w:val="num" w:pos="0"/>
          <w:tab w:val="left" w:pos="709"/>
          <w:tab w:val="left" w:pos="1296"/>
        </w:tabs>
        <w:suppressAutoHyphens/>
        <w:autoSpaceDN w:val="0"/>
        <w:spacing w:after="120" w:line="240" w:lineRule="auto"/>
        <w:ind w:left="426"/>
        <w:jc w:val="both"/>
        <w:textAlignment w:val="baseline"/>
        <w:rPr>
          <w:rFonts w:asciiTheme="minorHAnsi" w:eastAsia="ヒラギノ角ゴ Pro W3" w:hAnsiTheme="minorHAnsi" w:cstheme="minorHAnsi"/>
          <w:lang w:eastAsia="cs-CZ"/>
        </w:rPr>
      </w:pPr>
    </w:p>
    <w:p w14:paraId="6ABC69C6" w14:textId="77777777" w:rsidR="00F479A6" w:rsidRPr="009D02D5" w:rsidRDefault="00F479A6" w:rsidP="00F479A6">
      <w:pPr>
        <w:pStyle w:val="Nadpis3"/>
        <w:numPr>
          <w:ilvl w:val="2"/>
          <w:numId w:val="0"/>
        </w:numPr>
        <w:tabs>
          <w:tab w:val="num" w:pos="0"/>
        </w:tabs>
        <w:suppressAutoHyphens/>
        <w:ind w:left="720" w:hanging="720"/>
      </w:pPr>
      <w:r w:rsidRPr="009D02D5">
        <w:lastRenderedPageBreak/>
        <w:t>Článek 4</w:t>
      </w:r>
    </w:p>
    <w:p w14:paraId="5932AFDD" w14:textId="77777777" w:rsidR="00F479A6" w:rsidRPr="009D02D5" w:rsidRDefault="00F479A6" w:rsidP="00F479A6">
      <w:pPr>
        <w:pStyle w:val="Nadpis3"/>
        <w:numPr>
          <w:ilvl w:val="2"/>
          <w:numId w:val="0"/>
        </w:numPr>
        <w:tabs>
          <w:tab w:val="num" w:pos="0"/>
        </w:tabs>
        <w:suppressAutoHyphens/>
        <w:ind w:left="720" w:hanging="720"/>
      </w:pPr>
      <w:r w:rsidRPr="009D02D5">
        <w:t>Zadávání jednotlivých veřejných zakázek – uzavírání Dílčích smluv</w:t>
      </w:r>
    </w:p>
    <w:p w14:paraId="08919073" w14:textId="77777777" w:rsidR="00F479A6" w:rsidRPr="00F479A6" w:rsidRDefault="00F479A6" w:rsidP="00AD6804">
      <w:pPr>
        <w:numPr>
          <w:ilvl w:val="0"/>
          <w:numId w:val="16"/>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50" w:hanging="450"/>
        <w:jc w:val="both"/>
        <w:textAlignment w:val="baseline"/>
        <w:rPr>
          <w:rFonts w:asciiTheme="minorHAnsi" w:hAnsiTheme="minorHAnsi" w:cstheme="minorHAnsi"/>
        </w:rPr>
      </w:pPr>
      <w:r>
        <w:rPr>
          <w:rFonts w:asciiTheme="minorHAnsi" w:hAnsiTheme="minorHAnsi" w:cs="Arial"/>
          <w:bCs/>
          <w:iCs/>
        </w:rPr>
        <w:t>J</w:t>
      </w:r>
      <w:r w:rsidRPr="00F479A6">
        <w:rPr>
          <w:rFonts w:asciiTheme="minorHAnsi" w:hAnsiTheme="minorHAnsi" w:cstheme="minorHAnsi"/>
        </w:rPr>
        <w:t xml:space="preserve">ednotlivé Dílčí smlouvy na dodávky budou uzavírány dle podmínek této Rámcové dohody, a to na základě písemné objednávky Kupujícího k poskytnutí Předmětu plnění </w:t>
      </w:r>
      <w:r w:rsidRPr="00D6179A">
        <w:rPr>
          <w:rFonts w:asciiTheme="minorHAnsi" w:hAnsiTheme="minorHAnsi" w:cstheme="minorHAnsi"/>
        </w:rPr>
        <w:t xml:space="preserve">(dále jen </w:t>
      </w:r>
      <w:r w:rsidRPr="00F479A6">
        <w:rPr>
          <w:rFonts w:asciiTheme="minorHAnsi" w:hAnsiTheme="minorHAnsi" w:cstheme="minorHAnsi"/>
          <w:b/>
        </w:rPr>
        <w:t>„Objednávka“</w:t>
      </w:r>
      <w:r w:rsidRPr="00D6179A">
        <w:rPr>
          <w:rFonts w:asciiTheme="minorHAnsi" w:hAnsiTheme="minorHAnsi" w:cstheme="minorHAnsi"/>
        </w:rPr>
        <w:t>)</w:t>
      </w:r>
      <w:r w:rsidRPr="00F479A6">
        <w:rPr>
          <w:rFonts w:asciiTheme="minorHAnsi" w:hAnsiTheme="minorHAnsi" w:cstheme="minorHAnsi"/>
        </w:rPr>
        <w:t>, jež bude pro účely této Rámcové dohody návrhem na uzavření Dílčí smlouvy. Písemné potvrzení Objednávky Prodávající</w:t>
      </w:r>
      <w:r w:rsidR="007E05CC">
        <w:rPr>
          <w:rFonts w:asciiTheme="minorHAnsi" w:hAnsiTheme="minorHAnsi" w:cstheme="minorHAnsi"/>
        </w:rPr>
        <w:t>m bude pro účely této Rámcové do</w:t>
      </w:r>
      <w:r w:rsidRPr="00F479A6">
        <w:rPr>
          <w:rFonts w:asciiTheme="minorHAnsi" w:hAnsiTheme="minorHAnsi" w:cstheme="minorHAnsi"/>
        </w:rPr>
        <w:t>hody přijetím návrhu Dílčí smlouvy.</w:t>
      </w:r>
    </w:p>
    <w:p w14:paraId="535F331D" w14:textId="77777777" w:rsidR="00F479A6" w:rsidRPr="00F479A6" w:rsidRDefault="00F479A6" w:rsidP="00AD6804">
      <w:pPr>
        <w:numPr>
          <w:ilvl w:val="0"/>
          <w:numId w:val="16"/>
        </w:numPr>
        <w:tabs>
          <w:tab w:val="left" w:pos="-6480"/>
          <w:tab w:val="left" w:pos="-5784"/>
          <w:tab w:val="left" w:pos="-5076"/>
          <w:tab w:val="left" w:pos="-4368"/>
          <w:tab w:val="left" w:pos="-3660"/>
          <w:tab w:val="left" w:pos="-2952"/>
          <w:tab w:val="left" w:pos="-2244"/>
          <w:tab w:val="left" w:pos="-1536"/>
          <w:tab w:val="left" w:pos="-828"/>
          <w:tab w:val="left" w:pos="-120"/>
          <w:tab w:val="num" w:pos="540"/>
          <w:tab w:val="left" w:pos="709"/>
          <w:tab w:val="left" w:pos="1296"/>
        </w:tabs>
        <w:suppressAutoHyphens/>
        <w:autoSpaceDN w:val="0"/>
        <w:spacing w:after="120" w:line="240" w:lineRule="auto"/>
        <w:ind w:left="426" w:hanging="426"/>
        <w:jc w:val="both"/>
        <w:textAlignment w:val="baseline"/>
        <w:rPr>
          <w:rFonts w:asciiTheme="minorHAnsi" w:hAnsiTheme="minorHAnsi" w:cstheme="minorHAnsi"/>
        </w:rPr>
      </w:pPr>
      <w:r w:rsidRPr="00F479A6">
        <w:rPr>
          <w:rFonts w:asciiTheme="minorHAnsi" w:hAnsiTheme="minorHAnsi" w:cstheme="minorHAnsi"/>
        </w:rPr>
        <w:t>Kupující zašle Objednávku prostřednictvím e</w:t>
      </w:r>
      <w:r w:rsidR="00C918C4">
        <w:rPr>
          <w:rFonts w:asciiTheme="minorHAnsi" w:hAnsiTheme="minorHAnsi" w:cstheme="minorHAnsi"/>
        </w:rPr>
        <w:t>mailu oprávněné osoby dle čl.</w:t>
      </w:r>
      <w:r w:rsidRPr="00F479A6">
        <w:rPr>
          <w:rFonts w:asciiTheme="minorHAnsi" w:hAnsiTheme="minorHAnsi" w:cstheme="minorHAnsi"/>
        </w:rPr>
        <w:t xml:space="preserve"> 12</w:t>
      </w:r>
      <w:r w:rsidR="007E05CC">
        <w:rPr>
          <w:rFonts w:asciiTheme="minorHAnsi" w:hAnsiTheme="minorHAnsi" w:cstheme="minorHAnsi"/>
        </w:rPr>
        <w:t xml:space="preserve"> odst. 3</w:t>
      </w:r>
      <w:r w:rsidRPr="00F479A6">
        <w:rPr>
          <w:rFonts w:asciiTheme="minorHAnsi" w:hAnsiTheme="minorHAnsi" w:cstheme="minorHAnsi"/>
        </w:rPr>
        <w:t xml:space="preserve"> této Sm</w:t>
      </w:r>
      <w:r w:rsidR="007E05CC">
        <w:rPr>
          <w:rFonts w:asciiTheme="minorHAnsi" w:hAnsiTheme="minorHAnsi" w:cstheme="minorHAnsi"/>
        </w:rPr>
        <w:t xml:space="preserve">louvy oprávněné osobě Prodávajícího uvedené </w:t>
      </w:r>
      <w:r w:rsidRPr="00F479A6">
        <w:rPr>
          <w:rFonts w:asciiTheme="minorHAnsi" w:hAnsiTheme="minorHAnsi" w:cstheme="minorHAnsi"/>
        </w:rPr>
        <w:t xml:space="preserve">v čl. 12 </w:t>
      </w:r>
      <w:r w:rsidR="007E05CC">
        <w:rPr>
          <w:rFonts w:asciiTheme="minorHAnsi" w:hAnsiTheme="minorHAnsi" w:cstheme="minorHAnsi"/>
        </w:rPr>
        <w:t xml:space="preserve">odst. 1 </w:t>
      </w:r>
      <w:r w:rsidRPr="00F479A6">
        <w:rPr>
          <w:rFonts w:asciiTheme="minorHAnsi" w:hAnsiTheme="minorHAnsi" w:cstheme="minorHAnsi"/>
        </w:rPr>
        <w:t xml:space="preserve">této </w:t>
      </w:r>
      <w:r w:rsidR="007E05CC">
        <w:rPr>
          <w:rFonts w:asciiTheme="minorHAnsi" w:hAnsiTheme="minorHAnsi" w:cstheme="minorHAnsi"/>
        </w:rPr>
        <w:t>Dohod</w:t>
      </w:r>
      <w:r w:rsidRPr="00F479A6">
        <w:rPr>
          <w:rFonts w:asciiTheme="minorHAnsi" w:hAnsiTheme="minorHAnsi" w:cstheme="minorHAnsi"/>
        </w:rPr>
        <w:t xml:space="preserve">y nebo jiné kontaktní osobě, jejíž kontaktní údaje </w:t>
      </w:r>
      <w:r w:rsidR="007E05CC">
        <w:rPr>
          <w:rFonts w:asciiTheme="minorHAnsi" w:hAnsiTheme="minorHAnsi" w:cstheme="minorHAnsi"/>
        </w:rPr>
        <w:t>Prodávající</w:t>
      </w:r>
      <w:r w:rsidRPr="00F479A6">
        <w:rPr>
          <w:rFonts w:asciiTheme="minorHAnsi" w:hAnsiTheme="minorHAnsi" w:cstheme="minorHAnsi"/>
        </w:rPr>
        <w:t xml:space="preserve"> písemně oznámí </w:t>
      </w:r>
      <w:r w:rsidR="007E05CC">
        <w:rPr>
          <w:rFonts w:asciiTheme="minorHAnsi" w:hAnsiTheme="minorHAnsi" w:cstheme="minorHAnsi"/>
        </w:rPr>
        <w:t>Kupujícímu</w:t>
      </w:r>
      <w:r w:rsidRPr="00F479A6">
        <w:rPr>
          <w:rFonts w:asciiTheme="minorHAnsi" w:hAnsiTheme="minorHAnsi" w:cstheme="minorHAnsi"/>
        </w:rPr>
        <w:t>.</w:t>
      </w:r>
    </w:p>
    <w:p w14:paraId="0638C73D" w14:textId="77777777" w:rsidR="00F479A6" w:rsidRPr="006F0893" w:rsidRDefault="00F479A6" w:rsidP="00AD6804">
      <w:pPr>
        <w:numPr>
          <w:ilvl w:val="0"/>
          <w:numId w:val="13"/>
        </w:numPr>
        <w:tabs>
          <w:tab w:val="clear" w:pos="720"/>
          <w:tab w:val="num" w:pos="450"/>
        </w:tabs>
        <w:spacing w:after="120" w:line="240" w:lineRule="auto"/>
        <w:ind w:left="450" w:hanging="450"/>
        <w:jc w:val="both"/>
        <w:rPr>
          <w:rFonts w:asciiTheme="minorHAnsi" w:hAnsiTheme="minorHAnsi" w:cs="Arial"/>
          <w:bCs/>
          <w:iCs/>
        </w:rPr>
      </w:pPr>
      <w:r w:rsidRPr="00D6179A">
        <w:rPr>
          <w:rFonts w:asciiTheme="minorHAnsi" w:hAnsiTheme="minorHAnsi" w:cs="Arial"/>
          <w:bCs/>
          <w:iCs/>
        </w:rPr>
        <w:t>Objednávky budou vystavovány dle potřeb</w:t>
      </w:r>
      <w:r>
        <w:rPr>
          <w:rFonts w:asciiTheme="minorHAnsi" w:hAnsiTheme="minorHAnsi" w:cs="Arial"/>
          <w:bCs/>
          <w:iCs/>
        </w:rPr>
        <w:t xml:space="preserve"> Kupujícího</w:t>
      </w:r>
      <w:r w:rsidRPr="00D6179A">
        <w:rPr>
          <w:rFonts w:asciiTheme="minorHAnsi" w:hAnsiTheme="minorHAnsi" w:cs="Arial"/>
          <w:bCs/>
          <w:iCs/>
        </w:rPr>
        <w:t xml:space="preserve"> nejvýše za jednotkové ceny uvedené v příloze č. 1 této </w:t>
      </w:r>
      <w:r>
        <w:rPr>
          <w:rFonts w:asciiTheme="minorHAnsi" w:hAnsiTheme="minorHAnsi" w:cs="Arial"/>
          <w:bCs/>
          <w:iCs/>
        </w:rPr>
        <w:t>Rámcové dohody</w:t>
      </w:r>
      <w:r w:rsidRPr="00D6179A">
        <w:rPr>
          <w:rFonts w:asciiTheme="minorHAnsi" w:hAnsiTheme="minorHAnsi" w:cs="Arial"/>
          <w:bCs/>
          <w:iCs/>
        </w:rPr>
        <w:t>.</w:t>
      </w:r>
    </w:p>
    <w:p w14:paraId="4B40319F" w14:textId="77777777" w:rsidR="00F479A6" w:rsidRDefault="00F479A6" w:rsidP="00AD6804">
      <w:pPr>
        <w:numPr>
          <w:ilvl w:val="1"/>
          <w:numId w:val="14"/>
        </w:numPr>
        <w:tabs>
          <w:tab w:val="clear" w:pos="792"/>
          <w:tab w:val="num" w:pos="450"/>
        </w:tabs>
        <w:suppressAutoHyphens/>
        <w:spacing w:after="0" w:line="240" w:lineRule="auto"/>
        <w:ind w:left="450" w:hanging="450"/>
        <w:jc w:val="both"/>
        <w:rPr>
          <w:rFonts w:asciiTheme="minorHAnsi" w:hAnsiTheme="minorHAnsi" w:cs="Arial"/>
          <w:bCs/>
          <w:iCs/>
        </w:rPr>
      </w:pPr>
      <w:r w:rsidRPr="009D02D5">
        <w:rPr>
          <w:rFonts w:asciiTheme="minorHAnsi" w:hAnsiTheme="minorHAnsi" w:cs="Arial"/>
          <w:bCs/>
          <w:iCs/>
        </w:rPr>
        <w:t>Objednávka bude obsahovat</w:t>
      </w:r>
      <w:r>
        <w:rPr>
          <w:rFonts w:asciiTheme="minorHAnsi" w:hAnsiTheme="minorHAnsi" w:cs="Arial"/>
          <w:bCs/>
          <w:iCs/>
        </w:rPr>
        <w:t>:</w:t>
      </w:r>
    </w:p>
    <w:p w14:paraId="78BC7F05" w14:textId="77777777" w:rsidR="00F479A6" w:rsidRPr="00A32B6A" w:rsidRDefault="00F479A6" w:rsidP="00AD6804">
      <w:pPr>
        <w:pStyle w:val="Odstavecseseznamem"/>
        <w:numPr>
          <w:ilvl w:val="0"/>
          <w:numId w:val="12"/>
        </w:numPr>
        <w:spacing w:after="120" w:line="240" w:lineRule="auto"/>
        <w:jc w:val="both"/>
        <w:rPr>
          <w:rFonts w:asciiTheme="minorHAnsi" w:eastAsia="Times New Roman" w:hAnsiTheme="minorHAnsi" w:cstheme="minorHAnsi"/>
          <w:noProof/>
        </w:rPr>
      </w:pPr>
      <w:r w:rsidRPr="00A32B6A">
        <w:rPr>
          <w:rFonts w:asciiTheme="minorHAnsi" w:eastAsia="Times New Roman" w:hAnsiTheme="minorHAnsi" w:cstheme="minorHAnsi"/>
          <w:noProof/>
        </w:rPr>
        <w:t>identifikaci Prodávajícího a Kupujícího,</w:t>
      </w:r>
    </w:p>
    <w:p w14:paraId="7261CFFC" w14:textId="0F3E1AA8" w:rsidR="00F479A6" w:rsidRDefault="00F479A6" w:rsidP="00AD6804">
      <w:pPr>
        <w:pStyle w:val="Odstavecseseznamem"/>
        <w:numPr>
          <w:ilvl w:val="0"/>
          <w:numId w:val="12"/>
        </w:numPr>
        <w:suppressAutoHyphens/>
        <w:spacing w:after="0" w:line="240" w:lineRule="auto"/>
        <w:contextualSpacing w:val="0"/>
        <w:jc w:val="both"/>
        <w:rPr>
          <w:rFonts w:asciiTheme="minorHAnsi" w:hAnsiTheme="minorHAnsi" w:cs="Arial"/>
          <w:bCs/>
          <w:iCs/>
        </w:rPr>
      </w:pPr>
      <w:r>
        <w:rPr>
          <w:rFonts w:asciiTheme="minorHAnsi" w:hAnsiTheme="minorHAnsi" w:cs="Arial"/>
          <w:bCs/>
          <w:iCs/>
        </w:rPr>
        <w:t>odkaz na tuto R</w:t>
      </w:r>
      <w:r w:rsidRPr="00770847">
        <w:rPr>
          <w:rFonts w:asciiTheme="minorHAnsi" w:hAnsiTheme="minorHAnsi" w:cs="Arial"/>
          <w:bCs/>
          <w:iCs/>
        </w:rPr>
        <w:t>ámcovou dohodu</w:t>
      </w:r>
      <w:r>
        <w:rPr>
          <w:rFonts w:asciiTheme="minorHAnsi" w:hAnsiTheme="minorHAnsi" w:cs="Arial"/>
          <w:bCs/>
          <w:iCs/>
        </w:rPr>
        <w:t xml:space="preserve"> </w:t>
      </w:r>
      <w:r w:rsidRPr="00A32B6A">
        <w:rPr>
          <w:rFonts w:asciiTheme="minorHAnsi" w:eastAsia="Times New Roman" w:hAnsiTheme="minorHAnsi" w:cstheme="minorHAnsi"/>
          <w:noProof/>
        </w:rPr>
        <w:t>(název</w:t>
      </w:r>
      <w:r w:rsidR="00DE1084">
        <w:rPr>
          <w:rFonts w:asciiTheme="minorHAnsi" w:eastAsia="Times New Roman" w:hAnsiTheme="minorHAnsi" w:cstheme="minorHAnsi"/>
          <w:noProof/>
        </w:rPr>
        <w:t>, číslo</w:t>
      </w:r>
      <w:r w:rsidR="00142041">
        <w:rPr>
          <w:rFonts w:asciiTheme="minorHAnsi" w:eastAsia="Times New Roman" w:hAnsiTheme="minorHAnsi" w:cstheme="minorHAnsi"/>
          <w:noProof/>
        </w:rPr>
        <w:t xml:space="preserve">, </w:t>
      </w:r>
      <w:r w:rsidRPr="00A32B6A">
        <w:rPr>
          <w:rFonts w:asciiTheme="minorHAnsi" w:eastAsia="Times New Roman" w:hAnsiTheme="minorHAnsi" w:cstheme="minorHAnsi"/>
          <w:noProof/>
        </w:rPr>
        <w:t>datum uzavření</w:t>
      </w:r>
      <w:r w:rsidR="00142041">
        <w:rPr>
          <w:rFonts w:asciiTheme="minorHAnsi" w:eastAsia="Times New Roman" w:hAnsiTheme="minorHAnsi" w:cstheme="minorHAnsi"/>
          <w:noProof/>
        </w:rPr>
        <w:t>, číslo projektu OP JAK</w:t>
      </w:r>
      <w:r w:rsidRPr="00A32B6A">
        <w:rPr>
          <w:rFonts w:asciiTheme="minorHAnsi" w:eastAsia="Times New Roman" w:hAnsiTheme="minorHAnsi" w:cstheme="minorHAnsi"/>
          <w:noProof/>
        </w:rPr>
        <w:t>)</w:t>
      </w:r>
      <w:r w:rsidRPr="00770847">
        <w:rPr>
          <w:rFonts w:asciiTheme="minorHAnsi" w:hAnsiTheme="minorHAnsi" w:cs="Arial"/>
          <w:bCs/>
          <w:iCs/>
        </w:rPr>
        <w:t xml:space="preserve">, </w:t>
      </w:r>
    </w:p>
    <w:p w14:paraId="2D74E96A" w14:textId="77777777" w:rsidR="00F479A6" w:rsidRPr="00A32B6A" w:rsidRDefault="00F479A6" w:rsidP="00AD6804">
      <w:pPr>
        <w:pStyle w:val="Odstavecseseznamem"/>
        <w:numPr>
          <w:ilvl w:val="0"/>
          <w:numId w:val="12"/>
        </w:numPr>
        <w:spacing w:after="120" w:line="240" w:lineRule="auto"/>
        <w:jc w:val="both"/>
        <w:rPr>
          <w:rFonts w:asciiTheme="minorHAnsi" w:eastAsia="Times New Roman" w:hAnsiTheme="minorHAnsi" w:cstheme="minorHAnsi"/>
          <w:noProof/>
        </w:rPr>
      </w:pPr>
      <w:r w:rsidRPr="00A32B6A">
        <w:rPr>
          <w:rFonts w:asciiTheme="minorHAnsi" w:eastAsia="Times New Roman" w:hAnsiTheme="minorHAnsi" w:cstheme="minorHAnsi"/>
          <w:noProof/>
        </w:rPr>
        <w:t xml:space="preserve">specifikaci objednávaného Předmětu plnění a jeho množství, </w:t>
      </w:r>
    </w:p>
    <w:p w14:paraId="792B4C83" w14:textId="77777777" w:rsidR="00F479A6" w:rsidRPr="00A32B6A" w:rsidRDefault="00F479A6" w:rsidP="00AD6804">
      <w:pPr>
        <w:pStyle w:val="Odstavecseseznamem"/>
        <w:numPr>
          <w:ilvl w:val="0"/>
          <w:numId w:val="12"/>
        </w:numPr>
        <w:spacing w:after="120" w:line="240" w:lineRule="auto"/>
        <w:jc w:val="both"/>
        <w:rPr>
          <w:rFonts w:asciiTheme="minorHAnsi" w:eastAsia="Times New Roman" w:hAnsiTheme="minorHAnsi" w:cstheme="minorHAnsi"/>
          <w:noProof/>
        </w:rPr>
      </w:pPr>
      <w:r w:rsidRPr="00A32B6A">
        <w:rPr>
          <w:rFonts w:asciiTheme="minorHAnsi" w:eastAsia="Times New Roman" w:hAnsiTheme="minorHAnsi" w:cstheme="minorHAnsi"/>
          <w:noProof/>
        </w:rPr>
        <w:t xml:space="preserve">jednotkovou cenu v Kč </w:t>
      </w:r>
      <w:r w:rsidR="00135527">
        <w:rPr>
          <w:rFonts w:asciiTheme="minorHAnsi" w:eastAsia="Times New Roman" w:hAnsiTheme="minorHAnsi" w:cstheme="minorHAnsi"/>
          <w:noProof/>
        </w:rPr>
        <w:t>včetně</w:t>
      </w:r>
      <w:r w:rsidR="00135527" w:rsidRPr="00A32B6A">
        <w:rPr>
          <w:rFonts w:asciiTheme="minorHAnsi" w:eastAsia="Times New Roman" w:hAnsiTheme="minorHAnsi" w:cstheme="minorHAnsi"/>
          <w:noProof/>
        </w:rPr>
        <w:t xml:space="preserve"> </w:t>
      </w:r>
      <w:r w:rsidRPr="00A32B6A">
        <w:rPr>
          <w:rFonts w:asciiTheme="minorHAnsi" w:eastAsia="Times New Roman" w:hAnsiTheme="minorHAnsi" w:cstheme="minorHAnsi"/>
          <w:noProof/>
        </w:rPr>
        <w:t>DPH,</w:t>
      </w:r>
    </w:p>
    <w:p w14:paraId="0D2348F6" w14:textId="77777777" w:rsidR="00F479A6" w:rsidRPr="00A32B6A" w:rsidRDefault="00F479A6" w:rsidP="00AD6804">
      <w:pPr>
        <w:pStyle w:val="Odstavecseseznamem"/>
        <w:numPr>
          <w:ilvl w:val="0"/>
          <w:numId w:val="12"/>
        </w:numPr>
        <w:spacing w:after="120" w:line="240" w:lineRule="auto"/>
        <w:jc w:val="both"/>
        <w:rPr>
          <w:rFonts w:asciiTheme="minorHAnsi" w:eastAsia="Times New Roman" w:hAnsiTheme="minorHAnsi" w:cstheme="minorHAnsi"/>
          <w:noProof/>
        </w:rPr>
      </w:pPr>
      <w:r w:rsidRPr="00A32B6A">
        <w:rPr>
          <w:rFonts w:asciiTheme="minorHAnsi" w:eastAsia="Times New Roman" w:hAnsiTheme="minorHAnsi" w:cstheme="minorHAnsi"/>
          <w:noProof/>
        </w:rPr>
        <w:t xml:space="preserve">cenu celkem v Kč </w:t>
      </w:r>
      <w:r w:rsidR="00135527">
        <w:rPr>
          <w:rFonts w:asciiTheme="minorHAnsi" w:eastAsia="Times New Roman" w:hAnsiTheme="minorHAnsi" w:cstheme="minorHAnsi"/>
          <w:noProof/>
        </w:rPr>
        <w:t>včetně</w:t>
      </w:r>
      <w:r w:rsidR="00135527" w:rsidRPr="00A32B6A">
        <w:rPr>
          <w:rFonts w:asciiTheme="minorHAnsi" w:eastAsia="Times New Roman" w:hAnsiTheme="minorHAnsi" w:cstheme="minorHAnsi"/>
          <w:noProof/>
        </w:rPr>
        <w:t xml:space="preserve"> </w:t>
      </w:r>
      <w:r w:rsidRPr="00A32B6A">
        <w:rPr>
          <w:rFonts w:asciiTheme="minorHAnsi" w:eastAsia="Times New Roman" w:hAnsiTheme="minorHAnsi" w:cstheme="minorHAnsi"/>
          <w:noProof/>
        </w:rPr>
        <w:t>DPH, ,</w:t>
      </w:r>
    </w:p>
    <w:p w14:paraId="1DB2B327" w14:textId="77777777" w:rsidR="00F479A6" w:rsidRPr="00A32B6A" w:rsidRDefault="00F479A6" w:rsidP="00AD6804">
      <w:pPr>
        <w:pStyle w:val="Odstavecseseznamem"/>
        <w:numPr>
          <w:ilvl w:val="0"/>
          <w:numId w:val="12"/>
        </w:numPr>
        <w:spacing w:after="120" w:line="240" w:lineRule="auto"/>
        <w:jc w:val="both"/>
        <w:rPr>
          <w:rFonts w:asciiTheme="minorHAnsi" w:eastAsia="Times New Roman" w:hAnsiTheme="minorHAnsi" w:cstheme="minorHAnsi"/>
          <w:noProof/>
        </w:rPr>
      </w:pPr>
      <w:r w:rsidRPr="00A32B6A">
        <w:rPr>
          <w:rFonts w:asciiTheme="minorHAnsi" w:eastAsia="Times New Roman" w:hAnsiTheme="minorHAnsi" w:cstheme="minorHAnsi"/>
          <w:noProof/>
        </w:rPr>
        <w:t>místo a dobu předání a převzetí Předmětu plnění,</w:t>
      </w:r>
    </w:p>
    <w:p w14:paraId="6B8F91F8" w14:textId="77777777" w:rsidR="00F479A6" w:rsidRPr="00F479A6" w:rsidRDefault="00F479A6" w:rsidP="00AD6804">
      <w:pPr>
        <w:pStyle w:val="Odstavecseseznamem"/>
        <w:numPr>
          <w:ilvl w:val="0"/>
          <w:numId w:val="12"/>
        </w:numPr>
        <w:spacing w:after="120" w:line="240" w:lineRule="auto"/>
        <w:jc w:val="both"/>
        <w:rPr>
          <w:rFonts w:asciiTheme="minorHAnsi" w:eastAsia="Times New Roman" w:hAnsiTheme="minorHAnsi" w:cstheme="minorHAnsi"/>
          <w:noProof/>
        </w:rPr>
      </w:pPr>
      <w:r>
        <w:rPr>
          <w:rFonts w:asciiTheme="minorHAnsi" w:eastAsia="Times New Roman" w:hAnsiTheme="minorHAnsi" w:cstheme="minorHAnsi"/>
          <w:noProof/>
        </w:rPr>
        <w:t>datum vystavení Objednávky,</w:t>
      </w:r>
    </w:p>
    <w:p w14:paraId="7DDFB6C6" w14:textId="77777777" w:rsidR="00F479A6" w:rsidRDefault="00F479A6" w:rsidP="00AD6804">
      <w:pPr>
        <w:pStyle w:val="Odstavecseseznamem"/>
        <w:numPr>
          <w:ilvl w:val="0"/>
          <w:numId w:val="12"/>
        </w:numPr>
        <w:suppressAutoHyphens/>
        <w:spacing w:after="0" w:line="240" w:lineRule="auto"/>
        <w:contextualSpacing w:val="0"/>
        <w:jc w:val="both"/>
        <w:rPr>
          <w:rFonts w:asciiTheme="minorHAnsi" w:hAnsiTheme="minorHAnsi" w:cs="Arial"/>
          <w:bCs/>
          <w:iCs/>
        </w:rPr>
      </w:pPr>
      <w:r w:rsidRPr="00770847">
        <w:rPr>
          <w:rFonts w:asciiTheme="minorHAnsi" w:hAnsiTheme="minorHAnsi" w:cs="Arial"/>
          <w:bCs/>
          <w:iCs/>
        </w:rPr>
        <w:t xml:space="preserve">jméno pověřené osoby </w:t>
      </w:r>
      <w:r>
        <w:rPr>
          <w:rFonts w:asciiTheme="minorHAnsi" w:hAnsiTheme="minorHAnsi" w:cs="Arial"/>
          <w:bCs/>
          <w:iCs/>
        </w:rPr>
        <w:t>Kupujícího</w:t>
      </w:r>
      <w:r w:rsidR="00844DB1">
        <w:rPr>
          <w:rFonts w:asciiTheme="minorHAnsi" w:hAnsiTheme="minorHAnsi" w:cs="Arial"/>
          <w:bCs/>
          <w:iCs/>
        </w:rPr>
        <w:t>.</w:t>
      </w:r>
    </w:p>
    <w:p w14:paraId="0A73C87D" w14:textId="77777777" w:rsidR="00983EEB" w:rsidRPr="00A32B6A" w:rsidRDefault="00983EEB" w:rsidP="00983EEB">
      <w:pPr>
        <w:pStyle w:val="Odstavecseseznamem"/>
        <w:spacing w:after="120" w:line="240" w:lineRule="auto"/>
        <w:ind w:left="1308"/>
        <w:jc w:val="both"/>
        <w:rPr>
          <w:rFonts w:asciiTheme="minorHAnsi" w:eastAsia="Times New Roman" w:hAnsiTheme="minorHAnsi" w:cstheme="minorHAnsi"/>
          <w:noProof/>
        </w:rPr>
      </w:pPr>
    </w:p>
    <w:p w14:paraId="16DF0EF2" w14:textId="77777777" w:rsidR="003D3AF2" w:rsidRPr="003D3AF2" w:rsidRDefault="00F479A6" w:rsidP="00AD6804">
      <w:pPr>
        <w:pStyle w:val="Odstavecseseznamem"/>
        <w:numPr>
          <w:ilvl w:val="0"/>
          <w:numId w:val="15"/>
        </w:numPr>
        <w:tabs>
          <w:tab w:val="clear" w:pos="720"/>
          <w:tab w:val="num" w:pos="450"/>
        </w:tabs>
        <w:suppressAutoHyphens/>
        <w:spacing w:line="240" w:lineRule="auto"/>
        <w:ind w:left="450" w:hanging="450"/>
        <w:contextualSpacing w:val="0"/>
        <w:jc w:val="both"/>
        <w:rPr>
          <w:rFonts w:asciiTheme="minorHAnsi" w:hAnsiTheme="minorHAnsi" w:cs="Arial"/>
          <w:bCs/>
          <w:iCs/>
        </w:rPr>
      </w:pPr>
      <w:r w:rsidRPr="00770847">
        <w:rPr>
          <w:rFonts w:asciiTheme="minorHAnsi" w:hAnsiTheme="minorHAnsi" w:cs="Arial"/>
          <w:bCs/>
          <w:iCs/>
        </w:rPr>
        <w:t>Dílčí smlouva je uzavře</w:t>
      </w:r>
      <w:r>
        <w:rPr>
          <w:rFonts w:asciiTheme="minorHAnsi" w:hAnsiTheme="minorHAnsi" w:cs="Arial"/>
          <w:bCs/>
          <w:iCs/>
        </w:rPr>
        <w:t>na okamžikem písemné akceptace O</w:t>
      </w:r>
      <w:r w:rsidRPr="00770847">
        <w:rPr>
          <w:rFonts w:asciiTheme="minorHAnsi" w:hAnsiTheme="minorHAnsi" w:cs="Arial"/>
          <w:bCs/>
          <w:iCs/>
        </w:rPr>
        <w:t>bjednávky</w:t>
      </w:r>
      <w:r>
        <w:rPr>
          <w:rFonts w:asciiTheme="minorHAnsi" w:hAnsiTheme="minorHAnsi" w:cs="Arial"/>
          <w:bCs/>
          <w:iCs/>
        </w:rPr>
        <w:t xml:space="preserve"> Prodávajícím</w:t>
      </w:r>
      <w:r w:rsidR="00756342">
        <w:rPr>
          <w:rFonts w:asciiTheme="minorHAnsi" w:eastAsia="Times New Roman" w:hAnsiTheme="minorHAnsi" w:cstheme="minorHAnsi"/>
          <w:noProof/>
        </w:rPr>
        <w:t xml:space="preserve">. </w:t>
      </w:r>
    </w:p>
    <w:p w14:paraId="064D21D9" w14:textId="77777777" w:rsidR="00756342" w:rsidRPr="00C26286" w:rsidRDefault="003D3AF2" w:rsidP="00AD6804">
      <w:pPr>
        <w:pStyle w:val="Odstavecseseznamem"/>
        <w:numPr>
          <w:ilvl w:val="0"/>
          <w:numId w:val="15"/>
        </w:numPr>
        <w:tabs>
          <w:tab w:val="clear" w:pos="720"/>
          <w:tab w:val="num" w:pos="450"/>
        </w:tabs>
        <w:suppressAutoHyphens/>
        <w:spacing w:line="240" w:lineRule="auto"/>
        <w:ind w:left="450" w:hanging="450"/>
        <w:contextualSpacing w:val="0"/>
        <w:jc w:val="both"/>
        <w:rPr>
          <w:rFonts w:asciiTheme="minorHAnsi" w:hAnsiTheme="minorHAnsi" w:cs="Arial"/>
          <w:bCs/>
          <w:iCs/>
          <w:color w:val="auto"/>
        </w:rPr>
      </w:pPr>
      <w:r w:rsidRPr="00C26286">
        <w:rPr>
          <w:rFonts w:asciiTheme="minorHAnsi" w:hAnsiTheme="minorHAnsi" w:cs="Arial"/>
          <w:bCs/>
          <w:iCs/>
          <w:color w:val="auto"/>
        </w:rPr>
        <w:t xml:space="preserve">Kupující Objednávku doručí Prodávajícímu elektronickou poštou kontaktní </w:t>
      </w:r>
      <w:r w:rsidR="00983EEB">
        <w:rPr>
          <w:rFonts w:asciiTheme="minorHAnsi" w:hAnsiTheme="minorHAnsi" w:cs="Arial"/>
          <w:bCs/>
          <w:iCs/>
          <w:color w:val="auto"/>
        </w:rPr>
        <w:t>osobě příslušné S</w:t>
      </w:r>
      <w:r w:rsidRPr="00C26286">
        <w:rPr>
          <w:rFonts w:asciiTheme="minorHAnsi" w:hAnsiTheme="minorHAnsi" w:cs="Arial"/>
          <w:bCs/>
          <w:iCs/>
          <w:color w:val="auto"/>
        </w:rPr>
        <w:t>mluvní strany v</w:t>
      </w:r>
      <w:r w:rsidR="00C26286">
        <w:rPr>
          <w:rFonts w:asciiTheme="minorHAnsi" w:hAnsiTheme="minorHAnsi" w:cs="Arial"/>
          <w:bCs/>
          <w:iCs/>
          <w:color w:val="auto"/>
        </w:rPr>
        <w:t> </w:t>
      </w:r>
      <w:r w:rsidRPr="00C26286">
        <w:rPr>
          <w:rFonts w:asciiTheme="minorHAnsi" w:hAnsiTheme="minorHAnsi" w:cs="Arial"/>
          <w:bCs/>
          <w:iCs/>
          <w:color w:val="auto"/>
        </w:rPr>
        <w:t>čl</w:t>
      </w:r>
      <w:r w:rsidR="00C26286">
        <w:rPr>
          <w:rFonts w:asciiTheme="minorHAnsi" w:hAnsiTheme="minorHAnsi" w:cs="Arial"/>
          <w:bCs/>
          <w:iCs/>
          <w:color w:val="auto"/>
        </w:rPr>
        <w:t>.</w:t>
      </w:r>
      <w:r w:rsidR="00C26286" w:rsidRPr="00C26286">
        <w:rPr>
          <w:rFonts w:asciiTheme="minorHAnsi" w:hAnsiTheme="minorHAnsi" w:cs="Arial"/>
          <w:bCs/>
          <w:iCs/>
          <w:color w:val="auto"/>
        </w:rPr>
        <w:t xml:space="preserve"> 12</w:t>
      </w:r>
      <w:r w:rsidRPr="00C26286">
        <w:rPr>
          <w:rFonts w:asciiTheme="minorHAnsi" w:hAnsiTheme="minorHAnsi" w:cs="Arial"/>
          <w:bCs/>
          <w:iCs/>
          <w:color w:val="auto"/>
        </w:rPr>
        <w:t xml:space="preserve"> </w:t>
      </w:r>
      <w:r w:rsidR="007E05CC">
        <w:rPr>
          <w:rFonts w:asciiTheme="minorHAnsi" w:hAnsiTheme="minorHAnsi" w:cs="Arial"/>
          <w:bCs/>
          <w:iCs/>
          <w:color w:val="auto"/>
        </w:rPr>
        <w:t xml:space="preserve">odst. 1 </w:t>
      </w:r>
      <w:r w:rsidRPr="00C26286">
        <w:rPr>
          <w:rFonts w:asciiTheme="minorHAnsi" w:hAnsiTheme="minorHAnsi" w:cs="Arial"/>
          <w:bCs/>
          <w:iCs/>
          <w:color w:val="auto"/>
        </w:rPr>
        <w:t xml:space="preserve">této Rámcové dohody. </w:t>
      </w:r>
      <w:r w:rsidR="00756342" w:rsidRPr="00C26286">
        <w:rPr>
          <w:rFonts w:asciiTheme="minorHAnsi" w:eastAsia="Times New Roman" w:hAnsiTheme="minorHAnsi" w:cstheme="minorHAnsi"/>
          <w:noProof/>
          <w:color w:val="auto"/>
        </w:rPr>
        <w:t>Smlu</w:t>
      </w:r>
      <w:r w:rsidRPr="00C26286">
        <w:rPr>
          <w:rFonts w:asciiTheme="minorHAnsi" w:eastAsia="Times New Roman" w:hAnsiTheme="minorHAnsi" w:cstheme="minorHAnsi"/>
          <w:noProof/>
          <w:color w:val="auto"/>
        </w:rPr>
        <w:t>vní strany si sjednávají, že za</w:t>
      </w:r>
      <w:r w:rsidR="00756342" w:rsidRPr="00C26286">
        <w:rPr>
          <w:rFonts w:asciiTheme="minorHAnsi" w:eastAsia="Times New Roman" w:hAnsiTheme="minorHAnsi" w:cstheme="minorHAnsi"/>
          <w:noProof/>
          <w:color w:val="auto"/>
        </w:rPr>
        <w:t xml:space="preserve"> písemnou výzvu, písemnou Objednávku a písemné potvrzení Objednávky dle tohoto článku </w:t>
      </w:r>
      <w:r w:rsidRPr="00C26286">
        <w:rPr>
          <w:rFonts w:asciiTheme="minorHAnsi" w:eastAsia="Times New Roman" w:hAnsiTheme="minorHAnsi" w:cstheme="minorHAnsi"/>
          <w:noProof/>
          <w:color w:val="auto"/>
        </w:rPr>
        <w:t xml:space="preserve">se považuje též elektronické odeslání z e-mailové adresy jedné smluvní strany na e-mailovou adresu druhé smluvní straně uvedené v čl. </w:t>
      </w:r>
      <w:r w:rsidR="00C26286" w:rsidRPr="00C26286">
        <w:rPr>
          <w:rFonts w:asciiTheme="minorHAnsi" w:eastAsia="Times New Roman" w:hAnsiTheme="minorHAnsi" w:cstheme="minorHAnsi"/>
          <w:noProof/>
          <w:color w:val="auto"/>
        </w:rPr>
        <w:t xml:space="preserve">12 </w:t>
      </w:r>
      <w:r w:rsidRPr="00C26286">
        <w:rPr>
          <w:rFonts w:asciiTheme="minorHAnsi" w:eastAsia="Times New Roman" w:hAnsiTheme="minorHAnsi" w:cstheme="minorHAnsi"/>
          <w:noProof/>
          <w:color w:val="auto"/>
        </w:rPr>
        <w:t>odst.</w:t>
      </w:r>
      <w:r w:rsidR="00F270F2">
        <w:rPr>
          <w:rFonts w:asciiTheme="minorHAnsi" w:eastAsia="Times New Roman" w:hAnsiTheme="minorHAnsi" w:cstheme="minorHAnsi"/>
          <w:noProof/>
          <w:color w:val="auto"/>
        </w:rPr>
        <w:t xml:space="preserve"> </w:t>
      </w:r>
      <w:r w:rsidR="00C26286" w:rsidRPr="00C26286">
        <w:rPr>
          <w:rFonts w:asciiTheme="minorHAnsi" w:eastAsia="Times New Roman" w:hAnsiTheme="minorHAnsi" w:cstheme="minorHAnsi"/>
          <w:noProof/>
          <w:color w:val="auto"/>
        </w:rPr>
        <w:t>1</w:t>
      </w:r>
      <w:r w:rsidRPr="00C26286">
        <w:rPr>
          <w:rFonts w:asciiTheme="minorHAnsi" w:eastAsia="Times New Roman" w:hAnsiTheme="minorHAnsi" w:cstheme="minorHAnsi"/>
          <w:noProof/>
          <w:color w:val="auto"/>
        </w:rPr>
        <w:t xml:space="preserve"> a </w:t>
      </w:r>
      <w:r w:rsidR="007E05CC">
        <w:rPr>
          <w:rFonts w:asciiTheme="minorHAnsi" w:eastAsia="Times New Roman" w:hAnsiTheme="minorHAnsi" w:cstheme="minorHAnsi"/>
          <w:noProof/>
          <w:color w:val="auto"/>
        </w:rPr>
        <w:t xml:space="preserve">odst. </w:t>
      </w:r>
      <w:r w:rsidR="00C26286" w:rsidRPr="00C26286">
        <w:rPr>
          <w:rFonts w:asciiTheme="minorHAnsi" w:eastAsia="Times New Roman" w:hAnsiTheme="minorHAnsi" w:cstheme="minorHAnsi"/>
          <w:noProof/>
          <w:color w:val="auto"/>
        </w:rPr>
        <w:t>3</w:t>
      </w:r>
      <w:r w:rsidRPr="00C26286">
        <w:rPr>
          <w:rFonts w:asciiTheme="minorHAnsi" w:eastAsia="Times New Roman" w:hAnsiTheme="minorHAnsi" w:cstheme="minorHAnsi"/>
          <w:noProof/>
          <w:color w:val="auto"/>
        </w:rPr>
        <w:t xml:space="preserve"> této Rámcové dohody, případně změněné způsobem dle</w:t>
      </w:r>
      <w:r w:rsidR="001248DE" w:rsidRPr="00C26286">
        <w:rPr>
          <w:rFonts w:asciiTheme="minorHAnsi" w:eastAsia="Times New Roman" w:hAnsiTheme="minorHAnsi" w:cstheme="minorHAnsi"/>
          <w:noProof/>
          <w:color w:val="auto"/>
        </w:rPr>
        <w:t> </w:t>
      </w:r>
      <w:r w:rsidR="00C26286" w:rsidRPr="00C26286">
        <w:rPr>
          <w:rFonts w:asciiTheme="minorHAnsi" w:eastAsia="Times New Roman" w:hAnsiTheme="minorHAnsi" w:cstheme="minorHAnsi"/>
          <w:noProof/>
          <w:color w:val="auto"/>
        </w:rPr>
        <w:t xml:space="preserve"> čl. 12 odst. </w:t>
      </w:r>
      <w:r w:rsidR="001D5533">
        <w:rPr>
          <w:rFonts w:asciiTheme="minorHAnsi" w:eastAsia="Times New Roman" w:hAnsiTheme="minorHAnsi" w:cstheme="minorHAnsi"/>
          <w:noProof/>
          <w:color w:val="auto"/>
        </w:rPr>
        <w:t>4</w:t>
      </w:r>
      <w:r w:rsidR="00C26286" w:rsidRPr="00C26286">
        <w:rPr>
          <w:rFonts w:asciiTheme="minorHAnsi" w:eastAsia="Times New Roman" w:hAnsiTheme="minorHAnsi" w:cstheme="minorHAnsi"/>
          <w:noProof/>
          <w:color w:val="auto"/>
        </w:rPr>
        <w:t xml:space="preserve"> </w:t>
      </w:r>
      <w:r w:rsidRPr="00C26286">
        <w:rPr>
          <w:rFonts w:asciiTheme="minorHAnsi" w:eastAsia="Times New Roman" w:hAnsiTheme="minorHAnsi" w:cstheme="minorHAnsi"/>
          <w:noProof/>
          <w:color w:val="auto"/>
        </w:rPr>
        <w:t>této Rámcové dohody.</w:t>
      </w:r>
      <w:r w:rsidR="00F479A6" w:rsidRPr="00C26286">
        <w:rPr>
          <w:rFonts w:asciiTheme="minorHAnsi" w:hAnsiTheme="minorHAnsi" w:cs="Arial"/>
          <w:bCs/>
          <w:iCs/>
          <w:color w:val="auto"/>
        </w:rPr>
        <w:t xml:space="preserve"> </w:t>
      </w:r>
    </w:p>
    <w:p w14:paraId="581843B1" w14:textId="77777777" w:rsidR="00F479A6" w:rsidRPr="002016BB" w:rsidRDefault="003D3AF2" w:rsidP="00AD6804">
      <w:pPr>
        <w:pStyle w:val="Odstavecseseznamem"/>
        <w:numPr>
          <w:ilvl w:val="0"/>
          <w:numId w:val="15"/>
        </w:numPr>
        <w:tabs>
          <w:tab w:val="clear" w:pos="720"/>
          <w:tab w:val="num" w:pos="450"/>
        </w:tabs>
        <w:suppressAutoHyphens/>
        <w:spacing w:line="240" w:lineRule="auto"/>
        <w:ind w:left="450" w:hanging="450"/>
        <w:contextualSpacing w:val="0"/>
        <w:jc w:val="both"/>
        <w:rPr>
          <w:rFonts w:asciiTheme="minorHAnsi" w:hAnsiTheme="minorHAnsi" w:cs="Arial"/>
          <w:bCs/>
          <w:iCs/>
        </w:rPr>
      </w:pPr>
      <w:r w:rsidRPr="002016BB">
        <w:rPr>
          <w:rFonts w:asciiTheme="minorHAnsi" w:hAnsiTheme="minorHAnsi" w:cs="Arial"/>
          <w:bCs/>
          <w:iCs/>
        </w:rPr>
        <w:t>Pr</w:t>
      </w:r>
      <w:r w:rsidR="00756342" w:rsidRPr="002016BB">
        <w:rPr>
          <w:rFonts w:asciiTheme="minorHAnsi" w:hAnsiTheme="minorHAnsi" w:cs="Arial"/>
          <w:bCs/>
          <w:iCs/>
        </w:rPr>
        <w:t>odávající</w:t>
      </w:r>
      <w:r w:rsidR="00F479A6" w:rsidRPr="002016BB">
        <w:rPr>
          <w:rFonts w:asciiTheme="minorHAnsi" w:hAnsiTheme="minorHAnsi" w:cs="Arial"/>
          <w:bCs/>
          <w:iCs/>
        </w:rPr>
        <w:t xml:space="preserve"> je povinen tuto Objednávku písemně potvrdit</w:t>
      </w:r>
      <w:r w:rsidR="00756342" w:rsidRPr="002016BB">
        <w:rPr>
          <w:rFonts w:asciiTheme="minorHAnsi" w:hAnsiTheme="minorHAnsi" w:cs="Arial"/>
          <w:bCs/>
          <w:iCs/>
        </w:rPr>
        <w:t xml:space="preserve"> Kupujícímu</w:t>
      </w:r>
      <w:r w:rsidR="00F479A6" w:rsidRPr="002016BB">
        <w:rPr>
          <w:rFonts w:asciiTheme="minorHAnsi" w:hAnsiTheme="minorHAnsi" w:cs="Arial"/>
          <w:bCs/>
          <w:iCs/>
        </w:rPr>
        <w:t xml:space="preserve"> bez zbytečného odkladu, nejpozději však </w:t>
      </w:r>
      <w:r w:rsidR="00756342" w:rsidRPr="002016BB">
        <w:rPr>
          <w:rFonts w:asciiTheme="minorHAnsi" w:eastAsia="Times New Roman" w:hAnsiTheme="minorHAnsi" w:cstheme="minorHAnsi"/>
          <w:noProof/>
        </w:rPr>
        <w:t xml:space="preserve">do 17. hodiny </w:t>
      </w:r>
      <w:r w:rsidRPr="002016BB">
        <w:rPr>
          <w:rFonts w:asciiTheme="minorHAnsi" w:eastAsia="Times New Roman" w:hAnsiTheme="minorHAnsi" w:cstheme="minorHAnsi"/>
          <w:noProof/>
        </w:rPr>
        <w:t xml:space="preserve">následujícího pracovního dne ode dne </w:t>
      </w:r>
      <w:r w:rsidR="00756342" w:rsidRPr="002016BB">
        <w:rPr>
          <w:rFonts w:asciiTheme="minorHAnsi" w:eastAsia="Times New Roman" w:hAnsiTheme="minorHAnsi" w:cstheme="minorHAnsi"/>
          <w:noProof/>
        </w:rPr>
        <w:t xml:space="preserve">doručení Objednávky Prodávajícímu, vyjma odeslání akceptace Objednávky prostřednictvím poštovního doručovatele ve formě Písemnosti, kdy je </w:t>
      </w:r>
      <w:r w:rsidRPr="002016BB">
        <w:rPr>
          <w:rFonts w:asciiTheme="minorHAnsi" w:eastAsia="Times New Roman" w:hAnsiTheme="minorHAnsi" w:cstheme="minorHAnsi"/>
          <w:noProof/>
        </w:rPr>
        <w:t>Prodávající</w:t>
      </w:r>
      <w:r w:rsidR="00756342" w:rsidRPr="002016BB">
        <w:rPr>
          <w:rFonts w:asciiTheme="minorHAnsi" w:eastAsia="Times New Roman" w:hAnsiTheme="minorHAnsi" w:cstheme="minorHAnsi"/>
          <w:noProof/>
        </w:rPr>
        <w:t xml:space="preserve"> povinen odeslat takovou Písemnost nejpozději druhý pracovní den od přijetí Objednávky Kupujícího.</w:t>
      </w:r>
      <w:r w:rsidR="00F479A6" w:rsidRPr="002016BB">
        <w:rPr>
          <w:rFonts w:asciiTheme="minorHAnsi" w:hAnsiTheme="minorHAnsi" w:cs="Arial"/>
          <w:bCs/>
          <w:iCs/>
        </w:rPr>
        <w:t xml:space="preserve"> </w:t>
      </w:r>
    </w:p>
    <w:p w14:paraId="35E9D08B" w14:textId="77777777" w:rsidR="00F479A6" w:rsidRPr="00C26286" w:rsidRDefault="00F479A6" w:rsidP="00AD6804">
      <w:pPr>
        <w:pStyle w:val="Odstavecseseznamem"/>
        <w:numPr>
          <w:ilvl w:val="0"/>
          <w:numId w:val="15"/>
        </w:numPr>
        <w:tabs>
          <w:tab w:val="clear" w:pos="720"/>
          <w:tab w:val="num" w:pos="450"/>
        </w:tabs>
        <w:suppressAutoHyphens/>
        <w:spacing w:line="240" w:lineRule="auto"/>
        <w:ind w:left="450" w:hanging="450"/>
        <w:contextualSpacing w:val="0"/>
        <w:jc w:val="both"/>
        <w:rPr>
          <w:rFonts w:asciiTheme="minorHAnsi" w:hAnsiTheme="minorHAnsi" w:cs="Arial"/>
          <w:bCs/>
          <w:iCs/>
        </w:rPr>
      </w:pPr>
      <w:r w:rsidRPr="002016BB">
        <w:rPr>
          <w:rFonts w:asciiTheme="minorHAnsi" w:hAnsiTheme="minorHAnsi" w:cs="Arial"/>
          <w:bCs/>
          <w:iCs/>
        </w:rPr>
        <w:t>Dílčí smlouvy nabývají účinnosti uveřejněním</w:t>
      </w:r>
      <w:r w:rsidRPr="00756342">
        <w:rPr>
          <w:rFonts w:asciiTheme="minorHAnsi" w:hAnsiTheme="minorHAnsi" w:cs="Arial"/>
          <w:bCs/>
          <w:iCs/>
        </w:rPr>
        <w:t xml:space="preserve"> v registru smluv v případě, že hodnota Dílčí smlouvy bude vyšší než 50.000 Kč bez DPH. Dílčí smlouvy nabývají účinnosti písemnou akceptací </w:t>
      </w:r>
      <w:r w:rsidR="003D3AF2">
        <w:rPr>
          <w:rFonts w:asciiTheme="minorHAnsi" w:hAnsiTheme="minorHAnsi" w:cs="Arial"/>
          <w:bCs/>
          <w:iCs/>
        </w:rPr>
        <w:t>Prodávajícího</w:t>
      </w:r>
      <w:r w:rsidRPr="00756342">
        <w:rPr>
          <w:rFonts w:asciiTheme="minorHAnsi" w:hAnsiTheme="minorHAnsi" w:cs="Arial"/>
          <w:bCs/>
          <w:iCs/>
        </w:rPr>
        <w:t xml:space="preserve"> v případě, že hodnota Dílčí smlouvy bude 50.000 Kč bez DPH nebo nižší. </w:t>
      </w:r>
      <w:r w:rsidRPr="00756342">
        <w:rPr>
          <w:rFonts w:asciiTheme="minorHAnsi" w:hAnsiTheme="minorHAnsi" w:cstheme="minorHAnsi"/>
          <w:noProof/>
        </w:rPr>
        <w:t xml:space="preserve">O nabytí účinnosti Dílčí smlouvy budou Smluvní strany informovány potvrzením od správce registru smluv o registraci takové Dílčí smlouvy. Vedle toho </w:t>
      </w:r>
      <w:r w:rsidR="003D3AF2">
        <w:rPr>
          <w:rFonts w:asciiTheme="minorHAnsi" w:hAnsiTheme="minorHAnsi" w:cstheme="minorHAnsi"/>
          <w:noProof/>
        </w:rPr>
        <w:t>Kupující</w:t>
      </w:r>
      <w:r w:rsidRPr="00756342">
        <w:rPr>
          <w:rFonts w:asciiTheme="minorHAnsi" w:hAnsiTheme="minorHAnsi" w:cstheme="minorHAnsi"/>
          <w:noProof/>
        </w:rPr>
        <w:t xml:space="preserve"> informuje </w:t>
      </w:r>
      <w:r w:rsidR="003D3AF2">
        <w:rPr>
          <w:rFonts w:asciiTheme="minorHAnsi" w:hAnsiTheme="minorHAnsi" w:cstheme="minorHAnsi"/>
          <w:noProof/>
        </w:rPr>
        <w:t>Prodávajícího</w:t>
      </w:r>
      <w:r w:rsidRPr="00756342">
        <w:rPr>
          <w:rFonts w:asciiTheme="minorHAnsi" w:hAnsiTheme="minorHAnsi" w:cstheme="minorHAnsi"/>
          <w:noProof/>
        </w:rPr>
        <w:t xml:space="preserve"> o daném zveřejnění Dílčí smlouvy na e-mailovou adresu </w:t>
      </w:r>
      <w:r w:rsidR="003D3AF2">
        <w:rPr>
          <w:rFonts w:asciiTheme="minorHAnsi" w:hAnsiTheme="minorHAnsi" w:cstheme="minorHAnsi"/>
          <w:noProof/>
        </w:rPr>
        <w:t>Prodávajícího</w:t>
      </w:r>
      <w:r w:rsidRPr="00756342">
        <w:rPr>
          <w:rFonts w:asciiTheme="minorHAnsi" w:hAnsiTheme="minorHAnsi" w:cstheme="minorHAnsi"/>
          <w:noProof/>
        </w:rPr>
        <w:t xml:space="preserve"> uvedenou </w:t>
      </w:r>
      <w:r w:rsidRPr="00C26286">
        <w:rPr>
          <w:rFonts w:asciiTheme="minorHAnsi" w:hAnsiTheme="minorHAnsi" w:cstheme="minorHAnsi"/>
          <w:noProof/>
        </w:rPr>
        <w:t xml:space="preserve">v čl. 12 </w:t>
      </w:r>
      <w:r w:rsidR="007E05CC">
        <w:rPr>
          <w:rFonts w:asciiTheme="minorHAnsi" w:hAnsiTheme="minorHAnsi" w:cstheme="minorHAnsi"/>
          <w:noProof/>
        </w:rPr>
        <w:t xml:space="preserve">odst. 1 </w:t>
      </w:r>
      <w:r w:rsidRPr="00C26286">
        <w:rPr>
          <w:rFonts w:asciiTheme="minorHAnsi" w:hAnsiTheme="minorHAnsi" w:cstheme="minorHAnsi"/>
          <w:noProof/>
        </w:rPr>
        <w:t xml:space="preserve">této </w:t>
      </w:r>
      <w:r w:rsidR="007E05CC">
        <w:rPr>
          <w:rFonts w:asciiTheme="minorHAnsi" w:hAnsiTheme="minorHAnsi" w:cstheme="minorHAnsi"/>
          <w:noProof/>
        </w:rPr>
        <w:t>Dohod</w:t>
      </w:r>
      <w:r w:rsidRPr="00C26286">
        <w:rPr>
          <w:rFonts w:asciiTheme="minorHAnsi" w:hAnsiTheme="minorHAnsi" w:cstheme="minorHAnsi"/>
          <w:noProof/>
        </w:rPr>
        <w:t>y nejpozději následující pracovní den po uveřejnění této Dílčí smlouvy (potvrzené Objednávky) v registru smluv.</w:t>
      </w:r>
    </w:p>
    <w:p w14:paraId="65F225E8" w14:textId="3FC00BC5" w:rsidR="00F479A6" w:rsidRDefault="00F479A6" w:rsidP="00AD6804">
      <w:pPr>
        <w:pStyle w:val="Odstavecseseznamem"/>
        <w:numPr>
          <w:ilvl w:val="0"/>
          <w:numId w:val="15"/>
        </w:numPr>
        <w:tabs>
          <w:tab w:val="clear" w:pos="720"/>
          <w:tab w:val="num" w:pos="450"/>
        </w:tabs>
        <w:suppressAutoHyphens/>
        <w:spacing w:line="240" w:lineRule="auto"/>
        <w:ind w:left="450" w:hanging="450"/>
        <w:contextualSpacing w:val="0"/>
        <w:jc w:val="both"/>
        <w:rPr>
          <w:rFonts w:asciiTheme="minorHAnsi" w:hAnsiTheme="minorHAnsi" w:cs="Arial"/>
          <w:bCs/>
          <w:iCs/>
        </w:rPr>
      </w:pPr>
      <w:r w:rsidRPr="00756342">
        <w:rPr>
          <w:rFonts w:asciiTheme="minorHAnsi" w:hAnsiTheme="minorHAnsi" w:cs="Arial"/>
          <w:bCs/>
          <w:iCs/>
        </w:rPr>
        <w:t xml:space="preserve">Na základě této Rámcové dohody lze objednávat a dodávat </w:t>
      </w:r>
      <w:r w:rsidR="003D3AF2">
        <w:rPr>
          <w:rFonts w:asciiTheme="minorHAnsi" w:hAnsiTheme="minorHAnsi" w:cs="Arial"/>
          <w:bCs/>
          <w:iCs/>
        </w:rPr>
        <w:t>Předmět plnění</w:t>
      </w:r>
      <w:r w:rsidRPr="00756342">
        <w:rPr>
          <w:rFonts w:asciiTheme="minorHAnsi" w:hAnsiTheme="minorHAnsi" w:cs="Arial"/>
          <w:bCs/>
          <w:iCs/>
        </w:rPr>
        <w:t xml:space="preserve"> do vyčerpání částky uvedené </w:t>
      </w:r>
      <w:r w:rsidRPr="00C26286">
        <w:rPr>
          <w:rFonts w:asciiTheme="minorHAnsi" w:hAnsiTheme="minorHAnsi" w:cs="Arial"/>
          <w:bCs/>
          <w:iCs/>
        </w:rPr>
        <w:t>v </w:t>
      </w:r>
      <w:r w:rsidR="00C26286" w:rsidRPr="00C26286">
        <w:rPr>
          <w:rFonts w:asciiTheme="minorHAnsi" w:hAnsiTheme="minorHAnsi" w:cs="Arial"/>
          <w:bCs/>
          <w:iCs/>
        </w:rPr>
        <w:t>čl. 11 odst. 2</w:t>
      </w:r>
      <w:r w:rsidRPr="00C26286">
        <w:rPr>
          <w:rFonts w:asciiTheme="minorHAnsi" w:hAnsiTheme="minorHAnsi" w:cs="Arial"/>
          <w:bCs/>
          <w:iCs/>
        </w:rPr>
        <w:t xml:space="preserve"> této Rámcové</w:t>
      </w:r>
      <w:r w:rsidRPr="00756342">
        <w:rPr>
          <w:rFonts w:asciiTheme="minorHAnsi" w:hAnsiTheme="minorHAnsi" w:cs="Arial"/>
          <w:bCs/>
          <w:iCs/>
        </w:rPr>
        <w:t xml:space="preserve"> dohody s výjimkou pří</w:t>
      </w:r>
      <w:r w:rsidR="00F270F2">
        <w:rPr>
          <w:rFonts w:asciiTheme="minorHAnsi" w:hAnsiTheme="minorHAnsi" w:cs="Arial"/>
          <w:bCs/>
          <w:iCs/>
        </w:rPr>
        <w:t xml:space="preserve">padů stanovených ZZVZ </w:t>
      </w:r>
      <w:r w:rsidRPr="00756342">
        <w:rPr>
          <w:rFonts w:asciiTheme="minorHAnsi" w:hAnsiTheme="minorHAnsi" w:cs="Arial"/>
          <w:bCs/>
          <w:iCs/>
        </w:rPr>
        <w:t>a zároveň v mezích ZZVZ.</w:t>
      </w:r>
      <w:r w:rsidRPr="00756342" w:rsidDel="00B66890">
        <w:rPr>
          <w:rFonts w:asciiTheme="minorHAnsi" w:hAnsiTheme="minorHAnsi" w:cs="Arial"/>
          <w:bCs/>
          <w:iCs/>
        </w:rPr>
        <w:t xml:space="preserve"> </w:t>
      </w:r>
      <w:r w:rsidRPr="00756342">
        <w:rPr>
          <w:rFonts w:asciiTheme="minorHAnsi" w:hAnsiTheme="minorHAnsi" w:cs="Arial"/>
          <w:bCs/>
          <w:iCs/>
        </w:rPr>
        <w:t>Tato Rámcová dohoda nezakládá povinnost</w:t>
      </w:r>
      <w:r w:rsidR="00756342" w:rsidRPr="00756342">
        <w:rPr>
          <w:rFonts w:asciiTheme="minorHAnsi" w:eastAsia="Times New Roman" w:hAnsiTheme="minorHAnsi" w:cstheme="minorHAnsi"/>
          <w:noProof/>
        </w:rPr>
        <w:t xml:space="preserve"> Kupujícího objednat jakékoliv závazné množství Předmětu plnění</w:t>
      </w:r>
      <w:r w:rsidRPr="00756342">
        <w:rPr>
          <w:rFonts w:asciiTheme="minorHAnsi" w:hAnsiTheme="minorHAnsi" w:cs="Arial"/>
          <w:bCs/>
          <w:iCs/>
        </w:rPr>
        <w:t xml:space="preserve">. </w:t>
      </w:r>
    </w:p>
    <w:p w14:paraId="15A52514" w14:textId="7CA6192E" w:rsidR="008A6398" w:rsidRPr="00C17F32" w:rsidRDefault="008A6398" w:rsidP="00AD6804">
      <w:pPr>
        <w:pStyle w:val="Odstavecseseznamem"/>
        <w:numPr>
          <w:ilvl w:val="0"/>
          <w:numId w:val="15"/>
        </w:numPr>
        <w:tabs>
          <w:tab w:val="clear" w:pos="720"/>
          <w:tab w:val="num" w:pos="450"/>
        </w:tabs>
        <w:suppressAutoHyphens/>
        <w:spacing w:line="240" w:lineRule="auto"/>
        <w:ind w:left="450" w:hanging="450"/>
        <w:contextualSpacing w:val="0"/>
        <w:jc w:val="both"/>
        <w:rPr>
          <w:rFonts w:asciiTheme="minorHAnsi" w:hAnsiTheme="minorHAnsi" w:cs="Arial"/>
          <w:bCs/>
          <w:iCs/>
        </w:rPr>
      </w:pPr>
      <w:r w:rsidRPr="00FD6FFE">
        <w:rPr>
          <w:rFonts w:asciiTheme="minorHAnsi" w:eastAsia="Times New Roman" w:hAnsiTheme="minorHAnsi" w:cstheme="minorHAnsi"/>
          <w:noProof/>
        </w:rPr>
        <w:lastRenderedPageBreak/>
        <w:t xml:space="preserve">V případě nemožnosti plnění ze strany Prodávajícího je tento povinen neprodleně písemně uvědomit Kupujícího o přerušení dodávek. Kupující je oprávněn po dobu přerušení dodávek nakupovat Předmět plnění od jiného </w:t>
      </w:r>
      <w:r w:rsidR="008A487D" w:rsidRPr="00FD6FFE">
        <w:rPr>
          <w:rFonts w:asciiTheme="minorHAnsi" w:eastAsia="Times New Roman" w:hAnsiTheme="minorHAnsi" w:cstheme="minorHAnsi"/>
          <w:noProof/>
        </w:rPr>
        <w:t>p</w:t>
      </w:r>
      <w:r w:rsidR="00DF3900" w:rsidRPr="00FD6FFE">
        <w:rPr>
          <w:rFonts w:asciiTheme="minorHAnsi" w:eastAsia="Times New Roman" w:hAnsiTheme="minorHAnsi" w:cstheme="minorHAnsi"/>
          <w:noProof/>
        </w:rPr>
        <w:t>rodávající</w:t>
      </w:r>
      <w:r w:rsidR="00756342" w:rsidRPr="00FD6FFE">
        <w:rPr>
          <w:rFonts w:asciiTheme="minorHAnsi" w:eastAsia="Times New Roman" w:hAnsiTheme="minorHAnsi" w:cstheme="minorHAnsi"/>
          <w:noProof/>
        </w:rPr>
        <w:t>ho</w:t>
      </w:r>
      <w:r w:rsidRPr="00FD6FFE">
        <w:rPr>
          <w:rFonts w:asciiTheme="minorHAnsi" w:eastAsia="Times New Roman" w:hAnsiTheme="minorHAnsi" w:cstheme="minorHAnsi"/>
          <w:noProof/>
        </w:rPr>
        <w:t xml:space="preserve"> za ceny obvyklé. Rozdíl v nákupních cenách, jenž vznikne mezi cenami sjednanými touto Rámcovou dohodou a cenami alternativního </w:t>
      </w:r>
      <w:r w:rsidR="008A487D" w:rsidRPr="00FD6FFE">
        <w:rPr>
          <w:rFonts w:asciiTheme="minorHAnsi" w:eastAsia="Times New Roman" w:hAnsiTheme="minorHAnsi" w:cstheme="minorHAnsi"/>
          <w:noProof/>
        </w:rPr>
        <w:t>p</w:t>
      </w:r>
      <w:r w:rsidR="00DF3900" w:rsidRPr="00FD6FFE">
        <w:rPr>
          <w:rFonts w:asciiTheme="minorHAnsi" w:eastAsia="Times New Roman" w:hAnsiTheme="minorHAnsi" w:cstheme="minorHAnsi"/>
          <w:noProof/>
        </w:rPr>
        <w:t>rodávající</w:t>
      </w:r>
      <w:r w:rsidR="008A487D" w:rsidRPr="00FD6FFE">
        <w:rPr>
          <w:rFonts w:asciiTheme="minorHAnsi" w:eastAsia="Times New Roman" w:hAnsiTheme="minorHAnsi" w:cstheme="minorHAnsi"/>
          <w:noProof/>
        </w:rPr>
        <w:t>ho</w:t>
      </w:r>
      <w:r w:rsidRPr="00FD6FFE">
        <w:rPr>
          <w:rFonts w:asciiTheme="minorHAnsi" w:eastAsia="Times New Roman" w:hAnsiTheme="minorHAnsi" w:cstheme="minorHAnsi"/>
          <w:noProof/>
        </w:rPr>
        <w:t>, uhradí Prodávající Kupujícímu do 14ti dnů po obnovení dodávek anebo po ukončení této Rámcové dohody.</w:t>
      </w:r>
    </w:p>
    <w:p w14:paraId="0B20F62C" w14:textId="77777777" w:rsidR="00C17F32" w:rsidRPr="00FD6FFE" w:rsidRDefault="00C17F32" w:rsidP="00C17F32">
      <w:pPr>
        <w:pStyle w:val="Odstavecseseznamem"/>
        <w:suppressAutoHyphens/>
        <w:spacing w:line="240" w:lineRule="auto"/>
        <w:ind w:left="450"/>
        <w:contextualSpacing w:val="0"/>
        <w:jc w:val="both"/>
        <w:rPr>
          <w:rFonts w:asciiTheme="minorHAnsi" w:hAnsiTheme="minorHAnsi" w:cs="Arial"/>
          <w:bCs/>
          <w:iCs/>
        </w:rPr>
      </w:pPr>
    </w:p>
    <w:p w14:paraId="4A4F812D" w14:textId="77777777" w:rsidR="00756342" w:rsidRPr="0047583D" w:rsidRDefault="00756342" w:rsidP="00756342">
      <w:pPr>
        <w:pStyle w:val="Nadpis3"/>
        <w:numPr>
          <w:ilvl w:val="2"/>
          <w:numId w:val="0"/>
        </w:numPr>
        <w:tabs>
          <w:tab w:val="num" w:pos="0"/>
          <w:tab w:val="left" w:pos="720"/>
        </w:tabs>
        <w:suppressAutoHyphens/>
        <w:ind w:left="720" w:hanging="720"/>
      </w:pPr>
      <w:r w:rsidRPr="0047583D">
        <w:t>Článek 5</w:t>
      </w:r>
    </w:p>
    <w:p w14:paraId="671B8AC4" w14:textId="77777777" w:rsidR="00756342" w:rsidRPr="00AB739A" w:rsidRDefault="00E20D6E" w:rsidP="00E20D6E">
      <w:pPr>
        <w:spacing w:after="0"/>
        <w:jc w:val="center"/>
        <w:rPr>
          <w:rFonts w:asciiTheme="minorHAnsi" w:hAnsiTheme="minorHAnsi" w:cs="Arial"/>
          <w:b/>
        </w:rPr>
      </w:pPr>
      <w:r>
        <w:rPr>
          <w:rFonts w:asciiTheme="minorHAnsi" w:hAnsiTheme="minorHAnsi" w:cs="Arial"/>
          <w:b/>
        </w:rPr>
        <w:t>Dodání a Převzetí Předmětu plnění</w:t>
      </w:r>
    </w:p>
    <w:p w14:paraId="26A75EDE" w14:textId="1E5E15E0" w:rsidR="00756342" w:rsidRPr="003A4235" w:rsidRDefault="00E20D6E" w:rsidP="00AD6804">
      <w:pPr>
        <w:pStyle w:val="Odstavecseseznamem"/>
        <w:numPr>
          <w:ilvl w:val="0"/>
          <w:numId w:val="17"/>
        </w:numPr>
        <w:tabs>
          <w:tab w:val="clear" w:pos="720"/>
          <w:tab w:val="num" w:pos="450"/>
        </w:tabs>
        <w:suppressAutoHyphens/>
        <w:spacing w:after="120" w:line="240" w:lineRule="auto"/>
        <w:ind w:left="450" w:hanging="450"/>
        <w:contextualSpacing w:val="0"/>
        <w:jc w:val="both"/>
        <w:rPr>
          <w:rFonts w:asciiTheme="minorHAnsi" w:hAnsiTheme="minorHAnsi" w:cs="Arial"/>
          <w:bCs/>
          <w:iCs/>
        </w:rPr>
      </w:pPr>
      <w:bookmarkStart w:id="3" w:name="_Ref317165894"/>
      <w:r w:rsidRPr="00FD6FFE">
        <w:rPr>
          <w:rFonts w:asciiTheme="minorHAnsi" w:hAnsiTheme="minorHAnsi" w:cs="Arial"/>
          <w:bCs/>
          <w:iCs/>
        </w:rPr>
        <w:t>Prodávající</w:t>
      </w:r>
      <w:r w:rsidR="00756342" w:rsidRPr="00FD6FFE">
        <w:rPr>
          <w:rFonts w:asciiTheme="minorHAnsi" w:hAnsiTheme="minorHAnsi" w:cs="Arial"/>
          <w:bCs/>
          <w:iCs/>
        </w:rPr>
        <w:t xml:space="preserve"> splní svůj závazek dodat </w:t>
      </w:r>
      <w:r w:rsidRPr="00FD6FFE">
        <w:rPr>
          <w:rFonts w:asciiTheme="minorHAnsi" w:hAnsiTheme="minorHAnsi" w:cs="Arial"/>
          <w:bCs/>
          <w:iCs/>
        </w:rPr>
        <w:t>Předmět plnění Kupujícímu</w:t>
      </w:r>
      <w:r w:rsidR="00756342" w:rsidRPr="00FD6FFE">
        <w:rPr>
          <w:rFonts w:asciiTheme="minorHAnsi" w:hAnsiTheme="minorHAnsi" w:cs="Arial"/>
          <w:bCs/>
          <w:iCs/>
        </w:rPr>
        <w:t xml:space="preserve"> jeho řádným a včasným dodáním do místa plnění uvedeného v Dílčí smlouvě a v termínu </w:t>
      </w:r>
      <w:r w:rsidR="00756342" w:rsidRPr="00FD6FFE">
        <w:rPr>
          <w:rFonts w:asciiTheme="minorHAnsi" w:hAnsiTheme="minorHAnsi" w:cs="Arial"/>
          <w:b/>
          <w:bCs/>
          <w:iCs/>
        </w:rPr>
        <w:t xml:space="preserve">do </w:t>
      </w:r>
      <w:r w:rsidR="00492BAE">
        <w:rPr>
          <w:rFonts w:asciiTheme="minorHAnsi" w:hAnsiTheme="minorHAnsi" w:cs="Arial"/>
          <w:b/>
          <w:bCs/>
          <w:iCs/>
        </w:rPr>
        <w:t>6</w:t>
      </w:r>
      <w:r w:rsidR="00756342" w:rsidRPr="00FD6FFE">
        <w:rPr>
          <w:rFonts w:asciiTheme="minorHAnsi" w:hAnsiTheme="minorHAnsi" w:cs="Arial"/>
          <w:b/>
          <w:bCs/>
          <w:iCs/>
        </w:rPr>
        <w:t xml:space="preserve"> kalendářních </w:t>
      </w:r>
      <w:r w:rsidR="00492BAE">
        <w:rPr>
          <w:rFonts w:asciiTheme="minorHAnsi" w:hAnsiTheme="minorHAnsi" w:cs="Arial"/>
          <w:b/>
          <w:bCs/>
          <w:iCs/>
        </w:rPr>
        <w:t>tý</w:t>
      </w:r>
      <w:r w:rsidR="00756342" w:rsidRPr="00FD6FFE">
        <w:rPr>
          <w:rFonts w:asciiTheme="minorHAnsi" w:hAnsiTheme="minorHAnsi" w:cs="Arial"/>
          <w:b/>
          <w:bCs/>
          <w:iCs/>
        </w:rPr>
        <w:t>dnů ode dne nabytí účinnosti Dílčí smlouvy</w:t>
      </w:r>
      <w:r w:rsidR="00756342" w:rsidRPr="00FD6FFE">
        <w:rPr>
          <w:rFonts w:asciiTheme="minorHAnsi" w:hAnsiTheme="minorHAnsi" w:cs="Arial"/>
          <w:bCs/>
          <w:iCs/>
        </w:rPr>
        <w:t xml:space="preserve">. </w:t>
      </w:r>
      <w:r w:rsidR="003A4235" w:rsidRPr="00FD6FFE">
        <w:rPr>
          <w:rFonts w:asciiTheme="minorHAnsi" w:eastAsia="Times New Roman" w:hAnsiTheme="minorHAnsi" w:cstheme="minorHAnsi"/>
          <w:noProof/>
        </w:rPr>
        <w:t>Ú</w:t>
      </w:r>
      <w:r w:rsidR="003A4235" w:rsidRPr="002016BB">
        <w:rPr>
          <w:rFonts w:asciiTheme="minorHAnsi" w:eastAsia="Times New Roman" w:hAnsiTheme="minorHAnsi" w:cstheme="minorHAnsi"/>
          <w:noProof/>
        </w:rPr>
        <w:t>činnost Dílčích smluv je dána ustanovením čl.</w:t>
      </w:r>
      <w:r w:rsidR="00AD1F16" w:rsidRPr="002016BB">
        <w:rPr>
          <w:rFonts w:asciiTheme="minorHAnsi" w:eastAsia="Times New Roman" w:hAnsiTheme="minorHAnsi" w:cstheme="minorHAnsi"/>
          <w:noProof/>
        </w:rPr>
        <w:t xml:space="preserve"> </w:t>
      </w:r>
      <w:r w:rsidR="003A4235" w:rsidRPr="002016BB">
        <w:rPr>
          <w:rFonts w:asciiTheme="minorHAnsi" w:eastAsia="Times New Roman" w:hAnsiTheme="minorHAnsi" w:cstheme="minorHAnsi"/>
          <w:noProof/>
        </w:rPr>
        <w:t>4 odst. 8 této Rámcové dohody</w:t>
      </w:r>
      <w:r w:rsidR="001248DE" w:rsidRPr="002016BB">
        <w:rPr>
          <w:rFonts w:asciiTheme="minorHAnsi" w:eastAsia="Times New Roman" w:hAnsiTheme="minorHAnsi" w:cstheme="minorHAnsi"/>
          <w:noProof/>
        </w:rPr>
        <w:t>.</w:t>
      </w:r>
      <w:r w:rsidR="003A4235" w:rsidRPr="002016BB">
        <w:rPr>
          <w:rFonts w:asciiTheme="minorHAnsi" w:hAnsiTheme="minorHAnsi" w:cs="Arial"/>
          <w:bCs/>
          <w:iCs/>
        </w:rPr>
        <w:t xml:space="preserve"> </w:t>
      </w:r>
      <w:r w:rsidR="00756342" w:rsidRPr="002016BB">
        <w:rPr>
          <w:rFonts w:asciiTheme="minorHAnsi" w:hAnsiTheme="minorHAnsi" w:cs="Arial"/>
          <w:bCs/>
          <w:iCs/>
        </w:rPr>
        <w:t xml:space="preserve">O dodání </w:t>
      </w:r>
      <w:r w:rsidRPr="002016BB">
        <w:rPr>
          <w:rFonts w:asciiTheme="minorHAnsi" w:hAnsiTheme="minorHAnsi" w:cs="Arial"/>
          <w:bCs/>
          <w:iCs/>
        </w:rPr>
        <w:t>Předmětu plně</w:t>
      </w:r>
      <w:r w:rsidRPr="003A4235">
        <w:rPr>
          <w:rFonts w:asciiTheme="minorHAnsi" w:hAnsiTheme="minorHAnsi" w:cs="Arial"/>
          <w:bCs/>
          <w:iCs/>
        </w:rPr>
        <w:t>ní</w:t>
      </w:r>
      <w:r w:rsidR="001248DE">
        <w:rPr>
          <w:rFonts w:asciiTheme="minorHAnsi" w:hAnsiTheme="minorHAnsi" w:cs="Arial"/>
          <w:bCs/>
          <w:iCs/>
        </w:rPr>
        <w:t xml:space="preserve"> bude S</w:t>
      </w:r>
      <w:r w:rsidR="00756342" w:rsidRPr="003A4235">
        <w:rPr>
          <w:rFonts w:asciiTheme="minorHAnsi" w:hAnsiTheme="minorHAnsi" w:cs="Arial"/>
          <w:bCs/>
          <w:iCs/>
        </w:rPr>
        <w:t>mluvními stranami sepsán předávací protokol</w:t>
      </w:r>
      <w:r w:rsidR="003A4235" w:rsidRPr="003A4235">
        <w:rPr>
          <w:rFonts w:asciiTheme="minorHAnsi" w:hAnsiTheme="minorHAnsi" w:cs="Arial"/>
          <w:bCs/>
          <w:iCs/>
        </w:rPr>
        <w:t xml:space="preserve"> (dodací list), který bude podepsán zástupci obou Smluvních stran</w:t>
      </w:r>
      <w:r w:rsidR="00756342" w:rsidRPr="003A4235">
        <w:rPr>
          <w:rFonts w:asciiTheme="minorHAnsi" w:hAnsiTheme="minorHAnsi" w:cs="Arial"/>
          <w:bCs/>
          <w:iCs/>
        </w:rPr>
        <w:t xml:space="preserve"> (dále jen „</w:t>
      </w:r>
      <w:r w:rsidRPr="003A4235">
        <w:rPr>
          <w:rFonts w:asciiTheme="minorHAnsi" w:hAnsiTheme="minorHAnsi" w:cs="Arial"/>
          <w:b/>
          <w:bCs/>
          <w:iCs/>
        </w:rPr>
        <w:t>P</w:t>
      </w:r>
      <w:r w:rsidR="003A4235" w:rsidRPr="003A4235">
        <w:rPr>
          <w:rFonts w:asciiTheme="minorHAnsi" w:hAnsiTheme="minorHAnsi" w:cs="Arial"/>
          <w:b/>
          <w:bCs/>
          <w:iCs/>
        </w:rPr>
        <w:t xml:space="preserve">ředávací </w:t>
      </w:r>
      <w:r w:rsidR="007E05CC">
        <w:rPr>
          <w:rFonts w:asciiTheme="minorHAnsi" w:hAnsiTheme="minorHAnsi" w:cs="Arial"/>
          <w:b/>
          <w:bCs/>
          <w:iCs/>
        </w:rPr>
        <w:t>p</w:t>
      </w:r>
      <w:r w:rsidR="003A4235" w:rsidRPr="003A4235">
        <w:rPr>
          <w:rFonts w:asciiTheme="minorHAnsi" w:hAnsiTheme="minorHAnsi" w:cs="Arial"/>
          <w:b/>
          <w:bCs/>
          <w:iCs/>
        </w:rPr>
        <w:t>rotokol</w:t>
      </w:r>
      <w:r w:rsidR="00756342" w:rsidRPr="003A4235">
        <w:rPr>
          <w:rFonts w:asciiTheme="minorHAnsi" w:hAnsiTheme="minorHAnsi" w:cs="Arial"/>
          <w:b/>
          <w:bCs/>
          <w:iCs/>
        </w:rPr>
        <w:t>“</w:t>
      </w:r>
      <w:r w:rsidR="00756342" w:rsidRPr="003A4235">
        <w:rPr>
          <w:rFonts w:asciiTheme="minorHAnsi" w:hAnsiTheme="minorHAnsi" w:cs="Arial"/>
          <w:bCs/>
          <w:iCs/>
        </w:rPr>
        <w:t>)</w:t>
      </w:r>
      <w:bookmarkEnd w:id="3"/>
      <w:r w:rsidR="001248DE">
        <w:rPr>
          <w:rFonts w:asciiTheme="minorHAnsi" w:hAnsiTheme="minorHAnsi" w:cs="Arial"/>
          <w:bCs/>
          <w:iCs/>
        </w:rPr>
        <w:t>.</w:t>
      </w:r>
      <w:r w:rsidR="00756342" w:rsidRPr="003A4235">
        <w:rPr>
          <w:rFonts w:asciiTheme="minorHAnsi" w:hAnsiTheme="minorHAnsi" w:cs="Arial"/>
          <w:bCs/>
          <w:iCs/>
        </w:rPr>
        <w:t xml:space="preserve"> </w:t>
      </w:r>
      <w:r w:rsidR="003A4235" w:rsidRPr="003A4235">
        <w:rPr>
          <w:rFonts w:asciiTheme="minorHAnsi" w:hAnsiTheme="minorHAnsi" w:cstheme="minorHAnsi"/>
          <w:noProof/>
        </w:rPr>
        <w:t xml:space="preserve">Součástí Předávacího protokolu bude potvrzení o splnění všech povinností Prodávajícího dle čl. 2 odst. 5 této Rámcové dohody. Návrh Předávacího protokolu připraví Prodávající. Teprve podpisem Předávacího protokolu zástupci obou Smluvních stran se považuje Předmět plnění za řádně předaný a Prodávajícímu vzniká právo na vystavení faktury dle čl. 6 níže. </w:t>
      </w:r>
    </w:p>
    <w:p w14:paraId="7DEF2012" w14:textId="77777777" w:rsidR="003A4235" w:rsidRPr="003A4235" w:rsidRDefault="003A4235" w:rsidP="00AD6804">
      <w:pPr>
        <w:pStyle w:val="Odstavecseseznamem"/>
        <w:numPr>
          <w:ilvl w:val="0"/>
          <w:numId w:val="17"/>
        </w:numPr>
        <w:tabs>
          <w:tab w:val="clear" w:pos="720"/>
          <w:tab w:val="num" w:pos="450"/>
        </w:tabs>
        <w:suppressAutoHyphens/>
        <w:spacing w:after="120" w:line="240" w:lineRule="auto"/>
        <w:ind w:left="450" w:hanging="450"/>
        <w:contextualSpacing w:val="0"/>
        <w:jc w:val="both"/>
        <w:rPr>
          <w:rFonts w:asciiTheme="minorHAnsi" w:hAnsiTheme="minorHAnsi" w:cs="Arial"/>
          <w:bCs/>
          <w:iCs/>
        </w:rPr>
      </w:pPr>
      <w:r>
        <w:rPr>
          <w:rFonts w:asciiTheme="minorHAnsi" w:hAnsiTheme="minorHAnsi" w:cstheme="minorHAnsi"/>
          <w:noProof/>
        </w:rPr>
        <w:t>V případě využití třetí strany pro přepravu Předmětu plnění je okamžikem předání ok</w:t>
      </w:r>
      <w:r w:rsidR="00AD1F16">
        <w:rPr>
          <w:rFonts w:asciiTheme="minorHAnsi" w:hAnsiTheme="minorHAnsi" w:cstheme="minorHAnsi"/>
          <w:noProof/>
        </w:rPr>
        <w:t>a</w:t>
      </w:r>
      <w:r w:rsidR="00F270F2">
        <w:rPr>
          <w:rFonts w:asciiTheme="minorHAnsi" w:hAnsiTheme="minorHAnsi" w:cstheme="minorHAnsi"/>
          <w:noProof/>
        </w:rPr>
        <w:t>m</w:t>
      </w:r>
      <w:r>
        <w:rPr>
          <w:rFonts w:asciiTheme="minorHAnsi" w:hAnsiTheme="minorHAnsi" w:cstheme="minorHAnsi"/>
          <w:noProof/>
        </w:rPr>
        <w:t>žik potv</w:t>
      </w:r>
      <w:r w:rsidR="00983EEB">
        <w:rPr>
          <w:rFonts w:asciiTheme="minorHAnsi" w:hAnsiTheme="minorHAnsi" w:cstheme="minorHAnsi"/>
          <w:noProof/>
        </w:rPr>
        <w:t>rzení převzetí zásilky Kupujícím. T</w:t>
      </w:r>
      <w:r>
        <w:rPr>
          <w:rFonts w:asciiTheme="minorHAnsi" w:hAnsiTheme="minorHAnsi" w:cstheme="minorHAnsi"/>
          <w:noProof/>
        </w:rPr>
        <w:t>ím Prodávajícímu vzniká právo na v</w:t>
      </w:r>
      <w:r w:rsidR="00C26286">
        <w:rPr>
          <w:rFonts w:asciiTheme="minorHAnsi" w:hAnsiTheme="minorHAnsi" w:cstheme="minorHAnsi"/>
          <w:noProof/>
        </w:rPr>
        <w:t>ystavení faktury dle čl. 6 níže.</w:t>
      </w:r>
      <w:r>
        <w:rPr>
          <w:rFonts w:asciiTheme="minorHAnsi" w:hAnsiTheme="minorHAnsi" w:cstheme="minorHAnsi"/>
          <w:noProof/>
        </w:rPr>
        <w:t xml:space="preserve"> V tomto případě je Kupující oprávněn uplatnit případnou vadu dodávky logistické povahy (neúplná dodávka, dodávka položek odchylných od Objednávky) do pěti pracov</w:t>
      </w:r>
      <w:r w:rsidR="00983EEB">
        <w:rPr>
          <w:rFonts w:asciiTheme="minorHAnsi" w:hAnsiTheme="minorHAnsi" w:cstheme="minorHAnsi"/>
          <w:noProof/>
        </w:rPr>
        <w:t>ních dnů od převzetí zásilky a P</w:t>
      </w:r>
      <w:r>
        <w:rPr>
          <w:rFonts w:asciiTheme="minorHAnsi" w:hAnsiTheme="minorHAnsi" w:cstheme="minorHAnsi"/>
          <w:noProof/>
        </w:rPr>
        <w:t>rodávaj</w:t>
      </w:r>
      <w:r w:rsidR="00983EEB">
        <w:rPr>
          <w:rFonts w:asciiTheme="minorHAnsi" w:hAnsiTheme="minorHAnsi" w:cstheme="minorHAnsi"/>
          <w:noProof/>
        </w:rPr>
        <w:t xml:space="preserve">ící </w:t>
      </w:r>
      <w:r>
        <w:rPr>
          <w:rFonts w:asciiTheme="minorHAnsi" w:hAnsiTheme="minorHAnsi" w:cstheme="minorHAnsi"/>
          <w:noProof/>
        </w:rPr>
        <w:t>je povinen do pěti pracovních dnů od ohlášení zajistit doručení náhradního Předmětu plnění. N</w:t>
      </w:r>
      <w:r w:rsidR="001248DE">
        <w:rPr>
          <w:rFonts w:asciiTheme="minorHAnsi" w:hAnsiTheme="minorHAnsi" w:cstheme="minorHAnsi"/>
          <w:noProof/>
        </w:rPr>
        <w:t>ení-li faktura v souladu s obsahem dodávky, není v</w:t>
      </w:r>
      <w:r w:rsidR="00DB7B8B">
        <w:rPr>
          <w:rFonts w:asciiTheme="minorHAnsi" w:hAnsiTheme="minorHAnsi" w:cstheme="minorHAnsi"/>
          <w:noProof/>
        </w:rPr>
        <w:t>ystavena řádně a oprávněně dle čl. 6 odst. 7 a 8</w:t>
      </w:r>
      <w:r w:rsidR="001248DE">
        <w:rPr>
          <w:rFonts w:asciiTheme="minorHAnsi" w:hAnsiTheme="minorHAnsi" w:cstheme="minorHAnsi"/>
          <w:noProof/>
        </w:rPr>
        <w:t xml:space="preserve"> této Rámcové dohody.</w:t>
      </w:r>
    </w:p>
    <w:p w14:paraId="59AE3FEF" w14:textId="77777777" w:rsidR="00756342" w:rsidRPr="00756342" w:rsidRDefault="00E20D6E" w:rsidP="00AD6804">
      <w:pPr>
        <w:pStyle w:val="Odstavecseseznamem"/>
        <w:numPr>
          <w:ilvl w:val="0"/>
          <w:numId w:val="17"/>
        </w:numPr>
        <w:tabs>
          <w:tab w:val="clear" w:pos="720"/>
          <w:tab w:val="num" w:pos="450"/>
        </w:tabs>
        <w:suppressAutoHyphens/>
        <w:spacing w:line="240" w:lineRule="auto"/>
        <w:ind w:left="450" w:hanging="450"/>
        <w:contextualSpacing w:val="0"/>
        <w:jc w:val="both"/>
        <w:rPr>
          <w:rFonts w:asciiTheme="minorHAnsi" w:hAnsiTheme="minorHAnsi" w:cs="Arial"/>
          <w:bCs/>
          <w:iCs/>
        </w:rPr>
      </w:pPr>
      <w:r>
        <w:rPr>
          <w:rFonts w:asciiTheme="minorHAnsi" w:hAnsiTheme="minorHAnsi" w:cs="Arial"/>
          <w:bCs/>
          <w:iCs/>
        </w:rPr>
        <w:t>Kupující</w:t>
      </w:r>
      <w:r w:rsidR="00756342" w:rsidRPr="00756342">
        <w:rPr>
          <w:rFonts w:asciiTheme="minorHAnsi" w:hAnsiTheme="minorHAnsi" w:cs="Arial"/>
          <w:bCs/>
          <w:iCs/>
        </w:rPr>
        <w:t xml:space="preserve"> je oprávněn nepřijmout či vrátit </w:t>
      </w:r>
      <w:r>
        <w:rPr>
          <w:rFonts w:asciiTheme="minorHAnsi" w:hAnsiTheme="minorHAnsi" w:cs="Arial"/>
          <w:bCs/>
          <w:iCs/>
        </w:rPr>
        <w:t>Předmět plnění, který</w:t>
      </w:r>
      <w:r w:rsidR="00756342" w:rsidRPr="00756342">
        <w:rPr>
          <w:rFonts w:asciiTheme="minorHAnsi" w:hAnsiTheme="minorHAnsi" w:cs="Arial"/>
          <w:bCs/>
          <w:iCs/>
        </w:rPr>
        <w:t xml:space="preserve"> nebude o</w:t>
      </w:r>
      <w:r w:rsidR="00983EEB">
        <w:rPr>
          <w:rFonts w:asciiTheme="minorHAnsi" w:hAnsiTheme="minorHAnsi" w:cs="Arial"/>
          <w:bCs/>
          <w:iCs/>
        </w:rPr>
        <w:t xml:space="preserve">dpovídat požadavkům </w:t>
      </w:r>
      <w:r w:rsidR="00C633F0">
        <w:rPr>
          <w:rFonts w:asciiTheme="minorHAnsi" w:hAnsiTheme="minorHAnsi" w:cs="Arial"/>
          <w:bCs/>
          <w:iCs/>
        </w:rPr>
        <w:t>t</w:t>
      </w:r>
      <w:r w:rsidR="00756342" w:rsidRPr="00756342">
        <w:rPr>
          <w:rFonts w:asciiTheme="minorHAnsi" w:hAnsiTheme="minorHAnsi" w:cs="Arial"/>
          <w:bCs/>
          <w:iCs/>
        </w:rPr>
        <w:t xml:space="preserve">éto </w:t>
      </w:r>
      <w:r w:rsidR="00AD1F16">
        <w:rPr>
          <w:rFonts w:asciiTheme="minorHAnsi" w:hAnsiTheme="minorHAnsi" w:cs="Arial"/>
          <w:bCs/>
          <w:iCs/>
        </w:rPr>
        <w:t>Dohod</w:t>
      </w:r>
      <w:r w:rsidR="00756342" w:rsidRPr="00756342">
        <w:rPr>
          <w:rFonts w:asciiTheme="minorHAnsi" w:hAnsiTheme="minorHAnsi" w:cs="Arial"/>
          <w:bCs/>
          <w:iCs/>
        </w:rPr>
        <w:t xml:space="preserve">y a/nebo právním předpisům. V takovém případě je </w:t>
      </w:r>
      <w:r>
        <w:rPr>
          <w:rFonts w:asciiTheme="minorHAnsi" w:hAnsiTheme="minorHAnsi" w:cs="Arial"/>
          <w:bCs/>
          <w:iCs/>
        </w:rPr>
        <w:t>Kupující</w:t>
      </w:r>
      <w:r w:rsidR="00756342" w:rsidRPr="00756342">
        <w:rPr>
          <w:rFonts w:asciiTheme="minorHAnsi" w:hAnsiTheme="minorHAnsi" w:cs="Arial"/>
          <w:bCs/>
          <w:iCs/>
        </w:rPr>
        <w:t xml:space="preserve"> povinen předat či zaslat </w:t>
      </w:r>
      <w:r>
        <w:rPr>
          <w:rFonts w:asciiTheme="minorHAnsi" w:hAnsiTheme="minorHAnsi" w:cs="Arial"/>
          <w:bCs/>
          <w:iCs/>
        </w:rPr>
        <w:t xml:space="preserve">Prodávajícímu </w:t>
      </w:r>
      <w:r w:rsidR="00756342" w:rsidRPr="00756342">
        <w:rPr>
          <w:rFonts w:asciiTheme="minorHAnsi" w:hAnsiTheme="minorHAnsi" w:cs="Arial"/>
          <w:bCs/>
          <w:iCs/>
        </w:rPr>
        <w:t xml:space="preserve">oznámení, v němž bude uveden důvod odmítnutí přijetí či vrácení </w:t>
      </w:r>
      <w:r>
        <w:rPr>
          <w:rFonts w:asciiTheme="minorHAnsi" w:hAnsiTheme="minorHAnsi" w:cs="Arial"/>
          <w:bCs/>
          <w:iCs/>
        </w:rPr>
        <w:t>Předmětu plnění</w:t>
      </w:r>
      <w:r w:rsidR="00756342" w:rsidRPr="00756342">
        <w:rPr>
          <w:rFonts w:asciiTheme="minorHAnsi" w:hAnsiTheme="minorHAnsi" w:cs="Arial"/>
          <w:bCs/>
          <w:iCs/>
        </w:rPr>
        <w:t xml:space="preserve">, posouzení charakteru nedostatků a stanovení lhůty pro jejich odstranění. V případě, že vytčené nedostatky nebudou </w:t>
      </w:r>
      <w:r>
        <w:rPr>
          <w:rFonts w:asciiTheme="minorHAnsi" w:hAnsiTheme="minorHAnsi" w:cs="Arial"/>
          <w:bCs/>
          <w:iCs/>
        </w:rPr>
        <w:t>Prodávajícím</w:t>
      </w:r>
      <w:r w:rsidR="00756342" w:rsidRPr="00756342">
        <w:rPr>
          <w:rFonts w:asciiTheme="minorHAnsi" w:hAnsiTheme="minorHAnsi" w:cs="Arial"/>
          <w:bCs/>
          <w:iCs/>
        </w:rPr>
        <w:t xml:space="preserve"> odstraněny ve stanovené lhůtě, bude </w:t>
      </w:r>
      <w:r>
        <w:rPr>
          <w:rFonts w:asciiTheme="minorHAnsi" w:hAnsiTheme="minorHAnsi" w:cs="Arial"/>
          <w:bCs/>
          <w:iCs/>
        </w:rPr>
        <w:t>Předmět plnění považován</w:t>
      </w:r>
      <w:r w:rsidR="00756342" w:rsidRPr="00756342">
        <w:rPr>
          <w:rFonts w:asciiTheme="minorHAnsi" w:hAnsiTheme="minorHAnsi" w:cs="Arial"/>
          <w:bCs/>
          <w:iCs/>
        </w:rPr>
        <w:t xml:space="preserve"> za nedodan</w:t>
      </w:r>
      <w:r>
        <w:rPr>
          <w:rFonts w:asciiTheme="minorHAnsi" w:hAnsiTheme="minorHAnsi" w:cs="Arial"/>
          <w:bCs/>
          <w:iCs/>
        </w:rPr>
        <w:t>ý</w:t>
      </w:r>
      <w:r w:rsidR="00756342" w:rsidRPr="00756342">
        <w:rPr>
          <w:rFonts w:asciiTheme="minorHAnsi" w:hAnsiTheme="minorHAnsi" w:cs="Arial"/>
          <w:bCs/>
          <w:iCs/>
        </w:rPr>
        <w:t>.</w:t>
      </w:r>
    </w:p>
    <w:p w14:paraId="4581F77F" w14:textId="2043F227" w:rsidR="00C633F0" w:rsidRDefault="003A4235" w:rsidP="00665382">
      <w:pPr>
        <w:pStyle w:val="Odstavecseseznamem"/>
        <w:numPr>
          <w:ilvl w:val="0"/>
          <w:numId w:val="17"/>
        </w:numPr>
        <w:tabs>
          <w:tab w:val="clear" w:pos="720"/>
          <w:tab w:val="num" w:pos="450"/>
        </w:tabs>
        <w:suppressAutoHyphens/>
        <w:spacing w:line="240" w:lineRule="auto"/>
        <w:ind w:left="450" w:hanging="450"/>
        <w:contextualSpacing w:val="0"/>
        <w:jc w:val="both"/>
        <w:rPr>
          <w:rFonts w:asciiTheme="minorHAnsi" w:hAnsiTheme="minorHAnsi" w:cs="Arial"/>
          <w:bCs/>
          <w:iCs/>
        </w:rPr>
      </w:pPr>
      <w:r>
        <w:rPr>
          <w:rFonts w:asciiTheme="minorHAnsi" w:hAnsiTheme="minorHAnsi" w:cs="Arial"/>
          <w:bCs/>
          <w:iCs/>
        </w:rPr>
        <w:t xml:space="preserve">Prodávající je povinen balit dodávaný Předmět plnění obvyklým způsobem vylučujícím jeho poškození nebo znehodnocení. </w:t>
      </w:r>
      <w:r w:rsidR="008A1396">
        <w:rPr>
          <w:rFonts w:asciiTheme="minorHAnsi" w:hAnsiTheme="minorHAnsi" w:cs="Arial"/>
          <w:bCs/>
          <w:iCs/>
        </w:rPr>
        <w:t xml:space="preserve">Prodávající je povinen použít obalový materiál, který je z recyklovatelných nebo recyklovaných materiálů, pokud je to vzhledem k povaze Předmětu plnění možné či vhodné. </w:t>
      </w:r>
      <w:r w:rsidR="00756342" w:rsidRPr="00756342">
        <w:rPr>
          <w:rFonts w:asciiTheme="minorHAnsi" w:hAnsiTheme="minorHAnsi" w:cs="Arial"/>
          <w:bCs/>
          <w:iCs/>
        </w:rPr>
        <w:t xml:space="preserve">Náklady na dopravu </w:t>
      </w:r>
      <w:r w:rsidR="00E20D6E">
        <w:rPr>
          <w:rFonts w:asciiTheme="minorHAnsi" w:hAnsiTheme="minorHAnsi" w:cs="Arial"/>
          <w:bCs/>
          <w:iCs/>
        </w:rPr>
        <w:t xml:space="preserve">Předmětu plnění </w:t>
      </w:r>
      <w:r w:rsidR="00756342" w:rsidRPr="00756342">
        <w:rPr>
          <w:rFonts w:asciiTheme="minorHAnsi" w:hAnsiTheme="minorHAnsi" w:cs="Arial"/>
          <w:bCs/>
          <w:iCs/>
        </w:rPr>
        <w:t xml:space="preserve">a riziko náhodné zkázy nebo znehodnocení </w:t>
      </w:r>
      <w:r w:rsidR="00E20D6E">
        <w:rPr>
          <w:rFonts w:asciiTheme="minorHAnsi" w:hAnsiTheme="minorHAnsi" w:cs="Arial"/>
          <w:bCs/>
          <w:iCs/>
        </w:rPr>
        <w:t xml:space="preserve">Předmětu plnění </w:t>
      </w:r>
      <w:r w:rsidR="00756342" w:rsidRPr="00756342">
        <w:rPr>
          <w:rFonts w:asciiTheme="minorHAnsi" w:hAnsiTheme="minorHAnsi" w:cs="Arial"/>
          <w:bCs/>
          <w:iCs/>
        </w:rPr>
        <w:t xml:space="preserve">až do doby okamžiku podpisu Protokolu o převzetí </w:t>
      </w:r>
      <w:r w:rsidR="00E20D6E">
        <w:rPr>
          <w:rFonts w:asciiTheme="minorHAnsi" w:hAnsiTheme="minorHAnsi" w:cs="Arial"/>
          <w:bCs/>
          <w:iCs/>
        </w:rPr>
        <w:t xml:space="preserve">Předmětu plnění </w:t>
      </w:r>
      <w:r w:rsidR="00756342" w:rsidRPr="00756342">
        <w:rPr>
          <w:rFonts w:asciiTheme="minorHAnsi" w:hAnsiTheme="minorHAnsi" w:cs="Arial"/>
          <w:bCs/>
          <w:iCs/>
        </w:rPr>
        <w:t xml:space="preserve">nese </w:t>
      </w:r>
      <w:r w:rsidR="00E20D6E">
        <w:rPr>
          <w:rFonts w:asciiTheme="minorHAnsi" w:hAnsiTheme="minorHAnsi" w:cs="Arial"/>
          <w:bCs/>
          <w:iCs/>
        </w:rPr>
        <w:t>Prodávající</w:t>
      </w:r>
      <w:r w:rsidR="00756342" w:rsidRPr="00756342">
        <w:rPr>
          <w:rFonts w:asciiTheme="minorHAnsi" w:hAnsiTheme="minorHAnsi" w:cs="Arial"/>
          <w:bCs/>
          <w:iCs/>
        </w:rPr>
        <w:t>.</w:t>
      </w:r>
    </w:p>
    <w:p w14:paraId="69AD8AEC" w14:textId="77777777" w:rsidR="00C17F32" w:rsidRDefault="00C17F32" w:rsidP="00C17F32">
      <w:pPr>
        <w:pStyle w:val="Odstavecseseznamem"/>
        <w:suppressAutoHyphens/>
        <w:spacing w:line="240" w:lineRule="auto"/>
        <w:ind w:left="450"/>
        <w:contextualSpacing w:val="0"/>
        <w:jc w:val="both"/>
        <w:rPr>
          <w:rFonts w:asciiTheme="minorHAnsi" w:hAnsiTheme="minorHAnsi" w:cs="Arial"/>
          <w:bCs/>
          <w:iCs/>
        </w:rPr>
      </w:pPr>
    </w:p>
    <w:p w14:paraId="2600A66B" w14:textId="77777777" w:rsidR="00E20D6E" w:rsidRPr="00E20D6E" w:rsidRDefault="00E20D6E" w:rsidP="00E20D6E">
      <w:pPr>
        <w:tabs>
          <w:tab w:val="num" w:pos="450"/>
        </w:tabs>
        <w:spacing w:after="0"/>
        <w:ind w:left="360"/>
        <w:jc w:val="center"/>
        <w:rPr>
          <w:rFonts w:asciiTheme="minorHAnsi" w:hAnsiTheme="minorHAnsi" w:cs="Arial"/>
          <w:b/>
        </w:rPr>
      </w:pPr>
      <w:r w:rsidRPr="00E20D6E">
        <w:rPr>
          <w:rFonts w:asciiTheme="minorHAnsi" w:hAnsiTheme="minorHAnsi" w:cs="Arial"/>
          <w:b/>
        </w:rPr>
        <w:t>Článek 6</w:t>
      </w:r>
    </w:p>
    <w:p w14:paraId="01FD2434" w14:textId="50C2067C" w:rsidR="00E20D6E" w:rsidRPr="00E20D6E" w:rsidRDefault="00E20D6E" w:rsidP="00E20D6E">
      <w:pPr>
        <w:pStyle w:val="Nadpis4"/>
      </w:pPr>
      <w:r w:rsidRPr="00E20D6E">
        <w:t>Cena, platební podmínky</w:t>
      </w:r>
      <w:r w:rsidR="000F10CB">
        <w:t>, inflační doložka</w:t>
      </w:r>
    </w:p>
    <w:p w14:paraId="539DCA6E" w14:textId="77777777" w:rsidR="00665DBA" w:rsidRDefault="00E20D6E" w:rsidP="00665DBA">
      <w:pPr>
        <w:pStyle w:val="Odstavecseseznamem"/>
        <w:numPr>
          <w:ilvl w:val="0"/>
          <w:numId w:val="38"/>
        </w:numPr>
        <w:tabs>
          <w:tab w:val="num" w:pos="360"/>
        </w:tabs>
        <w:suppressAutoHyphens/>
        <w:spacing w:line="240" w:lineRule="auto"/>
        <w:ind w:left="360"/>
        <w:jc w:val="both"/>
        <w:rPr>
          <w:rFonts w:asciiTheme="minorHAnsi" w:hAnsiTheme="minorHAnsi" w:cs="Arial"/>
          <w:bCs/>
          <w:iCs/>
        </w:rPr>
      </w:pPr>
      <w:r w:rsidRPr="00E20D6E">
        <w:rPr>
          <w:rFonts w:asciiTheme="minorHAnsi" w:hAnsiTheme="minorHAnsi" w:cs="Arial"/>
          <w:bCs/>
          <w:iCs/>
        </w:rPr>
        <w:t xml:space="preserve">Cena za dodání </w:t>
      </w:r>
      <w:r>
        <w:rPr>
          <w:rFonts w:asciiTheme="minorHAnsi" w:hAnsiTheme="minorHAnsi" w:cs="Arial"/>
          <w:bCs/>
          <w:iCs/>
        </w:rPr>
        <w:t>Předmětu plněn</w:t>
      </w:r>
      <w:r w:rsidRPr="00E20D6E">
        <w:rPr>
          <w:rFonts w:asciiTheme="minorHAnsi" w:hAnsiTheme="minorHAnsi" w:cs="Arial"/>
          <w:bCs/>
          <w:iCs/>
        </w:rPr>
        <w:t xml:space="preserve">í dle Dílčích smluv bude uvedena v příslušných Dílčích smlouvách a bude stanovena výhradně na </w:t>
      </w:r>
      <w:proofErr w:type="gramStart"/>
      <w:r w:rsidRPr="00E20D6E">
        <w:rPr>
          <w:rFonts w:asciiTheme="minorHAnsi" w:hAnsiTheme="minorHAnsi" w:cs="Arial"/>
          <w:bCs/>
          <w:iCs/>
        </w:rPr>
        <w:t>základě  jednotkových</w:t>
      </w:r>
      <w:proofErr w:type="gramEnd"/>
      <w:r w:rsidRPr="00E20D6E">
        <w:rPr>
          <w:rFonts w:asciiTheme="minorHAnsi" w:hAnsiTheme="minorHAnsi" w:cs="Arial"/>
          <w:bCs/>
          <w:iCs/>
        </w:rPr>
        <w:t xml:space="preserve"> cen </w:t>
      </w:r>
      <w:r>
        <w:rPr>
          <w:rFonts w:asciiTheme="minorHAnsi" w:hAnsiTheme="minorHAnsi" w:cs="Arial"/>
          <w:bCs/>
          <w:iCs/>
        </w:rPr>
        <w:t xml:space="preserve">Předmětu plnění </w:t>
      </w:r>
      <w:r w:rsidRPr="00E20D6E">
        <w:rPr>
          <w:rFonts w:asciiTheme="minorHAnsi" w:hAnsiTheme="minorHAnsi" w:cs="Arial"/>
          <w:bCs/>
          <w:iCs/>
        </w:rPr>
        <w:t>tak, jak jsou uve</w:t>
      </w:r>
      <w:r w:rsidR="00C26286">
        <w:rPr>
          <w:rFonts w:asciiTheme="minorHAnsi" w:hAnsiTheme="minorHAnsi" w:cs="Arial"/>
          <w:bCs/>
          <w:iCs/>
        </w:rPr>
        <w:t>deny v pří</w:t>
      </w:r>
      <w:r w:rsidR="008E11F5">
        <w:rPr>
          <w:rFonts w:asciiTheme="minorHAnsi" w:hAnsiTheme="minorHAnsi" w:cs="Arial"/>
          <w:bCs/>
          <w:iCs/>
        </w:rPr>
        <w:t>loze č. 1 této Rámcové dohody</w:t>
      </w:r>
      <w:r w:rsidRPr="00E20D6E">
        <w:rPr>
          <w:rFonts w:asciiTheme="minorHAnsi" w:hAnsiTheme="minorHAnsi" w:cs="Arial"/>
          <w:bCs/>
          <w:iCs/>
        </w:rPr>
        <w:t>.</w:t>
      </w:r>
      <w:r w:rsidR="00665DBA">
        <w:rPr>
          <w:rFonts w:asciiTheme="minorHAnsi" w:hAnsiTheme="minorHAnsi" w:cs="Arial"/>
          <w:bCs/>
          <w:iCs/>
        </w:rPr>
        <w:t xml:space="preserve"> Tyto jednotkové ceny jsou maximální a nepřekročitelné po celou dobu trvání této Rámcové dohody.</w:t>
      </w:r>
    </w:p>
    <w:p w14:paraId="67627D62" w14:textId="53C5D46D" w:rsidR="00E20D6E" w:rsidRDefault="00E20D6E" w:rsidP="00665DBA">
      <w:pPr>
        <w:pStyle w:val="Odstavecseseznamem"/>
        <w:suppressAutoHyphens/>
        <w:spacing w:line="240" w:lineRule="auto"/>
        <w:ind w:left="360"/>
        <w:contextualSpacing w:val="0"/>
        <w:jc w:val="both"/>
        <w:rPr>
          <w:rFonts w:asciiTheme="minorHAnsi" w:hAnsiTheme="minorHAnsi" w:cs="Arial"/>
          <w:bCs/>
          <w:iCs/>
        </w:rPr>
      </w:pPr>
    </w:p>
    <w:p w14:paraId="48711609" w14:textId="77777777" w:rsidR="008A6398" w:rsidRPr="00E03F42" w:rsidRDefault="00E20D6E" w:rsidP="00E03F42">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E03F42">
        <w:rPr>
          <w:rFonts w:asciiTheme="minorHAnsi" w:hAnsiTheme="minorHAnsi" w:cs="Arial"/>
          <w:bCs/>
          <w:iCs/>
        </w:rPr>
        <w:lastRenderedPageBreak/>
        <w:t>Cena Předmětu plnění uvedená v příslušné Dílčí smlouvě bude obsahovat veškeré náklady spojené s dodáním Předmětu plnění. Jednotková cena uvedená v příloze č. 1 této Rámcové dohody</w:t>
      </w:r>
      <w:r w:rsidR="003A4235" w:rsidRPr="00E03F42">
        <w:rPr>
          <w:rFonts w:asciiTheme="minorHAnsi" w:hAnsiTheme="minorHAnsi" w:cs="Arial"/>
          <w:bCs/>
          <w:iCs/>
        </w:rPr>
        <w:t xml:space="preserve"> </w:t>
      </w:r>
      <w:r w:rsidR="00442A10" w:rsidRPr="00E03F42">
        <w:rPr>
          <w:rFonts w:asciiTheme="minorHAnsi" w:hAnsiTheme="minorHAnsi" w:cs="Arial"/>
          <w:bCs/>
          <w:iCs/>
        </w:rPr>
        <w:t xml:space="preserve">za 1 položku </w:t>
      </w:r>
      <w:r w:rsidRPr="00E03F42">
        <w:rPr>
          <w:rFonts w:asciiTheme="minorHAnsi" w:hAnsiTheme="minorHAnsi" w:cs="Arial"/>
          <w:bCs/>
          <w:iCs/>
        </w:rPr>
        <w:t xml:space="preserve">je </w:t>
      </w:r>
      <w:r w:rsidR="008A6398" w:rsidRPr="00E03F42">
        <w:rPr>
          <w:rFonts w:asciiTheme="minorHAnsi" w:eastAsia="Times New Roman" w:hAnsiTheme="minorHAnsi" w:cstheme="minorHAnsi"/>
          <w:noProof/>
        </w:rPr>
        <w:t>nejv</w:t>
      </w:r>
      <w:r w:rsidR="00BD296B" w:rsidRPr="00E03F42">
        <w:rPr>
          <w:rFonts w:asciiTheme="minorHAnsi" w:eastAsia="Times New Roman" w:hAnsiTheme="minorHAnsi" w:cstheme="minorHAnsi"/>
          <w:noProof/>
        </w:rPr>
        <w:t>ýše přípustná a může být změněna</w:t>
      </w:r>
      <w:r w:rsidR="008A6398" w:rsidRPr="00E03F42">
        <w:rPr>
          <w:rFonts w:asciiTheme="minorHAnsi" w:eastAsia="Times New Roman" w:hAnsiTheme="minorHAnsi" w:cstheme="minorHAnsi"/>
          <w:noProof/>
        </w:rPr>
        <w:t xml:space="preserve"> pouze v souvislosti se změnou sazeb DPH. Rozhodným dnem pro změnu jednotkové ceny z důvodu zákonné změny sazby DPH je den uskutečnění zdanitelného plnění.</w:t>
      </w:r>
    </w:p>
    <w:p w14:paraId="3567244C" w14:textId="01051DBA" w:rsidR="008A6398" w:rsidRPr="00E03F42" w:rsidRDefault="008A6398" w:rsidP="00E03F42">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E03F42">
        <w:rPr>
          <w:rFonts w:asciiTheme="minorHAnsi" w:eastAsia="Times New Roman" w:hAnsiTheme="minorHAnsi" w:cstheme="minorHAnsi"/>
          <w:noProof/>
        </w:rPr>
        <w:t>Jednotková cena za Předmět plnění dle přílohy</w:t>
      </w:r>
      <w:r w:rsidR="004E37FA">
        <w:rPr>
          <w:rFonts w:asciiTheme="minorHAnsi" w:eastAsia="Times New Roman" w:hAnsiTheme="minorHAnsi" w:cstheme="minorHAnsi"/>
          <w:noProof/>
        </w:rPr>
        <w:t xml:space="preserve"> č. 1</w:t>
      </w:r>
      <w:r w:rsidRPr="00E03F42">
        <w:rPr>
          <w:rFonts w:asciiTheme="minorHAnsi" w:eastAsia="Times New Roman" w:hAnsiTheme="minorHAnsi" w:cstheme="minorHAnsi"/>
          <w:noProof/>
        </w:rPr>
        <w:t xml:space="preserve"> Rámcové dohody v sobě zahrnuje veškeré náklady Prodávajícího na dodání Předmětu plnění dle příslušné Realizační smlouvy (</w:t>
      </w:r>
      <w:r w:rsidR="003D3AF2" w:rsidRPr="00E03F42">
        <w:rPr>
          <w:rFonts w:asciiTheme="minorHAnsi" w:eastAsia="Times New Roman" w:hAnsiTheme="minorHAnsi" w:cstheme="minorHAnsi"/>
          <w:noProof/>
        </w:rPr>
        <w:t>včetně plnění uvedeného v čl. 2</w:t>
      </w:r>
      <w:r w:rsidRPr="00E03F42">
        <w:rPr>
          <w:rFonts w:asciiTheme="minorHAnsi" w:eastAsia="Times New Roman" w:hAnsiTheme="minorHAnsi" w:cstheme="minorHAnsi"/>
          <w:noProof/>
        </w:rPr>
        <w:t xml:space="preserve"> odst. </w:t>
      </w:r>
      <w:r w:rsidR="003D3AF2" w:rsidRPr="00E03F42">
        <w:rPr>
          <w:rFonts w:asciiTheme="minorHAnsi" w:eastAsia="Times New Roman" w:hAnsiTheme="minorHAnsi" w:cstheme="minorHAnsi"/>
          <w:noProof/>
        </w:rPr>
        <w:t>5</w:t>
      </w:r>
      <w:r w:rsidRPr="00E03F42">
        <w:rPr>
          <w:rFonts w:asciiTheme="minorHAnsi" w:eastAsia="Times New Roman" w:hAnsiTheme="minorHAnsi" w:cstheme="minorHAnsi"/>
          <w:noProof/>
        </w:rPr>
        <w:t xml:space="preserve"> výše).</w:t>
      </w:r>
    </w:p>
    <w:p w14:paraId="4C442C5A" w14:textId="77777777" w:rsidR="00CD0937" w:rsidRPr="00FD6FFE" w:rsidRDefault="00CD0937" w:rsidP="00CD0937">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FD6FFE">
        <w:rPr>
          <w:rFonts w:asciiTheme="minorHAnsi" w:eastAsia="Times New Roman" w:hAnsiTheme="minorHAnsi" w:cstheme="minorHAnsi"/>
          <w:noProof/>
        </w:rPr>
        <w:t xml:space="preserve">V případě, že dojde na trhu ke snížení cen Předmětu plnění, je Prodávající povinen provést snížení kupní ceny na srovnatelnou úroveň. </w:t>
      </w:r>
      <w:r>
        <w:rPr>
          <w:rFonts w:asciiTheme="minorHAnsi" w:eastAsia="Times New Roman" w:hAnsiTheme="minorHAnsi" w:cstheme="minorHAnsi"/>
          <w:noProof/>
        </w:rPr>
        <w:t>O z</w:t>
      </w:r>
      <w:r w:rsidRPr="00FD6FFE">
        <w:rPr>
          <w:rFonts w:asciiTheme="minorHAnsi" w:eastAsia="Times New Roman" w:hAnsiTheme="minorHAnsi" w:cstheme="minorHAnsi"/>
          <w:noProof/>
        </w:rPr>
        <w:t>mě</w:t>
      </w:r>
      <w:r>
        <w:rPr>
          <w:rFonts w:asciiTheme="minorHAnsi" w:eastAsia="Times New Roman" w:hAnsiTheme="minorHAnsi" w:cstheme="minorHAnsi"/>
          <w:noProof/>
        </w:rPr>
        <w:t xml:space="preserve">ně příslušné jednotkové ceny Předmětu plnění je Prodávající povinen informovat Kupujícího, který následně takovou změnu promítne do svých budoucích Objednávek (Dílčích smluv). </w:t>
      </w:r>
      <w:r w:rsidRPr="00FD6FFE">
        <w:rPr>
          <w:rFonts w:cs="Calibri"/>
          <w:iCs/>
          <w:noProof/>
        </w:rPr>
        <w:t>Stejným způsobem je Prodávající povinen postupovat v případě snížení kupní ceny dle aktuálního katalogu, přičemž jednotlivé kupní ceny v takovém případě nesmí překročit maximální stanovenou kupní jednotkovou cenu dle přílohy č. 1 Dohody.</w:t>
      </w:r>
      <w:r w:rsidRPr="00FD6FFE">
        <w:rPr>
          <w:rFonts w:cs="Calibri"/>
          <w:i/>
          <w:iCs/>
          <w:noProof/>
        </w:rPr>
        <w:t xml:space="preserve"> </w:t>
      </w:r>
      <w:r w:rsidRPr="00FD6FFE">
        <w:rPr>
          <w:rFonts w:asciiTheme="minorHAnsi" w:eastAsia="ヒラギノ角ゴ Pro W3" w:hAnsiTheme="minorHAnsi" w:cstheme="minorHAnsi"/>
          <w:lang w:eastAsia="cs-CZ"/>
        </w:rPr>
        <w:t>Tímto si Kupující vyhrazuje změnu závazku podle § 100 odst. 1 ZZVZ.</w:t>
      </w:r>
    </w:p>
    <w:p w14:paraId="15A97E7A" w14:textId="08904615" w:rsidR="008A6398" w:rsidRPr="003E716B" w:rsidRDefault="008A6398" w:rsidP="00E03F42">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E03F42">
        <w:rPr>
          <w:rFonts w:asciiTheme="minorHAnsi" w:eastAsia="Times New Roman" w:hAnsiTheme="minorHAnsi" w:cstheme="minorHAnsi"/>
          <w:noProof/>
        </w:rPr>
        <w:t xml:space="preserve">Cena za předmět </w:t>
      </w:r>
      <w:r w:rsidR="003D3AF2" w:rsidRPr="00E03F42">
        <w:rPr>
          <w:rFonts w:asciiTheme="minorHAnsi" w:eastAsia="Times New Roman" w:hAnsiTheme="minorHAnsi" w:cstheme="minorHAnsi"/>
          <w:noProof/>
        </w:rPr>
        <w:t xml:space="preserve">Dílčí </w:t>
      </w:r>
      <w:r w:rsidRPr="00E03F42">
        <w:rPr>
          <w:rFonts w:asciiTheme="minorHAnsi" w:eastAsia="Times New Roman" w:hAnsiTheme="minorHAnsi" w:cstheme="minorHAnsi"/>
          <w:noProof/>
        </w:rPr>
        <w:t>smlouvy bude Kupujícím uhrazena v českých korunách na základě řádně a oprávněně vystaveného účetního a daňového dokladu (</w:t>
      </w:r>
      <w:r w:rsidR="003D3AF2" w:rsidRPr="00E03F42">
        <w:rPr>
          <w:rFonts w:asciiTheme="minorHAnsi" w:eastAsia="Times New Roman" w:hAnsiTheme="minorHAnsi" w:cstheme="minorHAnsi"/>
          <w:noProof/>
        </w:rPr>
        <w:t xml:space="preserve">dále jen </w:t>
      </w:r>
      <w:r w:rsidR="003D3AF2" w:rsidRPr="00E03F42">
        <w:rPr>
          <w:rFonts w:asciiTheme="minorHAnsi" w:eastAsia="Times New Roman" w:hAnsiTheme="minorHAnsi" w:cstheme="minorHAnsi"/>
          <w:b/>
          <w:noProof/>
        </w:rPr>
        <w:t>„F</w:t>
      </w:r>
      <w:r w:rsidR="004C4467" w:rsidRPr="00E03F42">
        <w:rPr>
          <w:rFonts w:asciiTheme="minorHAnsi" w:eastAsia="Times New Roman" w:hAnsiTheme="minorHAnsi" w:cstheme="minorHAnsi"/>
          <w:b/>
          <w:noProof/>
        </w:rPr>
        <w:t>aktura</w:t>
      </w:r>
      <w:r w:rsidR="003D3AF2" w:rsidRPr="00E03F42">
        <w:rPr>
          <w:rFonts w:asciiTheme="minorHAnsi" w:eastAsia="Times New Roman" w:hAnsiTheme="minorHAnsi" w:cstheme="minorHAnsi"/>
          <w:b/>
          <w:noProof/>
        </w:rPr>
        <w:t>“</w:t>
      </w:r>
      <w:r w:rsidR="003D3AF2" w:rsidRPr="00E03F42">
        <w:rPr>
          <w:rFonts w:asciiTheme="minorHAnsi" w:eastAsia="Times New Roman" w:hAnsiTheme="minorHAnsi" w:cstheme="minorHAnsi"/>
          <w:noProof/>
        </w:rPr>
        <w:t>). Lhůta splatnosti F</w:t>
      </w:r>
      <w:r w:rsidRPr="00E03F42">
        <w:rPr>
          <w:rFonts w:asciiTheme="minorHAnsi" w:eastAsia="Times New Roman" w:hAnsiTheme="minorHAnsi" w:cstheme="minorHAnsi"/>
          <w:noProof/>
        </w:rPr>
        <w:t>aktury se sjednává na 30 dnů ode dne jejího prokazatelného doručení Kupujícímu. Nastanou-li takové objektivní okolnosti, které nezavinil Kupující, zejména pak zpoždění dostupnosti relevantních finančních prostředků, má Kupující právo tuto lhůtu jednostranně prodloužit až o 30 kalendářních dnů.</w:t>
      </w:r>
    </w:p>
    <w:p w14:paraId="2265CE89" w14:textId="58BF05B8" w:rsidR="008A6398" w:rsidRPr="003E716B" w:rsidRDefault="003D3AF2" w:rsidP="003E716B">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3E716B">
        <w:rPr>
          <w:rFonts w:asciiTheme="minorHAnsi" w:eastAsia="Times New Roman" w:hAnsiTheme="minorHAnsi" w:cstheme="minorHAnsi"/>
          <w:noProof/>
        </w:rPr>
        <w:t>Řádným vystavením Faktury se rozumí vystavení F</w:t>
      </w:r>
      <w:r w:rsidR="008A6398" w:rsidRPr="003E716B">
        <w:rPr>
          <w:rFonts w:asciiTheme="minorHAnsi" w:eastAsia="Times New Roman" w:hAnsiTheme="minorHAnsi" w:cstheme="minorHAnsi"/>
          <w:noProof/>
        </w:rPr>
        <w:t>aktury Prodávajícím, jež má veškeré náležitosti účetního a daňového dokladu ve smyslu zákona č. 563/1991 Sb., o účetnictví, ve znění pozdějších předpisů, a zákona č. 235/2004 Sb., o dani z přidané hodnoty, ve znění pozdějších předpisů (dále jen „</w:t>
      </w:r>
      <w:r w:rsidR="008A6398" w:rsidRPr="003E716B">
        <w:rPr>
          <w:rFonts w:asciiTheme="minorHAnsi" w:eastAsia="Times New Roman" w:hAnsiTheme="minorHAnsi" w:cstheme="minorHAnsi"/>
          <w:b/>
          <w:noProof/>
        </w:rPr>
        <w:t>Zákon o DPH</w:t>
      </w:r>
      <w:r w:rsidR="008A6398" w:rsidRPr="003E716B">
        <w:rPr>
          <w:rFonts w:asciiTheme="minorHAnsi" w:eastAsia="Times New Roman" w:hAnsiTheme="minorHAnsi" w:cstheme="minorHAnsi"/>
          <w:noProof/>
        </w:rPr>
        <w:t>“)</w:t>
      </w:r>
      <w:r w:rsidR="00F270F2" w:rsidRPr="003E716B">
        <w:rPr>
          <w:rFonts w:asciiTheme="minorHAnsi" w:eastAsia="Times New Roman" w:hAnsiTheme="minorHAnsi" w:cstheme="minorHAnsi"/>
          <w:noProof/>
        </w:rPr>
        <w:t xml:space="preserve"> a obchodní listiny dle § 435 OZ</w:t>
      </w:r>
      <w:r w:rsidR="008A6398" w:rsidRPr="003E716B">
        <w:rPr>
          <w:rFonts w:asciiTheme="minorHAnsi" w:eastAsia="Times New Roman" w:hAnsiTheme="minorHAnsi" w:cstheme="minorHAnsi"/>
          <w:noProof/>
        </w:rPr>
        <w:t xml:space="preserve">. </w:t>
      </w:r>
      <w:r w:rsidRPr="003E716B">
        <w:rPr>
          <w:rFonts w:asciiTheme="minorHAnsi" w:eastAsia="Times New Roman" w:hAnsiTheme="minorHAnsi" w:cstheme="minorHAnsi"/>
          <w:noProof/>
        </w:rPr>
        <w:t>Přílohou každé F</w:t>
      </w:r>
      <w:r w:rsidR="008A6398" w:rsidRPr="003E716B">
        <w:rPr>
          <w:rFonts w:asciiTheme="minorHAnsi" w:eastAsia="Times New Roman" w:hAnsiTheme="minorHAnsi" w:cstheme="minorHAnsi"/>
          <w:noProof/>
        </w:rPr>
        <w:t>aktury bude kopie příslušné Objednávky a informace o její akceptaci a kopie Předávacího protokolu podepsaného oběma Smluvními stranami.</w:t>
      </w:r>
      <w:r w:rsidR="003E716B" w:rsidRPr="003E716B">
        <w:rPr>
          <w:rFonts w:asciiTheme="minorHAnsi" w:eastAsia="Times New Roman" w:hAnsiTheme="minorHAnsi" w:cs="Arial"/>
          <w:iCs/>
          <w:color w:val="auto"/>
          <w:lang w:eastAsia="cs-CZ"/>
        </w:rPr>
        <w:t xml:space="preserve"> Faktura musí obsahovat také číslo této smlouvy a název veřejné zakázky a musí být zaslána na adresu Kupujícího uvedenou v záhlaví této smlouvy nebo elektronicky na adresu: </w:t>
      </w:r>
      <w:proofErr w:type="spellStart"/>
      <w:r w:rsidR="009F1D34">
        <w:t>xxx</w:t>
      </w:r>
      <w:proofErr w:type="spellEnd"/>
      <w:r w:rsidR="003E716B" w:rsidRPr="003E716B">
        <w:rPr>
          <w:rFonts w:asciiTheme="minorHAnsi" w:eastAsia="Times New Roman" w:hAnsiTheme="minorHAnsi" w:cs="Arial"/>
          <w:iCs/>
          <w:color w:val="auto"/>
          <w:lang w:eastAsia="cs-CZ"/>
        </w:rPr>
        <w:t xml:space="preserve"> </w:t>
      </w:r>
    </w:p>
    <w:p w14:paraId="36B12ACC" w14:textId="77777777" w:rsidR="008A6398" w:rsidRPr="00E03F42" w:rsidRDefault="003A4235" w:rsidP="00E03F42">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E03F42">
        <w:rPr>
          <w:rFonts w:asciiTheme="minorHAnsi" w:eastAsia="Times New Roman" w:hAnsiTheme="minorHAnsi" w:cstheme="minorHAnsi"/>
          <w:noProof/>
        </w:rPr>
        <w:t>Oprávněným vystavením Faktury se rozumí vystavení F</w:t>
      </w:r>
      <w:r w:rsidR="008A6398" w:rsidRPr="00E03F42">
        <w:rPr>
          <w:rFonts w:asciiTheme="minorHAnsi" w:eastAsia="Times New Roman" w:hAnsiTheme="minorHAnsi" w:cstheme="minorHAnsi"/>
          <w:noProof/>
        </w:rPr>
        <w:t xml:space="preserve">aktury Prodávajícím na základě předání a převzetí Předmětu plnění dle čl. </w:t>
      </w:r>
      <w:r w:rsidRPr="00E03F42">
        <w:rPr>
          <w:rFonts w:asciiTheme="minorHAnsi" w:eastAsia="Times New Roman" w:hAnsiTheme="minorHAnsi" w:cstheme="minorHAnsi"/>
          <w:noProof/>
        </w:rPr>
        <w:t>5</w:t>
      </w:r>
      <w:r w:rsidR="008A6398" w:rsidRPr="00E03F42">
        <w:rPr>
          <w:rFonts w:asciiTheme="minorHAnsi" w:eastAsia="Times New Roman" w:hAnsiTheme="minorHAnsi" w:cstheme="minorHAnsi"/>
          <w:noProof/>
        </w:rPr>
        <w:t xml:space="preserve"> odst. </w:t>
      </w:r>
      <w:r w:rsidRPr="00E03F42">
        <w:rPr>
          <w:rFonts w:asciiTheme="minorHAnsi" w:eastAsia="Times New Roman" w:hAnsiTheme="minorHAnsi" w:cstheme="minorHAnsi"/>
          <w:noProof/>
        </w:rPr>
        <w:t>1</w:t>
      </w:r>
      <w:r w:rsidR="008A6398" w:rsidRPr="00E03F42">
        <w:rPr>
          <w:rFonts w:asciiTheme="minorHAnsi" w:eastAsia="Times New Roman" w:hAnsiTheme="minorHAnsi" w:cstheme="minorHAnsi"/>
          <w:noProof/>
        </w:rPr>
        <w:t xml:space="preserve"> této Rámcové dohody, a to na základě každé </w:t>
      </w:r>
      <w:r w:rsidRPr="00E03F42">
        <w:rPr>
          <w:rFonts w:asciiTheme="minorHAnsi" w:eastAsia="Times New Roman" w:hAnsiTheme="minorHAnsi" w:cstheme="minorHAnsi"/>
          <w:noProof/>
        </w:rPr>
        <w:t>Dílčí</w:t>
      </w:r>
      <w:r w:rsidR="004D2A6A" w:rsidRPr="00E03F42">
        <w:rPr>
          <w:rFonts w:asciiTheme="minorHAnsi" w:eastAsia="Times New Roman" w:hAnsiTheme="minorHAnsi" w:cstheme="minorHAnsi"/>
          <w:noProof/>
        </w:rPr>
        <w:t xml:space="preserve"> smlouvy dle čl.</w:t>
      </w:r>
      <w:r w:rsidR="008A6398" w:rsidRPr="00E03F42">
        <w:rPr>
          <w:rFonts w:asciiTheme="minorHAnsi" w:eastAsia="Times New Roman" w:hAnsiTheme="minorHAnsi" w:cstheme="minorHAnsi"/>
          <w:noProof/>
        </w:rPr>
        <w:t xml:space="preserve"> </w:t>
      </w:r>
      <w:r w:rsidRPr="00E03F42">
        <w:rPr>
          <w:rFonts w:asciiTheme="minorHAnsi" w:eastAsia="Times New Roman" w:hAnsiTheme="minorHAnsi" w:cstheme="minorHAnsi"/>
          <w:noProof/>
        </w:rPr>
        <w:t>4</w:t>
      </w:r>
      <w:r w:rsidR="008A6398" w:rsidRPr="00E03F42">
        <w:rPr>
          <w:rFonts w:asciiTheme="minorHAnsi" w:eastAsia="Times New Roman" w:hAnsiTheme="minorHAnsi" w:cstheme="minorHAnsi"/>
          <w:noProof/>
        </w:rPr>
        <w:t xml:space="preserve"> této Rámcové dohody.</w:t>
      </w:r>
    </w:p>
    <w:p w14:paraId="45C3A375" w14:textId="03E32DED" w:rsidR="006331D4" w:rsidRPr="00E03F42" w:rsidRDefault="003A4235" w:rsidP="00E03F42">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E03F42">
        <w:rPr>
          <w:rFonts w:asciiTheme="minorHAnsi" w:eastAsia="Times New Roman" w:hAnsiTheme="minorHAnsi" w:cstheme="minorHAnsi"/>
          <w:noProof/>
        </w:rPr>
        <w:t>V případě, že F</w:t>
      </w:r>
      <w:r w:rsidR="008A6398" w:rsidRPr="00E03F42">
        <w:rPr>
          <w:rFonts w:asciiTheme="minorHAnsi" w:eastAsia="Times New Roman" w:hAnsiTheme="minorHAnsi" w:cstheme="minorHAnsi"/>
          <w:noProof/>
        </w:rPr>
        <w:t>aktura nebude vystavena řád</w:t>
      </w:r>
      <w:r w:rsidR="006331D4" w:rsidRPr="00E03F42">
        <w:rPr>
          <w:rFonts w:asciiTheme="minorHAnsi" w:eastAsia="Times New Roman" w:hAnsiTheme="minorHAnsi" w:cstheme="minorHAnsi"/>
          <w:noProof/>
        </w:rPr>
        <w:t>ně a/nebo oprávněně (</w:t>
      </w:r>
      <w:r w:rsidR="00B6035F">
        <w:rPr>
          <w:rFonts w:asciiTheme="minorHAnsi" w:eastAsia="Times New Roman" w:hAnsiTheme="minorHAnsi" w:cstheme="minorHAnsi"/>
          <w:noProof/>
        </w:rPr>
        <w:t>odst. 6</w:t>
      </w:r>
      <w:r w:rsidRPr="00E03F42">
        <w:rPr>
          <w:rFonts w:asciiTheme="minorHAnsi" w:eastAsia="Times New Roman" w:hAnsiTheme="minorHAnsi" w:cstheme="minorHAnsi"/>
          <w:noProof/>
        </w:rPr>
        <w:t xml:space="preserve"> a </w:t>
      </w:r>
      <w:r w:rsidR="006331D4" w:rsidRPr="00E03F42">
        <w:rPr>
          <w:rFonts w:asciiTheme="minorHAnsi" w:eastAsia="Times New Roman" w:hAnsiTheme="minorHAnsi" w:cstheme="minorHAnsi"/>
          <w:noProof/>
        </w:rPr>
        <w:t xml:space="preserve">odst. </w:t>
      </w:r>
      <w:r w:rsidR="00B6035F">
        <w:rPr>
          <w:rFonts w:asciiTheme="minorHAnsi" w:eastAsia="Times New Roman" w:hAnsiTheme="minorHAnsi" w:cstheme="minorHAnsi"/>
          <w:noProof/>
        </w:rPr>
        <w:t>7</w:t>
      </w:r>
      <w:r w:rsidR="008A6398" w:rsidRPr="00E03F42">
        <w:rPr>
          <w:rFonts w:asciiTheme="minorHAnsi" w:eastAsia="Times New Roman" w:hAnsiTheme="minorHAnsi" w:cstheme="minorHAnsi"/>
          <w:noProof/>
        </w:rPr>
        <w:t xml:space="preserve"> tohoto článku Rámcové dohody), pokud bude obsahovat věcné či formální nesprávnosti, pokud nebude splňovat zákonné požadavky, a dále pokud nebude obsahovat stanovenou přílohu (</w:t>
      </w:r>
      <w:r w:rsidR="00DB7B8B">
        <w:rPr>
          <w:rFonts w:asciiTheme="minorHAnsi" w:eastAsia="Times New Roman" w:hAnsiTheme="minorHAnsi" w:cstheme="minorHAnsi"/>
          <w:noProof/>
        </w:rPr>
        <w:t xml:space="preserve">kopii podepsaného </w:t>
      </w:r>
      <w:r w:rsidR="008A6398" w:rsidRPr="00E03F42">
        <w:rPr>
          <w:rFonts w:asciiTheme="minorHAnsi" w:eastAsia="Times New Roman" w:hAnsiTheme="minorHAnsi" w:cstheme="minorHAnsi"/>
          <w:noProof/>
        </w:rPr>
        <w:t>Předávací</w:t>
      </w:r>
      <w:r w:rsidR="00DB7B8B">
        <w:rPr>
          <w:rFonts w:asciiTheme="minorHAnsi" w:eastAsia="Times New Roman" w:hAnsiTheme="minorHAnsi" w:cstheme="minorHAnsi"/>
          <w:noProof/>
        </w:rPr>
        <w:t>ho</w:t>
      </w:r>
      <w:r w:rsidR="008A6398" w:rsidRPr="00E03F42">
        <w:rPr>
          <w:rFonts w:asciiTheme="minorHAnsi" w:eastAsia="Times New Roman" w:hAnsiTheme="minorHAnsi" w:cstheme="minorHAnsi"/>
          <w:noProof/>
        </w:rPr>
        <w:t xml:space="preserve"> protokol</w:t>
      </w:r>
      <w:r w:rsidR="00DB7B8B">
        <w:rPr>
          <w:rFonts w:asciiTheme="minorHAnsi" w:eastAsia="Times New Roman" w:hAnsiTheme="minorHAnsi" w:cstheme="minorHAnsi"/>
          <w:noProof/>
        </w:rPr>
        <w:t>u</w:t>
      </w:r>
      <w:r w:rsidR="008A6398" w:rsidRPr="00E03F42">
        <w:rPr>
          <w:rFonts w:asciiTheme="minorHAnsi" w:eastAsia="Times New Roman" w:hAnsiTheme="minorHAnsi" w:cstheme="minorHAnsi"/>
          <w:noProof/>
        </w:rPr>
        <w:t xml:space="preserve"> dle čl. </w:t>
      </w:r>
      <w:r w:rsidRPr="00E03F42">
        <w:rPr>
          <w:rFonts w:asciiTheme="minorHAnsi" w:eastAsia="Times New Roman" w:hAnsiTheme="minorHAnsi" w:cstheme="minorHAnsi"/>
          <w:noProof/>
        </w:rPr>
        <w:t>5</w:t>
      </w:r>
      <w:r w:rsidR="00442A10" w:rsidRPr="00E03F42">
        <w:rPr>
          <w:rFonts w:asciiTheme="minorHAnsi" w:eastAsia="Times New Roman" w:hAnsiTheme="minorHAnsi" w:cstheme="minorHAnsi"/>
          <w:noProof/>
        </w:rPr>
        <w:t xml:space="preserve"> odst. 1</w:t>
      </w:r>
      <w:r w:rsidR="008A6398" w:rsidRPr="00E03F42">
        <w:rPr>
          <w:rFonts w:asciiTheme="minorHAnsi" w:eastAsia="Times New Roman" w:hAnsiTheme="minorHAnsi" w:cstheme="minorHAnsi"/>
          <w:noProof/>
        </w:rPr>
        <w:t xml:space="preserve"> této Rámcové dohody), je Kupující oprávněn vrátit ji Prodávajícímu k doplnění či opravení, aniž se dostane do</w:t>
      </w:r>
      <w:r w:rsidRPr="00E03F42">
        <w:rPr>
          <w:rFonts w:asciiTheme="minorHAnsi" w:eastAsia="Times New Roman" w:hAnsiTheme="minorHAnsi" w:cstheme="minorHAnsi"/>
          <w:noProof/>
        </w:rPr>
        <w:t xml:space="preserve"> prodlení se splatností takové F</w:t>
      </w:r>
      <w:r w:rsidR="008A6398" w:rsidRPr="00E03F42">
        <w:rPr>
          <w:rFonts w:asciiTheme="minorHAnsi" w:eastAsia="Times New Roman" w:hAnsiTheme="minorHAnsi" w:cstheme="minorHAnsi"/>
          <w:noProof/>
        </w:rPr>
        <w:t>aktury. Lhůta splatnosti začíná běžet znovu dnem doručení</w:t>
      </w:r>
      <w:r w:rsidRPr="00E03F42">
        <w:rPr>
          <w:rFonts w:asciiTheme="minorHAnsi" w:eastAsia="Times New Roman" w:hAnsiTheme="minorHAnsi" w:cstheme="minorHAnsi"/>
          <w:noProof/>
        </w:rPr>
        <w:t xml:space="preserve"> náležitě opravené či doplněné F</w:t>
      </w:r>
      <w:r w:rsidR="008A6398" w:rsidRPr="00E03F42">
        <w:rPr>
          <w:rFonts w:asciiTheme="minorHAnsi" w:eastAsia="Times New Roman" w:hAnsiTheme="minorHAnsi" w:cstheme="minorHAnsi"/>
          <w:noProof/>
        </w:rPr>
        <w:t>aktury Kupují</w:t>
      </w:r>
      <w:r w:rsidR="004D2A6A" w:rsidRPr="00E03F42">
        <w:rPr>
          <w:rFonts w:asciiTheme="minorHAnsi" w:eastAsia="Times New Roman" w:hAnsiTheme="minorHAnsi" w:cstheme="minorHAnsi"/>
          <w:noProof/>
        </w:rPr>
        <w:t xml:space="preserve">címu. </w:t>
      </w:r>
    </w:p>
    <w:p w14:paraId="7D62A70D" w14:textId="77777777" w:rsidR="00E03F42" w:rsidRPr="00E03F42" w:rsidRDefault="001248DE" w:rsidP="00E03F42">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E03F42">
        <w:rPr>
          <w:rFonts w:asciiTheme="minorHAnsi" w:eastAsia="Times New Roman" w:hAnsiTheme="minorHAnsi" w:cstheme="minorHAnsi"/>
          <w:noProof/>
        </w:rPr>
        <w:t>Cena Předmětu plnění</w:t>
      </w:r>
      <w:r w:rsidR="00442A10" w:rsidRPr="00E03F42">
        <w:rPr>
          <w:rFonts w:asciiTheme="minorHAnsi" w:eastAsia="Times New Roman" w:hAnsiTheme="minorHAnsi" w:cstheme="minorHAnsi"/>
          <w:noProof/>
        </w:rPr>
        <w:t xml:space="preserve"> </w:t>
      </w:r>
      <w:r w:rsidRPr="00E03F42">
        <w:rPr>
          <w:rFonts w:asciiTheme="minorHAnsi" w:eastAsia="Times New Roman" w:hAnsiTheme="minorHAnsi" w:cstheme="minorHAnsi"/>
          <w:noProof/>
        </w:rPr>
        <w:t>nebude měněna v souvislosti s hodnotou kurzu české koruny vůči zahraničním měnám či jinými faktory s vlivem na měnový kurz a stabilitu měny s výjimkou případné změny daňových předpisů. Cena nebude měněna ani v souvislosti s růstem ceny pohonných hmot</w:t>
      </w:r>
      <w:r w:rsidR="00DB7B8B">
        <w:rPr>
          <w:rFonts w:asciiTheme="minorHAnsi" w:eastAsia="Times New Roman" w:hAnsiTheme="minorHAnsi" w:cstheme="minorHAnsi"/>
          <w:noProof/>
        </w:rPr>
        <w:t xml:space="preserve"> či energií (zejména elektřiny a plynu)</w:t>
      </w:r>
      <w:r w:rsidRPr="00E03F42">
        <w:rPr>
          <w:rFonts w:asciiTheme="minorHAnsi" w:eastAsia="Times New Roman" w:hAnsiTheme="minorHAnsi" w:cstheme="minorHAnsi"/>
          <w:noProof/>
        </w:rPr>
        <w:t>.</w:t>
      </w:r>
    </w:p>
    <w:p w14:paraId="4CAF9EF9" w14:textId="77777777" w:rsidR="008A6398" w:rsidRPr="00E03F42" w:rsidRDefault="001248DE" w:rsidP="00E03F42">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E03F42">
        <w:rPr>
          <w:rFonts w:asciiTheme="minorHAnsi" w:eastAsia="Times New Roman" w:hAnsiTheme="minorHAnsi" w:cstheme="minorHAnsi"/>
          <w:noProof/>
        </w:rPr>
        <w:t xml:space="preserve"> </w:t>
      </w:r>
      <w:r w:rsidR="008A6398" w:rsidRPr="00E03F42">
        <w:rPr>
          <w:rFonts w:asciiTheme="minorHAnsi" w:eastAsia="Times New Roman" w:hAnsiTheme="minorHAnsi" w:cstheme="minorHAnsi"/>
          <w:noProof/>
        </w:rPr>
        <w:t>Smluvní strany se dohodly, že Kupující je oprávněn započíst své pohledávky vzniklé na  základě této Rámcové dohody oproti pohledávkám Prodávajícího na zaplacení ceny za  Předmět plnění.</w:t>
      </w:r>
    </w:p>
    <w:p w14:paraId="08729D0A" w14:textId="77777777" w:rsidR="008A6398" w:rsidRPr="00E03F42" w:rsidRDefault="008A6398" w:rsidP="00E03F42">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E03F42">
        <w:rPr>
          <w:rFonts w:asciiTheme="minorHAnsi" w:eastAsia="Times New Roman" w:hAnsiTheme="minorHAnsi" w:cstheme="minorHAnsi"/>
          <w:noProof/>
        </w:rPr>
        <w:t>Cena za Předmět plnění bude hrazena bez poskytování záloh.</w:t>
      </w:r>
    </w:p>
    <w:p w14:paraId="2FFF2F4C" w14:textId="726974DA" w:rsidR="008A6398" w:rsidRPr="000F10CB" w:rsidRDefault="008A6398" w:rsidP="00E03F42">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E03F42">
        <w:rPr>
          <w:rFonts w:asciiTheme="minorHAnsi" w:eastAsia="Times New Roman" w:hAnsiTheme="minorHAnsi" w:cstheme="minorHAnsi"/>
          <w:noProof/>
        </w:rPr>
        <w:lastRenderedPageBreak/>
        <w:t>V případě, že se Prodávající stane nespolehlivým plátcem ve smyslu § 106a Zákona o DPH, je povinen o tom neprodleně písemně informovat Kupujícího. Bude-li Prodávající ke dni uskutečnění zdanitelného plnění veden jako nespolehlivý plátce, bude část ceny za dodávku odpovídající dani z přidané hodnoty uhrazena Kupujícím přímo na účet správce daně v souladu s § 109a zákona</w:t>
      </w:r>
      <w:r w:rsidR="00442A10" w:rsidRPr="00E03F42">
        <w:rPr>
          <w:rFonts w:asciiTheme="minorHAnsi" w:eastAsia="Times New Roman" w:hAnsiTheme="minorHAnsi" w:cstheme="minorHAnsi"/>
          <w:noProof/>
        </w:rPr>
        <w:t> </w:t>
      </w:r>
      <w:r w:rsidRPr="00E03F42">
        <w:rPr>
          <w:rFonts w:asciiTheme="minorHAnsi" w:eastAsia="Times New Roman" w:hAnsiTheme="minorHAnsi" w:cstheme="minorHAnsi"/>
          <w:noProof/>
        </w:rPr>
        <w:t xml:space="preserve"> o</w:t>
      </w:r>
      <w:r w:rsidR="00442A10" w:rsidRPr="00E03F42">
        <w:rPr>
          <w:rFonts w:asciiTheme="minorHAnsi" w:eastAsia="Times New Roman" w:hAnsiTheme="minorHAnsi" w:cstheme="minorHAnsi"/>
          <w:noProof/>
        </w:rPr>
        <w:t> </w:t>
      </w:r>
      <w:r w:rsidRPr="00E03F42">
        <w:rPr>
          <w:rFonts w:asciiTheme="minorHAnsi" w:eastAsia="Times New Roman" w:hAnsiTheme="minorHAnsi" w:cstheme="minorHAnsi"/>
          <w:noProof/>
        </w:rPr>
        <w:t xml:space="preserve"> DPH. O tuto částku bude ponížena celková cena plnění a Prodávající obdrží cenu bez DPH. V případě, že se Prodávající stane nespolehlivým plátcem ve smyslu tohoto odstavce, má Kupující současně právo od této Rámcové dohody okamžitě odstoupit.</w:t>
      </w:r>
    </w:p>
    <w:p w14:paraId="40E2140B" w14:textId="25E5C85B" w:rsidR="000F10CB" w:rsidRPr="00665DBA" w:rsidRDefault="000F10CB" w:rsidP="000F10CB">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665DBA">
        <w:rPr>
          <w:rFonts w:asciiTheme="minorHAnsi" w:hAnsiTheme="minorHAnsi"/>
        </w:rPr>
        <w:t>Smluvní strany se dohodly na tom, že jednotková cena Předmětu plnění uvedená v příloze č. 1 této Dohody může být navýšena v případě, kdy míra inflace oficiálně vyhlášená Českým statistickým úřadem (dále jen „</w:t>
      </w:r>
      <w:r w:rsidRPr="00665DBA">
        <w:rPr>
          <w:rFonts w:asciiTheme="minorHAnsi" w:hAnsiTheme="minorHAnsi"/>
          <w:b/>
        </w:rPr>
        <w:t>Míra inflace</w:t>
      </w:r>
      <w:r w:rsidRPr="00665DBA">
        <w:rPr>
          <w:rFonts w:asciiTheme="minorHAnsi" w:hAnsiTheme="minorHAnsi"/>
        </w:rPr>
        <w:t xml:space="preserve">“) za uplynulý kalendářní rok nebo za dobu od podpisu Rámcové dohody do konce daného kalendářního roku překročí výši 5 %. </w:t>
      </w:r>
    </w:p>
    <w:p w14:paraId="3C27CF4D" w14:textId="335E8D65" w:rsidR="000F10CB" w:rsidRPr="00665DBA" w:rsidRDefault="000F10CB" w:rsidP="000F10CB">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665DBA">
        <w:rPr>
          <w:rFonts w:asciiTheme="minorHAnsi" w:hAnsiTheme="minorHAnsi"/>
        </w:rPr>
        <w:t xml:space="preserve">Nejbližší termín, kdy je možno uplatnit tuto inflační doložku, je 1. 1. 2025 – jednotková cena za Předmětu plnění může být takto navýšena o takové kladné procento inflace, které stanoví Český statistický úřad za uplynulý kalendářní rok nebo za dobu od podpisu Rámcové dohody do konce daného kalendářního roku, pokud překročí výši 5%. Předpokladem pro zvýšení jednotkové ceny v důsledku tohoto článku je doručení písemného oznámení o uplatnění tohoto práva Dodavatelem nejpozději do 31. března daného kalendářního roku. Dodavatel je povinen současně s tímto oznámením doručit Objednateli o Míru inflace upravenou přílohu č. 1 této Dohody. </w:t>
      </w:r>
    </w:p>
    <w:p w14:paraId="5E4886A0" w14:textId="361A98F6" w:rsidR="000F10CB" w:rsidRPr="00665DBA" w:rsidRDefault="000F10CB" w:rsidP="000F10CB">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665DBA">
        <w:rPr>
          <w:rFonts w:asciiTheme="minorHAnsi" w:hAnsiTheme="minorHAnsi"/>
        </w:rPr>
        <w:t xml:space="preserve">Zvýšení jednotkové ceny bude při splnění podmínek uvedených v tomto článku Dohody účinné od 1. 4. každého kalendářního roku vždy pouze pro </w:t>
      </w:r>
      <w:proofErr w:type="spellStart"/>
      <w:r w:rsidRPr="00665DBA">
        <w:rPr>
          <w:rFonts w:asciiTheme="minorHAnsi" w:hAnsiTheme="minorHAnsi"/>
        </w:rPr>
        <w:t>futuro</w:t>
      </w:r>
      <w:proofErr w:type="spellEnd"/>
      <w:r w:rsidRPr="00665DBA">
        <w:rPr>
          <w:rFonts w:asciiTheme="minorHAnsi" w:hAnsiTheme="minorHAnsi"/>
        </w:rPr>
        <w:t xml:space="preserve"> ve smyslu nově uzavíraných Dílčích smluv, tj. nepoužije se zpětně na Dílčí smlouvy již uzavřené před účinností takového jednotlivého zvýšení jednotkové ceny. Tato změna je vyhrazenou změnou závazku dle § 100 odst. 1 ZZVZ a nebude považována za podstatnou změnu Rámcové dohody; Smluvní strany ale k jejímu uplatnění uzavřou písemný dodatek k této Rámcové dohodě.</w:t>
      </w:r>
    </w:p>
    <w:p w14:paraId="1F61972C" w14:textId="6AD3B36B" w:rsidR="000F10CB" w:rsidRPr="00665DBA" w:rsidRDefault="000F10CB" w:rsidP="000F10CB">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665DBA">
        <w:rPr>
          <w:rFonts w:asciiTheme="minorHAnsi" w:hAnsiTheme="minorHAnsi"/>
        </w:rPr>
        <w:t xml:space="preserve">Smluvní strany se dále dohodly, že jednotková cena Předmětu plnění uvedená v příloze č. 1 této Dohody může být snížena v případě, že </w:t>
      </w:r>
      <w:r w:rsidRPr="00665DBA">
        <w:rPr>
          <w:rFonts w:asciiTheme="minorHAnsi" w:hAnsiTheme="minorHAnsi" w:cstheme="minorHAnsi"/>
        </w:rPr>
        <w:t>Míra inflace oproti předchozímu uplynulému kalendářními roku nebo za dobu od podpisu Rámcové dohody do konce daného kalendářního roku poklesne alespoň o 3 %. Jednotková cena za Předmětu plnění v takovém případě může být snížena o procentní pokles inflace, který stanoví Český statistický úřad za uplynulý kalendářní rok nebo za dobu od podpisu Rámcové dohody do konce daného kalendářního roku. Nejbližší termín, kdy je možno uplatnit tuto inflační doložku je 1. 1. 2025.</w:t>
      </w:r>
    </w:p>
    <w:p w14:paraId="634777A7" w14:textId="5EDDC221" w:rsidR="000F10CB" w:rsidRPr="00665DBA" w:rsidRDefault="000F10CB" w:rsidP="00AD5D10">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665DBA">
        <w:rPr>
          <w:rFonts w:asciiTheme="minorHAnsi" w:hAnsiTheme="minorHAnsi" w:cstheme="minorHAnsi"/>
        </w:rPr>
        <w:t xml:space="preserve">Předpokladem pro snížení jednotkové ceny dle odst. 16 tohoto článku Dohody je doručení písemného oznámení o uplatnění tohoto práva Objednatelem Dodavateli nejpozději do 31. března daného kalendářního roku. Objednatel je povinen současně s tímto oznámením doručit Dodavateli upravenou přílohu č. 1 Dohody. Snížení jednotkové ceny bude účinné od 1. 4. každého kalendářního roku vždy pouze pro </w:t>
      </w:r>
      <w:proofErr w:type="spellStart"/>
      <w:r w:rsidRPr="00665DBA">
        <w:rPr>
          <w:rFonts w:asciiTheme="minorHAnsi" w:hAnsiTheme="minorHAnsi" w:cstheme="minorHAnsi"/>
        </w:rPr>
        <w:t>futuro</w:t>
      </w:r>
      <w:proofErr w:type="spellEnd"/>
      <w:r w:rsidRPr="00665DBA">
        <w:rPr>
          <w:rFonts w:asciiTheme="minorHAnsi" w:hAnsiTheme="minorHAnsi" w:cstheme="minorHAnsi"/>
        </w:rPr>
        <w:t xml:space="preserve"> ve smyslu nově uzavíraných Dílčích smluv, tj. nepoužije se zpětně na Dílčí smlouvy uzavřené před účinností takového jednotlivého snížení jednotkové ceny. Tato změna je vyhrazenou změnou závazku dle § 100 odst. 1 ZZVZ a nebude tak považována za podstatnou změnu Rámcové dohody; Smluvní strany ale k jejímu uplatnění uzavřou písemný dodatek k této Rámcové dohodě.</w:t>
      </w:r>
    </w:p>
    <w:p w14:paraId="7C6D631F" w14:textId="0B3D28DB" w:rsidR="00C17F32" w:rsidRDefault="00C17F32" w:rsidP="00C17F32">
      <w:pPr>
        <w:pStyle w:val="Odstavecseseznamem"/>
        <w:suppressAutoHyphens/>
        <w:spacing w:line="240" w:lineRule="auto"/>
        <w:ind w:left="360"/>
        <w:contextualSpacing w:val="0"/>
        <w:jc w:val="both"/>
        <w:rPr>
          <w:rFonts w:asciiTheme="minorHAnsi" w:hAnsiTheme="minorHAnsi" w:cs="Arial"/>
          <w:bCs/>
          <w:iCs/>
          <w:highlight w:val="yellow"/>
        </w:rPr>
      </w:pPr>
    </w:p>
    <w:p w14:paraId="44550398" w14:textId="24EFAE4F" w:rsidR="00CD0937" w:rsidRDefault="00CD0937" w:rsidP="00C17F32">
      <w:pPr>
        <w:pStyle w:val="Odstavecseseznamem"/>
        <w:suppressAutoHyphens/>
        <w:spacing w:line="240" w:lineRule="auto"/>
        <w:ind w:left="360"/>
        <w:contextualSpacing w:val="0"/>
        <w:jc w:val="both"/>
        <w:rPr>
          <w:rFonts w:asciiTheme="minorHAnsi" w:hAnsiTheme="minorHAnsi" w:cs="Arial"/>
          <w:bCs/>
          <w:iCs/>
          <w:highlight w:val="yellow"/>
        </w:rPr>
      </w:pPr>
    </w:p>
    <w:p w14:paraId="19FEE292" w14:textId="2A82D1BE" w:rsidR="00CD0937" w:rsidRDefault="00CD0937" w:rsidP="00C17F32">
      <w:pPr>
        <w:pStyle w:val="Odstavecseseznamem"/>
        <w:suppressAutoHyphens/>
        <w:spacing w:line="240" w:lineRule="auto"/>
        <w:ind w:left="360"/>
        <w:contextualSpacing w:val="0"/>
        <w:jc w:val="both"/>
        <w:rPr>
          <w:rFonts w:asciiTheme="minorHAnsi" w:hAnsiTheme="minorHAnsi" w:cs="Arial"/>
          <w:bCs/>
          <w:iCs/>
          <w:highlight w:val="yellow"/>
        </w:rPr>
      </w:pPr>
    </w:p>
    <w:p w14:paraId="77B53A04" w14:textId="77777777" w:rsidR="00CD0937" w:rsidRPr="00AD5D10" w:rsidRDefault="00CD0937" w:rsidP="00C17F32">
      <w:pPr>
        <w:pStyle w:val="Odstavecseseznamem"/>
        <w:suppressAutoHyphens/>
        <w:spacing w:line="240" w:lineRule="auto"/>
        <w:ind w:left="360"/>
        <w:contextualSpacing w:val="0"/>
        <w:jc w:val="both"/>
        <w:rPr>
          <w:rFonts w:asciiTheme="minorHAnsi" w:hAnsiTheme="minorHAnsi" w:cs="Arial"/>
          <w:bCs/>
          <w:iCs/>
          <w:highlight w:val="yellow"/>
        </w:rPr>
      </w:pPr>
    </w:p>
    <w:p w14:paraId="6BC645F5" w14:textId="77777777" w:rsidR="008A6398" w:rsidRPr="00A32B6A" w:rsidRDefault="001248DE" w:rsidP="001248DE">
      <w:pPr>
        <w:spacing w:after="0"/>
        <w:ind w:left="360"/>
        <w:jc w:val="center"/>
        <w:rPr>
          <w:rFonts w:asciiTheme="minorHAnsi" w:eastAsia="Times New Roman" w:hAnsiTheme="minorHAnsi" w:cstheme="minorHAnsi"/>
          <w:b/>
          <w:noProof/>
          <w:u w:val="single"/>
        </w:rPr>
      </w:pPr>
      <w:r w:rsidRPr="009D02D5">
        <w:rPr>
          <w:rFonts w:asciiTheme="minorHAnsi" w:hAnsiTheme="minorHAnsi" w:cs="Arial"/>
          <w:b/>
        </w:rPr>
        <w:lastRenderedPageBreak/>
        <w:t>Článek 7</w:t>
      </w:r>
    </w:p>
    <w:p w14:paraId="3076AF8E" w14:textId="77777777" w:rsidR="008A6398" w:rsidRPr="001248DE" w:rsidRDefault="008A6398" w:rsidP="001248DE">
      <w:pPr>
        <w:pStyle w:val="Nadpis3"/>
        <w:tabs>
          <w:tab w:val="num" w:pos="426"/>
        </w:tabs>
        <w:spacing w:line="240" w:lineRule="auto"/>
        <w:rPr>
          <w:rFonts w:eastAsia="Times New Roman" w:cstheme="minorHAnsi"/>
          <w:noProof/>
        </w:rPr>
      </w:pPr>
      <w:r w:rsidRPr="001248DE">
        <w:rPr>
          <w:rFonts w:eastAsia="Times New Roman" w:cstheme="minorHAnsi"/>
          <w:noProof/>
        </w:rPr>
        <w:t>Záruka za jakost, odpovědnost za vady</w:t>
      </w:r>
    </w:p>
    <w:p w14:paraId="5439B59F" w14:textId="77777777" w:rsidR="008A6398" w:rsidRPr="00A32B6A" w:rsidRDefault="008A6398" w:rsidP="00AD6804">
      <w:pPr>
        <w:numPr>
          <w:ilvl w:val="0"/>
          <w:numId w:val="2"/>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t xml:space="preserve">Práva a povinnosti Smluvních stran ohledně práv z vadného plnění se řídí příslušnými obecně závaznými právními předpisy, zejména pak </w:t>
      </w:r>
      <w:r w:rsidR="001248DE">
        <w:rPr>
          <w:rFonts w:asciiTheme="minorHAnsi" w:hAnsiTheme="minorHAnsi" w:cstheme="minorHAnsi"/>
          <w:noProof/>
        </w:rPr>
        <w:t>OZ</w:t>
      </w:r>
      <w:r w:rsidRPr="00A32B6A">
        <w:rPr>
          <w:rFonts w:asciiTheme="minorHAnsi" w:hAnsiTheme="minorHAnsi" w:cstheme="minorHAnsi"/>
          <w:noProof/>
        </w:rPr>
        <w:t xml:space="preserve"> (pokud tato práva nevyplývají z </w:t>
      </w:r>
      <w:r w:rsidR="001248DE">
        <w:rPr>
          <w:rFonts w:asciiTheme="minorHAnsi" w:hAnsiTheme="minorHAnsi" w:cstheme="minorHAnsi"/>
          <w:noProof/>
        </w:rPr>
        <w:t>OZ</w:t>
      </w:r>
      <w:r w:rsidRPr="00A32B6A">
        <w:rPr>
          <w:rFonts w:asciiTheme="minorHAnsi" w:hAnsiTheme="minorHAnsi" w:cstheme="minorHAnsi"/>
          <w:noProof/>
        </w:rPr>
        <w:t xml:space="preserve"> přímo, sjednávají si Smluvní strany použití ustanovení § 1914 až 1925, § 2099 až 2117 a § 2161 až 2174 </w:t>
      </w:r>
      <w:r w:rsidR="0068149A">
        <w:rPr>
          <w:rFonts w:asciiTheme="minorHAnsi" w:hAnsiTheme="minorHAnsi" w:cstheme="minorHAnsi"/>
          <w:noProof/>
        </w:rPr>
        <w:t>OZ</w:t>
      </w:r>
      <w:r w:rsidRPr="00A32B6A">
        <w:rPr>
          <w:rFonts w:asciiTheme="minorHAnsi" w:hAnsiTheme="minorHAnsi" w:cstheme="minorHAnsi"/>
          <w:noProof/>
        </w:rPr>
        <w:t>).</w:t>
      </w:r>
    </w:p>
    <w:p w14:paraId="44F98933" w14:textId="77777777" w:rsidR="008A6398" w:rsidRPr="00A32B6A" w:rsidRDefault="008A6398" w:rsidP="00AD6804">
      <w:pPr>
        <w:numPr>
          <w:ilvl w:val="0"/>
          <w:numId w:val="2"/>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t>Prodávající je povinen odevzdat Kupujícímu Předmět plnění v množství, jakosti a za podmínek uvedených v příloze č. 1 této Rámcové dohody a dalších ustanovení této Rámcové dohody, jinak má plnění vady. Za vadu se považuje i plnění jiného Předmětu plnění, pokud sama Rámcová dohoda nestanoví jinak. Za vady jsou považovány i vady v případných dokladech nutných pro užívání Předmětu plnění.</w:t>
      </w:r>
    </w:p>
    <w:p w14:paraId="34114DB5" w14:textId="79040569" w:rsidR="008A6398" w:rsidRPr="00665DBA" w:rsidRDefault="008A6398" w:rsidP="00AD6804">
      <w:pPr>
        <w:numPr>
          <w:ilvl w:val="0"/>
          <w:numId w:val="2"/>
        </w:numPr>
        <w:spacing w:after="120" w:line="240" w:lineRule="auto"/>
        <w:ind w:left="426" w:hanging="426"/>
        <w:jc w:val="both"/>
        <w:rPr>
          <w:rFonts w:asciiTheme="minorHAnsi" w:hAnsiTheme="minorHAnsi" w:cstheme="minorHAnsi"/>
          <w:noProof/>
        </w:rPr>
      </w:pPr>
      <w:r w:rsidRPr="00665DBA">
        <w:rPr>
          <w:rFonts w:asciiTheme="minorHAnsi" w:hAnsiTheme="minorHAnsi" w:cstheme="minorHAnsi"/>
          <w:noProof/>
        </w:rPr>
        <w:t xml:space="preserve">V souladu s ust. § 2113 a násl. </w:t>
      </w:r>
      <w:r w:rsidR="0068149A" w:rsidRPr="00665DBA">
        <w:rPr>
          <w:rFonts w:asciiTheme="minorHAnsi" w:hAnsiTheme="minorHAnsi" w:cstheme="minorHAnsi"/>
          <w:noProof/>
        </w:rPr>
        <w:t>OZ</w:t>
      </w:r>
      <w:r w:rsidRPr="00665DBA">
        <w:rPr>
          <w:rFonts w:asciiTheme="minorHAnsi" w:hAnsiTheme="minorHAnsi" w:cstheme="minorHAnsi"/>
          <w:noProof/>
        </w:rPr>
        <w:t xml:space="preserve"> přejímá Prodávající záruku za jakost Předmětu plnění, a to vždy po dobu trvanlivosti (nebo expirace) daného druhu Předmětu plnění, je-li tato vyznačena na obalu Předmětu plnění nebo na příslušném analytickém certifikátu pro danou výrobní šarži; není-li t</w:t>
      </w:r>
      <w:r w:rsidR="0068149A" w:rsidRPr="00665DBA">
        <w:rPr>
          <w:rFonts w:asciiTheme="minorHAnsi" w:hAnsiTheme="minorHAnsi" w:cstheme="minorHAnsi"/>
          <w:noProof/>
        </w:rPr>
        <w:t>a</w:t>
      </w:r>
      <w:r w:rsidR="00B8249E" w:rsidRPr="00665DBA">
        <w:rPr>
          <w:rFonts w:asciiTheme="minorHAnsi" w:hAnsiTheme="minorHAnsi" w:cstheme="minorHAnsi"/>
          <w:noProof/>
        </w:rPr>
        <w:t xml:space="preserve">to vyznačena, pak </w:t>
      </w:r>
      <w:r w:rsidR="00AD67E3" w:rsidRPr="00665DBA">
        <w:rPr>
          <w:rFonts w:asciiTheme="minorHAnsi" w:hAnsiTheme="minorHAnsi" w:cstheme="minorHAnsi"/>
          <w:noProof/>
        </w:rPr>
        <w:t xml:space="preserve">v délce </w:t>
      </w:r>
      <w:r w:rsidR="00142041" w:rsidRPr="00665DBA">
        <w:rPr>
          <w:rFonts w:asciiTheme="minorHAnsi" w:hAnsiTheme="minorHAnsi" w:cstheme="minorHAnsi"/>
          <w:noProof/>
        </w:rPr>
        <w:t xml:space="preserve">min. </w:t>
      </w:r>
      <w:r w:rsidR="00E60B7A" w:rsidRPr="00665DBA">
        <w:rPr>
          <w:rFonts w:asciiTheme="minorHAnsi" w:hAnsiTheme="minorHAnsi" w:cstheme="minorHAnsi"/>
          <w:noProof/>
        </w:rPr>
        <w:t>6</w:t>
      </w:r>
      <w:r w:rsidR="00AD67E3" w:rsidRPr="00665DBA">
        <w:rPr>
          <w:rFonts w:asciiTheme="minorHAnsi" w:hAnsiTheme="minorHAnsi" w:cstheme="minorHAnsi"/>
          <w:noProof/>
        </w:rPr>
        <w:t xml:space="preserve"> měsíců</w:t>
      </w:r>
      <w:r w:rsidR="00B8249E" w:rsidRPr="00665DBA">
        <w:rPr>
          <w:rFonts w:asciiTheme="minorHAnsi" w:hAnsiTheme="minorHAnsi" w:cstheme="minorHAnsi"/>
          <w:noProof/>
        </w:rPr>
        <w:t xml:space="preserve"> </w:t>
      </w:r>
      <w:r w:rsidRPr="00665DBA">
        <w:rPr>
          <w:rFonts w:asciiTheme="minorHAnsi" w:hAnsiTheme="minorHAnsi" w:cstheme="minorHAnsi"/>
          <w:noProof/>
        </w:rPr>
        <w:t xml:space="preserve">ode dne následujícího po podpisu Předávacího protokolu oprávněnými zástupci obou Smluvních stran. Zárukou za jakost se Prodávající zavazuje, že Předmět plnění bude po </w:t>
      </w:r>
      <w:r w:rsidR="0068149A" w:rsidRPr="00665DBA">
        <w:rPr>
          <w:rFonts w:asciiTheme="minorHAnsi" w:hAnsiTheme="minorHAnsi" w:cstheme="minorHAnsi"/>
          <w:noProof/>
        </w:rPr>
        <w:t>dobu běhu záruční doby způsobilý</w:t>
      </w:r>
      <w:r w:rsidRPr="00665DBA">
        <w:rPr>
          <w:rFonts w:asciiTheme="minorHAnsi" w:hAnsiTheme="minorHAnsi" w:cstheme="minorHAnsi"/>
          <w:noProof/>
        </w:rPr>
        <w:t xml:space="preserve"> k použití pro obvyklý účel a že si uchová obvyklé vlastnosti. Zárukou za jakost nejsou dotčena ani omezena práva Kupujícího z</w:t>
      </w:r>
      <w:r w:rsidR="00442A10" w:rsidRPr="00665DBA">
        <w:rPr>
          <w:rFonts w:asciiTheme="minorHAnsi" w:hAnsiTheme="minorHAnsi" w:cstheme="minorHAnsi"/>
          <w:noProof/>
        </w:rPr>
        <w:t> </w:t>
      </w:r>
      <w:r w:rsidRPr="00665DBA">
        <w:rPr>
          <w:rFonts w:asciiTheme="minorHAnsi" w:hAnsiTheme="minorHAnsi" w:cstheme="minorHAnsi"/>
          <w:noProof/>
        </w:rPr>
        <w:t xml:space="preserve"> vadného plnění vyplývající z příslušných ustanovení </w:t>
      </w:r>
      <w:r w:rsidR="0068149A" w:rsidRPr="00665DBA">
        <w:rPr>
          <w:rFonts w:asciiTheme="minorHAnsi" w:hAnsiTheme="minorHAnsi" w:cstheme="minorHAnsi"/>
          <w:noProof/>
        </w:rPr>
        <w:t>OZ</w:t>
      </w:r>
      <w:r w:rsidRPr="00665DBA">
        <w:rPr>
          <w:rFonts w:asciiTheme="minorHAnsi" w:hAnsiTheme="minorHAnsi" w:cstheme="minorHAnsi"/>
          <w:noProof/>
        </w:rPr>
        <w:t>, ať už se jedná o vady plnění, které jsou podstatným či nepodstatným porušením Rámcové dohody.</w:t>
      </w:r>
    </w:p>
    <w:p w14:paraId="16DEECFA" w14:textId="77777777" w:rsidR="008A6398" w:rsidRPr="002016BB" w:rsidRDefault="008A6398" w:rsidP="00AD6804">
      <w:pPr>
        <w:numPr>
          <w:ilvl w:val="0"/>
          <w:numId w:val="2"/>
        </w:numPr>
        <w:spacing w:after="120" w:line="240" w:lineRule="auto"/>
        <w:ind w:left="426" w:hanging="426"/>
        <w:jc w:val="both"/>
        <w:rPr>
          <w:rFonts w:asciiTheme="minorHAnsi" w:hAnsiTheme="minorHAnsi" w:cstheme="minorHAnsi"/>
          <w:noProof/>
        </w:rPr>
      </w:pPr>
      <w:r w:rsidRPr="002016BB">
        <w:rPr>
          <w:rFonts w:asciiTheme="minorHAnsi" w:hAnsiTheme="minorHAnsi" w:cstheme="minorHAnsi"/>
          <w:noProof/>
        </w:rPr>
        <w:t>Kupující je povinen telefonicky nebo písemně prostřednictvím kontaktní osoby ohlásit kontaktní osobě Prod</w:t>
      </w:r>
      <w:r w:rsidR="0016031E" w:rsidRPr="002016BB">
        <w:rPr>
          <w:rFonts w:asciiTheme="minorHAnsi" w:hAnsiTheme="minorHAnsi" w:cstheme="minorHAnsi"/>
          <w:noProof/>
        </w:rPr>
        <w:t>ávajícího, obě uvedené v čl. 12</w:t>
      </w:r>
      <w:r w:rsidRPr="002016BB">
        <w:rPr>
          <w:rFonts w:asciiTheme="minorHAnsi" w:hAnsiTheme="minorHAnsi" w:cstheme="minorHAnsi"/>
          <w:noProof/>
        </w:rPr>
        <w:t xml:space="preserve"> této Rámcové dohody, záruční vady neprodleně poté, co je zjistí. Záruční vada je včas uplatněna odesláním ohlášení i v poslední den záruční doby.</w:t>
      </w:r>
    </w:p>
    <w:p w14:paraId="0135EC98" w14:textId="3B8ABB91" w:rsidR="008A6398" w:rsidRPr="00665DBA" w:rsidRDefault="008A6398" w:rsidP="00AD6804">
      <w:pPr>
        <w:numPr>
          <w:ilvl w:val="0"/>
          <w:numId w:val="2"/>
        </w:numPr>
        <w:spacing w:after="120" w:line="240" w:lineRule="auto"/>
        <w:ind w:left="426" w:hanging="426"/>
        <w:jc w:val="both"/>
        <w:rPr>
          <w:rFonts w:asciiTheme="minorHAnsi" w:hAnsiTheme="minorHAnsi" w:cstheme="minorHAnsi"/>
          <w:noProof/>
        </w:rPr>
      </w:pPr>
      <w:r w:rsidRPr="00665DBA">
        <w:rPr>
          <w:rFonts w:asciiTheme="minorHAnsi" w:hAnsiTheme="minorHAnsi" w:cstheme="minorHAnsi"/>
          <w:noProof/>
        </w:rPr>
        <w:t>V záruční době je Prodávající povinen odstraňovat reklamované vady, popřípadě uspokojit jiný nárok Kupujícího z vadného plnění, a to tak, že Prodávajíc</w:t>
      </w:r>
      <w:r w:rsidR="00282951" w:rsidRPr="00665DBA">
        <w:rPr>
          <w:rFonts w:asciiTheme="minorHAnsi" w:hAnsiTheme="minorHAnsi" w:cstheme="minorHAnsi"/>
          <w:noProof/>
        </w:rPr>
        <w:t>í odstra</w:t>
      </w:r>
      <w:r w:rsidR="00E60B7A" w:rsidRPr="00665DBA">
        <w:rPr>
          <w:rFonts w:asciiTheme="minorHAnsi" w:hAnsiTheme="minorHAnsi" w:cstheme="minorHAnsi"/>
          <w:noProof/>
        </w:rPr>
        <w:t>ní vady nejpozději do 10</w:t>
      </w:r>
      <w:r w:rsidRPr="00665DBA">
        <w:rPr>
          <w:rFonts w:asciiTheme="minorHAnsi" w:hAnsiTheme="minorHAnsi" w:cstheme="minorHAnsi"/>
          <w:noProof/>
        </w:rPr>
        <w:t xml:space="preserve"> pracovních dní od oznámení vady Kupujícím. V případě, že Prodávající vadu neodstraní ve lhůtě dle předchozí věty a pokud to bude Kupující požadovat, je Prodávající povinen poskytnout Kupujícímu analogický Předmět plnění, které je Kupující oprávněn užívat bezplatně, a to až do doby odstranění vady Předmětu plnění. V případě Předmětu plnění, u kterého ještě neuplynula expirace nebo trvanlivost, Kupující vady specifikuje a je oprávněn na Prodávajícím požadovat, aby vadný Předmět plnění nahradil Předmětem plnění zcela bezvadným. Odstranění vad Předmětu plnění je Prodávající povinen řešit v místě dodání Předmětu plnění, nebude-li Smluvními stranami sjednáno jinak. Případné náklady na dopravu Předmětu plnění mimo tato místa za účelem odstranění vad Předmětu plnění, které se projevily v záruční době, nese Prodávající.</w:t>
      </w:r>
    </w:p>
    <w:p w14:paraId="0CC2386C" w14:textId="77777777" w:rsidR="008A6398" w:rsidRPr="00A32B6A" w:rsidRDefault="008A6398" w:rsidP="00AD6804">
      <w:pPr>
        <w:numPr>
          <w:ilvl w:val="0"/>
          <w:numId w:val="2"/>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t>V případě, že vada Předmětu plnění bude takového rozsahu či povahy, že bude nutno dodat náhradní plnění okamžitě po jejím vzniku, resp. zjištění (z ekonomických, provozních, bezpečnostních, ekologických či jiných závažných důvodů), jdou náklady na pořízení takového Předmětu plnění plně za Prodávajícím a Prodávající je povinen Kupujícímu nahradit takto vynaložené náklady. Takový postup Kupujícího nezprošťuje Prodávajícího odpovědnosti za vady Předmětu plnění, které se vyskytnou v záruční době.</w:t>
      </w:r>
    </w:p>
    <w:p w14:paraId="11FB395E" w14:textId="77777777" w:rsidR="008A6398" w:rsidRPr="00A32B6A" w:rsidRDefault="008A6398" w:rsidP="00AD6804">
      <w:pPr>
        <w:numPr>
          <w:ilvl w:val="0"/>
          <w:numId w:val="2"/>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t>Pokud některý z výrobců nebo pod</w:t>
      </w:r>
      <w:r w:rsidR="0068149A">
        <w:rPr>
          <w:rFonts w:asciiTheme="minorHAnsi" w:hAnsiTheme="minorHAnsi" w:cstheme="minorHAnsi"/>
          <w:noProof/>
        </w:rPr>
        <w:t>dodavatelů</w:t>
      </w:r>
      <w:r w:rsidRPr="00A32B6A">
        <w:rPr>
          <w:rFonts w:asciiTheme="minorHAnsi" w:hAnsiTheme="minorHAnsi" w:cstheme="minorHAnsi"/>
          <w:noProof/>
        </w:rPr>
        <w:t xml:space="preserve"> Prodávajícího poskytne ohledně jakékoliv části Předmětu plnění záruky ve větším rozsahu, přejímá Prodávající vůči Kupujícímu tyto záruky navíc ke  svým vlastním. Záruční doby začínají běžet ode dne řádného předání a převzetí Předmětu plnění Kupujícím, tj. dnem podpisu Předávacího protokolu obě</w:t>
      </w:r>
      <w:r w:rsidR="0068149A">
        <w:rPr>
          <w:rFonts w:asciiTheme="minorHAnsi" w:hAnsiTheme="minorHAnsi" w:cstheme="minorHAnsi"/>
          <w:noProof/>
        </w:rPr>
        <w:t>ma Smluvními stranami dle čl. 5 odst. 1</w:t>
      </w:r>
      <w:r w:rsidRPr="00A32B6A">
        <w:rPr>
          <w:rFonts w:asciiTheme="minorHAnsi" w:hAnsiTheme="minorHAnsi" w:cstheme="minorHAnsi"/>
          <w:noProof/>
        </w:rPr>
        <w:t xml:space="preserve"> této Rámcové dohody.</w:t>
      </w:r>
    </w:p>
    <w:p w14:paraId="6DD4779E" w14:textId="77777777" w:rsidR="008A6398" w:rsidRPr="00A32B6A" w:rsidRDefault="008A6398" w:rsidP="00AD6804">
      <w:pPr>
        <w:numPr>
          <w:ilvl w:val="0"/>
          <w:numId w:val="2"/>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t>Prodávající se zavazuje dodat náhradní Předmět plnění na své náklady tak, aby Kupujícímu nevznikly žádné vícenáklady. Jestliže Kupujícímu vícenáklady přesto vzniknou, hradí je Prodávající.</w:t>
      </w:r>
    </w:p>
    <w:p w14:paraId="0AFDCDE4" w14:textId="77777777" w:rsidR="008A6398" w:rsidRPr="00A32B6A" w:rsidRDefault="008A6398" w:rsidP="00AD6804">
      <w:pPr>
        <w:numPr>
          <w:ilvl w:val="0"/>
          <w:numId w:val="2"/>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lastRenderedPageBreak/>
        <w:t>Záruční doba se prodlužuje o dobu trvání reklamačního řízení, která brání užívání Předmětu plnění. V  případě odstranění vady dodáním náhradního Předmětu plnění běží pro tento náhradní Předmět plnění nová záruční doba v původní délce, a to ode dne jeho převzetí Kupujícím.</w:t>
      </w:r>
    </w:p>
    <w:p w14:paraId="45D06BD6" w14:textId="77777777" w:rsidR="008A6398" w:rsidRPr="00A32B6A" w:rsidRDefault="008A6398" w:rsidP="00AD6804">
      <w:pPr>
        <w:numPr>
          <w:ilvl w:val="0"/>
          <w:numId w:val="2"/>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t>O dodání náhradního Předmětu plnění bude sepsán Předávací protokol, který podepíší zástupci obou Smluvních stran, návrh Předávacího protokolu připraví Prodávající.</w:t>
      </w:r>
    </w:p>
    <w:p w14:paraId="67C5B992" w14:textId="77777777" w:rsidR="008A6398" w:rsidRPr="00A32B6A" w:rsidRDefault="008A6398" w:rsidP="00AD6804">
      <w:pPr>
        <w:numPr>
          <w:ilvl w:val="0"/>
          <w:numId w:val="2"/>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t>Záruka za jakost se netýká vad prokazatelně způsobených neodbornou manipulací nebo mechanickým poškozením Předmětu plnění Kupujícím. Dále se záruka nevztahuje na vady způsobené vyšší mocí</w:t>
      </w:r>
      <w:r>
        <w:rPr>
          <w:rFonts w:asciiTheme="minorHAnsi" w:hAnsiTheme="minorHAnsi" w:cstheme="minorHAnsi"/>
          <w:noProof/>
        </w:rPr>
        <w:t xml:space="preserve"> ve smyslu § </w:t>
      </w:r>
      <w:r w:rsidR="0016031E">
        <w:rPr>
          <w:rFonts w:asciiTheme="minorHAnsi" w:hAnsiTheme="minorHAnsi" w:cstheme="minorHAnsi"/>
          <w:noProof/>
        </w:rPr>
        <w:t>2913 odst. 2 OZ</w:t>
      </w:r>
      <w:r w:rsidR="00EE1EAA">
        <w:rPr>
          <w:rFonts w:asciiTheme="minorHAnsi" w:hAnsiTheme="minorHAnsi" w:cstheme="minorHAnsi"/>
          <w:noProof/>
        </w:rPr>
        <w:t xml:space="preserve"> a čl. 15 Dohody</w:t>
      </w:r>
      <w:r w:rsidRPr="00A32B6A">
        <w:rPr>
          <w:rFonts w:asciiTheme="minorHAnsi" w:hAnsiTheme="minorHAnsi" w:cstheme="minorHAnsi"/>
          <w:noProof/>
        </w:rPr>
        <w:t>.</w:t>
      </w:r>
    </w:p>
    <w:p w14:paraId="276D0529" w14:textId="77777777" w:rsidR="008A6398" w:rsidRPr="00A32B6A" w:rsidRDefault="008A6398" w:rsidP="00AD6804">
      <w:pPr>
        <w:numPr>
          <w:ilvl w:val="0"/>
          <w:numId w:val="2"/>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t>Pro případ, že by Prodávající nabídl Kupujícímu výhodnější podmínky záruky a odstraňování vad, než jsou uvedeny v tomto článku Rámcové dohody, budou se podmínky záruky a dodání náhradního Předmětu plnění řídit těmito výhodnějšími podmínkami.</w:t>
      </w:r>
    </w:p>
    <w:p w14:paraId="1C6BB7AF" w14:textId="77777777" w:rsidR="0068149A" w:rsidRPr="00A32B6A" w:rsidRDefault="0068149A" w:rsidP="0068149A">
      <w:pPr>
        <w:spacing w:after="120" w:line="240" w:lineRule="auto"/>
        <w:ind w:left="426"/>
        <w:jc w:val="both"/>
        <w:rPr>
          <w:rFonts w:asciiTheme="minorHAnsi" w:hAnsiTheme="minorHAnsi" w:cstheme="minorHAnsi"/>
          <w:noProof/>
        </w:rPr>
      </w:pPr>
    </w:p>
    <w:p w14:paraId="6B727A7B" w14:textId="77777777" w:rsidR="0068149A" w:rsidRPr="0068149A" w:rsidRDefault="0068149A" w:rsidP="0068149A">
      <w:pPr>
        <w:spacing w:after="0"/>
        <w:jc w:val="center"/>
        <w:rPr>
          <w:rFonts w:asciiTheme="minorHAnsi" w:hAnsiTheme="minorHAnsi" w:cs="Arial"/>
          <w:b/>
        </w:rPr>
      </w:pPr>
      <w:r w:rsidRPr="0068149A">
        <w:rPr>
          <w:rFonts w:asciiTheme="minorHAnsi" w:hAnsiTheme="minorHAnsi" w:cs="Arial"/>
          <w:b/>
        </w:rPr>
        <w:t>Článek 8</w:t>
      </w:r>
    </w:p>
    <w:p w14:paraId="21D1AC95" w14:textId="77777777" w:rsidR="0068149A" w:rsidRPr="0068149A" w:rsidRDefault="0068149A" w:rsidP="0068149A">
      <w:pPr>
        <w:spacing w:after="0"/>
        <w:jc w:val="center"/>
        <w:rPr>
          <w:rFonts w:asciiTheme="minorHAnsi" w:hAnsiTheme="minorHAnsi" w:cs="Arial"/>
          <w:b/>
        </w:rPr>
      </w:pPr>
      <w:r w:rsidRPr="0068149A">
        <w:rPr>
          <w:rFonts w:asciiTheme="minorHAnsi" w:hAnsiTheme="minorHAnsi" w:cs="Arial"/>
          <w:b/>
        </w:rPr>
        <w:t>Úrok z prodlení, smluvní pokuty</w:t>
      </w:r>
    </w:p>
    <w:p w14:paraId="03D69930" w14:textId="34239B4C" w:rsidR="008A6398" w:rsidRDefault="008A6398" w:rsidP="00AD6804">
      <w:pPr>
        <w:pStyle w:val="Odstavecseseznamem"/>
        <w:numPr>
          <w:ilvl w:val="0"/>
          <w:numId w:val="3"/>
        </w:numPr>
        <w:spacing w:after="120" w:line="240" w:lineRule="auto"/>
        <w:ind w:left="426"/>
        <w:jc w:val="both"/>
        <w:rPr>
          <w:rFonts w:asciiTheme="minorHAnsi" w:hAnsiTheme="minorHAnsi" w:cstheme="minorHAnsi"/>
          <w:noProof/>
        </w:rPr>
      </w:pPr>
      <w:r w:rsidRPr="00A32B6A">
        <w:rPr>
          <w:rFonts w:asciiTheme="minorHAnsi" w:hAnsiTheme="minorHAnsi" w:cstheme="minorHAnsi"/>
          <w:noProof/>
        </w:rPr>
        <w:t>V případě nedodržení jakékoli</w:t>
      </w:r>
      <w:r w:rsidR="004D2A6A">
        <w:rPr>
          <w:rFonts w:asciiTheme="minorHAnsi" w:hAnsiTheme="minorHAnsi" w:cstheme="minorHAnsi"/>
          <w:noProof/>
        </w:rPr>
        <w:t xml:space="preserve"> povinnosti uvedené v čl.</w:t>
      </w:r>
      <w:r w:rsidR="0068149A">
        <w:rPr>
          <w:rFonts w:asciiTheme="minorHAnsi" w:hAnsiTheme="minorHAnsi" w:cstheme="minorHAnsi"/>
          <w:noProof/>
        </w:rPr>
        <w:t xml:space="preserve"> 6</w:t>
      </w:r>
      <w:r w:rsidR="00CD0937">
        <w:rPr>
          <w:rFonts w:asciiTheme="minorHAnsi" w:hAnsiTheme="minorHAnsi" w:cstheme="minorHAnsi"/>
          <w:noProof/>
        </w:rPr>
        <w:t xml:space="preserve"> odst. 1 a/nebo odst. 4</w:t>
      </w:r>
      <w:r w:rsidRPr="00A32B6A">
        <w:rPr>
          <w:rFonts w:asciiTheme="minorHAnsi" w:hAnsiTheme="minorHAnsi" w:cstheme="minorHAnsi"/>
          <w:noProof/>
        </w:rPr>
        <w:t xml:space="preserve"> této Rámcové dohody</w:t>
      </w:r>
      <w:r w:rsidR="00E60B7A">
        <w:rPr>
          <w:rFonts w:asciiTheme="minorHAnsi" w:hAnsiTheme="minorHAnsi" w:cstheme="minorHAnsi"/>
          <w:noProof/>
        </w:rPr>
        <w:t xml:space="preserve"> </w:t>
      </w:r>
      <w:r w:rsidRPr="00A32B6A">
        <w:rPr>
          <w:rFonts w:asciiTheme="minorHAnsi" w:hAnsiTheme="minorHAnsi" w:cstheme="minorHAnsi"/>
          <w:noProof/>
        </w:rPr>
        <w:t>je Kupující oprávněn uplatnit na Prodávajícím smlu</w:t>
      </w:r>
      <w:r w:rsidR="002A7649">
        <w:rPr>
          <w:rFonts w:asciiTheme="minorHAnsi" w:hAnsiTheme="minorHAnsi" w:cstheme="minorHAnsi"/>
          <w:noProof/>
        </w:rPr>
        <w:t xml:space="preserve">vní pokutu ve výši </w:t>
      </w:r>
      <w:r w:rsidR="003E7B46">
        <w:rPr>
          <w:rFonts w:asciiTheme="minorHAnsi" w:hAnsiTheme="minorHAnsi" w:cstheme="minorHAnsi"/>
          <w:noProof/>
        </w:rPr>
        <w:t>2</w:t>
      </w:r>
      <w:r w:rsidR="00CD0937">
        <w:rPr>
          <w:rFonts w:asciiTheme="minorHAnsi" w:hAnsiTheme="minorHAnsi" w:cstheme="minorHAnsi"/>
          <w:noProof/>
        </w:rPr>
        <w:t>0</w:t>
      </w:r>
      <w:r w:rsidR="002A7649">
        <w:rPr>
          <w:rFonts w:asciiTheme="minorHAnsi" w:hAnsiTheme="minorHAnsi" w:cstheme="minorHAnsi"/>
          <w:noProof/>
        </w:rPr>
        <w:t> 000 Kč za každý zjištěný p</w:t>
      </w:r>
      <w:r w:rsidR="00E60B7A">
        <w:rPr>
          <w:rFonts w:asciiTheme="minorHAnsi" w:hAnsiTheme="minorHAnsi" w:cstheme="minorHAnsi"/>
          <w:noProof/>
        </w:rPr>
        <w:t>řípad porušení povinnosti</w:t>
      </w:r>
      <w:r w:rsidRPr="00A32B6A">
        <w:rPr>
          <w:rFonts w:asciiTheme="minorHAnsi" w:hAnsiTheme="minorHAnsi" w:cstheme="minorHAnsi"/>
          <w:noProof/>
        </w:rPr>
        <w:t>, čímž není dotčeno právo Kupujícího na náhradu vzniklé újmy v</w:t>
      </w:r>
      <w:r w:rsidR="00442A10">
        <w:rPr>
          <w:rFonts w:asciiTheme="minorHAnsi" w:hAnsiTheme="minorHAnsi" w:cstheme="minorHAnsi"/>
          <w:noProof/>
        </w:rPr>
        <w:t> </w:t>
      </w:r>
      <w:r w:rsidRPr="00A32B6A">
        <w:rPr>
          <w:rFonts w:asciiTheme="minorHAnsi" w:hAnsiTheme="minorHAnsi" w:cstheme="minorHAnsi"/>
          <w:noProof/>
        </w:rPr>
        <w:t>plném rozsahu.</w:t>
      </w:r>
    </w:p>
    <w:p w14:paraId="6B09D92A" w14:textId="77777777" w:rsidR="00E60B7A" w:rsidRDefault="00E60B7A" w:rsidP="00E60B7A">
      <w:pPr>
        <w:pStyle w:val="Odstavecseseznamem"/>
        <w:spacing w:after="120" w:line="240" w:lineRule="auto"/>
        <w:ind w:left="426"/>
        <w:jc w:val="both"/>
        <w:rPr>
          <w:rFonts w:asciiTheme="minorHAnsi" w:hAnsiTheme="minorHAnsi" w:cstheme="minorHAnsi"/>
          <w:noProof/>
        </w:rPr>
      </w:pPr>
    </w:p>
    <w:p w14:paraId="13C36A92" w14:textId="5DDDD6F7" w:rsidR="00E60B7A" w:rsidRPr="00A32B6A" w:rsidRDefault="00E60B7A" w:rsidP="00AD6804">
      <w:pPr>
        <w:pStyle w:val="Odstavecseseznamem"/>
        <w:numPr>
          <w:ilvl w:val="0"/>
          <w:numId w:val="3"/>
        </w:numPr>
        <w:spacing w:after="120" w:line="240" w:lineRule="auto"/>
        <w:ind w:left="426"/>
        <w:jc w:val="both"/>
        <w:rPr>
          <w:rFonts w:asciiTheme="minorHAnsi" w:hAnsiTheme="minorHAnsi" w:cstheme="minorHAnsi"/>
          <w:noProof/>
        </w:rPr>
      </w:pPr>
      <w:r>
        <w:rPr>
          <w:rFonts w:asciiTheme="minorHAnsi" w:hAnsiTheme="minorHAnsi" w:cstheme="minorHAnsi"/>
          <w:noProof/>
        </w:rPr>
        <w:t>V případě prodlení Prodávajícího s odstraněním záruční vady v souladu s čl. 7 odst. 5 Rámcové dohody je Kupující oprávněn uplatnit na Prodáv</w:t>
      </w:r>
      <w:r w:rsidR="00EB076A">
        <w:rPr>
          <w:rFonts w:asciiTheme="minorHAnsi" w:hAnsiTheme="minorHAnsi" w:cstheme="minorHAnsi"/>
          <w:noProof/>
        </w:rPr>
        <w:t>ajícím smluvní pokutu ve výši 1000</w:t>
      </w:r>
      <w:r>
        <w:rPr>
          <w:rFonts w:asciiTheme="minorHAnsi" w:hAnsiTheme="minorHAnsi" w:cstheme="minorHAnsi"/>
          <w:noProof/>
        </w:rPr>
        <w:t xml:space="preserve"> Kč za každý i započatý den den prodlení, čímž není dotčeno právo Kupujícího na náhradu vzniklé újmy v plném rozsahu.</w:t>
      </w:r>
    </w:p>
    <w:p w14:paraId="5ABF7DBC" w14:textId="77777777" w:rsidR="008A6398" w:rsidRPr="00A32B6A" w:rsidRDefault="008A6398" w:rsidP="00AD6804">
      <w:pPr>
        <w:numPr>
          <w:ilvl w:val="0"/>
          <w:numId w:val="3"/>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t>Pokud Prodávající nepotvrdí Objednávku ani do 3 pracovních dnů od jejího elektronického odeslání Kupujícím, v případě Objednávky ve formě Písemnosti doručované prostřednictvím poštovního doručovatele do 3 pracovních dnů od doručení Objednávky Prodávajícímu, vzniká Kupujícímu právo na použit</w:t>
      </w:r>
      <w:r w:rsidR="0068149A">
        <w:rPr>
          <w:rFonts w:asciiTheme="minorHAnsi" w:hAnsiTheme="minorHAnsi" w:cstheme="minorHAnsi"/>
          <w:noProof/>
        </w:rPr>
        <w:t>í obdobného postupu dle čl. 4 odst. 10</w:t>
      </w:r>
      <w:r w:rsidRPr="00A32B6A">
        <w:rPr>
          <w:rFonts w:asciiTheme="minorHAnsi" w:hAnsiTheme="minorHAnsi" w:cstheme="minorHAnsi"/>
          <w:noProof/>
        </w:rPr>
        <w:t xml:space="preserve"> této Rámcové dohody.</w:t>
      </w:r>
    </w:p>
    <w:p w14:paraId="7F477115" w14:textId="4D040B82" w:rsidR="008A6398" w:rsidRDefault="0068149A" w:rsidP="00AD6804">
      <w:pPr>
        <w:numPr>
          <w:ilvl w:val="0"/>
          <w:numId w:val="3"/>
        </w:numPr>
        <w:spacing w:after="120" w:line="240" w:lineRule="auto"/>
        <w:ind w:left="426" w:hanging="426"/>
        <w:jc w:val="both"/>
        <w:rPr>
          <w:rFonts w:asciiTheme="minorHAnsi" w:hAnsiTheme="minorHAnsi" w:cstheme="minorHAnsi"/>
          <w:noProof/>
        </w:rPr>
      </w:pPr>
      <w:r>
        <w:rPr>
          <w:rFonts w:asciiTheme="minorHAnsi" w:hAnsiTheme="minorHAnsi" w:cstheme="minorHAnsi"/>
          <w:noProof/>
        </w:rPr>
        <w:t xml:space="preserve">V případě prodlení Prodávajícího s </w:t>
      </w:r>
      <w:r w:rsidR="008A6398" w:rsidRPr="00A32B6A">
        <w:rPr>
          <w:rFonts w:asciiTheme="minorHAnsi" w:hAnsiTheme="minorHAnsi" w:cstheme="minorHAnsi"/>
          <w:noProof/>
        </w:rPr>
        <w:t>dod</w:t>
      </w:r>
      <w:r>
        <w:rPr>
          <w:rFonts w:asciiTheme="minorHAnsi" w:hAnsiTheme="minorHAnsi" w:cstheme="minorHAnsi"/>
          <w:noProof/>
        </w:rPr>
        <w:t xml:space="preserve">áním Předmětu plnění dle čl. 5 </w:t>
      </w:r>
      <w:r w:rsidR="008A6398" w:rsidRPr="00A32B6A">
        <w:rPr>
          <w:rFonts w:asciiTheme="minorHAnsi" w:hAnsiTheme="minorHAnsi" w:cstheme="minorHAnsi"/>
          <w:noProof/>
        </w:rPr>
        <w:t>odst. 1 této Rámcové dohody se Prodávající zavazuje zaplatit Kupujícímu smluvní pokutu ve výši 0,05 % z celkové ceny z</w:t>
      </w:r>
      <w:r w:rsidR="00A81017">
        <w:rPr>
          <w:rFonts w:asciiTheme="minorHAnsi" w:hAnsiTheme="minorHAnsi" w:cstheme="minorHAnsi"/>
          <w:noProof/>
        </w:rPr>
        <w:t>a poskytnutí Předmětu plnění vč.</w:t>
      </w:r>
      <w:r w:rsidR="008A6398" w:rsidRPr="00A32B6A">
        <w:rPr>
          <w:rFonts w:asciiTheme="minorHAnsi" w:hAnsiTheme="minorHAnsi" w:cstheme="minorHAnsi"/>
          <w:noProof/>
        </w:rPr>
        <w:t xml:space="preserve"> DPH dle celé konkrétní Objednávky za každý i započatý den prodlení. Kromě nároku Kupujícího na zaplacení této smluvní pokuty vzniká, v případě prodlení Prodávajícího dle tohoto odstavce o více než 5 pracovních dnů, také Kupujícímu právo na použit</w:t>
      </w:r>
      <w:r>
        <w:rPr>
          <w:rFonts w:asciiTheme="minorHAnsi" w:hAnsiTheme="minorHAnsi" w:cstheme="minorHAnsi"/>
          <w:noProof/>
        </w:rPr>
        <w:t>í obdobného postupu dle čl. 4</w:t>
      </w:r>
      <w:r w:rsidR="008A6398" w:rsidRPr="00A32B6A">
        <w:rPr>
          <w:rFonts w:asciiTheme="minorHAnsi" w:hAnsiTheme="minorHAnsi" w:cstheme="minorHAnsi"/>
          <w:noProof/>
        </w:rPr>
        <w:t xml:space="preserve"> odst. </w:t>
      </w:r>
      <w:r>
        <w:rPr>
          <w:rFonts w:asciiTheme="minorHAnsi" w:hAnsiTheme="minorHAnsi" w:cstheme="minorHAnsi"/>
          <w:noProof/>
        </w:rPr>
        <w:t>10</w:t>
      </w:r>
      <w:r w:rsidR="008A6398" w:rsidRPr="00A32B6A">
        <w:rPr>
          <w:rFonts w:asciiTheme="minorHAnsi" w:hAnsiTheme="minorHAnsi" w:cstheme="minorHAnsi"/>
          <w:noProof/>
        </w:rPr>
        <w:t xml:space="preserve"> této Rámcové dohody.</w:t>
      </w:r>
    </w:p>
    <w:p w14:paraId="72CA2005" w14:textId="37DCDDD8" w:rsidR="009C4E00" w:rsidRPr="009C4E00" w:rsidRDefault="009C4E00" w:rsidP="009C4E00">
      <w:pPr>
        <w:numPr>
          <w:ilvl w:val="0"/>
          <w:numId w:val="3"/>
        </w:numPr>
        <w:spacing w:after="120" w:line="240" w:lineRule="auto"/>
        <w:ind w:left="426" w:hanging="426"/>
        <w:jc w:val="both"/>
        <w:rPr>
          <w:rFonts w:asciiTheme="minorHAnsi" w:hAnsiTheme="minorHAnsi" w:cstheme="minorHAnsi"/>
          <w:noProof/>
        </w:rPr>
      </w:pPr>
      <w:r w:rsidRPr="009C4E00">
        <w:rPr>
          <w:rFonts w:asciiTheme="minorHAnsi" w:eastAsia="Times New Roman" w:hAnsiTheme="minorHAnsi" w:cs="Arial"/>
          <w:lang w:eastAsia="cs-CZ"/>
        </w:rPr>
        <w:t xml:space="preserve">V případě prodlení Prodávajícího s plněním informační povinnosti dle čl. </w:t>
      </w:r>
      <w:r>
        <w:rPr>
          <w:rFonts w:asciiTheme="minorHAnsi" w:eastAsia="Times New Roman" w:hAnsiTheme="minorHAnsi" w:cs="Arial"/>
          <w:lang w:eastAsia="cs-CZ"/>
        </w:rPr>
        <w:t>10</w:t>
      </w:r>
      <w:r w:rsidRPr="009C4E00">
        <w:rPr>
          <w:rFonts w:asciiTheme="minorHAnsi" w:eastAsia="Times New Roman" w:hAnsiTheme="minorHAnsi" w:cs="Arial"/>
          <w:lang w:eastAsia="cs-CZ"/>
        </w:rPr>
        <w:t xml:space="preserve"> odst. </w:t>
      </w:r>
      <w:r>
        <w:rPr>
          <w:rFonts w:asciiTheme="minorHAnsi" w:eastAsia="Times New Roman" w:hAnsiTheme="minorHAnsi" w:cs="Arial"/>
          <w:lang w:eastAsia="cs-CZ"/>
        </w:rPr>
        <w:t>6</w:t>
      </w:r>
      <w:r w:rsidRPr="009C4E00">
        <w:rPr>
          <w:rFonts w:asciiTheme="minorHAnsi" w:eastAsia="Times New Roman" w:hAnsiTheme="minorHAnsi" w:cs="Arial"/>
          <w:lang w:eastAsia="cs-CZ"/>
        </w:rPr>
        <w:t xml:space="preserve"> a/nebo odst. </w:t>
      </w:r>
      <w:r>
        <w:rPr>
          <w:rFonts w:asciiTheme="minorHAnsi" w:eastAsia="Times New Roman" w:hAnsiTheme="minorHAnsi" w:cs="Arial"/>
          <w:lang w:eastAsia="cs-CZ"/>
        </w:rPr>
        <w:t>7</w:t>
      </w:r>
      <w:r w:rsidRPr="009C4E00">
        <w:rPr>
          <w:rFonts w:asciiTheme="minorHAnsi" w:eastAsia="Times New Roman" w:hAnsiTheme="minorHAnsi" w:cs="Arial"/>
          <w:lang w:eastAsia="cs-CZ"/>
        </w:rPr>
        <w:t xml:space="preserve"> a/nebo odst. </w:t>
      </w:r>
      <w:r>
        <w:rPr>
          <w:rFonts w:asciiTheme="minorHAnsi" w:eastAsia="Times New Roman" w:hAnsiTheme="minorHAnsi" w:cs="Arial"/>
          <w:lang w:eastAsia="cs-CZ"/>
        </w:rPr>
        <w:t>8</w:t>
      </w:r>
      <w:r w:rsidRPr="009C4E00">
        <w:rPr>
          <w:rFonts w:asciiTheme="minorHAnsi" w:eastAsia="Times New Roman" w:hAnsiTheme="minorHAnsi" w:cs="Arial"/>
          <w:lang w:eastAsia="cs-CZ"/>
        </w:rPr>
        <w:t xml:space="preserve"> </w:t>
      </w:r>
      <w:r>
        <w:rPr>
          <w:rFonts w:asciiTheme="minorHAnsi" w:eastAsia="Times New Roman" w:hAnsiTheme="minorHAnsi" w:cs="Arial"/>
          <w:lang w:eastAsia="cs-CZ"/>
        </w:rPr>
        <w:t>Rámcové dohody</w:t>
      </w:r>
      <w:r w:rsidRPr="009C4E00">
        <w:rPr>
          <w:rFonts w:asciiTheme="minorHAnsi" w:eastAsia="Times New Roman" w:hAnsiTheme="minorHAnsi" w:cs="Arial"/>
          <w:lang w:eastAsia="cs-CZ"/>
        </w:rPr>
        <w:t xml:space="preserve"> je Kupující oprávněn účtovat Prodáva</w:t>
      </w:r>
      <w:r w:rsidR="00EB076A">
        <w:rPr>
          <w:rFonts w:asciiTheme="minorHAnsi" w:eastAsia="Times New Roman" w:hAnsiTheme="minorHAnsi" w:cs="Arial"/>
          <w:lang w:eastAsia="cs-CZ"/>
        </w:rPr>
        <w:t>jícímu smluvní pokutu ve výši 200</w:t>
      </w:r>
      <w:r w:rsidRPr="009C4E00">
        <w:rPr>
          <w:rFonts w:asciiTheme="minorHAnsi" w:eastAsia="Times New Roman" w:hAnsiTheme="minorHAnsi" w:cs="Arial"/>
          <w:lang w:eastAsia="cs-CZ"/>
        </w:rPr>
        <w:t xml:space="preserve"> Kč za každý i započatý den prodlení.</w:t>
      </w:r>
    </w:p>
    <w:p w14:paraId="4F3B6783" w14:textId="6C451055" w:rsidR="009C4E00" w:rsidRPr="009C4E00" w:rsidRDefault="009C4E00" w:rsidP="009C4E00">
      <w:pPr>
        <w:numPr>
          <w:ilvl w:val="0"/>
          <w:numId w:val="3"/>
        </w:numPr>
        <w:spacing w:after="120" w:line="240" w:lineRule="auto"/>
        <w:ind w:left="426" w:hanging="426"/>
        <w:jc w:val="both"/>
        <w:rPr>
          <w:rFonts w:asciiTheme="minorHAnsi" w:hAnsiTheme="minorHAnsi" w:cstheme="minorHAnsi"/>
          <w:noProof/>
        </w:rPr>
      </w:pPr>
      <w:r w:rsidRPr="009C4E00">
        <w:rPr>
          <w:rFonts w:asciiTheme="minorHAnsi" w:eastAsia="Times New Roman" w:hAnsiTheme="minorHAnsi" w:cs="Arial"/>
          <w:lang w:eastAsia="cs-CZ"/>
        </w:rPr>
        <w:t xml:space="preserve">V případě porušení nebo nesplnění jakékoli další povinnosti Prodávajícího stanovené v této </w:t>
      </w:r>
      <w:r>
        <w:rPr>
          <w:rFonts w:asciiTheme="minorHAnsi" w:eastAsia="Times New Roman" w:hAnsiTheme="minorHAnsi" w:cs="Arial"/>
          <w:lang w:eastAsia="cs-CZ"/>
        </w:rPr>
        <w:t>Dohod</w:t>
      </w:r>
      <w:r w:rsidRPr="009C4E00">
        <w:rPr>
          <w:rFonts w:asciiTheme="minorHAnsi" w:eastAsia="Times New Roman" w:hAnsiTheme="minorHAnsi" w:cs="Arial"/>
          <w:lang w:eastAsia="cs-CZ"/>
        </w:rPr>
        <w:t xml:space="preserve">ě, která není utvrzená smluvní pokutou dle tohoto článku </w:t>
      </w:r>
      <w:r>
        <w:rPr>
          <w:rFonts w:asciiTheme="minorHAnsi" w:eastAsia="Times New Roman" w:hAnsiTheme="minorHAnsi" w:cs="Arial"/>
          <w:lang w:eastAsia="cs-CZ"/>
        </w:rPr>
        <w:t>Dohod</w:t>
      </w:r>
      <w:r w:rsidRPr="009C4E00">
        <w:rPr>
          <w:rFonts w:asciiTheme="minorHAnsi" w:eastAsia="Times New Roman" w:hAnsiTheme="minorHAnsi" w:cs="Arial"/>
          <w:lang w:eastAsia="cs-CZ"/>
        </w:rPr>
        <w:t>y, je Prodávající povinen zaplatit Kup</w:t>
      </w:r>
      <w:r w:rsidR="00EB076A">
        <w:rPr>
          <w:rFonts w:asciiTheme="minorHAnsi" w:eastAsia="Times New Roman" w:hAnsiTheme="minorHAnsi" w:cs="Arial"/>
          <w:lang w:eastAsia="cs-CZ"/>
        </w:rPr>
        <w:t>ujícímu smluvní pokutu ve výši 5</w:t>
      </w:r>
      <w:r w:rsidRPr="009C4E00">
        <w:rPr>
          <w:rFonts w:asciiTheme="minorHAnsi" w:eastAsia="Times New Roman" w:hAnsiTheme="minorHAnsi" w:cs="Arial"/>
          <w:lang w:eastAsia="cs-CZ"/>
        </w:rPr>
        <w:t>0 000 Kč za každé jednotlivé porušení takovéto povinnosti nebo závazku Prodávajícího.</w:t>
      </w:r>
    </w:p>
    <w:p w14:paraId="34FEE4A2" w14:textId="77777777" w:rsidR="00C333AA" w:rsidRDefault="008A6398" w:rsidP="00B361B6">
      <w:pPr>
        <w:numPr>
          <w:ilvl w:val="0"/>
          <w:numId w:val="3"/>
        </w:numPr>
        <w:spacing w:after="120" w:line="240" w:lineRule="auto"/>
        <w:ind w:left="426" w:hanging="426"/>
        <w:jc w:val="both"/>
        <w:rPr>
          <w:rFonts w:asciiTheme="minorHAnsi" w:hAnsiTheme="minorHAnsi" w:cstheme="minorHAnsi"/>
          <w:noProof/>
        </w:rPr>
      </w:pPr>
      <w:r w:rsidRPr="00C333AA">
        <w:rPr>
          <w:rFonts w:asciiTheme="minorHAnsi" w:hAnsiTheme="minorHAnsi" w:cstheme="minorHAnsi"/>
          <w:noProof/>
        </w:rPr>
        <w:t>V případě prodlení Kupujícího se zaplacením řádně vystavené faktury za dodaný Předmět plnění je Prodávající oprávněn ú</w:t>
      </w:r>
      <w:r w:rsidR="00C333AA" w:rsidRPr="00C333AA">
        <w:rPr>
          <w:rFonts w:asciiTheme="minorHAnsi" w:hAnsiTheme="minorHAnsi" w:cstheme="minorHAnsi"/>
          <w:noProof/>
        </w:rPr>
        <w:t>čtovat Kupujícímu úrok z prodlení</w:t>
      </w:r>
      <w:r w:rsidRPr="00C333AA">
        <w:rPr>
          <w:rFonts w:asciiTheme="minorHAnsi" w:hAnsiTheme="minorHAnsi" w:cstheme="minorHAnsi"/>
          <w:noProof/>
        </w:rPr>
        <w:t xml:space="preserve"> ve výši 0,05 % z nezaplacené částky za každý </w:t>
      </w:r>
      <w:r w:rsidR="002A7649">
        <w:rPr>
          <w:rFonts w:asciiTheme="minorHAnsi" w:hAnsiTheme="minorHAnsi" w:cstheme="minorHAnsi"/>
          <w:noProof/>
        </w:rPr>
        <w:t xml:space="preserve">i započatý </w:t>
      </w:r>
      <w:r w:rsidRPr="00C333AA">
        <w:rPr>
          <w:rFonts w:asciiTheme="minorHAnsi" w:hAnsiTheme="minorHAnsi" w:cstheme="minorHAnsi"/>
          <w:noProof/>
        </w:rPr>
        <w:t xml:space="preserve">den prodlení. </w:t>
      </w:r>
    </w:p>
    <w:p w14:paraId="3195DEBD" w14:textId="77777777" w:rsidR="008A6398" w:rsidRPr="00C333AA" w:rsidRDefault="008A6398" w:rsidP="00B361B6">
      <w:pPr>
        <w:numPr>
          <w:ilvl w:val="0"/>
          <w:numId w:val="3"/>
        </w:numPr>
        <w:spacing w:after="120" w:line="240" w:lineRule="auto"/>
        <w:ind w:left="426" w:hanging="426"/>
        <w:jc w:val="both"/>
        <w:rPr>
          <w:rFonts w:asciiTheme="minorHAnsi" w:hAnsiTheme="minorHAnsi" w:cstheme="minorHAnsi"/>
          <w:noProof/>
        </w:rPr>
      </w:pPr>
      <w:r w:rsidRPr="00C333AA">
        <w:rPr>
          <w:rFonts w:asciiTheme="minorHAnsi" w:hAnsiTheme="minorHAnsi" w:cstheme="minorHAnsi"/>
          <w:noProof/>
        </w:rPr>
        <w:t>Smluvní pokuta se vypočítává vždy z celkové ceny za poskytnutí Předmětu plnění bez DPH dle příslušné</w:t>
      </w:r>
      <w:r w:rsidR="00C14A7B" w:rsidRPr="00C333AA">
        <w:rPr>
          <w:rFonts w:asciiTheme="minorHAnsi" w:hAnsiTheme="minorHAnsi" w:cstheme="minorHAnsi"/>
          <w:noProof/>
        </w:rPr>
        <w:t xml:space="preserve"> Dílčí </w:t>
      </w:r>
      <w:r w:rsidRPr="00C333AA">
        <w:rPr>
          <w:rFonts w:asciiTheme="minorHAnsi" w:hAnsiTheme="minorHAnsi" w:cstheme="minorHAnsi"/>
          <w:noProof/>
        </w:rPr>
        <w:t>smlouvy.</w:t>
      </w:r>
    </w:p>
    <w:p w14:paraId="5D8EC1DD" w14:textId="77777777" w:rsidR="008A6398" w:rsidRPr="00A32B6A" w:rsidRDefault="008A6398" w:rsidP="00AD6804">
      <w:pPr>
        <w:numPr>
          <w:ilvl w:val="0"/>
          <w:numId w:val="3"/>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lastRenderedPageBreak/>
        <w:t xml:space="preserve">Smluvní pokuta </w:t>
      </w:r>
      <w:r w:rsidR="004D2A6A">
        <w:rPr>
          <w:rFonts w:asciiTheme="minorHAnsi" w:hAnsiTheme="minorHAnsi" w:cstheme="minorHAnsi"/>
          <w:noProof/>
        </w:rPr>
        <w:t xml:space="preserve">a úrok z prodlení </w:t>
      </w:r>
      <w:r w:rsidRPr="00A32B6A">
        <w:rPr>
          <w:rFonts w:asciiTheme="minorHAnsi" w:hAnsiTheme="minorHAnsi" w:cstheme="minorHAnsi"/>
          <w:noProof/>
        </w:rPr>
        <w:t>sjednan</w:t>
      </w:r>
      <w:r w:rsidR="004D2A6A">
        <w:rPr>
          <w:rFonts w:asciiTheme="minorHAnsi" w:hAnsiTheme="minorHAnsi" w:cstheme="minorHAnsi"/>
          <w:noProof/>
        </w:rPr>
        <w:t>é dle tohoto článku jsou</w:t>
      </w:r>
      <w:r w:rsidRPr="00A32B6A">
        <w:rPr>
          <w:rFonts w:asciiTheme="minorHAnsi" w:hAnsiTheme="minorHAnsi" w:cstheme="minorHAnsi"/>
          <w:noProof/>
        </w:rPr>
        <w:t xml:space="preserve"> splatn</w:t>
      </w:r>
      <w:r w:rsidR="004D2A6A">
        <w:rPr>
          <w:rFonts w:asciiTheme="minorHAnsi" w:hAnsiTheme="minorHAnsi" w:cstheme="minorHAnsi"/>
          <w:noProof/>
        </w:rPr>
        <w:t>é</w:t>
      </w:r>
      <w:r w:rsidRPr="00A32B6A">
        <w:rPr>
          <w:rFonts w:asciiTheme="minorHAnsi" w:hAnsiTheme="minorHAnsi" w:cstheme="minorHAnsi"/>
          <w:noProof/>
        </w:rPr>
        <w:t xml:space="preserve"> do 15 kalendářních dnů ode dne doručení písemného uplatnění práva na smluvní pokutu</w:t>
      </w:r>
      <w:r w:rsidR="004D2A6A">
        <w:rPr>
          <w:rFonts w:asciiTheme="minorHAnsi" w:hAnsiTheme="minorHAnsi" w:cstheme="minorHAnsi"/>
          <w:noProof/>
        </w:rPr>
        <w:t xml:space="preserve"> či úrok z prodlení</w:t>
      </w:r>
      <w:r w:rsidRPr="00A32B6A">
        <w:rPr>
          <w:rFonts w:asciiTheme="minorHAnsi" w:hAnsiTheme="minorHAnsi" w:cstheme="minorHAnsi"/>
          <w:noProof/>
        </w:rPr>
        <w:t xml:space="preserve"> druhé Smluvní straně, a to na</w:t>
      </w:r>
      <w:r w:rsidR="00A4615B">
        <w:rPr>
          <w:rFonts w:asciiTheme="minorHAnsi" w:hAnsiTheme="minorHAnsi" w:cstheme="minorHAnsi"/>
          <w:noProof/>
        </w:rPr>
        <w:t xml:space="preserve"> </w:t>
      </w:r>
      <w:r w:rsidRPr="00A32B6A">
        <w:rPr>
          <w:rFonts w:asciiTheme="minorHAnsi" w:hAnsiTheme="minorHAnsi" w:cstheme="minorHAnsi"/>
          <w:noProof/>
        </w:rPr>
        <w:t>bankovní účet</w:t>
      </w:r>
      <w:r w:rsidR="00A4615B">
        <w:rPr>
          <w:rFonts w:asciiTheme="minorHAnsi" w:hAnsiTheme="minorHAnsi" w:cstheme="minorHAnsi"/>
          <w:noProof/>
        </w:rPr>
        <w:t xml:space="preserve"> uvedený v příslušném písemném uplatnění práva</w:t>
      </w:r>
      <w:r w:rsidRPr="00A32B6A">
        <w:rPr>
          <w:rFonts w:asciiTheme="minorHAnsi" w:hAnsiTheme="minorHAnsi" w:cstheme="minorHAnsi"/>
          <w:noProof/>
        </w:rPr>
        <w:t>. Smluvní pokutu je Kupující oprávněn započíst oproti splatným fakturám Prodávajícího.</w:t>
      </w:r>
    </w:p>
    <w:p w14:paraId="48B026E2" w14:textId="77777777" w:rsidR="008A6398" w:rsidRPr="00A32B6A" w:rsidRDefault="008A6398" w:rsidP="00AD6804">
      <w:pPr>
        <w:numPr>
          <w:ilvl w:val="0"/>
          <w:numId w:val="3"/>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t xml:space="preserve">Uhrazením kterékoliv smluvní pokuty dle této Rámcové dohody není dotčen nárok na náhradu škody, a to </w:t>
      </w:r>
      <w:r w:rsidR="002A7649">
        <w:rPr>
          <w:rFonts w:asciiTheme="minorHAnsi" w:hAnsiTheme="minorHAnsi" w:cstheme="minorHAnsi"/>
          <w:noProof/>
        </w:rPr>
        <w:t>v plné výši</w:t>
      </w:r>
      <w:r w:rsidRPr="00A32B6A">
        <w:rPr>
          <w:rFonts w:asciiTheme="minorHAnsi" w:hAnsiTheme="minorHAnsi" w:cstheme="minorHAnsi"/>
          <w:noProof/>
        </w:rPr>
        <w:t xml:space="preserve">, přičemž smluvní pokuty dle této Rámcové dohody </w:t>
      </w:r>
      <w:r w:rsidR="002A7649">
        <w:rPr>
          <w:rFonts w:asciiTheme="minorHAnsi" w:hAnsiTheme="minorHAnsi" w:cstheme="minorHAnsi"/>
          <w:noProof/>
        </w:rPr>
        <w:t xml:space="preserve">lze požadovat kumulativně, </w:t>
      </w:r>
      <w:r w:rsidRPr="00A32B6A">
        <w:rPr>
          <w:rFonts w:asciiTheme="minorHAnsi" w:hAnsiTheme="minorHAnsi" w:cstheme="minorHAnsi"/>
          <w:noProof/>
        </w:rPr>
        <w:t>bez omezení</w:t>
      </w:r>
      <w:r w:rsidR="002A7649">
        <w:rPr>
          <w:rFonts w:asciiTheme="minorHAnsi" w:hAnsiTheme="minorHAnsi" w:cstheme="minorHAnsi"/>
          <w:noProof/>
        </w:rPr>
        <w:t xml:space="preserve"> a bez ohledu na zavinění Prodávajícího</w:t>
      </w:r>
      <w:r w:rsidRPr="00A32B6A">
        <w:rPr>
          <w:rFonts w:asciiTheme="minorHAnsi" w:hAnsiTheme="minorHAnsi" w:cstheme="minorHAnsi"/>
          <w:noProof/>
        </w:rPr>
        <w:t>.</w:t>
      </w:r>
    </w:p>
    <w:p w14:paraId="25453919" w14:textId="34D58D20" w:rsidR="00C17F32" w:rsidRPr="00C17F32" w:rsidRDefault="008A6398" w:rsidP="00C17F32">
      <w:pPr>
        <w:numPr>
          <w:ilvl w:val="0"/>
          <w:numId w:val="3"/>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t>Smluvní strany si jsou v</w:t>
      </w:r>
      <w:r w:rsidR="00C14A7B">
        <w:rPr>
          <w:rFonts w:asciiTheme="minorHAnsi" w:hAnsiTheme="minorHAnsi" w:cstheme="minorHAnsi"/>
          <w:noProof/>
        </w:rPr>
        <w:t>ědomy významu plnění dle čl. 2</w:t>
      </w:r>
      <w:r w:rsidRPr="00A32B6A">
        <w:rPr>
          <w:rFonts w:asciiTheme="minorHAnsi" w:hAnsiTheme="minorHAnsi" w:cstheme="minorHAnsi"/>
          <w:noProof/>
        </w:rPr>
        <w:t xml:space="preserve"> této Rámcové dohody pro činnost Kupujícího, jakož i včasnosti odstranění případných vad a s přihlédnutím k těmto skutečnostem považují výši smluvních pokut za přiměřenou. </w:t>
      </w:r>
    </w:p>
    <w:p w14:paraId="68CC93BF" w14:textId="77777777" w:rsidR="00C17F32" w:rsidRPr="00A32B6A" w:rsidRDefault="00C17F32" w:rsidP="00673898">
      <w:pPr>
        <w:spacing w:after="120" w:line="240" w:lineRule="auto"/>
        <w:ind w:left="426"/>
        <w:jc w:val="both"/>
        <w:rPr>
          <w:rFonts w:asciiTheme="minorHAnsi" w:hAnsiTheme="minorHAnsi" w:cstheme="minorHAnsi"/>
          <w:noProof/>
        </w:rPr>
      </w:pPr>
    </w:p>
    <w:p w14:paraId="4924E548" w14:textId="77777777" w:rsidR="00673898" w:rsidRPr="00673898" w:rsidRDefault="00673898" w:rsidP="00673898">
      <w:pPr>
        <w:spacing w:after="0" w:line="240" w:lineRule="auto"/>
        <w:jc w:val="center"/>
        <w:rPr>
          <w:rFonts w:asciiTheme="minorHAnsi" w:eastAsia="Times New Roman" w:hAnsiTheme="minorHAnsi" w:cs="Arial"/>
          <w:b/>
          <w:color w:val="auto"/>
          <w:lang w:eastAsia="cs-CZ"/>
        </w:rPr>
      </w:pPr>
      <w:r w:rsidRPr="00673898">
        <w:rPr>
          <w:rFonts w:asciiTheme="minorHAnsi" w:eastAsia="Times New Roman" w:hAnsiTheme="minorHAnsi" w:cs="Arial"/>
          <w:b/>
          <w:color w:val="auto"/>
          <w:lang w:eastAsia="cs-CZ"/>
        </w:rPr>
        <w:t>Článek 9</w:t>
      </w:r>
    </w:p>
    <w:p w14:paraId="277CD047" w14:textId="77777777" w:rsidR="00673898" w:rsidRPr="00673898" w:rsidRDefault="00673898" w:rsidP="00673898">
      <w:pPr>
        <w:spacing w:after="0" w:line="240" w:lineRule="auto"/>
        <w:jc w:val="center"/>
        <w:rPr>
          <w:rFonts w:asciiTheme="minorHAnsi" w:eastAsia="Times New Roman" w:hAnsiTheme="minorHAnsi" w:cs="Arial"/>
          <w:b/>
          <w:color w:val="auto"/>
          <w:lang w:eastAsia="cs-CZ"/>
        </w:rPr>
      </w:pPr>
      <w:r w:rsidRPr="00673898">
        <w:rPr>
          <w:rFonts w:asciiTheme="minorHAnsi" w:eastAsia="Times New Roman" w:hAnsiTheme="minorHAnsi" w:cs="Arial"/>
          <w:b/>
          <w:color w:val="auto"/>
          <w:lang w:eastAsia="cs-CZ"/>
        </w:rPr>
        <w:t>Přechod vlastnického práva</w:t>
      </w:r>
    </w:p>
    <w:p w14:paraId="7A4EF474" w14:textId="77777777" w:rsidR="00673898" w:rsidRPr="00673898" w:rsidRDefault="00673898" w:rsidP="00AD6804">
      <w:pPr>
        <w:widowControl w:val="0"/>
        <w:numPr>
          <w:ilvl w:val="1"/>
          <w:numId w:val="19"/>
        </w:numPr>
        <w:tabs>
          <w:tab w:val="num" w:pos="450"/>
        </w:tabs>
        <w:spacing w:after="0" w:line="240" w:lineRule="auto"/>
        <w:ind w:left="450" w:hanging="450"/>
        <w:jc w:val="both"/>
        <w:rPr>
          <w:rFonts w:asciiTheme="minorHAnsi" w:eastAsia="Times New Roman" w:hAnsiTheme="minorHAnsi" w:cs="Arial"/>
          <w:color w:val="auto"/>
          <w:lang w:eastAsia="cs-CZ"/>
        </w:rPr>
      </w:pPr>
      <w:r>
        <w:rPr>
          <w:rFonts w:asciiTheme="minorHAnsi" w:eastAsia="Times New Roman" w:hAnsiTheme="minorHAnsi" w:cs="Arial"/>
          <w:color w:val="auto"/>
          <w:lang w:eastAsia="cs-CZ"/>
        </w:rPr>
        <w:t>Vlastnické právo k Předmětu plnění</w:t>
      </w:r>
      <w:r w:rsidRPr="00673898">
        <w:rPr>
          <w:rFonts w:asciiTheme="minorHAnsi" w:eastAsia="Times New Roman" w:hAnsiTheme="minorHAnsi" w:cs="Arial"/>
          <w:color w:val="auto"/>
          <w:lang w:eastAsia="cs-CZ"/>
        </w:rPr>
        <w:t xml:space="preserve"> přechází na </w:t>
      </w:r>
      <w:r w:rsidR="00A25EA9">
        <w:rPr>
          <w:rFonts w:asciiTheme="minorHAnsi" w:eastAsia="Times New Roman" w:hAnsiTheme="minorHAnsi" w:cs="Arial"/>
          <w:color w:val="auto"/>
          <w:lang w:eastAsia="cs-CZ"/>
        </w:rPr>
        <w:t>Kupujícího</w:t>
      </w:r>
      <w:r w:rsidRPr="00673898">
        <w:rPr>
          <w:rFonts w:asciiTheme="minorHAnsi" w:eastAsia="Times New Roman" w:hAnsiTheme="minorHAnsi" w:cs="Arial"/>
          <w:color w:val="auto"/>
          <w:lang w:eastAsia="cs-CZ"/>
        </w:rPr>
        <w:t xml:space="preserve"> v okamžiku řádného dodání</w:t>
      </w:r>
      <w:r w:rsidR="00A25EA9">
        <w:rPr>
          <w:rFonts w:asciiTheme="minorHAnsi" w:eastAsia="Times New Roman" w:hAnsiTheme="minorHAnsi" w:cs="Arial"/>
          <w:color w:val="auto"/>
          <w:lang w:eastAsia="cs-CZ"/>
        </w:rPr>
        <w:t xml:space="preserve"> Předmětu plnění </w:t>
      </w:r>
      <w:r w:rsidRPr="00673898">
        <w:rPr>
          <w:rFonts w:asciiTheme="minorHAnsi" w:eastAsia="Times New Roman" w:hAnsiTheme="minorHAnsi" w:cs="Arial"/>
          <w:color w:val="auto"/>
          <w:lang w:eastAsia="cs-CZ"/>
        </w:rPr>
        <w:t xml:space="preserve">a </w:t>
      </w:r>
      <w:r w:rsidR="004B54AF">
        <w:rPr>
          <w:rFonts w:asciiTheme="minorHAnsi" w:eastAsia="Times New Roman" w:hAnsiTheme="minorHAnsi" w:cs="Arial"/>
          <w:color w:val="auto"/>
          <w:lang w:eastAsia="cs-CZ"/>
        </w:rPr>
        <w:t xml:space="preserve">oboustranného </w:t>
      </w:r>
      <w:r w:rsidRPr="00673898">
        <w:rPr>
          <w:rFonts w:asciiTheme="minorHAnsi" w:eastAsia="Times New Roman" w:hAnsiTheme="minorHAnsi" w:cs="Arial"/>
          <w:color w:val="auto"/>
          <w:lang w:eastAsia="cs-CZ"/>
        </w:rPr>
        <w:t>podpisu P</w:t>
      </w:r>
      <w:r w:rsidR="00A25EA9">
        <w:rPr>
          <w:rFonts w:asciiTheme="minorHAnsi" w:eastAsia="Times New Roman" w:hAnsiTheme="minorHAnsi" w:cs="Arial"/>
          <w:color w:val="auto"/>
          <w:lang w:eastAsia="cs-CZ"/>
        </w:rPr>
        <w:t>ředávacího protokolu</w:t>
      </w:r>
      <w:r w:rsidRPr="00673898">
        <w:rPr>
          <w:rFonts w:asciiTheme="minorHAnsi" w:eastAsia="Times New Roman" w:hAnsiTheme="minorHAnsi" w:cs="Arial"/>
          <w:color w:val="auto"/>
          <w:lang w:eastAsia="cs-CZ"/>
        </w:rPr>
        <w:t>.</w:t>
      </w:r>
    </w:p>
    <w:p w14:paraId="4204FCFA" w14:textId="77777777" w:rsidR="00673898" w:rsidRPr="00673898" w:rsidRDefault="00673898" w:rsidP="00673898">
      <w:pPr>
        <w:widowControl w:val="0"/>
        <w:tabs>
          <w:tab w:val="num" w:pos="450"/>
          <w:tab w:val="left" w:pos="1212"/>
        </w:tabs>
        <w:spacing w:after="0" w:line="240" w:lineRule="auto"/>
        <w:ind w:left="450" w:hanging="450"/>
        <w:jc w:val="both"/>
        <w:rPr>
          <w:rFonts w:asciiTheme="minorHAnsi" w:eastAsia="Times New Roman" w:hAnsiTheme="minorHAnsi" w:cs="Arial"/>
          <w:color w:val="auto"/>
          <w:lang w:eastAsia="cs-CZ"/>
        </w:rPr>
      </w:pPr>
      <w:r w:rsidRPr="00673898">
        <w:rPr>
          <w:rFonts w:asciiTheme="minorHAnsi" w:eastAsia="Times New Roman" w:hAnsiTheme="minorHAnsi" w:cs="Arial"/>
          <w:color w:val="auto"/>
          <w:lang w:eastAsia="cs-CZ"/>
        </w:rPr>
        <w:tab/>
      </w:r>
      <w:r w:rsidRPr="00673898">
        <w:rPr>
          <w:rFonts w:asciiTheme="minorHAnsi" w:eastAsia="Times New Roman" w:hAnsiTheme="minorHAnsi" w:cs="Arial"/>
          <w:color w:val="auto"/>
          <w:lang w:eastAsia="cs-CZ"/>
        </w:rPr>
        <w:tab/>
      </w:r>
    </w:p>
    <w:p w14:paraId="5469DFF5" w14:textId="4F20297A" w:rsidR="00673898" w:rsidRDefault="00673898" w:rsidP="00AD6804">
      <w:pPr>
        <w:widowControl w:val="0"/>
        <w:numPr>
          <w:ilvl w:val="1"/>
          <w:numId w:val="19"/>
        </w:numPr>
        <w:tabs>
          <w:tab w:val="num" w:pos="450"/>
        </w:tabs>
        <w:spacing w:after="0" w:line="240" w:lineRule="auto"/>
        <w:ind w:left="450" w:hanging="450"/>
        <w:jc w:val="both"/>
        <w:rPr>
          <w:rFonts w:asciiTheme="minorHAnsi" w:eastAsia="Times New Roman" w:hAnsiTheme="minorHAnsi" w:cs="Arial"/>
          <w:color w:val="auto"/>
          <w:lang w:eastAsia="cs-CZ"/>
        </w:rPr>
      </w:pPr>
      <w:r w:rsidRPr="00673898">
        <w:rPr>
          <w:rFonts w:asciiTheme="minorHAnsi" w:eastAsia="Times New Roman" w:hAnsiTheme="minorHAnsi" w:cs="Arial"/>
          <w:color w:val="auto"/>
          <w:lang w:eastAsia="cs-CZ"/>
        </w:rPr>
        <w:t xml:space="preserve">Nebezpečí škody na </w:t>
      </w:r>
      <w:r w:rsidR="00A25EA9">
        <w:rPr>
          <w:rFonts w:asciiTheme="minorHAnsi" w:eastAsia="Times New Roman" w:hAnsiTheme="minorHAnsi" w:cs="Arial"/>
          <w:color w:val="auto"/>
          <w:lang w:eastAsia="cs-CZ"/>
        </w:rPr>
        <w:t xml:space="preserve">Předmětu plnění </w:t>
      </w:r>
      <w:r w:rsidRPr="00673898">
        <w:rPr>
          <w:rFonts w:asciiTheme="minorHAnsi" w:eastAsia="Times New Roman" w:hAnsiTheme="minorHAnsi" w:cs="Arial"/>
          <w:color w:val="auto"/>
          <w:lang w:eastAsia="cs-CZ"/>
        </w:rPr>
        <w:t xml:space="preserve">spočívající zejména v jeho ztrátě, zničení či jiném poškození nese až do okamžiku jeho řádného dodání </w:t>
      </w:r>
      <w:r w:rsidR="00A25EA9">
        <w:rPr>
          <w:rFonts w:asciiTheme="minorHAnsi" w:eastAsia="Times New Roman" w:hAnsiTheme="minorHAnsi" w:cs="Arial"/>
          <w:color w:val="auto"/>
          <w:lang w:eastAsia="cs-CZ"/>
        </w:rPr>
        <w:t>Prodávající</w:t>
      </w:r>
      <w:r w:rsidRPr="00673898">
        <w:rPr>
          <w:rFonts w:asciiTheme="minorHAnsi" w:eastAsia="Times New Roman" w:hAnsiTheme="minorHAnsi" w:cs="Arial"/>
          <w:color w:val="auto"/>
          <w:lang w:eastAsia="cs-CZ"/>
        </w:rPr>
        <w:t xml:space="preserve">. Na </w:t>
      </w:r>
      <w:r w:rsidR="00A25EA9">
        <w:rPr>
          <w:rFonts w:asciiTheme="minorHAnsi" w:eastAsia="Times New Roman" w:hAnsiTheme="minorHAnsi" w:cs="Arial"/>
          <w:color w:val="auto"/>
          <w:lang w:eastAsia="cs-CZ"/>
        </w:rPr>
        <w:t xml:space="preserve">Kupujícího </w:t>
      </w:r>
      <w:r w:rsidRPr="00673898">
        <w:rPr>
          <w:rFonts w:asciiTheme="minorHAnsi" w:eastAsia="Times New Roman" w:hAnsiTheme="minorHAnsi" w:cs="Arial"/>
          <w:color w:val="auto"/>
          <w:lang w:eastAsia="cs-CZ"/>
        </w:rPr>
        <w:t xml:space="preserve">přechází nebezpečí škody na </w:t>
      </w:r>
      <w:r w:rsidR="00A25EA9">
        <w:rPr>
          <w:rFonts w:asciiTheme="minorHAnsi" w:eastAsia="Times New Roman" w:hAnsiTheme="minorHAnsi" w:cs="Arial"/>
          <w:color w:val="auto"/>
          <w:lang w:eastAsia="cs-CZ"/>
        </w:rPr>
        <w:t>Předmětu plnění</w:t>
      </w:r>
      <w:r w:rsidRPr="00673898">
        <w:rPr>
          <w:rFonts w:asciiTheme="minorHAnsi" w:eastAsia="Times New Roman" w:hAnsiTheme="minorHAnsi" w:cs="Arial"/>
          <w:color w:val="auto"/>
          <w:lang w:eastAsia="cs-CZ"/>
        </w:rPr>
        <w:t xml:space="preserve"> okamžikem podpisu P</w:t>
      </w:r>
      <w:r w:rsidR="00A25EA9">
        <w:rPr>
          <w:rFonts w:asciiTheme="minorHAnsi" w:eastAsia="Times New Roman" w:hAnsiTheme="minorHAnsi" w:cs="Arial"/>
          <w:color w:val="auto"/>
          <w:lang w:eastAsia="cs-CZ"/>
        </w:rPr>
        <w:t>ředávacího protokolu oběma Smluvními stranami</w:t>
      </w:r>
      <w:r w:rsidRPr="00673898">
        <w:rPr>
          <w:rFonts w:asciiTheme="minorHAnsi" w:eastAsia="Times New Roman" w:hAnsiTheme="minorHAnsi" w:cs="Arial"/>
          <w:color w:val="auto"/>
          <w:lang w:eastAsia="cs-CZ"/>
        </w:rPr>
        <w:t>.</w:t>
      </w:r>
    </w:p>
    <w:p w14:paraId="1FE40D9B" w14:textId="27517E29" w:rsidR="00C17F32" w:rsidRDefault="00C17F32" w:rsidP="00C17F32">
      <w:pPr>
        <w:widowControl w:val="0"/>
        <w:tabs>
          <w:tab w:val="num" w:pos="792"/>
        </w:tabs>
        <w:spacing w:after="0" w:line="240" w:lineRule="auto"/>
        <w:jc w:val="both"/>
        <w:rPr>
          <w:rFonts w:asciiTheme="minorHAnsi" w:eastAsia="Times New Roman" w:hAnsiTheme="minorHAnsi" w:cs="Arial"/>
          <w:color w:val="auto"/>
          <w:lang w:eastAsia="cs-CZ"/>
        </w:rPr>
      </w:pPr>
    </w:p>
    <w:p w14:paraId="7CC18B5F" w14:textId="77777777" w:rsidR="00A25EA9" w:rsidRPr="00673898" w:rsidRDefault="00A25EA9" w:rsidP="00A25EA9">
      <w:pPr>
        <w:widowControl w:val="0"/>
        <w:spacing w:after="0" w:line="240" w:lineRule="auto"/>
        <w:jc w:val="both"/>
        <w:rPr>
          <w:rFonts w:asciiTheme="minorHAnsi" w:eastAsia="Times New Roman" w:hAnsiTheme="minorHAnsi" w:cs="Arial"/>
          <w:color w:val="auto"/>
          <w:lang w:eastAsia="cs-CZ"/>
        </w:rPr>
      </w:pPr>
    </w:p>
    <w:p w14:paraId="280CC5C2" w14:textId="77777777" w:rsidR="00673898" w:rsidRPr="00673898" w:rsidRDefault="00673898" w:rsidP="00673898">
      <w:pPr>
        <w:spacing w:after="0" w:line="240" w:lineRule="auto"/>
        <w:jc w:val="center"/>
        <w:rPr>
          <w:rFonts w:asciiTheme="minorHAnsi" w:eastAsia="Times New Roman" w:hAnsiTheme="minorHAnsi" w:cs="Arial"/>
          <w:b/>
          <w:color w:val="auto"/>
          <w:lang w:eastAsia="cs-CZ"/>
        </w:rPr>
      </w:pPr>
      <w:r w:rsidRPr="00673898">
        <w:rPr>
          <w:rFonts w:asciiTheme="minorHAnsi" w:eastAsia="Times New Roman" w:hAnsiTheme="minorHAnsi" w:cs="Arial"/>
          <w:b/>
          <w:color w:val="auto"/>
          <w:lang w:eastAsia="cs-CZ"/>
        </w:rPr>
        <w:t>Článek 10</w:t>
      </w:r>
    </w:p>
    <w:p w14:paraId="0D0B5BE7" w14:textId="77777777" w:rsidR="00673898" w:rsidRPr="00673898" w:rsidRDefault="00673898" w:rsidP="00673898">
      <w:pPr>
        <w:spacing w:after="0" w:line="240" w:lineRule="auto"/>
        <w:jc w:val="center"/>
        <w:rPr>
          <w:rFonts w:asciiTheme="minorHAnsi" w:eastAsia="Times New Roman" w:hAnsiTheme="minorHAnsi" w:cs="Arial"/>
          <w:b/>
          <w:color w:val="auto"/>
          <w:lang w:eastAsia="cs-CZ"/>
        </w:rPr>
      </w:pPr>
      <w:r w:rsidRPr="00673898">
        <w:rPr>
          <w:rFonts w:asciiTheme="minorHAnsi" w:eastAsia="Times New Roman" w:hAnsiTheme="minorHAnsi" w:cs="Arial"/>
          <w:b/>
          <w:color w:val="auto"/>
          <w:lang w:eastAsia="cs-CZ"/>
        </w:rPr>
        <w:t>Součinnost a vzájemná komunikace smluvních stran</w:t>
      </w:r>
      <w:r w:rsidR="0095663A">
        <w:rPr>
          <w:rFonts w:asciiTheme="minorHAnsi" w:eastAsia="Times New Roman" w:hAnsiTheme="minorHAnsi" w:cs="Arial"/>
          <w:b/>
          <w:color w:val="auto"/>
          <w:lang w:eastAsia="cs-CZ"/>
        </w:rPr>
        <w:t>, odpovědné zadávání</w:t>
      </w:r>
    </w:p>
    <w:p w14:paraId="07D157C8" w14:textId="77777777" w:rsidR="00673898" w:rsidRPr="00EE1EAA" w:rsidRDefault="002B3597" w:rsidP="00EE1EAA">
      <w:pPr>
        <w:widowControl w:val="0"/>
        <w:numPr>
          <w:ilvl w:val="1"/>
          <w:numId w:val="20"/>
        </w:numPr>
        <w:spacing w:after="0" w:line="240" w:lineRule="auto"/>
        <w:ind w:left="450" w:right="-17" w:hanging="450"/>
        <w:jc w:val="both"/>
        <w:outlineLvl w:val="1"/>
        <w:rPr>
          <w:rFonts w:asciiTheme="minorHAnsi" w:eastAsia="Times New Roman" w:hAnsiTheme="minorHAnsi" w:cs="Arial"/>
          <w:color w:val="auto"/>
          <w:lang w:eastAsia="cs-CZ"/>
        </w:rPr>
      </w:pPr>
      <w:r>
        <w:rPr>
          <w:rFonts w:asciiTheme="minorHAnsi" w:eastAsia="Times New Roman" w:hAnsiTheme="minorHAnsi" w:cs="Arial"/>
          <w:color w:val="auto"/>
          <w:lang w:eastAsia="cs-CZ"/>
        </w:rPr>
        <w:t>Smluvní strany</w:t>
      </w:r>
      <w:r w:rsidR="00673898" w:rsidRPr="00673898">
        <w:rPr>
          <w:rFonts w:asciiTheme="minorHAnsi" w:eastAsia="Times New Roman" w:hAnsiTheme="minorHAnsi" w:cs="Arial"/>
          <w:color w:val="auto"/>
          <w:lang w:eastAsia="cs-CZ"/>
        </w:rPr>
        <w:t xml:space="preserve"> se zavazují vzájemně spolupracovat a poskytovat si veškeré informace nezbytné pro řádné a včasné plnění svých závazků.</w:t>
      </w:r>
    </w:p>
    <w:p w14:paraId="0521433D" w14:textId="77777777" w:rsidR="002B3597" w:rsidRPr="002B3597" w:rsidRDefault="00673898" w:rsidP="00EE1EAA">
      <w:pPr>
        <w:widowControl w:val="0"/>
        <w:numPr>
          <w:ilvl w:val="1"/>
          <w:numId w:val="20"/>
        </w:numPr>
        <w:tabs>
          <w:tab w:val="num" w:pos="709"/>
        </w:tabs>
        <w:spacing w:before="240" w:after="0" w:line="240" w:lineRule="auto"/>
        <w:ind w:left="450" w:right="-17" w:hanging="450"/>
        <w:jc w:val="both"/>
        <w:outlineLvl w:val="1"/>
        <w:rPr>
          <w:rFonts w:asciiTheme="minorHAnsi" w:eastAsia="Times New Roman" w:hAnsiTheme="minorHAnsi" w:cs="Arial"/>
          <w:color w:val="auto"/>
          <w:lang w:eastAsia="cs-CZ"/>
        </w:rPr>
      </w:pPr>
      <w:r w:rsidRPr="00673898">
        <w:rPr>
          <w:rFonts w:asciiTheme="minorHAnsi" w:eastAsia="Times New Roman" w:hAnsiTheme="minorHAnsi" w:cs="Arial"/>
          <w:color w:val="auto"/>
          <w:lang w:eastAsia="cs-CZ"/>
        </w:rPr>
        <w:t>Ve</w:t>
      </w:r>
      <w:r w:rsidR="002B3597">
        <w:rPr>
          <w:rFonts w:asciiTheme="minorHAnsi" w:eastAsia="Times New Roman" w:hAnsiTheme="minorHAnsi" w:cs="Arial"/>
          <w:color w:val="auto"/>
          <w:lang w:eastAsia="cs-CZ"/>
        </w:rPr>
        <w:t>škerá komunikace mezi Smluvními stranami</w:t>
      </w:r>
      <w:r w:rsidRPr="00673898">
        <w:rPr>
          <w:rFonts w:asciiTheme="minorHAnsi" w:eastAsia="Times New Roman" w:hAnsiTheme="minorHAnsi" w:cs="Arial"/>
          <w:color w:val="auto"/>
          <w:lang w:eastAsia="cs-CZ"/>
        </w:rPr>
        <w:t xml:space="preserve"> bude probíhat prostřednictvím oprávněných osob</w:t>
      </w:r>
      <w:r w:rsidR="0038654A">
        <w:rPr>
          <w:rFonts w:asciiTheme="minorHAnsi" w:eastAsia="Times New Roman" w:hAnsiTheme="minorHAnsi" w:cs="Arial"/>
          <w:color w:val="auto"/>
          <w:lang w:eastAsia="cs-CZ"/>
        </w:rPr>
        <w:t xml:space="preserve"> (čl. 12 Dohody)</w:t>
      </w:r>
      <w:r w:rsidRPr="00673898">
        <w:rPr>
          <w:rFonts w:asciiTheme="minorHAnsi" w:eastAsia="Times New Roman" w:hAnsiTheme="minorHAnsi" w:cs="Arial"/>
          <w:color w:val="auto"/>
          <w:lang w:eastAsia="cs-CZ"/>
        </w:rPr>
        <w:t>, pověřených zaměstnanců nebo statutárních orgánů, popřípadě členů statutárních orgánů smluvních stran.</w:t>
      </w:r>
    </w:p>
    <w:p w14:paraId="681D3BBF" w14:textId="77777777" w:rsidR="00673898" w:rsidRPr="0095663A" w:rsidRDefault="002B3597" w:rsidP="00EE1EAA">
      <w:pPr>
        <w:widowControl w:val="0"/>
        <w:numPr>
          <w:ilvl w:val="1"/>
          <w:numId w:val="20"/>
        </w:numPr>
        <w:tabs>
          <w:tab w:val="num" w:pos="709"/>
        </w:tabs>
        <w:spacing w:before="240" w:after="0" w:line="240" w:lineRule="auto"/>
        <w:ind w:left="450" w:right="-17" w:hanging="450"/>
        <w:jc w:val="both"/>
        <w:outlineLvl w:val="1"/>
        <w:rPr>
          <w:rFonts w:asciiTheme="minorHAnsi" w:eastAsia="Times New Roman" w:hAnsiTheme="minorHAnsi" w:cs="Arial"/>
          <w:color w:val="auto"/>
          <w:lang w:eastAsia="cs-CZ"/>
        </w:rPr>
      </w:pPr>
      <w:r w:rsidRPr="002B3597">
        <w:rPr>
          <w:rFonts w:asciiTheme="minorHAnsi" w:eastAsia="Times New Roman" w:hAnsiTheme="minorHAnsi" w:cstheme="minorHAnsi"/>
          <w:noProof/>
        </w:rPr>
        <w:t>Prodávající se zavazuje sdělovat Kupujícímu veškeré informace potřebné k dodržení postupu a plnění povinností Kupujícího vyplývajících pro něj ze ZZVZ. Prodávající souhlasí, aby byly zveřejňovány veškeré informace, které je nutné uveřejňovat dle ZZVZ.</w:t>
      </w:r>
    </w:p>
    <w:p w14:paraId="4489FE41" w14:textId="77777777" w:rsidR="0095663A" w:rsidRPr="0095663A" w:rsidRDefault="00673898" w:rsidP="0095663A">
      <w:pPr>
        <w:widowControl w:val="0"/>
        <w:numPr>
          <w:ilvl w:val="1"/>
          <w:numId w:val="20"/>
        </w:numPr>
        <w:tabs>
          <w:tab w:val="num" w:pos="709"/>
        </w:tabs>
        <w:spacing w:before="240" w:after="0" w:line="240" w:lineRule="auto"/>
        <w:ind w:left="450" w:right="-17" w:hanging="450"/>
        <w:jc w:val="both"/>
        <w:outlineLvl w:val="1"/>
        <w:rPr>
          <w:rFonts w:asciiTheme="minorHAnsi" w:eastAsia="Times New Roman" w:hAnsiTheme="minorHAnsi" w:cs="Arial"/>
          <w:i/>
          <w:color w:val="auto"/>
          <w:lang w:eastAsia="cs-CZ"/>
        </w:rPr>
      </w:pPr>
      <w:r w:rsidRPr="00673898">
        <w:rPr>
          <w:rFonts w:asciiTheme="minorHAnsi" w:eastAsia="Times New Roman" w:hAnsiTheme="minorHAnsi" w:cs="Arial"/>
          <w:color w:val="auto"/>
          <w:lang w:eastAsia="cs-CZ"/>
        </w:rPr>
        <w:t xml:space="preserve">Písemnost, která má být dle této </w:t>
      </w:r>
      <w:r w:rsidR="002B3597">
        <w:rPr>
          <w:rFonts w:asciiTheme="minorHAnsi" w:eastAsia="Times New Roman" w:hAnsiTheme="minorHAnsi" w:cs="Arial"/>
          <w:color w:val="auto"/>
          <w:lang w:eastAsia="cs-CZ"/>
        </w:rPr>
        <w:t>Dohod</w:t>
      </w:r>
      <w:r w:rsidRPr="00673898">
        <w:rPr>
          <w:rFonts w:asciiTheme="minorHAnsi" w:eastAsia="Times New Roman" w:hAnsiTheme="minorHAnsi" w:cs="Arial"/>
          <w:color w:val="auto"/>
          <w:lang w:eastAsia="cs-CZ"/>
        </w:rPr>
        <w:t>y doručena Sml</w:t>
      </w:r>
      <w:r w:rsidR="002B3597">
        <w:rPr>
          <w:rFonts w:asciiTheme="minorHAnsi" w:eastAsia="Times New Roman" w:hAnsiTheme="minorHAnsi" w:cs="Arial"/>
          <w:color w:val="auto"/>
          <w:lang w:eastAsia="cs-CZ"/>
        </w:rPr>
        <w:t>uvním stranám</w:t>
      </w:r>
      <w:r w:rsidRPr="00673898">
        <w:rPr>
          <w:rFonts w:asciiTheme="minorHAnsi" w:eastAsia="Times New Roman" w:hAnsiTheme="minorHAnsi" w:cs="Arial"/>
          <w:color w:val="auto"/>
          <w:lang w:eastAsia="cs-CZ"/>
        </w:rPr>
        <w:t xml:space="preserve">, musí být doručena buď osobně, prostřednictvím </w:t>
      </w:r>
      <w:r w:rsidR="00000637">
        <w:rPr>
          <w:rFonts w:asciiTheme="minorHAnsi" w:eastAsia="Times New Roman" w:hAnsiTheme="minorHAnsi" w:cs="Arial"/>
          <w:color w:val="auto"/>
          <w:lang w:eastAsia="cs-CZ"/>
        </w:rPr>
        <w:t xml:space="preserve">datové schránky, </w:t>
      </w:r>
      <w:r w:rsidRPr="00673898">
        <w:rPr>
          <w:rFonts w:asciiTheme="minorHAnsi" w:eastAsia="Times New Roman" w:hAnsiTheme="minorHAnsi" w:cs="Arial"/>
          <w:color w:val="auto"/>
          <w:lang w:eastAsia="cs-CZ"/>
        </w:rPr>
        <w:t>držitele poštovní licence nebo elektronicky</w:t>
      </w:r>
      <w:r w:rsidR="0038654A">
        <w:rPr>
          <w:rFonts w:asciiTheme="minorHAnsi" w:eastAsia="Times New Roman" w:hAnsiTheme="minorHAnsi" w:cs="Arial"/>
          <w:color w:val="auto"/>
          <w:lang w:eastAsia="cs-CZ"/>
        </w:rPr>
        <w:t xml:space="preserve"> (emailem)</w:t>
      </w:r>
      <w:r w:rsidRPr="00673898">
        <w:rPr>
          <w:rFonts w:asciiTheme="minorHAnsi" w:eastAsia="Times New Roman" w:hAnsiTheme="minorHAnsi" w:cs="Arial"/>
          <w:color w:val="auto"/>
          <w:lang w:eastAsia="cs-CZ"/>
        </w:rPr>
        <w:t xml:space="preserve">, a to vždy oprávněné osobě. V případě, že taková písemnost může mít přímý vliv na účinnost této </w:t>
      </w:r>
      <w:r w:rsidR="002B3597">
        <w:rPr>
          <w:rFonts w:asciiTheme="minorHAnsi" w:eastAsia="Times New Roman" w:hAnsiTheme="minorHAnsi" w:cs="Arial"/>
          <w:color w:val="auto"/>
          <w:lang w:eastAsia="cs-CZ"/>
        </w:rPr>
        <w:t>Dohod</w:t>
      </w:r>
      <w:r w:rsidRPr="00673898">
        <w:rPr>
          <w:rFonts w:asciiTheme="minorHAnsi" w:eastAsia="Times New Roman" w:hAnsiTheme="minorHAnsi" w:cs="Arial"/>
          <w:color w:val="auto"/>
          <w:lang w:eastAsia="cs-CZ"/>
        </w:rPr>
        <w:t xml:space="preserve">y, musí být doručena buď osobně, nebo prostřednictvím držitele poštovní licence do sídla této strany zásilkou doručovanou do vlastních rukou, a to vždy osobě oprávněné dle zápisu v obchodním rejstříku </w:t>
      </w:r>
      <w:proofErr w:type="gramStart"/>
      <w:r w:rsidRPr="00673898">
        <w:rPr>
          <w:rFonts w:asciiTheme="minorHAnsi" w:eastAsia="Times New Roman" w:hAnsiTheme="minorHAnsi" w:cs="Arial"/>
          <w:color w:val="auto"/>
          <w:lang w:eastAsia="cs-CZ"/>
        </w:rPr>
        <w:t>za</w:t>
      </w:r>
      <w:r w:rsidR="00442A10">
        <w:rPr>
          <w:rFonts w:asciiTheme="minorHAnsi" w:eastAsia="Times New Roman" w:hAnsiTheme="minorHAnsi" w:cs="Arial"/>
          <w:color w:val="auto"/>
          <w:lang w:eastAsia="cs-CZ"/>
        </w:rPr>
        <w:t> </w:t>
      </w:r>
      <w:r w:rsidRPr="00673898">
        <w:rPr>
          <w:rFonts w:asciiTheme="minorHAnsi" w:eastAsia="Times New Roman" w:hAnsiTheme="minorHAnsi" w:cs="Arial"/>
          <w:color w:val="auto"/>
          <w:lang w:eastAsia="cs-CZ"/>
        </w:rPr>
        <w:t xml:space="preserve"> příslušnou</w:t>
      </w:r>
      <w:proofErr w:type="gramEnd"/>
      <w:r w:rsidRPr="00673898">
        <w:rPr>
          <w:rFonts w:asciiTheme="minorHAnsi" w:eastAsia="Times New Roman" w:hAnsiTheme="minorHAnsi" w:cs="Arial"/>
          <w:color w:val="auto"/>
          <w:lang w:eastAsia="cs-CZ"/>
        </w:rPr>
        <w:t xml:space="preserve"> smluvní stranu jednat nebo do datové schránky </w:t>
      </w:r>
      <w:r w:rsidR="0016031E">
        <w:rPr>
          <w:rFonts w:asciiTheme="minorHAnsi" w:eastAsia="Times New Roman" w:hAnsiTheme="minorHAnsi" w:cs="Arial"/>
          <w:color w:val="auto"/>
          <w:lang w:eastAsia="cs-CZ"/>
        </w:rPr>
        <w:t>Smluvních stran</w:t>
      </w:r>
      <w:r w:rsidRPr="00673898">
        <w:rPr>
          <w:rFonts w:asciiTheme="minorHAnsi" w:eastAsia="Times New Roman" w:hAnsiTheme="minorHAnsi" w:cs="Arial"/>
          <w:color w:val="auto"/>
          <w:lang w:eastAsia="cs-CZ"/>
        </w:rPr>
        <w:t>.</w:t>
      </w:r>
    </w:p>
    <w:p w14:paraId="7CEBE4B8" w14:textId="77777777" w:rsidR="0095663A" w:rsidRPr="0095663A" w:rsidRDefault="0095663A" w:rsidP="0095663A">
      <w:pPr>
        <w:widowControl w:val="0"/>
        <w:numPr>
          <w:ilvl w:val="1"/>
          <w:numId w:val="20"/>
        </w:numPr>
        <w:tabs>
          <w:tab w:val="num" w:pos="709"/>
        </w:tabs>
        <w:spacing w:before="240" w:after="0" w:line="240" w:lineRule="auto"/>
        <w:ind w:left="450" w:right="-17" w:hanging="450"/>
        <w:jc w:val="both"/>
        <w:outlineLvl w:val="1"/>
        <w:rPr>
          <w:rFonts w:asciiTheme="minorHAnsi" w:eastAsia="Times New Roman" w:hAnsiTheme="minorHAnsi" w:cs="Arial"/>
          <w:i/>
          <w:color w:val="auto"/>
          <w:lang w:eastAsia="cs-CZ"/>
        </w:rPr>
      </w:pPr>
      <w:r w:rsidRPr="0095663A">
        <w:rPr>
          <w:rFonts w:asciiTheme="minorHAnsi" w:hAnsiTheme="minorHAnsi" w:cstheme="minorHAnsi"/>
        </w:rPr>
        <w:t xml:space="preserve">Prodávající prohlašuje, že si je vědom skutečnosti, že Kupující má zájem na realizaci veřejné zakázky v souladu se zásadami společensky odpovědného zadávání veřejných zakázek. Zásadní principy environmentálně a sociálně odpovědného zadávání a inovací jsou rozpracovány jak ve znění zadávací dokumentace k veřejné zakázce, tak i této </w:t>
      </w:r>
      <w:r w:rsidR="009C4E00">
        <w:rPr>
          <w:rFonts w:asciiTheme="minorHAnsi" w:hAnsiTheme="minorHAnsi" w:cstheme="minorHAnsi"/>
        </w:rPr>
        <w:t>Rámcové dohody</w:t>
      </w:r>
      <w:r w:rsidRPr="0095663A">
        <w:rPr>
          <w:rFonts w:asciiTheme="minorHAnsi" w:hAnsiTheme="minorHAnsi" w:cstheme="minorHAnsi"/>
        </w:rPr>
        <w:t xml:space="preserve">. </w:t>
      </w:r>
    </w:p>
    <w:p w14:paraId="00B25046" w14:textId="77777777" w:rsidR="0095663A" w:rsidRPr="0095663A" w:rsidRDefault="0095663A" w:rsidP="0095663A">
      <w:pPr>
        <w:widowControl w:val="0"/>
        <w:numPr>
          <w:ilvl w:val="1"/>
          <w:numId w:val="20"/>
        </w:numPr>
        <w:tabs>
          <w:tab w:val="num" w:pos="709"/>
        </w:tabs>
        <w:spacing w:before="240" w:after="0" w:line="240" w:lineRule="auto"/>
        <w:ind w:left="450" w:right="-17" w:hanging="450"/>
        <w:jc w:val="both"/>
        <w:outlineLvl w:val="1"/>
        <w:rPr>
          <w:rFonts w:asciiTheme="minorHAnsi" w:eastAsia="Times New Roman" w:hAnsiTheme="minorHAnsi" w:cs="Arial"/>
          <w:i/>
          <w:color w:val="auto"/>
          <w:lang w:eastAsia="cs-CZ"/>
        </w:rPr>
      </w:pPr>
      <w:r w:rsidRPr="0095663A">
        <w:rPr>
          <w:rFonts w:asciiTheme="minorHAnsi" w:hAnsiTheme="minorHAnsi" w:cstheme="minorHAnsi"/>
        </w:rPr>
        <w:t xml:space="preserve">Prodávající je povinen oznámit Kupujícímu, že vůči němu bylo orgánem veřejné moci (zejména Státním úřadem inspekce práce či oblastními inspektoráty, Krajskou hygienickou stanicí apod. či jiným </w:t>
      </w:r>
      <w:r w:rsidRPr="0095663A">
        <w:rPr>
          <w:rFonts w:asciiTheme="minorHAnsi" w:hAnsiTheme="minorHAnsi" w:cstheme="minorHAnsi"/>
        </w:rPr>
        <w:lastRenderedPageBreak/>
        <w:t>obdobným orgánem v zahraničí) zahájeno řízení pro porušení pracovněprávních předpisů a/nebo antidiskriminačního zákona, a k němuž došlo během trvání tohoto smluvního vztahu, a to nejpozději do 10 dnů od doručení oznámení o zahájení řízení. Součástí oznámení Prodávajícího bude též informace o datu doručení oznámení o zahájení řízení.</w:t>
      </w:r>
    </w:p>
    <w:p w14:paraId="53BE306C" w14:textId="77777777" w:rsidR="0095663A" w:rsidRPr="0095663A" w:rsidRDefault="0095663A" w:rsidP="0095663A">
      <w:pPr>
        <w:widowControl w:val="0"/>
        <w:numPr>
          <w:ilvl w:val="1"/>
          <w:numId w:val="20"/>
        </w:numPr>
        <w:tabs>
          <w:tab w:val="num" w:pos="709"/>
        </w:tabs>
        <w:spacing w:before="240" w:after="0" w:line="240" w:lineRule="auto"/>
        <w:ind w:left="450" w:right="-17" w:hanging="450"/>
        <w:jc w:val="both"/>
        <w:outlineLvl w:val="1"/>
        <w:rPr>
          <w:rFonts w:asciiTheme="minorHAnsi" w:eastAsia="Times New Roman" w:hAnsiTheme="minorHAnsi" w:cs="Arial"/>
          <w:i/>
          <w:color w:val="auto"/>
          <w:lang w:eastAsia="cs-CZ"/>
        </w:rPr>
      </w:pPr>
      <w:r w:rsidRPr="0095663A">
        <w:rPr>
          <w:rFonts w:asciiTheme="minorHAnsi" w:hAnsiTheme="minorHAnsi" w:cstheme="minorHAnsi"/>
        </w:rPr>
        <w:t>Prodávající je povinen předat Kupujícímu kopii pravomocného rozhodnutí, jímž se řízení ve věci dle předchozího odstavce tohoto článku končí, a to nejpozději do 7 dnů ode dne, kdy rozhodnutí nabude právní moci. Současně s kopií pravomocného rozhodnutí Prodávající poskytne Kupujícímu informaci o datu nabytí právní moci rozhodnutí.</w:t>
      </w:r>
    </w:p>
    <w:p w14:paraId="42547268" w14:textId="77777777" w:rsidR="0095663A" w:rsidRPr="0095663A" w:rsidRDefault="0095663A" w:rsidP="0095663A">
      <w:pPr>
        <w:widowControl w:val="0"/>
        <w:numPr>
          <w:ilvl w:val="1"/>
          <w:numId w:val="20"/>
        </w:numPr>
        <w:tabs>
          <w:tab w:val="num" w:pos="709"/>
        </w:tabs>
        <w:spacing w:before="240" w:after="0" w:line="240" w:lineRule="auto"/>
        <w:ind w:left="450" w:right="-17" w:hanging="450"/>
        <w:jc w:val="both"/>
        <w:outlineLvl w:val="1"/>
        <w:rPr>
          <w:rFonts w:asciiTheme="minorHAnsi" w:eastAsia="Times New Roman" w:hAnsiTheme="minorHAnsi" w:cs="Arial"/>
          <w:i/>
          <w:color w:val="auto"/>
          <w:lang w:eastAsia="cs-CZ"/>
        </w:rPr>
      </w:pPr>
      <w:r w:rsidRPr="008E5758">
        <w:t>V případě, že Prodávající bude v rámci řízení zahájeného dle tohoto článku pravomocně uznán vinným ze spáchání přestupku, správního deliktu či jiného obdobného protiprávního jednání, je Prodávající povinen přijmout nápravná opatření a o těchto, včetně jejich realizace, písemně informovat Kupujícího.</w:t>
      </w:r>
    </w:p>
    <w:p w14:paraId="3CB5D68C" w14:textId="33D2FE7C" w:rsidR="0095663A" w:rsidRPr="00C17F32" w:rsidRDefault="0095663A" w:rsidP="0095663A">
      <w:pPr>
        <w:widowControl w:val="0"/>
        <w:numPr>
          <w:ilvl w:val="1"/>
          <w:numId w:val="20"/>
        </w:numPr>
        <w:tabs>
          <w:tab w:val="num" w:pos="709"/>
        </w:tabs>
        <w:spacing w:before="240" w:after="0" w:line="240" w:lineRule="auto"/>
        <w:ind w:left="450" w:right="-17" w:hanging="450"/>
        <w:jc w:val="both"/>
        <w:outlineLvl w:val="1"/>
        <w:rPr>
          <w:rFonts w:asciiTheme="minorHAnsi" w:eastAsia="Times New Roman" w:hAnsiTheme="minorHAnsi" w:cs="Arial"/>
          <w:i/>
          <w:color w:val="auto"/>
          <w:lang w:eastAsia="cs-CZ"/>
        </w:rPr>
      </w:pPr>
      <w:r w:rsidRPr="008E5758">
        <w:t>Kupující je po dobu trvání tohoto smluvního vztahu oprávněn se dotazovat správních úřadů majících v kompetenci kontrolu dodržování pracovněprávních předpisů a/nebo antidiskriminačního zákona, zda je vedeno správní řízení s Prodávajícím ve věci porušení pracovněprávního předpisu a/nebo antidiskriminačního zákona a na veškeré informace týkající se takového řízení.</w:t>
      </w:r>
    </w:p>
    <w:p w14:paraId="4079A0CE" w14:textId="77777777" w:rsidR="00C17F32" w:rsidRPr="0095663A" w:rsidRDefault="00C17F32" w:rsidP="00C17F32">
      <w:pPr>
        <w:widowControl w:val="0"/>
        <w:tabs>
          <w:tab w:val="num" w:pos="792"/>
        </w:tabs>
        <w:spacing w:before="240" w:after="0" w:line="240" w:lineRule="auto"/>
        <w:ind w:left="450" w:right="-17"/>
        <w:jc w:val="both"/>
        <w:outlineLvl w:val="1"/>
        <w:rPr>
          <w:rFonts w:asciiTheme="minorHAnsi" w:eastAsia="Times New Roman" w:hAnsiTheme="minorHAnsi" w:cs="Arial"/>
          <w:i/>
          <w:color w:val="auto"/>
          <w:lang w:eastAsia="cs-CZ"/>
        </w:rPr>
      </w:pPr>
    </w:p>
    <w:p w14:paraId="184E89E1" w14:textId="77777777" w:rsidR="00C17F32" w:rsidRDefault="00C17F32" w:rsidP="00A25EA9">
      <w:pPr>
        <w:pStyle w:val="Nadpis3"/>
      </w:pPr>
    </w:p>
    <w:p w14:paraId="11A0D833" w14:textId="2975691F" w:rsidR="00A25EA9" w:rsidRPr="009D02D5" w:rsidRDefault="00A25EA9" w:rsidP="00A25EA9">
      <w:pPr>
        <w:pStyle w:val="Nadpis3"/>
      </w:pPr>
      <w:r w:rsidRPr="009D02D5">
        <w:t>Článek 11</w:t>
      </w:r>
    </w:p>
    <w:p w14:paraId="6292DB64" w14:textId="77777777" w:rsidR="00A25EA9" w:rsidRDefault="00A25EA9" w:rsidP="00A25EA9">
      <w:pPr>
        <w:pStyle w:val="Nadpis3"/>
      </w:pPr>
      <w:r>
        <w:t>Platnost a účinnost Smlouvy</w:t>
      </w:r>
    </w:p>
    <w:p w14:paraId="36F77461" w14:textId="77777777" w:rsidR="00A25EA9" w:rsidRDefault="008A6398" w:rsidP="00AD6804">
      <w:pPr>
        <w:numPr>
          <w:ilvl w:val="0"/>
          <w:numId w:val="9"/>
        </w:numPr>
        <w:spacing w:after="120" w:line="240" w:lineRule="auto"/>
        <w:ind w:left="426" w:right="-1" w:hanging="426"/>
        <w:jc w:val="both"/>
        <w:rPr>
          <w:rFonts w:asciiTheme="minorHAnsi" w:eastAsia="Times New Roman" w:hAnsiTheme="minorHAnsi" w:cstheme="minorHAnsi"/>
          <w:noProof/>
        </w:rPr>
      </w:pPr>
      <w:r w:rsidRPr="00A32B6A">
        <w:rPr>
          <w:rFonts w:asciiTheme="minorHAnsi" w:hAnsiTheme="minorHAnsi" w:cstheme="minorHAnsi"/>
          <w:noProof/>
        </w:rPr>
        <w:t xml:space="preserve">Tato Rámcová dohoda </w:t>
      </w:r>
      <w:r w:rsidR="00A25EA9">
        <w:rPr>
          <w:rFonts w:asciiTheme="minorHAnsi" w:hAnsiTheme="minorHAnsi" w:cstheme="minorHAnsi"/>
          <w:noProof/>
        </w:rPr>
        <w:t xml:space="preserve">nabývá platnosti podpisem poslední ze smluvních stran. Tato rámcová dohoda nabývá účinnosti dnem uveřejnění této </w:t>
      </w:r>
      <w:r w:rsidR="002B3597">
        <w:rPr>
          <w:rFonts w:asciiTheme="minorHAnsi" w:hAnsiTheme="minorHAnsi" w:cstheme="minorHAnsi"/>
          <w:noProof/>
        </w:rPr>
        <w:t>Dohod</w:t>
      </w:r>
      <w:r w:rsidR="00A25EA9">
        <w:rPr>
          <w:rFonts w:asciiTheme="minorHAnsi" w:hAnsiTheme="minorHAnsi" w:cstheme="minorHAnsi"/>
          <w:noProof/>
        </w:rPr>
        <w:t xml:space="preserve">y v registru smluv. Uveřejnění </w:t>
      </w:r>
      <w:r w:rsidR="002B3597">
        <w:rPr>
          <w:rFonts w:asciiTheme="minorHAnsi" w:hAnsiTheme="minorHAnsi" w:cstheme="minorHAnsi"/>
          <w:noProof/>
        </w:rPr>
        <w:t>Dohod</w:t>
      </w:r>
      <w:r w:rsidR="00A25EA9">
        <w:rPr>
          <w:rFonts w:asciiTheme="minorHAnsi" w:hAnsiTheme="minorHAnsi" w:cstheme="minorHAnsi"/>
          <w:noProof/>
        </w:rPr>
        <w:t>y v registru smluv zajistí Kupující a to do pěti pracovních dnů ode dne jejího uzavření.</w:t>
      </w:r>
      <w:r w:rsidR="00940311">
        <w:rPr>
          <w:rFonts w:asciiTheme="minorHAnsi" w:hAnsiTheme="minorHAnsi" w:cstheme="minorHAnsi"/>
          <w:noProof/>
        </w:rPr>
        <w:t xml:space="preserve"> </w:t>
      </w:r>
      <w:r w:rsidR="00940311" w:rsidRPr="00A32B6A">
        <w:rPr>
          <w:rFonts w:asciiTheme="minorHAnsi" w:eastAsia="Times New Roman" w:hAnsiTheme="minorHAnsi" w:cstheme="minorHAnsi"/>
          <w:noProof/>
        </w:rPr>
        <w:t>V případě, že tato Rámcová dohoda není podepisována Smluvními stranami současně, zavazuje se každá ze</w:t>
      </w:r>
      <w:r w:rsidR="00442A10">
        <w:rPr>
          <w:rFonts w:asciiTheme="minorHAnsi" w:eastAsia="Times New Roman" w:hAnsiTheme="minorHAnsi" w:cstheme="minorHAnsi"/>
          <w:noProof/>
        </w:rPr>
        <w:t> </w:t>
      </w:r>
      <w:r w:rsidR="00940311" w:rsidRPr="00A32B6A">
        <w:rPr>
          <w:rFonts w:asciiTheme="minorHAnsi" w:eastAsia="Times New Roman" w:hAnsiTheme="minorHAnsi" w:cstheme="minorHAnsi"/>
          <w:noProof/>
        </w:rPr>
        <w:t xml:space="preserve"> Smluvních stran odeslat podepsanou Rámcovou dohodu druhé Smluvní straně bezodkladně po</w:t>
      </w:r>
      <w:r w:rsidR="00442A10">
        <w:rPr>
          <w:rFonts w:asciiTheme="minorHAnsi" w:eastAsia="Times New Roman" w:hAnsiTheme="minorHAnsi" w:cstheme="minorHAnsi"/>
          <w:noProof/>
        </w:rPr>
        <w:t> </w:t>
      </w:r>
      <w:r w:rsidR="00940311" w:rsidRPr="00A32B6A">
        <w:rPr>
          <w:rFonts w:asciiTheme="minorHAnsi" w:eastAsia="Times New Roman" w:hAnsiTheme="minorHAnsi" w:cstheme="minorHAnsi"/>
          <w:noProof/>
        </w:rPr>
        <w:t xml:space="preserve"> svém podpisu Rámcové dohody. </w:t>
      </w:r>
    </w:p>
    <w:p w14:paraId="5495A108" w14:textId="448EBD9B" w:rsidR="001B0A6B" w:rsidRPr="001B0A6B" w:rsidRDefault="00A25EA9" w:rsidP="00AD6804">
      <w:pPr>
        <w:numPr>
          <w:ilvl w:val="0"/>
          <w:numId w:val="9"/>
        </w:numPr>
        <w:spacing w:after="120" w:line="240" w:lineRule="auto"/>
        <w:ind w:left="426" w:right="-1" w:hanging="426"/>
        <w:jc w:val="both"/>
        <w:rPr>
          <w:rFonts w:asciiTheme="minorHAnsi" w:eastAsia="Times New Roman" w:hAnsiTheme="minorHAnsi" w:cstheme="minorHAnsi"/>
          <w:noProof/>
        </w:rPr>
      </w:pPr>
      <w:r w:rsidRPr="00FD6FFE">
        <w:rPr>
          <w:rFonts w:asciiTheme="minorHAnsi" w:hAnsiTheme="minorHAnsi" w:cstheme="minorHAnsi"/>
          <w:noProof/>
        </w:rPr>
        <w:t xml:space="preserve">Tato </w:t>
      </w:r>
      <w:r w:rsidR="002B3597" w:rsidRPr="00FD6FFE">
        <w:rPr>
          <w:rFonts w:asciiTheme="minorHAnsi" w:hAnsiTheme="minorHAnsi" w:cstheme="minorHAnsi"/>
          <w:noProof/>
        </w:rPr>
        <w:t>R</w:t>
      </w:r>
      <w:r w:rsidRPr="00FD6FFE">
        <w:rPr>
          <w:rFonts w:asciiTheme="minorHAnsi" w:hAnsiTheme="minorHAnsi" w:cstheme="minorHAnsi"/>
          <w:noProof/>
        </w:rPr>
        <w:t xml:space="preserve">ámcová dohoda </w:t>
      </w:r>
      <w:r w:rsidR="008A6398" w:rsidRPr="00FD6FFE">
        <w:rPr>
          <w:rFonts w:asciiTheme="minorHAnsi" w:hAnsiTheme="minorHAnsi" w:cstheme="minorHAnsi"/>
          <w:noProof/>
        </w:rPr>
        <w:t>je uzavřen</w:t>
      </w:r>
      <w:r w:rsidRPr="00FD6FFE">
        <w:rPr>
          <w:rFonts w:asciiTheme="minorHAnsi" w:hAnsiTheme="minorHAnsi" w:cstheme="minorHAnsi"/>
          <w:noProof/>
        </w:rPr>
        <w:t>a na dobu určitou</w:t>
      </w:r>
      <w:r w:rsidR="00235900" w:rsidRPr="00FD6FFE">
        <w:rPr>
          <w:rFonts w:asciiTheme="minorHAnsi" w:hAnsiTheme="minorHAnsi" w:cstheme="minorHAnsi"/>
          <w:noProof/>
        </w:rPr>
        <w:t xml:space="preserve"> </w:t>
      </w:r>
      <w:r w:rsidR="007B04C8">
        <w:rPr>
          <w:rFonts w:asciiTheme="minorHAnsi" w:hAnsiTheme="minorHAnsi" w:cstheme="minorHAnsi"/>
          <w:b/>
          <w:noProof/>
        </w:rPr>
        <w:t>dvou</w:t>
      </w:r>
      <w:r w:rsidR="00235900" w:rsidRPr="00FD6FFE">
        <w:rPr>
          <w:rFonts w:asciiTheme="minorHAnsi" w:hAnsiTheme="minorHAnsi" w:cstheme="minorHAnsi"/>
          <w:b/>
          <w:noProof/>
        </w:rPr>
        <w:t xml:space="preserve"> (</w:t>
      </w:r>
      <w:r w:rsidR="007B04C8">
        <w:rPr>
          <w:rFonts w:asciiTheme="minorHAnsi" w:hAnsiTheme="minorHAnsi" w:cstheme="minorHAnsi"/>
          <w:b/>
          <w:noProof/>
        </w:rPr>
        <w:t>2</w:t>
      </w:r>
      <w:r w:rsidR="00235900" w:rsidRPr="00FD6FFE">
        <w:rPr>
          <w:rFonts w:asciiTheme="minorHAnsi" w:hAnsiTheme="minorHAnsi" w:cstheme="minorHAnsi"/>
          <w:b/>
          <w:noProof/>
        </w:rPr>
        <w:t>) let</w:t>
      </w:r>
      <w:r w:rsidR="008A6398" w:rsidRPr="00FD6FFE">
        <w:rPr>
          <w:rFonts w:asciiTheme="minorHAnsi" w:hAnsiTheme="minorHAnsi" w:cstheme="minorHAnsi"/>
          <w:b/>
          <w:noProof/>
        </w:rPr>
        <w:t xml:space="preserve"> ode</w:t>
      </w:r>
      <w:r w:rsidR="008A6398" w:rsidRPr="00FD6FFE">
        <w:rPr>
          <w:rFonts w:asciiTheme="minorHAnsi" w:hAnsiTheme="minorHAnsi" w:cstheme="minorHAnsi"/>
          <w:noProof/>
        </w:rPr>
        <w:t xml:space="preserve"> dne nabytí účinnosti této Rámcové dohody</w:t>
      </w:r>
      <w:r w:rsidRPr="00FD6FFE">
        <w:rPr>
          <w:rFonts w:asciiTheme="minorHAnsi" w:hAnsiTheme="minorHAnsi" w:cstheme="minorHAnsi"/>
          <w:noProof/>
        </w:rPr>
        <w:t xml:space="preserve">. </w:t>
      </w:r>
      <w:r w:rsidR="00235900" w:rsidRPr="00FD6FFE">
        <w:rPr>
          <w:rFonts w:asciiTheme="minorHAnsi" w:hAnsiTheme="minorHAnsi" w:cstheme="minorHAnsi"/>
          <w:noProof/>
        </w:rPr>
        <w:t>T</w:t>
      </w:r>
      <w:r w:rsidR="002B3597" w:rsidRPr="00FD6FFE">
        <w:rPr>
          <w:rFonts w:asciiTheme="minorHAnsi" w:hAnsiTheme="minorHAnsi" w:cstheme="minorHAnsi"/>
          <w:noProof/>
        </w:rPr>
        <w:t xml:space="preserve">ato rámcová dohoda zaniká </w:t>
      </w:r>
      <w:r w:rsidRPr="00FD6FFE">
        <w:rPr>
          <w:rFonts w:asciiTheme="minorHAnsi" w:hAnsiTheme="minorHAnsi" w:cstheme="minorHAnsi"/>
          <w:noProof/>
        </w:rPr>
        <w:t xml:space="preserve">před uplynutím této doby v případě, že bude </w:t>
      </w:r>
      <w:r w:rsidRPr="00FD6FFE">
        <w:rPr>
          <w:rFonts w:asciiTheme="minorHAnsi" w:hAnsiTheme="minorHAnsi" w:cstheme="minorHAnsi"/>
          <w:b/>
          <w:noProof/>
        </w:rPr>
        <w:t>vyčerpán</w:t>
      </w:r>
      <w:r w:rsidR="00CE2B9B" w:rsidRPr="00FD6FFE">
        <w:rPr>
          <w:rFonts w:asciiTheme="minorHAnsi" w:hAnsiTheme="minorHAnsi" w:cstheme="minorHAnsi"/>
          <w:b/>
          <w:noProof/>
        </w:rPr>
        <w:t>a celková finan</w:t>
      </w:r>
      <w:r w:rsidR="00E35923" w:rsidRPr="00FD6FFE">
        <w:rPr>
          <w:rFonts w:asciiTheme="minorHAnsi" w:hAnsiTheme="minorHAnsi" w:cstheme="minorHAnsi"/>
          <w:b/>
          <w:noProof/>
        </w:rPr>
        <w:t xml:space="preserve">ční částka </w:t>
      </w:r>
      <w:r w:rsidR="006668EF">
        <w:rPr>
          <w:rFonts w:asciiTheme="minorHAnsi" w:hAnsiTheme="minorHAnsi" w:cstheme="minorHAnsi"/>
          <w:b/>
          <w:noProof/>
        </w:rPr>
        <w:t>11</w:t>
      </w:r>
      <w:r w:rsidR="007B04C8">
        <w:rPr>
          <w:rFonts w:asciiTheme="minorHAnsi" w:hAnsiTheme="minorHAnsi" w:cstheme="minorHAnsi"/>
          <w:b/>
          <w:noProof/>
        </w:rPr>
        <w:t xml:space="preserve"> 4</w:t>
      </w:r>
      <w:r w:rsidR="006668EF">
        <w:rPr>
          <w:rFonts w:asciiTheme="minorHAnsi" w:hAnsiTheme="minorHAnsi" w:cstheme="minorHAnsi"/>
          <w:b/>
          <w:noProof/>
        </w:rPr>
        <w:t>70</w:t>
      </w:r>
      <w:r w:rsidR="00142041" w:rsidRPr="00FD6FFE">
        <w:rPr>
          <w:rFonts w:asciiTheme="minorHAnsi" w:hAnsiTheme="minorHAnsi" w:cstheme="minorHAnsi"/>
          <w:b/>
          <w:noProof/>
        </w:rPr>
        <w:t xml:space="preserve"> 000</w:t>
      </w:r>
      <w:r w:rsidRPr="00FD6FFE">
        <w:rPr>
          <w:rFonts w:asciiTheme="minorHAnsi" w:hAnsiTheme="minorHAnsi" w:cstheme="minorHAnsi"/>
          <w:b/>
          <w:noProof/>
        </w:rPr>
        <w:t>,- Kč bez DPH</w:t>
      </w:r>
      <w:r w:rsidRPr="00FD6FFE">
        <w:rPr>
          <w:rFonts w:asciiTheme="minorHAnsi" w:hAnsiTheme="minorHAnsi" w:cstheme="minorHAnsi"/>
          <w:noProof/>
        </w:rPr>
        <w:t>, která se rovná předpokládané hodnotě veřejné zakázky s názvem „</w:t>
      </w:r>
      <w:r w:rsidR="008D01D5" w:rsidRPr="00FD6FFE">
        <w:rPr>
          <w:rFonts w:asciiTheme="minorHAnsi" w:hAnsiTheme="minorHAnsi" w:cstheme="minorHAnsi"/>
          <w:noProof/>
        </w:rPr>
        <w:t>Dodávky</w:t>
      </w:r>
      <w:r w:rsidR="00E35923" w:rsidRPr="00FD6FFE">
        <w:rPr>
          <w:rFonts w:asciiTheme="minorHAnsi" w:hAnsiTheme="minorHAnsi" w:cstheme="minorHAnsi"/>
          <w:noProof/>
        </w:rPr>
        <w:t xml:space="preserve"> </w:t>
      </w:r>
      <w:r w:rsidR="007B04C8">
        <w:rPr>
          <w:rFonts w:asciiTheme="minorHAnsi" w:hAnsiTheme="minorHAnsi" w:cstheme="minorHAnsi"/>
          <w:noProof/>
        </w:rPr>
        <w:t>sekvenačních kitů</w:t>
      </w:r>
      <w:r w:rsidR="00492BAE">
        <w:rPr>
          <w:rFonts w:asciiTheme="minorHAnsi" w:hAnsiTheme="minorHAnsi" w:cstheme="minorHAnsi"/>
          <w:noProof/>
        </w:rPr>
        <w:t>, kitů pro transkriptomiku jednotlivých buněk a kitů pro transkriptomiku s pro</w:t>
      </w:r>
      <w:r w:rsidR="00FE10ED">
        <w:rPr>
          <w:rFonts w:asciiTheme="minorHAnsi" w:hAnsiTheme="minorHAnsi" w:cstheme="minorHAnsi"/>
          <w:noProof/>
        </w:rPr>
        <w:t>s</w:t>
      </w:r>
      <w:r w:rsidR="00492BAE">
        <w:rPr>
          <w:rFonts w:asciiTheme="minorHAnsi" w:hAnsiTheme="minorHAnsi" w:cstheme="minorHAnsi"/>
          <w:noProof/>
        </w:rPr>
        <w:t>torovým rozlišením</w:t>
      </w:r>
      <w:r w:rsidRPr="00FD6FFE">
        <w:rPr>
          <w:rFonts w:asciiTheme="minorHAnsi" w:hAnsiTheme="minorHAnsi" w:cstheme="minorHAnsi"/>
          <w:noProof/>
        </w:rPr>
        <w:t>“</w:t>
      </w:r>
      <w:r w:rsidR="00AD67E3" w:rsidRPr="00FD6FFE">
        <w:rPr>
          <w:rFonts w:asciiTheme="minorHAnsi" w:hAnsiTheme="minorHAnsi" w:cstheme="minorHAnsi"/>
          <w:noProof/>
        </w:rPr>
        <w:t xml:space="preserve"> – část </w:t>
      </w:r>
      <w:r w:rsidR="006668EF">
        <w:rPr>
          <w:rFonts w:asciiTheme="minorHAnsi" w:hAnsiTheme="minorHAnsi" w:cstheme="minorHAnsi"/>
          <w:noProof/>
        </w:rPr>
        <w:t>2</w:t>
      </w:r>
      <w:r w:rsidR="00235900" w:rsidRPr="00FD6FFE">
        <w:rPr>
          <w:rFonts w:asciiTheme="minorHAnsi" w:hAnsiTheme="minorHAnsi" w:cstheme="minorHAnsi"/>
          <w:noProof/>
        </w:rPr>
        <w:t xml:space="preserve">: </w:t>
      </w:r>
      <w:r w:rsidR="006668EF">
        <w:rPr>
          <w:rFonts w:asciiTheme="minorHAnsi" w:hAnsiTheme="minorHAnsi" w:cstheme="minorHAnsi"/>
          <w:noProof/>
        </w:rPr>
        <w:t>K</w:t>
      </w:r>
      <w:r w:rsidR="00492BAE">
        <w:rPr>
          <w:rFonts w:asciiTheme="minorHAnsi" w:hAnsiTheme="minorHAnsi" w:cstheme="minorHAnsi"/>
          <w:noProof/>
        </w:rPr>
        <w:t xml:space="preserve">ity pro </w:t>
      </w:r>
      <w:r w:rsidR="006668EF">
        <w:rPr>
          <w:rFonts w:asciiTheme="minorHAnsi" w:hAnsiTheme="minorHAnsi" w:cstheme="minorHAnsi"/>
          <w:noProof/>
        </w:rPr>
        <w:t>prostorově rozlišenou transkriptomiku založenou na sekvenaci.</w:t>
      </w:r>
    </w:p>
    <w:p w14:paraId="7CA66DE7" w14:textId="55140D6E" w:rsidR="001B0A6B" w:rsidRPr="001B0A6B" w:rsidRDefault="001B0A6B" w:rsidP="001B0A6B">
      <w:pPr>
        <w:numPr>
          <w:ilvl w:val="0"/>
          <w:numId w:val="9"/>
        </w:numPr>
        <w:spacing w:after="120" w:line="240" w:lineRule="auto"/>
        <w:ind w:left="426" w:right="-1" w:hanging="426"/>
        <w:jc w:val="both"/>
        <w:rPr>
          <w:rFonts w:asciiTheme="minorHAnsi" w:eastAsia="Times New Roman" w:hAnsiTheme="minorHAnsi" w:cstheme="minorHAnsi"/>
          <w:noProof/>
        </w:rPr>
      </w:pPr>
      <w:r w:rsidRPr="001B0A6B">
        <w:rPr>
          <w:rFonts w:asciiTheme="minorHAnsi" w:hAnsiTheme="minorHAnsi" w:cstheme="minorHAnsi"/>
          <w:noProof/>
        </w:rPr>
        <w:t xml:space="preserve">Kupující si vyhrazuje právo změny závazku dle § 100 odst. 2 ZZVZ v případě, že z jakéhokoli důvodu bude tato Rámcová dohoda předčasně ukončena, tj. v případě ukončení této Rámcové dohody jinak než z důvodu uvedeného v odst. 5 písm. a) tohoto článku Rámcové dohody, a to takovým způsobem, že bude k uzavření nové rámcové dohody vyzván ten prodávající, který se v rámci zadávacího řízení k veřejné zakázce umístil hned za Prodávajícím. Pokud novou rámcovou dohodu neuzavře ani tento oslovený prodávající, bude osloven k uzavření rámcové dohody další prodávající, který se umístil jako třetí v pořadí dle jejich umístění v rámci veřejné zakázky. </w:t>
      </w:r>
      <w:r w:rsidRPr="001B0A6B">
        <w:rPr>
          <w:rFonts w:asciiTheme="minorHAnsi" w:hAnsiTheme="minorHAnsi" w:cstheme="minorHAnsi"/>
        </w:rPr>
        <w:t xml:space="preserve">Dodavatele na dalších pořadích nebude Kupující oslovovat. Každý z takto vyzvaných prodávajících je povinen splňovat podmínky účasti, a to k okamžiku uzavření smluvního vztahu s Kupujícím dle zadávací dokumentace k veřejné zakázce a dle této Rámcové dohody. Kupující nebude provádět nové hodnocení nabídek, ale bude vycházet z pořadí nabídek v původním zadávacím řízení. Kupující však provede posouzení splnění podmínek účasti, pokud tak v souladu s § 39 odst. 4 ZZVZ neučinil v zadávacím řízení, a posoudí, zda u dalšího prodávajícího nejsou naplněny povinné důvody pro vyloučení dle § 48 ZZVZ. Postup Kupujícího dle odst.  3 tohoto článku rámcové dohody je přitom právem Kupujícího, nikoliv jeho povinností, a nelze se jej právně </w:t>
      </w:r>
      <w:r w:rsidRPr="001B0A6B">
        <w:rPr>
          <w:rFonts w:asciiTheme="minorHAnsi" w:hAnsiTheme="minorHAnsi" w:cstheme="minorHAnsi"/>
        </w:rPr>
        <w:lastRenderedPageBreak/>
        <w:t>domáhat.</w:t>
      </w:r>
      <w:r w:rsidRPr="001B0A6B">
        <w:rPr>
          <w:rFonts w:asciiTheme="minorHAnsi" w:eastAsia="Times New Roman" w:hAnsiTheme="minorHAnsi" w:cstheme="minorHAnsi"/>
          <w:noProof/>
        </w:rPr>
        <w:t xml:space="preserve"> </w:t>
      </w:r>
      <w:r w:rsidRPr="001B0A6B">
        <w:rPr>
          <w:rFonts w:asciiTheme="minorHAnsi" w:hAnsiTheme="minorHAnsi" w:cstheme="minorHAnsi"/>
          <w:noProof/>
        </w:rPr>
        <w:t xml:space="preserve">Nová rámcová dohoda s novým prodávajícím bude upravena v předmětných ustanoveních tak, aby odpovídala pouze zbývajícímu plnění veřejné zakázky v daném místě a čase. </w:t>
      </w:r>
    </w:p>
    <w:p w14:paraId="3400669A" w14:textId="77777777" w:rsidR="008A6398" w:rsidRPr="00136160" w:rsidRDefault="008A6398" w:rsidP="00AD6804">
      <w:pPr>
        <w:numPr>
          <w:ilvl w:val="0"/>
          <w:numId w:val="9"/>
        </w:numPr>
        <w:spacing w:after="120" w:line="240" w:lineRule="auto"/>
        <w:ind w:left="426" w:right="-1" w:hanging="426"/>
        <w:jc w:val="both"/>
        <w:rPr>
          <w:rFonts w:asciiTheme="minorHAnsi" w:eastAsia="Times New Roman" w:hAnsiTheme="minorHAnsi" w:cstheme="minorHAnsi"/>
          <w:noProof/>
        </w:rPr>
      </w:pPr>
      <w:r w:rsidRPr="00136160">
        <w:rPr>
          <w:rFonts w:asciiTheme="minorHAnsi" w:hAnsiTheme="minorHAnsi" w:cstheme="minorHAnsi"/>
          <w:noProof/>
        </w:rPr>
        <w:t>Rozsah plnění na základě této Rámcové dohody bude dán skutečnými potřebami Kupujícího a jeho finančními (rozpočtovými) možnostmi.</w:t>
      </w:r>
    </w:p>
    <w:p w14:paraId="0E6CFBB6" w14:textId="77777777" w:rsidR="008A6398" w:rsidRPr="00136160" w:rsidRDefault="008A6398" w:rsidP="00AD6804">
      <w:pPr>
        <w:numPr>
          <w:ilvl w:val="0"/>
          <w:numId w:val="9"/>
        </w:numPr>
        <w:spacing w:after="120" w:line="240" w:lineRule="auto"/>
        <w:ind w:left="426" w:right="-1" w:hanging="426"/>
        <w:jc w:val="both"/>
        <w:rPr>
          <w:rFonts w:asciiTheme="minorHAnsi" w:eastAsia="Times New Roman" w:hAnsiTheme="minorHAnsi" w:cstheme="minorHAnsi"/>
          <w:noProof/>
        </w:rPr>
      </w:pPr>
      <w:r w:rsidRPr="00136160">
        <w:rPr>
          <w:rFonts w:asciiTheme="minorHAnsi" w:hAnsiTheme="minorHAnsi" w:cstheme="minorHAnsi"/>
          <w:noProof/>
        </w:rPr>
        <w:t xml:space="preserve">Tato Rámcová dohoda </w:t>
      </w:r>
      <w:r w:rsidR="00AF3B37" w:rsidRPr="00136160">
        <w:rPr>
          <w:rFonts w:asciiTheme="minorHAnsi" w:hAnsiTheme="minorHAnsi" w:cstheme="minorHAnsi"/>
          <w:noProof/>
        </w:rPr>
        <w:t xml:space="preserve"> a zároveň i všechny související Dílčí smlouvy zanikají</w:t>
      </w:r>
      <w:r w:rsidRPr="00136160">
        <w:rPr>
          <w:rFonts w:asciiTheme="minorHAnsi" w:hAnsiTheme="minorHAnsi" w:cstheme="minorHAnsi"/>
          <w:noProof/>
        </w:rPr>
        <w:t>:</w:t>
      </w:r>
    </w:p>
    <w:p w14:paraId="06013FD3" w14:textId="7777777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a)</w:t>
      </w:r>
      <w:r w:rsidRPr="00136160">
        <w:rPr>
          <w:rFonts w:asciiTheme="minorHAnsi" w:eastAsia="Times New Roman" w:hAnsiTheme="minorHAnsi" w:cstheme="minorHAnsi"/>
          <w:noProof/>
        </w:rPr>
        <w:tab/>
        <w:t>uplynutím doby, resp. vyčerpáním objemu finančních prostředků, uvedených v odst. 2 tohoto článku Rámcové dohody;</w:t>
      </w:r>
    </w:p>
    <w:p w14:paraId="78FA38CC" w14:textId="7777777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b)</w:t>
      </w:r>
      <w:r w:rsidRPr="00136160">
        <w:rPr>
          <w:rFonts w:asciiTheme="minorHAnsi" w:eastAsia="Times New Roman" w:hAnsiTheme="minorHAnsi" w:cstheme="minorHAnsi"/>
          <w:noProof/>
        </w:rPr>
        <w:tab/>
        <w:t>z důvodů uvedených v § 223 ZZVZ;</w:t>
      </w:r>
    </w:p>
    <w:p w14:paraId="3261DE53" w14:textId="7777777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c)</w:t>
      </w:r>
      <w:r w:rsidRPr="00136160">
        <w:rPr>
          <w:rFonts w:asciiTheme="minorHAnsi" w:eastAsia="Times New Roman" w:hAnsiTheme="minorHAnsi" w:cstheme="minorHAnsi"/>
          <w:noProof/>
        </w:rPr>
        <w:tab/>
        <w:t>dohodou Smluvních stran;</w:t>
      </w:r>
    </w:p>
    <w:p w14:paraId="6F9AE580" w14:textId="7777777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d)</w:t>
      </w:r>
      <w:r w:rsidRPr="00136160">
        <w:rPr>
          <w:rFonts w:asciiTheme="minorHAnsi" w:eastAsia="Times New Roman" w:hAnsiTheme="minorHAnsi" w:cstheme="minorHAnsi"/>
          <w:noProof/>
        </w:rPr>
        <w:tab/>
        <w:t>odstoupením od Rámcové dohod</w:t>
      </w:r>
      <w:r w:rsidR="002B3597">
        <w:rPr>
          <w:rFonts w:asciiTheme="minorHAnsi" w:eastAsia="Times New Roman" w:hAnsiTheme="minorHAnsi" w:cstheme="minorHAnsi"/>
          <w:noProof/>
        </w:rPr>
        <w:t>y v případech uvedených v OZ</w:t>
      </w:r>
      <w:r w:rsidRPr="00136160">
        <w:rPr>
          <w:rFonts w:asciiTheme="minorHAnsi" w:eastAsia="Times New Roman" w:hAnsiTheme="minorHAnsi" w:cstheme="minorHAnsi"/>
          <w:noProof/>
        </w:rPr>
        <w:t>, této Rámcové dohodě či Dílčích smlouvách,</w:t>
      </w:r>
    </w:p>
    <w:p w14:paraId="2463470E" w14:textId="235DE98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e)</w:t>
      </w:r>
      <w:r w:rsidRPr="00136160">
        <w:rPr>
          <w:rFonts w:asciiTheme="minorHAnsi" w:eastAsia="Times New Roman" w:hAnsiTheme="minorHAnsi" w:cstheme="minorHAnsi"/>
          <w:noProof/>
        </w:rPr>
        <w:tab/>
        <w:t xml:space="preserve">výpovědí Rámcové dohody ze strany Kupujícícho s tříměsíční výpovědní </w:t>
      </w:r>
      <w:r w:rsidR="00326D87">
        <w:rPr>
          <w:rFonts w:asciiTheme="minorHAnsi" w:eastAsia="Times New Roman" w:hAnsiTheme="minorHAnsi" w:cstheme="minorHAnsi"/>
          <w:noProof/>
        </w:rPr>
        <w:t>dobu</w:t>
      </w:r>
      <w:r w:rsidRPr="00136160">
        <w:rPr>
          <w:rFonts w:asciiTheme="minorHAnsi" w:eastAsia="Times New Roman" w:hAnsiTheme="minorHAnsi" w:cstheme="minorHAnsi"/>
          <w:noProof/>
        </w:rPr>
        <w:t>u, která počne běžet prvního dne kalendářního měsíce následujícího po doručení výpovědi Prodávajícímu.</w:t>
      </w:r>
    </w:p>
    <w:p w14:paraId="0FA998C4" w14:textId="77777777" w:rsidR="008A6398" w:rsidRPr="00136160" w:rsidRDefault="008A6398" w:rsidP="00AD6804">
      <w:pPr>
        <w:numPr>
          <w:ilvl w:val="0"/>
          <w:numId w:val="9"/>
        </w:numPr>
        <w:spacing w:after="120" w:line="240" w:lineRule="auto"/>
        <w:ind w:left="426" w:right="-1" w:hanging="426"/>
        <w:jc w:val="both"/>
        <w:rPr>
          <w:rFonts w:asciiTheme="minorHAnsi" w:eastAsia="Times New Roman" w:hAnsiTheme="minorHAnsi" w:cstheme="minorHAnsi"/>
          <w:noProof/>
        </w:rPr>
      </w:pPr>
      <w:r w:rsidRPr="00136160">
        <w:rPr>
          <w:rFonts w:asciiTheme="minorHAnsi" w:hAnsiTheme="minorHAnsi" w:cstheme="minorHAnsi"/>
          <w:noProof/>
        </w:rPr>
        <w:t xml:space="preserve">Odstoupit od Rámcové dohody či </w:t>
      </w:r>
      <w:r w:rsidR="00AF3B37" w:rsidRPr="00136160">
        <w:rPr>
          <w:rFonts w:asciiTheme="minorHAnsi" w:hAnsiTheme="minorHAnsi" w:cstheme="minorHAnsi"/>
          <w:noProof/>
        </w:rPr>
        <w:t>Dílčí</w:t>
      </w:r>
      <w:r w:rsidRPr="00136160">
        <w:rPr>
          <w:rFonts w:asciiTheme="minorHAnsi" w:hAnsiTheme="minorHAnsi" w:cstheme="minorHAnsi"/>
          <w:noProof/>
        </w:rPr>
        <w:t xml:space="preserve"> smlouvy lze pouze z důvodů stanovených v této Rámcové dohodě nebo v obecně závazných právních předpisech.</w:t>
      </w:r>
    </w:p>
    <w:p w14:paraId="78563EE9" w14:textId="77777777" w:rsidR="008A6398" w:rsidRPr="00136160" w:rsidRDefault="008A6398" w:rsidP="00AD6804">
      <w:pPr>
        <w:numPr>
          <w:ilvl w:val="0"/>
          <w:numId w:val="9"/>
        </w:numPr>
        <w:spacing w:after="120" w:line="240" w:lineRule="auto"/>
        <w:ind w:left="426" w:right="-1" w:hanging="426"/>
        <w:jc w:val="both"/>
        <w:rPr>
          <w:rFonts w:asciiTheme="minorHAnsi" w:eastAsia="Times New Roman" w:hAnsiTheme="minorHAnsi" w:cstheme="minorHAnsi"/>
          <w:noProof/>
        </w:rPr>
      </w:pPr>
      <w:r w:rsidRPr="00136160">
        <w:rPr>
          <w:rFonts w:asciiTheme="minorHAnsi" w:hAnsiTheme="minorHAnsi" w:cstheme="minorHAnsi"/>
          <w:noProof/>
        </w:rPr>
        <w:t>Kupující je oprávněn odstoupit od Rámcové dohody</w:t>
      </w:r>
      <w:r w:rsidR="00AF3B37" w:rsidRPr="00136160">
        <w:rPr>
          <w:rFonts w:asciiTheme="minorHAnsi" w:hAnsiTheme="minorHAnsi" w:cstheme="minorHAnsi"/>
          <w:noProof/>
        </w:rPr>
        <w:t xml:space="preserve"> a/nebo některé či všech Dílčích smluv bez dalšího, tj. bez předchozího upozornění těchto případech</w:t>
      </w:r>
      <w:r w:rsidRPr="00136160">
        <w:rPr>
          <w:rFonts w:asciiTheme="minorHAnsi" w:hAnsiTheme="minorHAnsi" w:cstheme="minorHAnsi"/>
          <w:noProof/>
        </w:rPr>
        <w:t xml:space="preserve">: </w:t>
      </w:r>
    </w:p>
    <w:p w14:paraId="1FB87B30" w14:textId="7777777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a)</w:t>
      </w:r>
      <w:r w:rsidRPr="00136160">
        <w:rPr>
          <w:rFonts w:asciiTheme="minorHAnsi" w:eastAsia="Times New Roman" w:hAnsiTheme="minorHAnsi" w:cstheme="minorHAnsi"/>
          <w:noProof/>
        </w:rPr>
        <w:tab/>
        <w:t>poruší-li Prodávající některou z povinností dle této Rámcové dohody</w:t>
      </w:r>
      <w:r w:rsidR="002E0810">
        <w:rPr>
          <w:rFonts w:asciiTheme="minorHAnsi" w:eastAsia="Times New Roman" w:hAnsiTheme="minorHAnsi" w:cstheme="minorHAnsi"/>
          <w:noProof/>
        </w:rPr>
        <w:t>/Dílčí smlouvy</w:t>
      </w:r>
      <w:r w:rsidRPr="00136160">
        <w:rPr>
          <w:rFonts w:asciiTheme="minorHAnsi" w:eastAsia="Times New Roman" w:hAnsiTheme="minorHAnsi" w:cstheme="minorHAnsi"/>
          <w:noProof/>
        </w:rPr>
        <w:t xml:space="preserve"> nebo dle obecně závazných právních předpisů, které je povinen při plnění závazku založeného touto Rámcovou dohodou</w:t>
      </w:r>
      <w:r w:rsidR="002E0810">
        <w:rPr>
          <w:rFonts w:asciiTheme="minorHAnsi" w:eastAsia="Times New Roman" w:hAnsiTheme="minorHAnsi" w:cstheme="minorHAnsi"/>
          <w:noProof/>
        </w:rPr>
        <w:t>/Dílčí smlouvou</w:t>
      </w:r>
      <w:r w:rsidRPr="00136160">
        <w:rPr>
          <w:rFonts w:asciiTheme="minorHAnsi" w:eastAsia="Times New Roman" w:hAnsiTheme="minorHAnsi" w:cstheme="minorHAnsi"/>
          <w:noProof/>
        </w:rPr>
        <w:t xml:space="preserve"> dodržovat;</w:t>
      </w:r>
    </w:p>
    <w:p w14:paraId="035AB4BC" w14:textId="7777777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b)</w:t>
      </w:r>
      <w:r w:rsidRPr="00136160">
        <w:rPr>
          <w:rFonts w:asciiTheme="minorHAnsi" w:eastAsia="Times New Roman" w:hAnsiTheme="minorHAnsi" w:cstheme="minorHAnsi"/>
          <w:noProof/>
        </w:rPr>
        <w:tab/>
        <w:t>Kupující zjistí, že Prodávající v nabídce uvedl informace</w:t>
      </w:r>
      <w:r w:rsidR="00AC0D25">
        <w:rPr>
          <w:rFonts w:asciiTheme="minorHAnsi" w:eastAsia="Times New Roman" w:hAnsiTheme="minorHAnsi" w:cstheme="minorHAnsi"/>
          <w:noProof/>
        </w:rPr>
        <w:t xml:space="preserve"> nebo</w:t>
      </w:r>
      <w:r w:rsidRPr="00136160">
        <w:rPr>
          <w:rFonts w:asciiTheme="minorHAnsi" w:eastAsia="Times New Roman" w:hAnsiTheme="minorHAnsi" w:cstheme="minorHAnsi"/>
          <w:noProof/>
        </w:rPr>
        <w:t xml:space="preserve"> přiložil doklady, které neodpovídají skutečnosti a měly nebo mohly mít vliv na výsledek zadávacího řízení (§ 48 ZZVZ</w:t>
      </w:r>
      <w:r w:rsidR="002E0810">
        <w:rPr>
          <w:rFonts w:asciiTheme="minorHAnsi" w:eastAsia="Times New Roman" w:hAnsiTheme="minorHAnsi" w:cstheme="minorHAnsi"/>
          <w:noProof/>
        </w:rPr>
        <w:t xml:space="preserve"> a § 223 ZZVZ</w:t>
      </w:r>
      <w:r w:rsidRPr="00136160">
        <w:rPr>
          <w:rFonts w:asciiTheme="minorHAnsi" w:eastAsia="Times New Roman" w:hAnsiTheme="minorHAnsi" w:cstheme="minorHAnsi"/>
          <w:noProof/>
        </w:rPr>
        <w:t>);</w:t>
      </w:r>
    </w:p>
    <w:p w14:paraId="49D45109" w14:textId="77777777" w:rsidR="00136160" w:rsidRPr="00136160" w:rsidRDefault="00136160" w:rsidP="00E35923">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c)</w:t>
      </w:r>
      <w:r w:rsidRPr="00136160">
        <w:rPr>
          <w:rFonts w:asciiTheme="minorHAnsi" w:eastAsia="Times New Roman" w:hAnsiTheme="minorHAnsi" w:cstheme="minorHAnsi"/>
          <w:noProof/>
        </w:rPr>
        <w:tab/>
        <w:t>Prodávající je opakovaně v prodlení s od</w:t>
      </w:r>
      <w:r w:rsidR="002A6727">
        <w:rPr>
          <w:rFonts w:asciiTheme="minorHAnsi" w:eastAsia="Times New Roman" w:hAnsiTheme="minorHAnsi" w:cstheme="minorHAnsi"/>
          <w:noProof/>
        </w:rPr>
        <w:t>straněním vad Předmětu plnění</w:t>
      </w:r>
      <w:r w:rsidRPr="00136160">
        <w:rPr>
          <w:rFonts w:asciiTheme="minorHAnsi" w:eastAsia="Times New Roman" w:hAnsiTheme="minorHAnsi" w:cstheme="minorHAnsi"/>
          <w:noProof/>
        </w:rPr>
        <w:t xml:space="preserve"> nebo oznámí-li Prodávající před uplynutím lhůty pro odstranění vad, že vady ne</w:t>
      </w:r>
      <w:r w:rsidR="002A6727">
        <w:rPr>
          <w:rFonts w:asciiTheme="minorHAnsi" w:eastAsia="Times New Roman" w:hAnsiTheme="minorHAnsi" w:cstheme="minorHAnsi"/>
          <w:noProof/>
        </w:rPr>
        <w:t>odstraní</w:t>
      </w:r>
      <w:r w:rsidRPr="00136160">
        <w:rPr>
          <w:rFonts w:asciiTheme="minorHAnsi" w:eastAsia="Times New Roman" w:hAnsiTheme="minorHAnsi" w:cstheme="minorHAnsi"/>
          <w:noProof/>
        </w:rPr>
        <w:t>;</w:t>
      </w:r>
    </w:p>
    <w:p w14:paraId="71359DB5" w14:textId="7777777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e)</w:t>
      </w:r>
      <w:r w:rsidRPr="00136160">
        <w:rPr>
          <w:rFonts w:asciiTheme="minorHAnsi" w:eastAsia="Times New Roman" w:hAnsiTheme="minorHAnsi" w:cstheme="minorHAnsi"/>
          <w:noProof/>
        </w:rPr>
        <w:tab/>
        <w:t>Prodávající je opakovaně v prodlení s potvrzením Objednávky Kupujícímu o více než 3 pracovní dny oproti lhůtě stanovené pro potvrzení Objednávky;</w:t>
      </w:r>
    </w:p>
    <w:p w14:paraId="30F027FC" w14:textId="7777777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f)</w:t>
      </w:r>
      <w:r w:rsidRPr="00136160">
        <w:rPr>
          <w:rFonts w:asciiTheme="minorHAnsi" w:eastAsia="Times New Roman" w:hAnsiTheme="minorHAnsi" w:cstheme="minorHAnsi"/>
          <w:noProof/>
        </w:rPr>
        <w:tab/>
        <w:t xml:space="preserve">Prodávající je opakovaně v prodlení s plněním dodávek Předmětu plnění o více než 5 pracovních dnů nebo opakovaně dodává nekvalitní Předmět plnění, ač byl na toto Kupujícím </w:t>
      </w:r>
      <w:r w:rsidR="00C9726D">
        <w:rPr>
          <w:rFonts w:asciiTheme="minorHAnsi" w:eastAsia="Times New Roman" w:hAnsiTheme="minorHAnsi" w:cstheme="minorHAnsi"/>
          <w:noProof/>
        </w:rPr>
        <w:t xml:space="preserve">písemně </w:t>
      </w:r>
      <w:r w:rsidRPr="00136160">
        <w:rPr>
          <w:rFonts w:asciiTheme="minorHAnsi" w:eastAsia="Times New Roman" w:hAnsiTheme="minorHAnsi" w:cstheme="minorHAnsi"/>
          <w:noProof/>
        </w:rPr>
        <w:t>upozorněn;</w:t>
      </w:r>
    </w:p>
    <w:p w14:paraId="083AB283" w14:textId="7777777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g)</w:t>
      </w:r>
      <w:r w:rsidRPr="00136160">
        <w:rPr>
          <w:rFonts w:asciiTheme="minorHAnsi" w:eastAsia="Times New Roman" w:hAnsiTheme="minorHAnsi" w:cstheme="minorHAnsi"/>
          <w:noProof/>
        </w:rPr>
        <w:tab/>
        <w:t>vůči majetku Prodávajícího bylo zahájeno insolvenční řízení dle zákona č. 182/2006 Sb., o</w:t>
      </w:r>
      <w:r w:rsidR="00442A10">
        <w:rPr>
          <w:rFonts w:asciiTheme="minorHAnsi" w:eastAsia="Times New Roman" w:hAnsiTheme="minorHAnsi" w:cstheme="minorHAnsi"/>
          <w:noProof/>
        </w:rPr>
        <w:t> </w:t>
      </w:r>
      <w:r w:rsidRPr="00136160">
        <w:rPr>
          <w:rFonts w:asciiTheme="minorHAnsi" w:eastAsia="Times New Roman" w:hAnsiTheme="minorHAnsi" w:cstheme="minorHAnsi"/>
          <w:noProof/>
        </w:rPr>
        <w:t xml:space="preserve"> úpadku a způsobech jeho řešení, ve znění pozdějších předpisů (insolvenční zákon), v němž bylo vydáno rozhodnutí o úpadku;</w:t>
      </w:r>
    </w:p>
    <w:p w14:paraId="4EDEF566" w14:textId="7777777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h)</w:t>
      </w:r>
      <w:r w:rsidRPr="00136160">
        <w:rPr>
          <w:rFonts w:asciiTheme="minorHAnsi" w:eastAsia="Times New Roman" w:hAnsiTheme="minorHAnsi" w:cstheme="minorHAnsi"/>
          <w:noProof/>
        </w:rPr>
        <w:tab/>
        <w:t>návrh na zahájení insolvenčního řízení vůči majetku Prodávajícího byl zamítnut pro nedostatek majetku k úhradě nákladů tohoto řízení;</w:t>
      </w:r>
    </w:p>
    <w:p w14:paraId="5A793188" w14:textId="7777777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i)</w:t>
      </w:r>
      <w:r w:rsidRPr="00136160">
        <w:rPr>
          <w:rFonts w:asciiTheme="minorHAnsi" w:eastAsia="Times New Roman" w:hAnsiTheme="minorHAnsi" w:cstheme="minorHAnsi"/>
          <w:noProof/>
        </w:rPr>
        <w:tab/>
        <w:t>by Předmět plnění neměl požadované vlastnosti stanovené v  této Rámcové dohodě;</w:t>
      </w:r>
    </w:p>
    <w:p w14:paraId="766E0253" w14:textId="0AF7E4C3" w:rsidR="008B509E" w:rsidRDefault="00136160" w:rsidP="008B509E">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j)</w:t>
      </w:r>
      <w:r w:rsidRPr="00136160">
        <w:rPr>
          <w:rFonts w:asciiTheme="minorHAnsi" w:eastAsia="Times New Roman" w:hAnsiTheme="minorHAnsi" w:cstheme="minorHAnsi"/>
          <w:noProof/>
        </w:rPr>
        <w:tab/>
        <w:t>by Předmět plnění byl zatížen právy třetích osob</w:t>
      </w:r>
      <w:r w:rsidR="008B509E">
        <w:rPr>
          <w:rFonts w:asciiTheme="minorHAnsi" w:eastAsia="Times New Roman" w:hAnsiTheme="minorHAnsi" w:cstheme="minorHAnsi"/>
          <w:noProof/>
        </w:rPr>
        <w:t>;</w:t>
      </w:r>
    </w:p>
    <w:p w14:paraId="3CBA6756" w14:textId="422B4642" w:rsidR="008D01D5" w:rsidRPr="008D01D5" w:rsidRDefault="008D01D5" w:rsidP="008D01D5">
      <w:pPr>
        <w:spacing w:after="120" w:line="240" w:lineRule="auto"/>
        <w:ind w:left="426" w:right="-1"/>
        <w:jc w:val="both"/>
        <w:rPr>
          <w:rFonts w:asciiTheme="minorHAnsi" w:hAnsiTheme="minorHAnsi" w:cstheme="minorHAnsi"/>
          <w:noProof/>
        </w:rPr>
      </w:pPr>
      <w:r w:rsidRPr="008D01D5">
        <w:rPr>
          <w:rFonts w:asciiTheme="minorHAnsi" w:hAnsiTheme="minorHAnsi" w:cstheme="minorHAnsi"/>
          <w:noProof/>
        </w:rPr>
        <w:t xml:space="preserve">l) </w:t>
      </w:r>
      <w:r w:rsidRPr="008D01D5">
        <w:rPr>
          <w:rFonts w:asciiTheme="minorHAnsi" w:hAnsiTheme="minorHAnsi" w:cstheme="minorHAnsi"/>
        </w:rPr>
        <w:t>v případech výslovně uvedených a upravených v § 223 ZZVZ;</w:t>
      </w:r>
    </w:p>
    <w:p w14:paraId="755C14C6" w14:textId="413B95E9" w:rsidR="00136160" w:rsidRPr="00136160" w:rsidRDefault="008D01D5" w:rsidP="00136160">
      <w:pPr>
        <w:spacing w:after="120" w:line="240" w:lineRule="auto"/>
        <w:ind w:left="426" w:right="-1"/>
        <w:jc w:val="both"/>
        <w:rPr>
          <w:rFonts w:asciiTheme="minorHAnsi" w:eastAsia="Times New Roman" w:hAnsiTheme="minorHAnsi" w:cstheme="minorHAnsi"/>
          <w:noProof/>
        </w:rPr>
      </w:pPr>
      <w:r>
        <w:rPr>
          <w:rFonts w:asciiTheme="minorHAnsi" w:eastAsia="Times New Roman" w:hAnsiTheme="minorHAnsi" w:cstheme="minorHAnsi"/>
          <w:noProof/>
        </w:rPr>
        <w:t>m</w:t>
      </w:r>
      <w:r w:rsidR="008B509E">
        <w:rPr>
          <w:rFonts w:asciiTheme="minorHAnsi" w:eastAsia="Times New Roman" w:hAnsiTheme="minorHAnsi" w:cstheme="minorHAnsi"/>
          <w:noProof/>
        </w:rPr>
        <w:t>) v ostaních případech výslovně stanovených a upravených v této Dohodě</w:t>
      </w:r>
      <w:r w:rsidR="00136160" w:rsidRPr="00136160">
        <w:rPr>
          <w:rFonts w:asciiTheme="minorHAnsi" w:eastAsia="Times New Roman" w:hAnsiTheme="minorHAnsi" w:cstheme="minorHAnsi"/>
          <w:noProof/>
        </w:rPr>
        <w:t>.</w:t>
      </w:r>
    </w:p>
    <w:p w14:paraId="6895DC0D" w14:textId="77777777" w:rsidR="000578A8" w:rsidRPr="00136160" w:rsidRDefault="00BB1B34" w:rsidP="00AD6804">
      <w:pPr>
        <w:numPr>
          <w:ilvl w:val="0"/>
          <w:numId w:val="9"/>
        </w:numPr>
        <w:spacing w:after="120" w:line="240" w:lineRule="auto"/>
        <w:ind w:left="426" w:right="-1" w:hanging="426"/>
        <w:jc w:val="both"/>
        <w:rPr>
          <w:rFonts w:asciiTheme="minorHAnsi" w:eastAsia="Times New Roman" w:hAnsiTheme="minorHAnsi" w:cstheme="minorHAnsi"/>
          <w:noProof/>
        </w:rPr>
      </w:pPr>
      <w:r w:rsidRPr="00136160">
        <w:rPr>
          <w:rFonts w:asciiTheme="minorHAnsi" w:hAnsiTheme="minorHAnsi" w:cstheme="minorHAnsi"/>
          <w:noProof/>
        </w:rPr>
        <w:t>V případě prodlení Kupujícího</w:t>
      </w:r>
      <w:r w:rsidR="000578A8" w:rsidRPr="00136160">
        <w:rPr>
          <w:rFonts w:asciiTheme="minorHAnsi" w:hAnsiTheme="minorHAnsi" w:cstheme="minorHAnsi"/>
          <w:noProof/>
        </w:rPr>
        <w:t xml:space="preserve"> s úhradou ceny </w:t>
      </w:r>
      <w:r w:rsidRPr="00136160">
        <w:rPr>
          <w:rFonts w:asciiTheme="minorHAnsi" w:hAnsiTheme="minorHAnsi" w:cstheme="minorHAnsi"/>
          <w:noProof/>
        </w:rPr>
        <w:t>Předmětu plnění</w:t>
      </w:r>
      <w:r w:rsidR="000578A8" w:rsidRPr="00136160">
        <w:rPr>
          <w:rFonts w:asciiTheme="minorHAnsi" w:hAnsiTheme="minorHAnsi" w:cstheme="minorHAnsi"/>
          <w:noProof/>
        </w:rPr>
        <w:t xml:space="preserve"> po dobu delší než třicet (30) dnů je </w:t>
      </w:r>
      <w:r w:rsidRPr="00136160">
        <w:rPr>
          <w:rFonts w:asciiTheme="minorHAnsi" w:hAnsiTheme="minorHAnsi" w:cstheme="minorHAnsi"/>
          <w:noProof/>
        </w:rPr>
        <w:t>Prodávající</w:t>
      </w:r>
      <w:r w:rsidR="000578A8" w:rsidRPr="00136160">
        <w:rPr>
          <w:rFonts w:asciiTheme="minorHAnsi" w:hAnsiTheme="minorHAnsi" w:cstheme="minorHAnsi"/>
          <w:noProof/>
        </w:rPr>
        <w:t xml:space="preserve"> oprávněn odstoupit od Dílčí smlouvy, jíž se prodlení s úhradou ceny</w:t>
      </w:r>
      <w:r w:rsidRPr="00136160">
        <w:rPr>
          <w:rFonts w:asciiTheme="minorHAnsi" w:hAnsiTheme="minorHAnsi" w:cstheme="minorHAnsi"/>
          <w:noProof/>
        </w:rPr>
        <w:t xml:space="preserve"> Předmětu plnění</w:t>
      </w:r>
      <w:r w:rsidR="000578A8" w:rsidRPr="00136160">
        <w:rPr>
          <w:rFonts w:asciiTheme="minorHAnsi" w:hAnsiTheme="minorHAnsi" w:cstheme="minorHAnsi"/>
          <w:noProof/>
        </w:rPr>
        <w:t xml:space="preserve"> týká, </w:t>
      </w:r>
      <w:r w:rsidR="000578A8" w:rsidRPr="00136160">
        <w:rPr>
          <w:rFonts w:asciiTheme="minorHAnsi" w:hAnsiTheme="minorHAnsi" w:cstheme="minorHAnsi"/>
          <w:noProof/>
        </w:rPr>
        <w:lastRenderedPageBreak/>
        <w:t xml:space="preserve">a to za předpokladu, že </w:t>
      </w:r>
      <w:r w:rsidRPr="00136160">
        <w:rPr>
          <w:rFonts w:asciiTheme="minorHAnsi" w:hAnsiTheme="minorHAnsi" w:cstheme="minorHAnsi"/>
          <w:noProof/>
        </w:rPr>
        <w:t>Kupují</w:t>
      </w:r>
      <w:r w:rsidR="000578A8" w:rsidRPr="00136160">
        <w:rPr>
          <w:rFonts w:asciiTheme="minorHAnsi" w:hAnsiTheme="minorHAnsi" w:cstheme="minorHAnsi"/>
          <w:noProof/>
        </w:rPr>
        <w:t xml:space="preserve"> na takové prodlení písemně upozorní a </w:t>
      </w:r>
      <w:r w:rsidRPr="00136160">
        <w:rPr>
          <w:rFonts w:asciiTheme="minorHAnsi" w:hAnsiTheme="minorHAnsi" w:cstheme="minorHAnsi"/>
          <w:noProof/>
        </w:rPr>
        <w:t>Kupující</w:t>
      </w:r>
      <w:r w:rsidR="000578A8" w:rsidRPr="00136160">
        <w:rPr>
          <w:rFonts w:asciiTheme="minorHAnsi" w:hAnsiTheme="minorHAnsi" w:cstheme="minorHAnsi"/>
          <w:noProof/>
        </w:rPr>
        <w:t xml:space="preserve"> nesjedná nápravu ani do patnácti (15) dnů od doručení písemného oznámení </w:t>
      </w:r>
      <w:r w:rsidRPr="00136160">
        <w:rPr>
          <w:rFonts w:asciiTheme="minorHAnsi" w:hAnsiTheme="minorHAnsi" w:cstheme="minorHAnsi"/>
          <w:noProof/>
        </w:rPr>
        <w:t>Prodávajícího</w:t>
      </w:r>
      <w:r w:rsidR="000578A8" w:rsidRPr="00136160">
        <w:rPr>
          <w:rFonts w:asciiTheme="minorHAnsi" w:hAnsiTheme="minorHAnsi" w:cstheme="minorHAnsi"/>
          <w:noProof/>
        </w:rPr>
        <w:t xml:space="preserve"> o takovém prodlení.</w:t>
      </w:r>
    </w:p>
    <w:p w14:paraId="5827BCC2" w14:textId="77777777" w:rsidR="008A6398" w:rsidRDefault="008A6398" w:rsidP="00AD6804">
      <w:pPr>
        <w:numPr>
          <w:ilvl w:val="0"/>
          <w:numId w:val="21"/>
        </w:numPr>
        <w:spacing w:after="120" w:line="240" w:lineRule="auto"/>
        <w:ind w:left="450" w:hanging="450"/>
        <w:jc w:val="both"/>
        <w:rPr>
          <w:rFonts w:asciiTheme="minorHAnsi" w:hAnsiTheme="minorHAnsi" w:cstheme="minorHAnsi"/>
          <w:noProof/>
        </w:rPr>
      </w:pPr>
      <w:r w:rsidRPr="00BB1B34">
        <w:rPr>
          <w:rFonts w:asciiTheme="minorHAnsi" w:hAnsiTheme="minorHAnsi" w:cstheme="minorHAnsi"/>
          <w:noProof/>
        </w:rPr>
        <w:t>Odstoupení od této Rámcové dohody</w:t>
      </w:r>
      <w:r w:rsidR="008B509E">
        <w:rPr>
          <w:rFonts w:asciiTheme="minorHAnsi" w:hAnsiTheme="minorHAnsi" w:cstheme="minorHAnsi"/>
          <w:noProof/>
        </w:rPr>
        <w:t>/Dílčí smlouvy</w:t>
      </w:r>
      <w:r w:rsidRPr="00BB1B34">
        <w:rPr>
          <w:rFonts w:asciiTheme="minorHAnsi" w:hAnsiTheme="minorHAnsi" w:cstheme="minorHAnsi"/>
          <w:noProof/>
        </w:rPr>
        <w:t xml:space="preserve"> je účinné dnem jeho doručení druhé Smluvní straně.</w:t>
      </w:r>
      <w:r w:rsidR="00AC0D25">
        <w:rPr>
          <w:rFonts w:asciiTheme="minorHAnsi" w:hAnsiTheme="minorHAnsi" w:cstheme="minorHAnsi"/>
          <w:noProof/>
        </w:rPr>
        <w:t xml:space="preserve"> Odstoupení musí být učiněno písemně, jinak je neplatné.</w:t>
      </w:r>
    </w:p>
    <w:p w14:paraId="078136BF" w14:textId="77777777" w:rsidR="008A6398" w:rsidRDefault="00BB1B34" w:rsidP="00AD6804">
      <w:pPr>
        <w:numPr>
          <w:ilvl w:val="0"/>
          <w:numId w:val="21"/>
        </w:numPr>
        <w:spacing w:after="120" w:line="240" w:lineRule="auto"/>
        <w:ind w:left="450" w:hanging="450"/>
        <w:jc w:val="both"/>
        <w:rPr>
          <w:rFonts w:asciiTheme="minorHAnsi" w:hAnsiTheme="minorHAnsi" w:cstheme="minorHAnsi"/>
          <w:noProof/>
        </w:rPr>
      </w:pPr>
      <w:r w:rsidRPr="00BB1B34">
        <w:rPr>
          <w:rFonts w:asciiTheme="minorHAnsi" w:hAnsiTheme="minorHAnsi" w:cstheme="minorHAnsi"/>
          <w:noProof/>
        </w:rPr>
        <w:t xml:space="preserve">Odstoupením zanikají ke dni odstoupení práva a povinnosti stran z této </w:t>
      </w:r>
      <w:r w:rsidR="00AC0D25">
        <w:rPr>
          <w:rFonts w:asciiTheme="minorHAnsi" w:hAnsiTheme="minorHAnsi" w:cstheme="minorHAnsi"/>
          <w:noProof/>
        </w:rPr>
        <w:t>Dohod</w:t>
      </w:r>
      <w:r w:rsidRPr="00BB1B34">
        <w:rPr>
          <w:rFonts w:asciiTheme="minorHAnsi" w:hAnsiTheme="minorHAnsi" w:cstheme="minorHAnsi"/>
          <w:noProof/>
        </w:rPr>
        <w:t xml:space="preserve">y ohledně části závazku nesplněné k tomuto dni. Odstoupení od </w:t>
      </w:r>
      <w:r w:rsidR="00AC0D25">
        <w:rPr>
          <w:rFonts w:asciiTheme="minorHAnsi" w:hAnsiTheme="minorHAnsi" w:cstheme="minorHAnsi"/>
          <w:noProof/>
        </w:rPr>
        <w:t>Dohod</w:t>
      </w:r>
      <w:r w:rsidRPr="00BB1B34">
        <w:rPr>
          <w:rFonts w:asciiTheme="minorHAnsi" w:hAnsiTheme="minorHAnsi" w:cstheme="minorHAnsi"/>
          <w:noProof/>
        </w:rPr>
        <w:t xml:space="preserve">y se nedotýká práv a povinností pro splněnou část závazku a dále ustanovení, která by vzhledem ke své povaze trvala i po ukončení </w:t>
      </w:r>
      <w:r w:rsidR="00AC0D25">
        <w:rPr>
          <w:rFonts w:asciiTheme="minorHAnsi" w:hAnsiTheme="minorHAnsi" w:cstheme="minorHAnsi"/>
          <w:noProof/>
        </w:rPr>
        <w:t>Dohod</w:t>
      </w:r>
      <w:r w:rsidRPr="00BB1B34">
        <w:rPr>
          <w:rFonts w:asciiTheme="minorHAnsi" w:hAnsiTheme="minorHAnsi" w:cstheme="minorHAnsi"/>
          <w:noProof/>
        </w:rPr>
        <w:t xml:space="preserve">y, zejména ustanovení o smluvních pokutách, </w:t>
      </w:r>
      <w:r w:rsidR="00AC0D25">
        <w:rPr>
          <w:rFonts w:asciiTheme="minorHAnsi" w:hAnsiTheme="minorHAnsi" w:cstheme="minorHAnsi"/>
          <w:noProof/>
        </w:rPr>
        <w:t xml:space="preserve">úroku z prodlení, </w:t>
      </w:r>
      <w:r w:rsidRPr="00BB1B34">
        <w:rPr>
          <w:rFonts w:asciiTheme="minorHAnsi" w:hAnsiTheme="minorHAnsi" w:cstheme="minorHAnsi"/>
          <w:noProof/>
        </w:rPr>
        <w:t>náhradě škody a ochraně informací.</w:t>
      </w:r>
      <w:r>
        <w:rPr>
          <w:rFonts w:asciiTheme="minorHAnsi" w:hAnsiTheme="minorHAnsi" w:cstheme="minorHAnsi"/>
          <w:noProof/>
        </w:rPr>
        <w:t xml:space="preserve"> </w:t>
      </w:r>
      <w:r w:rsidR="000578A8" w:rsidRPr="00BB1B34">
        <w:rPr>
          <w:rFonts w:asciiTheme="minorHAnsi" w:hAnsiTheme="minorHAnsi" w:cstheme="minorHAnsi"/>
          <w:noProof/>
        </w:rPr>
        <w:t>Bude-li Dílčí</w:t>
      </w:r>
      <w:r w:rsidR="008A6398" w:rsidRPr="00BB1B34">
        <w:rPr>
          <w:rFonts w:asciiTheme="minorHAnsi" w:hAnsiTheme="minorHAnsi" w:cstheme="minorHAnsi"/>
          <w:noProof/>
        </w:rPr>
        <w:t xml:space="preserve"> smlouva uzavřena za doby trvání této Rámcové dohody, není účinnost takové </w:t>
      </w:r>
      <w:r w:rsidR="000578A8" w:rsidRPr="00BB1B34">
        <w:rPr>
          <w:rFonts w:asciiTheme="minorHAnsi" w:hAnsiTheme="minorHAnsi" w:cstheme="minorHAnsi"/>
          <w:noProof/>
        </w:rPr>
        <w:t>Dílčí s</w:t>
      </w:r>
      <w:r>
        <w:rPr>
          <w:rFonts w:asciiTheme="minorHAnsi" w:hAnsiTheme="minorHAnsi" w:cstheme="minorHAnsi"/>
          <w:noProof/>
        </w:rPr>
        <w:t>mlouv</w:t>
      </w:r>
      <w:r w:rsidR="000578A8" w:rsidRPr="00BB1B34">
        <w:rPr>
          <w:rFonts w:asciiTheme="minorHAnsi" w:hAnsiTheme="minorHAnsi" w:cstheme="minorHAnsi"/>
          <w:noProof/>
        </w:rPr>
        <w:t>y</w:t>
      </w:r>
      <w:r w:rsidR="008A6398" w:rsidRPr="00BB1B34">
        <w:rPr>
          <w:rFonts w:asciiTheme="minorHAnsi" w:hAnsiTheme="minorHAnsi" w:cstheme="minorHAnsi"/>
          <w:noProof/>
        </w:rPr>
        <w:t xml:space="preserve"> dotčena případným následným zánikem této Rámcové dohody. Ujednání této Rámcové dohody, resp. práva a povinnosti Smluvních stran vyplývajících z této Rámcové dohody zůstávají v </w:t>
      </w:r>
      <w:r w:rsidR="008A6398" w:rsidRPr="00BB1B34">
        <w:rPr>
          <w:rFonts w:cs="Arial"/>
        </w:rPr>
        <w:t>takovém</w:t>
      </w:r>
      <w:r w:rsidR="008A6398" w:rsidRPr="00BB1B34">
        <w:rPr>
          <w:rFonts w:asciiTheme="minorHAnsi" w:hAnsiTheme="minorHAnsi" w:cstheme="minorHAnsi"/>
          <w:noProof/>
        </w:rPr>
        <w:t xml:space="preserve"> případě i nadále součástí smluvních podmínek příslušné</w:t>
      </w:r>
      <w:r w:rsidR="000578A8" w:rsidRPr="00BB1B34">
        <w:rPr>
          <w:rFonts w:asciiTheme="minorHAnsi" w:hAnsiTheme="minorHAnsi" w:cstheme="minorHAnsi"/>
          <w:noProof/>
        </w:rPr>
        <w:t xml:space="preserve"> Dílčí </w:t>
      </w:r>
      <w:r w:rsidR="008A6398" w:rsidRPr="00BB1B34">
        <w:rPr>
          <w:rFonts w:asciiTheme="minorHAnsi" w:hAnsiTheme="minorHAnsi" w:cstheme="minorHAnsi"/>
          <w:noProof/>
        </w:rPr>
        <w:t>smlouvy.</w:t>
      </w:r>
    </w:p>
    <w:p w14:paraId="2E85E1C5" w14:textId="72A85003" w:rsidR="00136160" w:rsidRDefault="00C9726D" w:rsidP="007B04C8">
      <w:pPr>
        <w:numPr>
          <w:ilvl w:val="0"/>
          <w:numId w:val="21"/>
        </w:numPr>
        <w:spacing w:after="120" w:line="240" w:lineRule="auto"/>
        <w:ind w:left="450" w:hanging="450"/>
        <w:jc w:val="both"/>
        <w:rPr>
          <w:rFonts w:asciiTheme="minorHAnsi" w:hAnsiTheme="minorHAnsi" w:cstheme="minorHAnsi"/>
          <w:noProof/>
        </w:rPr>
      </w:pPr>
      <w:r w:rsidRPr="00225046">
        <w:rPr>
          <w:rFonts w:asciiTheme="minorHAnsi" w:hAnsiTheme="minorHAnsi" w:cstheme="minorHAnsi"/>
        </w:rPr>
        <w:t xml:space="preserve">V případě zániku účinnosti </w:t>
      </w:r>
      <w:r>
        <w:rPr>
          <w:rFonts w:asciiTheme="minorHAnsi" w:hAnsiTheme="minorHAnsi" w:cstheme="minorHAnsi"/>
        </w:rPr>
        <w:t>Rámcové dohody</w:t>
      </w:r>
      <w:r w:rsidRPr="00225046">
        <w:rPr>
          <w:rFonts w:asciiTheme="minorHAnsi" w:hAnsiTheme="minorHAnsi" w:cstheme="minorHAnsi"/>
        </w:rPr>
        <w:t xml:space="preserve"> </w:t>
      </w:r>
      <w:r>
        <w:rPr>
          <w:rFonts w:asciiTheme="minorHAnsi" w:hAnsiTheme="minorHAnsi" w:cstheme="minorHAnsi"/>
        </w:rPr>
        <w:t xml:space="preserve">nebo Dílčí smlouvy </w:t>
      </w:r>
      <w:r w:rsidRPr="00225046">
        <w:rPr>
          <w:rFonts w:asciiTheme="minorHAnsi" w:hAnsiTheme="minorHAnsi" w:cstheme="minorHAnsi"/>
        </w:rPr>
        <w:t xml:space="preserve">odstoupením jsou </w:t>
      </w:r>
      <w:r w:rsidR="00B84380">
        <w:rPr>
          <w:rFonts w:asciiTheme="minorHAnsi" w:hAnsiTheme="minorHAnsi" w:cstheme="minorHAnsi"/>
        </w:rPr>
        <w:t>S</w:t>
      </w:r>
      <w:r w:rsidRPr="00225046">
        <w:rPr>
          <w:rFonts w:asciiTheme="minorHAnsi" w:hAnsiTheme="minorHAnsi" w:cstheme="minorHAnsi"/>
        </w:rPr>
        <w:t xml:space="preserve">mluvní strany povinny vzájemně </w:t>
      </w:r>
      <w:r w:rsidR="00B84380">
        <w:rPr>
          <w:rFonts w:asciiTheme="minorHAnsi" w:hAnsiTheme="minorHAnsi" w:cstheme="minorHAnsi"/>
        </w:rPr>
        <w:t xml:space="preserve">si ke dni ukončení Dohody či Dílčí smlouvy </w:t>
      </w:r>
      <w:r w:rsidRPr="00225046">
        <w:rPr>
          <w:rFonts w:asciiTheme="minorHAnsi" w:hAnsiTheme="minorHAnsi" w:cstheme="minorHAnsi"/>
        </w:rPr>
        <w:t>vypořádat sv</w:t>
      </w:r>
      <w:r>
        <w:rPr>
          <w:rFonts w:asciiTheme="minorHAnsi" w:hAnsiTheme="minorHAnsi" w:cstheme="minorHAnsi"/>
        </w:rPr>
        <w:t>é závazky</w:t>
      </w:r>
      <w:r w:rsidR="00B84380">
        <w:rPr>
          <w:rFonts w:asciiTheme="minorHAnsi" w:hAnsiTheme="minorHAnsi" w:cstheme="minorHAnsi"/>
        </w:rPr>
        <w:t xml:space="preserve"> a pohledávky</w:t>
      </w:r>
      <w:r>
        <w:rPr>
          <w:rFonts w:asciiTheme="minorHAnsi" w:hAnsiTheme="minorHAnsi" w:cstheme="minorHAnsi"/>
        </w:rPr>
        <w:t>.</w:t>
      </w:r>
    </w:p>
    <w:p w14:paraId="3E12829E" w14:textId="77777777" w:rsidR="007B04C8" w:rsidRPr="007B04C8" w:rsidRDefault="007B04C8" w:rsidP="007B04C8">
      <w:pPr>
        <w:spacing w:after="120" w:line="240" w:lineRule="auto"/>
        <w:ind w:left="450"/>
        <w:jc w:val="both"/>
        <w:rPr>
          <w:rFonts w:asciiTheme="minorHAnsi" w:hAnsiTheme="minorHAnsi" w:cstheme="minorHAnsi"/>
          <w:noProof/>
        </w:rPr>
      </w:pPr>
    </w:p>
    <w:p w14:paraId="613308ED" w14:textId="77777777" w:rsidR="00BB1B34" w:rsidRPr="009D02D5" w:rsidRDefault="00BB1B34" w:rsidP="00BB1B34">
      <w:pPr>
        <w:pStyle w:val="Nadpis3"/>
      </w:pPr>
      <w:r>
        <w:t>Článek 12</w:t>
      </w:r>
    </w:p>
    <w:p w14:paraId="7DEA4C14" w14:textId="77777777" w:rsidR="008A6398" w:rsidRPr="00A32B6A" w:rsidRDefault="00BB1B34" w:rsidP="00BB1B34">
      <w:pPr>
        <w:pStyle w:val="Nadpis3"/>
        <w:rPr>
          <w:rFonts w:eastAsia="Times New Roman" w:cstheme="minorHAnsi"/>
          <w:b w:val="0"/>
          <w:noProof/>
          <w:u w:val="single"/>
        </w:rPr>
      </w:pPr>
      <w:r>
        <w:t>Oprávněné osoby</w:t>
      </w:r>
    </w:p>
    <w:p w14:paraId="20758F42" w14:textId="77777777" w:rsidR="008A6398" w:rsidRPr="00A32B6A" w:rsidRDefault="008A6398" w:rsidP="00AD6804">
      <w:pPr>
        <w:numPr>
          <w:ilvl w:val="0"/>
          <w:numId w:val="22"/>
        </w:numPr>
        <w:spacing w:after="120" w:line="240" w:lineRule="auto"/>
        <w:ind w:left="450" w:hanging="450"/>
        <w:jc w:val="both"/>
        <w:rPr>
          <w:rFonts w:asciiTheme="minorHAnsi" w:hAnsiTheme="minorHAnsi" w:cstheme="minorHAnsi"/>
          <w:noProof/>
        </w:rPr>
      </w:pPr>
      <w:r w:rsidRPr="00A32B6A">
        <w:rPr>
          <w:rFonts w:asciiTheme="minorHAnsi" w:hAnsiTheme="minorHAnsi" w:cstheme="minorHAnsi"/>
          <w:noProof/>
        </w:rPr>
        <w:t xml:space="preserve">Osobou oprávněnou jednat za Prodávajícího ve všech věcech, které se týkají realizace této Rámcové dohody </w:t>
      </w:r>
      <w:r w:rsidR="00AC0D25">
        <w:rPr>
          <w:rFonts w:asciiTheme="minorHAnsi" w:hAnsiTheme="minorHAnsi" w:cstheme="minorHAnsi"/>
          <w:noProof/>
        </w:rPr>
        <w:t>a Dílčích smluv</w:t>
      </w:r>
      <w:r w:rsidRPr="00A32B6A">
        <w:rPr>
          <w:rFonts w:asciiTheme="minorHAnsi" w:hAnsiTheme="minorHAnsi" w:cstheme="minorHAnsi"/>
          <w:noProof/>
        </w:rPr>
        <w:t xml:space="preserve">, je: </w:t>
      </w:r>
    </w:p>
    <w:p w14:paraId="59059158" w14:textId="22DA4FB5" w:rsidR="008A6398" w:rsidRPr="00235900" w:rsidRDefault="008A6398" w:rsidP="008A6398">
      <w:pPr>
        <w:tabs>
          <w:tab w:val="left" w:pos="3969"/>
        </w:tabs>
        <w:spacing w:after="120" w:line="240" w:lineRule="auto"/>
        <w:ind w:left="1416"/>
        <w:jc w:val="both"/>
        <w:rPr>
          <w:rFonts w:asciiTheme="minorHAnsi" w:hAnsiTheme="minorHAnsi" w:cstheme="minorHAnsi"/>
          <w:noProof/>
        </w:rPr>
      </w:pPr>
      <w:r w:rsidRPr="00A32B6A">
        <w:rPr>
          <w:rFonts w:asciiTheme="minorHAnsi" w:hAnsiTheme="minorHAnsi" w:cstheme="minorHAnsi"/>
          <w:noProof/>
        </w:rPr>
        <w:t>jméno:</w:t>
      </w:r>
      <w:r w:rsidRPr="00A32B6A">
        <w:rPr>
          <w:rFonts w:asciiTheme="minorHAnsi" w:hAnsiTheme="minorHAnsi" w:cstheme="minorHAnsi"/>
          <w:noProof/>
        </w:rPr>
        <w:tab/>
      </w:r>
      <w:r w:rsidRPr="00A32B6A">
        <w:rPr>
          <w:rFonts w:asciiTheme="minorHAnsi" w:hAnsiTheme="minorHAnsi" w:cstheme="minorHAnsi"/>
          <w:noProof/>
        </w:rPr>
        <w:tab/>
      </w:r>
      <w:proofErr w:type="spellStart"/>
      <w:r w:rsidR="009F1D34">
        <w:rPr>
          <w:rFonts w:asciiTheme="minorHAnsi" w:hAnsiTheme="minorHAnsi" w:cs="Arial"/>
          <w:shd w:val="clear" w:color="auto" w:fill="D0CECE" w:themeFill="background2" w:themeFillShade="E6"/>
        </w:rPr>
        <w:t>xxx</w:t>
      </w:r>
      <w:proofErr w:type="spellEnd"/>
    </w:p>
    <w:p w14:paraId="45A5C9EA" w14:textId="2579EA81" w:rsidR="00BB1B34" w:rsidRPr="00235900" w:rsidRDefault="008A6398" w:rsidP="00BB1B34">
      <w:pPr>
        <w:tabs>
          <w:tab w:val="left" w:pos="3969"/>
        </w:tabs>
        <w:spacing w:after="120" w:line="240" w:lineRule="auto"/>
        <w:ind w:left="1416"/>
        <w:jc w:val="both"/>
        <w:rPr>
          <w:rFonts w:asciiTheme="minorHAnsi" w:hAnsiTheme="minorHAnsi" w:cstheme="minorHAnsi"/>
          <w:noProof/>
        </w:rPr>
      </w:pPr>
      <w:r w:rsidRPr="00235900">
        <w:rPr>
          <w:rFonts w:asciiTheme="minorHAnsi" w:hAnsiTheme="minorHAnsi" w:cstheme="minorHAnsi"/>
          <w:noProof/>
        </w:rPr>
        <w:t>doručovací adresa</w:t>
      </w:r>
      <w:r w:rsidRPr="00235900">
        <w:rPr>
          <w:rFonts w:asciiTheme="minorHAnsi" w:hAnsiTheme="minorHAnsi" w:cstheme="minorHAnsi"/>
          <w:noProof/>
        </w:rPr>
        <w:tab/>
      </w:r>
      <w:r w:rsidRPr="00235900">
        <w:rPr>
          <w:rFonts w:asciiTheme="minorHAnsi" w:hAnsiTheme="minorHAnsi" w:cstheme="minorHAnsi"/>
          <w:noProof/>
        </w:rPr>
        <w:tab/>
      </w:r>
      <w:r w:rsidR="00173BDB" w:rsidRPr="00173BDB">
        <w:rPr>
          <w:rFonts w:asciiTheme="minorHAnsi" w:hAnsiTheme="minorHAnsi" w:cstheme="minorHAnsi"/>
          <w:noProof/>
        </w:rPr>
        <w:t>Kramolínská 955, 199 00 Praha 9</w:t>
      </w:r>
    </w:p>
    <w:p w14:paraId="043FF3E6" w14:textId="236EDC1E" w:rsidR="00BB1B34" w:rsidRPr="00235900" w:rsidRDefault="008A6398" w:rsidP="00BB1B34">
      <w:pPr>
        <w:tabs>
          <w:tab w:val="left" w:pos="3969"/>
        </w:tabs>
        <w:spacing w:after="120" w:line="240" w:lineRule="auto"/>
        <w:ind w:left="1416"/>
        <w:jc w:val="both"/>
        <w:rPr>
          <w:rFonts w:asciiTheme="minorHAnsi" w:hAnsiTheme="minorHAnsi" w:cstheme="minorHAnsi"/>
          <w:noProof/>
        </w:rPr>
      </w:pPr>
      <w:r w:rsidRPr="00235900">
        <w:rPr>
          <w:rFonts w:asciiTheme="minorHAnsi" w:hAnsiTheme="minorHAnsi" w:cstheme="minorHAnsi"/>
          <w:noProof/>
        </w:rPr>
        <w:t>e-mail:</w:t>
      </w:r>
      <w:r w:rsidRPr="00235900">
        <w:rPr>
          <w:rFonts w:asciiTheme="minorHAnsi" w:hAnsiTheme="minorHAnsi" w:cstheme="minorHAnsi"/>
          <w:noProof/>
        </w:rPr>
        <w:tab/>
      </w:r>
      <w:r w:rsidRPr="00235900">
        <w:rPr>
          <w:rFonts w:asciiTheme="minorHAnsi" w:hAnsiTheme="minorHAnsi" w:cstheme="minorHAnsi"/>
          <w:noProof/>
        </w:rPr>
        <w:tab/>
      </w:r>
      <w:proofErr w:type="spellStart"/>
      <w:r w:rsidR="009F1D34">
        <w:rPr>
          <w:rFonts w:asciiTheme="minorHAnsi" w:hAnsiTheme="minorHAnsi" w:cs="Arial"/>
          <w:shd w:val="clear" w:color="auto" w:fill="D0CECE" w:themeFill="background2" w:themeFillShade="E6"/>
        </w:rPr>
        <w:t>xxx</w:t>
      </w:r>
      <w:proofErr w:type="spellEnd"/>
    </w:p>
    <w:p w14:paraId="247C6286" w14:textId="77777777" w:rsidR="008A6398" w:rsidRPr="006C497A" w:rsidRDefault="00EF24FD" w:rsidP="00AD6804">
      <w:pPr>
        <w:pStyle w:val="Odstavecseseznamem"/>
        <w:numPr>
          <w:ilvl w:val="0"/>
          <w:numId w:val="22"/>
        </w:numPr>
        <w:tabs>
          <w:tab w:val="left" w:pos="3969"/>
        </w:tabs>
        <w:spacing w:after="120" w:line="240" w:lineRule="auto"/>
        <w:ind w:left="450" w:hanging="450"/>
        <w:jc w:val="both"/>
        <w:rPr>
          <w:rFonts w:asciiTheme="minorHAnsi" w:hAnsiTheme="minorHAnsi" w:cstheme="minorHAnsi"/>
          <w:noProof/>
        </w:rPr>
      </w:pPr>
      <w:r>
        <w:rPr>
          <w:rFonts w:asciiTheme="minorHAnsi" w:hAnsiTheme="minorHAnsi" w:cstheme="minorHAnsi"/>
          <w:noProof/>
        </w:rPr>
        <w:t>Osobou</w:t>
      </w:r>
      <w:r w:rsidR="00BB1B34" w:rsidRPr="006C497A">
        <w:rPr>
          <w:rFonts w:asciiTheme="minorHAnsi" w:hAnsiTheme="minorHAnsi" w:cstheme="minorHAnsi"/>
          <w:noProof/>
        </w:rPr>
        <w:t>/</w:t>
      </w:r>
      <w:r w:rsidR="008A6398" w:rsidRPr="006C497A">
        <w:rPr>
          <w:rFonts w:asciiTheme="minorHAnsi" w:hAnsiTheme="minorHAnsi" w:cstheme="minorHAnsi"/>
          <w:noProof/>
        </w:rPr>
        <w:t xml:space="preserve">Osobami oprávněnými objednávat dodávky Předmětu plnění budou </w:t>
      </w:r>
      <w:r w:rsidR="00BB1B34" w:rsidRPr="006C497A">
        <w:rPr>
          <w:rFonts w:asciiTheme="minorHAnsi" w:hAnsiTheme="minorHAnsi" w:cstheme="minorHAnsi"/>
          <w:noProof/>
        </w:rPr>
        <w:t xml:space="preserve">pověřené </w:t>
      </w:r>
      <w:r w:rsidR="008A6398" w:rsidRPr="006C497A">
        <w:rPr>
          <w:rFonts w:asciiTheme="minorHAnsi" w:hAnsiTheme="minorHAnsi" w:cstheme="minorHAnsi"/>
          <w:noProof/>
        </w:rPr>
        <w:t>osoby, na</w:t>
      </w:r>
      <w:r w:rsidR="00442A10">
        <w:rPr>
          <w:rFonts w:asciiTheme="minorHAnsi" w:hAnsiTheme="minorHAnsi" w:cstheme="minorHAnsi"/>
          <w:noProof/>
        </w:rPr>
        <w:t> </w:t>
      </w:r>
      <w:r w:rsidR="008A6398" w:rsidRPr="006C497A">
        <w:rPr>
          <w:rFonts w:asciiTheme="minorHAnsi" w:hAnsiTheme="minorHAnsi" w:cstheme="minorHAnsi"/>
          <w:noProof/>
        </w:rPr>
        <w:t xml:space="preserve"> kterých se Smluvní strany dohodnou p</w:t>
      </w:r>
      <w:r>
        <w:rPr>
          <w:rFonts w:asciiTheme="minorHAnsi" w:hAnsiTheme="minorHAnsi" w:cstheme="minorHAnsi"/>
          <w:noProof/>
        </w:rPr>
        <w:t>ři uzavření této Rámcové dohody</w:t>
      </w:r>
      <w:r w:rsidR="008A6398" w:rsidRPr="006C497A">
        <w:rPr>
          <w:rFonts w:asciiTheme="minorHAnsi" w:hAnsiTheme="minorHAnsi" w:cstheme="minorHAnsi"/>
          <w:noProof/>
        </w:rPr>
        <w:t>.</w:t>
      </w:r>
      <w:r w:rsidR="00BB1B34" w:rsidRPr="006C497A">
        <w:rPr>
          <w:rFonts w:asciiTheme="minorHAnsi" w:hAnsiTheme="minorHAnsi" w:cstheme="minorHAnsi"/>
          <w:noProof/>
        </w:rPr>
        <w:t xml:space="preserve"> Nebude-li stanoveno jinak, nejsou oprávněné osoby oprávněny ke změnám Smlouvy či Dílčích smluv ani jejímu zrušení, ledaže získají speciální plnou moc.</w:t>
      </w:r>
    </w:p>
    <w:p w14:paraId="52DC6959" w14:textId="77777777" w:rsidR="008A6398" w:rsidRPr="00A32B6A" w:rsidRDefault="008A6398" w:rsidP="00AD6804">
      <w:pPr>
        <w:numPr>
          <w:ilvl w:val="0"/>
          <w:numId w:val="22"/>
        </w:numPr>
        <w:tabs>
          <w:tab w:val="left" w:pos="-284"/>
        </w:tabs>
        <w:spacing w:after="120" w:line="240" w:lineRule="auto"/>
        <w:ind w:left="450" w:hanging="450"/>
        <w:jc w:val="both"/>
        <w:rPr>
          <w:rFonts w:asciiTheme="minorHAnsi" w:hAnsiTheme="minorHAnsi" w:cstheme="minorHAnsi"/>
          <w:noProof/>
        </w:rPr>
      </w:pPr>
      <w:r w:rsidRPr="00A32B6A">
        <w:rPr>
          <w:rFonts w:asciiTheme="minorHAnsi" w:hAnsiTheme="minorHAnsi" w:cstheme="minorHAnsi"/>
          <w:noProof/>
        </w:rPr>
        <w:t xml:space="preserve">Osobou oprávněnou jednat za Kupujícího ve všech věcech, které se týkají realizace této Rámcové dohody </w:t>
      </w:r>
      <w:r w:rsidR="00442A10">
        <w:rPr>
          <w:rFonts w:asciiTheme="minorHAnsi" w:hAnsiTheme="minorHAnsi" w:cstheme="minorHAnsi"/>
          <w:noProof/>
        </w:rPr>
        <w:t xml:space="preserve"> a Dílčích smluv</w:t>
      </w:r>
      <w:r w:rsidRPr="00A32B6A">
        <w:rPr>
          <w:rFonts w:asciiTheme="minorHAnsi" w:hAnsiTheme="minorHAnsi" w:cstheme="minorHAnsi"/>
          <w:noProof/>
        </w:rPr>
        <w:t xml:space="preserve">, je: </w:t>
      </w:r>
    </w:p>
    <w:p w14:paraId="6CC25DC9" w14:textId="545AF14D" w:rsidR="008A6398" w:rsidRPr="002016BB" w:rsidRDefault="008A6398" w:rsidP="008A6398">
      <w:pPr>
        <w:tabs>
          <w:tab w:val="left" w:pos="1620"/>
        </w:tabs>
        <w:spacing w:after="120" w:line="240" w:lineRule="auto"/>
        <w:ind w:left="1416"/>
        <w:jc w:val="both"/>
        <w:rPr>
          <w:rFonts w:asciiTheme="minorHAnsi" w:hAnsiTheme="minorHAnsi" w:cstheme="minorHAnsi"/>
          <w:noProof/>
          <w:lang w:val="en-US"/>
        </w:rPr>
      </w:pPr>
      <w:r w:rsidRPr="00A32B6A">
        <w:rPr>
          <w:rFonts w:asciiTheme="minorHAnsi" w:hAnsiTheme="minorHAnsi" w:cstheme="minorHAnsi"/>
          <w:noProof/>
        </w:rPr>
        <w:t xml:space="preserve">jméno: </w:t>
      </w:r>
      <w:r w:rsidRPr="00A32B6A">
        <w:rPr>
          <w:rFonts w:asciiTheme="minorHAnsi" w:hAnsiTheme="minorHAnsi" w:cstheme="minorHAnsi"/>
          <w:noProof/>
        </w:rPr>
        <w:tab/>
      </w:r>
      <w:r w:rsidRPr="00A32B6A">
        <w:rPr>
          <w:rFonts w:asciiTheme="minorHAnsi" w:hAnsiTheme="minorHAnsi" w:cstheme="minorHAnsi"/>
          <w:noProof/>
        </w:rPr>
        <w:tab/>
      </w:r>
      <w:r w:rsidRPr="00A32B6A">
        <w:rPr>
          <w:rFonts w:asciiTheme="minorHAnsi" w:hAnsiTheme="minorHAnsi" w:cstheme="minorHAnsi"/>
          <w:noProof/>
        </w:rPr>
        <w:tab/>
      </w:r>
      <w:r>
        <w:rPr>
          <w:rFonts w:asciiTheme="minorHAnsi" w:hAnsiTheme="minorHAnsi" w:cstheme="minorHAnsi"/>
          <w:noProof/>
        </w:rPr>
        <w:tab/>
      </w:r>
      <w:r w:rsidR="009F1D34">
        <w:rPr>
          <w:rFonts w:asciiTheme="minorHAnsi" w:hAnsiTheme="minorHAnsi" w:cstheme="minorHAnsi"/>
          <w:noProof/>
        </w:rPr>
        <w:t>xxx</w:t>
      </w:r>
    </w:p>
    <w:p w14:paraId="7794DBC8" w14:textId="19BAF5BC" w:rsidR="008A6398" w:rsidRPr="002016BB" w:rsidRDefault="008A6398" w:rsidP="008A6398">
      <w:pPr>
        <w:tabs>
          <w:tab w:val="left" w:pos="3969"/>
        </w:tabs>
        <w:spacing w:after="120" w:line="240" w:lineRule="auto"/>
        <w:ind w:left="4248" w:hanging="2832"/>
        <w:jc w:val="both"/>
        <w:rPr>
          <w:rFonts w:asciiTheme="minorHAnsi" w:hAnsiTheme="minorHAnsi" w:cstheme="minorHAnsi"/>
          <w:noProof/>
        </w:rPr>
      </w:pPr>
      <w:r w:rsidRPr="002016BB">
        <w:rPr>
          <w:rFonts w:asciiTheme="minorHAnsi" w:hAnsiTheme="minorHAnsi" w:cstheme="minorHAnsi"/>
          <w:noProof/>
        </w:rPr>
        <w:t xml:space="preserve">doručovací adresa: </w:t>
      </w:r>
      <w:r w:rsidRPr="002016BB">
        <w:rPr>
          <w:rFonts w:asciiTheme="minorHAnsi" w:hAnsiTheme="minorHAnsi" w:cstheme="minorHAnsi"/>
          <w:noProof/>
        </w:rPr>
        <w:tab/>
      </w:r>
      <w:r w:rsidRPr="002016BB">
        <w:rPr>
          <w:rFonts w:asciiTheme="minorHAnsi" w:hAnsiTheme="minorHAnsi" w:cstheme="minorHAnsi"/>
          <w:noProof/>
        </w:rPr>
        <w:tab/>
        <w:t>Ústav molekulární genetiky AV ČR</w:t>
      </w:r>
      <w:r w:rsidR="007B04C8">
        <w:rPr>
          <w:rFonts w:asciiTheme="minorHAnsi" w:hAnsiTheme="minorHAnsi" w:cstheme="minorHAnsi"/>
          <w:noProof/>
        </w:rPr>
        <w:t>, v. v. i., Vídeňská 1083, 142 0</w:t>
      </w:r>
      <w:r w:rsidRPr="002016BB">
        <w:rPr>
          <w:rFonts w:asciiTheme="minorHAnsi" w:hAnsiTheme="minorHAnsi" w:cstheme="minorHAnsi"/>
          <w:noProof/>
        </w:rPr>
        <w:t>0 Praha 4</w:t>
      </w:r>
    </w:p>
    <w:p w14:paraId="24C079ED" w14:textId="5C733D6A" w:rsidR="008A6398" w:rsidRPr="002016BB" w:rsidRDefault="007B04C8" w:rsidP="008A6398">
      <w:pPr>
        <w:tabs>
          <w:tab w:val="left" w:pos="1620"/>
        </w:tabs>
        <w:spacing w:after="120" w:line="240" w:lineRule="auto"/>
        <w:ind w:left="1416"/>
        <w:jc w:val="both"/>
        <w:rPr>
          <w:rFonts w:asciiTheme="minorHAnsi" w:hAnsiTheme="minorHAnsi" w:cstheme="minorHAnsi"/>
          <w:noProof/>
        </w:rPr>
      </w:pPr>
      <w:r>
        <w:rPr>
          <w:rFonts w:asciiTheme="minorHAnsi" w:hAnsiTheme="minorHAnsi" w:cstheme="minorHAnsi"/>
          <w:noProof/>
        </w:rPr>
        <w:t xml:space="preserve">tel: </w:t>
      </w:r>
      <w:r>
        <w:rPr>
          <w:rFonts w:asciiTheme="minorHAnsi" w:hAnsiTheme="minorHAnsi" w:cstheme="minorHAnsi"/>
          <w:noProof/>
        </w:rPr>
        <w:tab/>
      </w:r>
      <w:r>
        <w:rPr>
          <w:rFonts w:asciiTheme="minorHAnsi" w:hAnsiTheme="minorHAnsi" w:cstheme="minorHAnsi"/>
          <w:noProof/>
        </w:rPr>
        <w:tab/>
      </w:r>
      <w:r>
        <w:rPr>
          <w:rFonts w:asciiTheme="minorHAnsi" w:hAnsiTheme="minorHAnsi" w:cstheme="minorHAnsi"/>
          <w:noProof/>
        </w:rPr>
        <w:tab/>
      </w:r>
      <w:r>
        <w:rPr>
          <w:rFonts w:asciiTheme="minorHAnsi" w:hAnsiTheme="minorHAnsi" w:cstheme="minorHAnsi"/>
          <w:noProof/>
        </w:rPr>
        <w:tab/>
      </w:r>
      <w:r w:rsidR="009F1D34">
        <w:rPr>
          <w:rFonts w:asciiTheme="minorHAnsi" w:hAnsiTheme="minorHAnsi" w:cstheme="minorHAnsi"/>
          <w:noProof/>
        </w:rPr>
        <w:t>xxx</w:t>
      </w:r>
    </w:p>
    <w:p w14:paraId="07122CBA" w14:textId="7FC45363" w:rsidR="008A6398" w:rsidRDefault="00BB1B34" w:rsidP="00BB1B34">
      <w:pPr>
        <w:tabs>
          <w:tab w:val="left" w:pos="3969"/>
        </w:tabs>
        <w:spacing w:after="120" w:line="240" w:lineRule="auto"/>
        <w:ind w:left="1416"/>
        <w:jc w:val="both"/>
        <w:rPr>
          <w:rFonts w:asciiTheme="minorHAnsi" w:hAnsiTheme="minorHAnsi" w:cstheme="minorHAnsi"/>
          <w:noProof/>
        </w:rPr>
      </w:pPr>
      <w:r w:rsidRPr="002016BB">
        <w:rPr>
          <w:rFonts w:asciiTheme="minorHAnsi" w:hAnsiTheme="minorHAnsi" w:cstheme="minorHAnsi"/>
          <w:noProof/>
        </w:rPr>
        <w:t>e-mail:</w:t>
      </w:r>
      <w:r w:rsidRPr="002016BB">
        <w:rPr>
          <w:rFonts w:asciiTheme="minorHAnsi" w:hAnsiTheme="minorHAnsi" w:cstheme="minorHAnsi"/>
          <w:noProof/>
        </w:rPr>
        <w:tab/>
      </w:r>
      <w:r w:rsidRPr="002016BB">
        <w:rPr>
          <w:rFonts w:asciiTheme="minorHAnsi" w:hAnsiTheme="minorHAnsi" w:cstheme="minorHAnsi"/>
          <w:noProof/>
        </w:rPr>
        <w:tab/>
      </w:r>
      <w:hyperlink r:id="rId8" w:history="1">
        <w:r w:rsidR="009F1D34">
          <w:rPr>
            <w:rStyle w:val="Hypertextovodkaz"/>
            <w:rFonts w:asciiTheme="minorHAnsi" w:hAnsiTheme="minorHAnsi" w:cstheme="minorHAnsi"/>
            <w:noProof/>
          </w:rPr>
          <w:t>xxx</w:t>
        </w:r>
      </w:hyperlink>
    </w:p>
    <w:p w14:paraId="3108E834" w14:textId="56F3BD2B" w:rsidR="004827D8" w:rsidRDefault="004827D8" w:rsidP="00BB1B34">
      <w:pPr>
        <w:tabs>
          <w:tab w:val="left" w:pos="3969"/>
        </w:tabs>
        <w:spacing w:after="120" w:line="240" w:lineRule="auto"/>
        <w:ind w:left="1416"/>
        <w:jc w:val="both"/>
        <w:rPr>
          <w:rFonts w:asciiTheme="minorHAnsi" w:hAnsiTheme="minorHAnsi" w:cstheme="minorHAnsi"/>
          <w:noProof/>
        </w:rPr>
      </w:pPr>
    </w:p>
    <w:p w14:paraId="6AB5A82A" w14:textId="136D0529" w:rsidR="004827D8" w:rsidRPr="002016BB" w:rsidRDefault="004827D8" w:rsidP="004827D8">
      <w:pPr>
        <w:tabs>
          <w:tab w:val="left" w:pos="1620"/>
        </w:tabs>
        <w:spacing w:after="120" w:line="240" w:lineRule="auto"/>
        <w:ind w:left="1416"/>
        <w:jc w:val="both"/>
        <w:rPr>
          <w:rFonts w:asciiTheme="minorHAnsi" w:hAnsiTheme="minorHAnsi" w:cstheme="minorHAnsi"/>
          <w:noProof/>
          <w:lang w:val="en-US"/>
        </w:rPr>
      </w:pPr>
      <w:r w:rsidRPr="00A32B6A">
        <w:rPr>
          <w:rFonts w:asciiTheme="minorHAnsi" w:hAnsiTheme="minorHAnsi" w:cstheme="minorHAnsi"/>
          <w:noProof/>
        </w:rPr>
        <w:t xml:space="preserve">jméno: </w:t>
      </w:r>
      <w:r w:rsidRPr="00A32B6A">
        <w:rPr>
          <w:rFonts w:asciiTheme="minorHAnsi" w:hAnsiTheme="minorHAnsi" w:cstheme="minorHAnsi"/>
          <w:noProof/>
        </w:rPr>
        <w:tab/>
      </w:r>
      <w:r w:rsidRPr="00A32B6A">
        <w:rPr>
          <w:rFonts w:asciiTheme="minorHAnsi" w:hAnsiTheme="minorHAnsi" w:cstheme="minorHAnsi"/>
          <w:noProof/>
        </w:rPr>
        <w:tab/>
      </w:r>
      <w:r w:rsidRPr="00A32B6A">
        <w:rPr>
          <w:rFonts w:asciiTheme="minorHAnsi" w:hAnsiTheme="minorHAnsi" w:cstheme="minorHAnsi"/>
          <w:noProof/>
        </w:rPr>
        <w:tab/>
      </w:r>
      <w:r>
        <w:rPr>
          <w:rFonts w:asciiTheme="minorHAnsi" w:hAnsiTheme="minorHAnsi" w:cstheme="minorHAnsi"/>
          <w:noProof/>
        </w:rPr>
        <w:tab/>
      </w:r>
      <w:r w:rsidR="009F1D34">
        <w:rPr>
          <w:rFonts w:asciiTheme="minorHAnsi" w:hAnsiTheme="minorHAnsi" w:cstheme="minorHAnsi"/>
          <w:noProof/>
        </w:rPr>
        <w:t>xxx</w:t>
      </w:r>
    </w:p>
    <w:p w14:paraId="560137F6" w14:textId="13A4B2DE" w:rsidR="004827D8" w:rsidRPr="002016BB" w:rsidRDefault="004827D8" w:rsidP="004827D8">
      <w:pPr>
        <w:tabs>
          <w:tab w:val="left" w:pos="3969"/>
        </w:tabs>
        <w:spacing w:after="120" w:line="240" w:lineRule="auto"/>
        <w:ind w:left="4248" w:hanging="2832"/>
        <w:jc w:val="both"/>
        <w:rPr>
          <w:rFonts w:asciiTheme="minorHAnsi" w:hAnsiTheme="minorHAnsi" w:cstheme="minorHAnsi"/>
          <w:noProof/>
        </w:rPr>
      </w:pPr>
      <w:r w:rsidRPr="002016BB">
        <w:rPr>
          <w:rFonts w:asciiTheme="minorHAnsi" w:hAnsiTheme="minorHAnsi" w:cstheme="minorHAnsi"/>
          <w:noProof/>
        </w:rPr>
        <w:t xml:space="preserve">doručovací adresa: </w:t>
      </w:r>
      <w:r w:rsidRPr="002016BB">
        <w:rPr>
          <w:rFonts w:asciiTheme="minorHAnsi" w:hAnsiTheme="minorHAnsi" w:cstheme="minorHAnsi"/>
          <w:noProof/>
        </w:rPr>
        <w:tab/>
      </w:r>
      <w:r w:rsidRPr="002016BB">
        <w:rPr>
          <w:rFonts w:asciiTheme="minorHAnsi" w:hAnsiTheme="minorHAnsi" w:cstheme="minorHAnsi"/>
          <w:noProof/>
        </w:rPr>
        <w:tab/>
        <w:t>Ústav molekulární genetiky AV ČR</w:t>
      </w:r>
      <w:r w:rsidR="007B04C8">
        <w:rPr>
          <w:rFonts w:asciiTheme="minorHAnsi" w:hAnsiTheme="minorHAnsi" w:cstheme="minorHAnsi"/>
          <w:noProof/>
        </w:rPr>
        <w:t>, v. v. i., Vídeňská 1083, 142 0</w:t>
      </w:r>
      <w:r w:rsidRPr="002016BB">
        <w:rPr>
          <w:rFonts w:asciiTheme="minorHAnsi" w:hAnsiTheme="minorHAnsi" w:cstheme="minorHAnsi"/>
          <w:noProof/>
        </w:rPr>
        <w:t>0 Praha 4</w:t>
      </w:r>
    </w:p>
    <w:p w14:paraId="07CCB701" w14:textId="7FF4C748" w:rsidR="004827D8" w:rsidRPr="002016BB" w:rsidRDefault="007B04C8" w:rsidP="004827D8">
      <w:pPr>
        <w:tabs>
          <w:tab w:val="left" w:pos="1620"/>
        </w:tabs>
        <w:spacing w:after="120" w:line="240" w:lineRule="auto"/>
        <w:ind w:left="1416"/>
        <w:jc w:val="both"/>
        <w:rPr>
          <w:rFonts w:asciiTheme="minorHAnsi" w:hAnsiTheme="minorHAnsi" w:cstheme="minorHAnsi"/>
          <w:noProof/>
        </w:rPr>
      </w:pPr>
      <w:r>
        <w:rPr>
          <w:rFonts w:asciiTheme="minorHAnsi" w:hAnsiTheme="minorHAnsi" w:cstheme="minorHAnsi"/>
          <w:noProof/>
        </w:rPr>
        <w:t xml:space="preserve">tel: </w:t>
      </w:r>
      <w:r>
        <w:rPr>
          <w:rFonts w:asciiTheme="minorHAnsi" w:hAnsiTheme="minorHAnsi" w:cstheme="minorHAnsi"/>
          <w:noProof/>
        </w:rPr>
        <w:tab/>
      </w:r>
      <w:r>
        <w:rPr>
          <w:rFonts w:asciiTheme="minorHAnsi" w:hAnsiTheme="minorHAnsi" w:cstheme="minorHAnsi"/>
          <w:noProof/>
        </w:rPr>
        <w:tab/>
      </w:r>
      <w:r>
        <w:rPr>
          <w:rFonts w:asciiTheme="minorHAnsi" w:hAnsiTheme="minorHAnsi" w:cstheme="minorHAnsi"/>
          <w:noProof/>
        </w:rPr>
        <w:tab/>
      </w:r>
      <w:r>
        <w:rPr>
          <w:rFonts w:asciiTheme="minorHAnsi" w:hAnsiTheme="minorHAnsi" w:cstheme="minorHAnsi"/>
          <w:noProof/>
        </w:rPr>
        <w:tab/>
      </w:r>
      <w:r w:rsidR="009F1D34">
        <w:rPr>
          <w:rFonts w:asciiTheme="minorHAnsi" w:hAnsiTheme="minorHAnsi" w:cstheme="minorHAnsi"/>
          <w:noProof/>
        </w:rPr>
        <w:t>xxx</w:t>
      </w:r>
    </w:p>
    <w:p w14:paraId="539564A6" w14:textId="5E9E2943" w:rsidR="004827D8" w:rsidRDefault="004827D8" w:rsidP="004827D8">
      <w:pPr>
        <w:tabs>
          <w:tab w:val="left" w:pos="3969"/>
        </w:tabs>
        <w:spacing w:after="120" w:line="240" w:lineRule="auto"/>
        <w:ind w:left="1416"/>
        <w:jc w:val="both"/>
        <w:rPr>
          <w:rFonts w:asciiTheme="minorHAnsi" w:hAnsiTheme="minorHAnsi" w:cstheme="minorHAnsi"/>
          <w:noProof/>
        </w:rPr>
      </w:pPr>
      <w:r w:rsidRPr="002016BB">
        <w:rPr>
          <w:rFonts w:asciiTheme="minorHAnsi" w:hAnsiTheme="minorHAnsi" w:cstheme="minorHAnsi"/>
          <w:noProof/>
        </w:rPr>
        <w:t>e-mail:</w:t>
      </w:r>
      <w:r w:rsidRPr="002016BB">
        <w:rPr>
          <w:rFonts w:asciiTheme="minorHAnsi" w:hAnsiTheme="minorHAnsi" w:cstheme="minorHAnsi"/>
          <w:noProof/>
        </w:rPr>
        <w:tab/>
      </w:r>
      <w:r w:rsidRPr="002016BB">
        <w:rPr>
          <w:rFonts w:asciiTheme="minorHAnsi" w:hAnsiTheme="minorHAnsi" w:cstheme="minorHAnsi"/>
          <w:noProof/>
        </w:rPr>
        <w:tab/>
      </w:r>
      <w:hyperlink r:id="rId9" w:history="1">
        <w:r w:rsidR="009F1D34">
          <w:rPr>
            <w:rStyle w:val="Hypertextovodkaz"/>
            <w:rFonts w:asciiTheme="minorHAnsi" w:hAnsiTheme="minorHAnsi" w:cstheme="minorHAnsi"/>
            <w:noProof/>
          </w:rPr>
          <w:t>xxx</w:t>
        </w:r>
      </w:hyperlink>
    </w:p>
    <w:p w14:paraId="67F624E1" w14:textId="4A3FFBE9" w:rsidR="004827D8" w:rsidRDefault="004827D8" w:rsidP="004827D8">
      <w:pPr>
        <w:tabs>
          <w:tab w:val="left" w:pos="3969"/>
        </w:tabs>
        <w:spacing w:after="120" w:line="240" w:lineRule="auto"/>
        <w:ind w:left="1416"/>
        <w:jc w:val="both"/>
        <w:rPr>
          <w:rFonts w:asciiTheme="minorHAnsi" w:hAnsiTheme="minorHAnsi" w:cstheme="minorHAnsi"/>
          <w:noProof/>
        </w:rPr>
      </w:pPr>
    </w:p>
    <w:p w14:paraId="2B0902C3" w14:textId="4F9B1D5F" w:rsidR="004827D8" w:rsidRPr="002016BB" w:rsidRDefault="004827D8" w:rsidP="004827D8">
      <w:pPr>
        <w:tabs>
          <w:tab w:val="left" w:pos="1620"/>
        </w:tabs>
        <w:spacing w:after="120" w:line="240" w:lineRule="auto"/>
        <w:ind w:left="1416"/>
        <w:jc w:val="both"/>
        <w:rPr>
          <w:rFonts w:asciiTheme="minorHAnsi" w:hAnsiTheme="minorHAnsi" w:cstheme="minorHAnsi"/>
          <w:noProof/>
          <w:lang w:val="en-US"/>
        </w:rPr>
      </w:pPr>
      <w:r w:rsidRPr="00A32B6A">
        <w:rPr>
          <w:rFonts w:asciiTheme="minorHAnsi" w:hAnsiTheme="minorHAnsi" w:cstheme="minorHAnsi"/>
          <w:noProof/>
        </w:rPr>
        <w:lastRenderedPageBreak/>
        <w:t xml:space="preserve">jméno: </w:t>
      </w:r>
      <w:r w:rsidRPr="00A32B6A">
        <w:rPr>
          <w:rFonts w:asciiTheme="minorHAnsi" w:hAnsiTheme="minorHAnsi" w:cstheme="minorHAnsi"/>
          <w:noProof/>
        </w:rPr>
        <w:tab/>
      </w:r>
      <w:r w:rsidRPr="00A32B6A">
        <w:rPr>
          <w:rFonts w:asciiTheme="minorHAnsi" w:hAnsiTheme="minorHAnsi" w:cstheme="minorHAnsi"/>
          <w:noProof/>
        </w:rPr>
        <w:tab/>
      </w:r>
      <w:r w:rsidRPr="00A32B6A">
        <w:rPr>
          <w:rFonts w:asciiTheme="minorHAnsi" w:hAnsiTheme="minorHAnsi" w:cstheme="minorHAnsi"/>
          <w:noProof/>
        </w:rPr>
        <w:tab/>
      </w:r>
      <w:r>
        <w:rPr>
          <w:rFonts w:asciiTheme="minorHAnsi" w:hAnsiTheme="minorHAnsi" w:cstheme="minorHAnsi"/>
          <w:noProof/>
        </w:rPr>
        <w:tab/>
      </w:r>
      <w:r w:rsidR="009F1D34">
        <w:rPr>
          <w:rFonts w:asciiTheme="minorHAnsi" w:hAnsiTheme="minorHAnsi" w:cstheme="minorHAnsi"/>
          <w:noProof/>
        </w:rPr>
        <w:t>xxx</w:t>
      </w:r>
    </w:p>
    <w:p w14:paraId="13BBB4B4" w14:textId="10739B5B" w:rsidR="004827D8" w:rsidRPr="002016BB" w:rsidRDefault="004827D8" w:rsidP="004827D8">
      <w:pPr>
        <w:tabs>
          <w:tab w:val="left" w:pos="3969"/>
        </w:tabs>
        <w:spacing w:after="120" w:line="240" w:lineRule="auto"/>
        <w:ind w:left="4248" w:hanging="2832"/>
        <w:jc w:val="both"/>
        <w:rPr>
          <w:rFonts w:asciiTheme="minorHAnsi" w:hAnsiTheme="minorHAnsi" w:cstheme="minorHAnsi"/>
          <w:noProof/>
        </w:rPr>
      </w:pPr>
      <w:r w:rsidRPr="002016BB">
        <w:rPr>
          <w:rFonts w:asciiTheme="minorHAnsi" w:hAnsiTheme="minorHAnsi" w:cstheme="minorHAnsi"/>
          <w:noProof/>
        </w:rPr>
        <w:t xml:space="preserve">doručovací adresa: </w:t>
      </w:r>
      <w:r w:rsidRPr="002016BB">
        <w:rPr>
          <w:rFonts w:asciiTheme="minorHAnsi" w:hAnsiTheme="minorHAnsi" w:cstheme="minorHAnsi"/>
          <w:noProof/>
        </w:rPr>
        <w:tab/>
      </w:r>
      <w:r w:rsidRPr="002016BB">
        <w:rPr>
          <w:rFonts w:asciiTheme="minorHAnsi" w:hAnsiTheme="minorHAnsi" w:cstheme="minorHAnsi"/>
          <w:noProof/>
        </w:rPr>
        <w:tab/>
        <w:t>Ústav molekulární genetiky AV ČR</w:t>
      </w:r>
      <w:r w:rsidR="007B04C8">
        <w:rPr>
          <w:rFonts w:asciiTheme="minorHAnsi" w:hAnsiTheme="minorHAnsi" w:cstheme="minorHAnsi"/>
          <w:noProof/>
        </w:rPr>
        <w:t>, v. v. i., Vídeňská 1083, 142 0</w:t>
      </w:r>
      <w:r w:rsidRPr="002016BB">
        <w:rPr>
          <w:rFonts w:asciiTheme="minorHAnsi" w:hAnsiTheme="minorHAnsi" w:cstheme="minorHAnsi"/>
          <w:noProof/>
        </w:rPr>
        <w:t>0 Praha 4</w:t>
      </w:r>
    </w:p>
    <w:p w14:paraId="23102A45" w14:textId="540FA839" w:rsidR="004827D8" w:rsidRPr="002016BB" w:rsidRDefault="004827D8" w:rsidP="004827D8">
      <w:pPr>
        <w:tabs>
          <w:tab w:val="left" w:pos="1620"/>
        </w:tabs>
        <w:spacing w:after="120" w:line="240" w:lineRule="auto"/>
        <w:ind w:left="1416"/>
        <w:jc w:val="both"/>
        <w:rPr>
          <w:rFonts w:asciiTheme="minorHAnsi" w:hAnsiTheme="minorHAnsi" w:cstheme="minorHAnsi"/>
          <w:noProof/>
        </w:rPr>
      </w:pPr>
      <w:r>
        <w:rPr>
          <w:rFonts w:asciiTheme="minorHAnsi" w:hAnsiTheme="minorHAnsi" w:cstheme="minorHAnsi"/>
          <w:noProof/>
        </w:rPr>
        <w:t xml:space="preserve">tel: </w:t>
      </w:r>
      <w:r>
        <w:rPr>
          <w:rFonts w:asciiTheme="minorHAnsi" w:hAnsiTheme="minorHAnsi" w:cstheme="minorHAnsi"/>
          <w:noProof/>
        </w:rPr>
        <w:tab/>
      </w:r>
      <w:r>
        <w:rPr>
          <w:rFonts w:asciiTheme="minorHAnsi" w:hAnsiTheme="minorHAnsi" w:cstheme="minorHAnsi"/>
          <w:noProof/>
        </w:rPr>
        <w:tab/>
      </w:r>
      <w:r>
        <w:rPr>
          <w:rFonts w:asciiTheme="minorHAnsi" w:hAnsiTheme="minorHAnsi" w:cstheme="minorHAnsi"/>
          <w:noProof/>
        </w:rPr>
        <w:tab/>
      </w:r>
      <w:r>
        <w:rPr>
          <w:rFonts w:asciiTheme="minorHAnsi" w:hAnsiTheme="minorHAnsi" w:cstheme="minorHAnsi"/>
          <w:noProof/>
        </w:rPr>
        <w:tab/>
      </w:r>
      <w:r w:rsidR="009F1D34">
        <w:rPr>
          <w:rFonts w:asciiTheme="minorHAnsi" w:hAnsiTheme="minorHAnsi" w:cstheme="minorHAnsi"/>
          <w:noProof/>
        </w:rPr>
        <w:t>xxx</w:t>
      </w:r>
    </w:p>
    <w:p w14:paraId="3E325A7B" w14:textId="202B5454" w:rsidR="004827D8" w:rsidRDefault="004827D8" w:rsidP="004827D8">
      <w:pPr>
        <w:tabs>
          <w:tab w:val="left" w:pos="3969"/>
        </w:tabs>
        <w:spacing w:after="120" w:line="240" w:lineRule="auto"/>
        <w:ind w:left="1416"/>
        <w:jc w:val="both"/>
        <w:rPr>
          <w:rFonts w:asciiTheme="minorHAnsi" w:hAnsiTheme="minorHAnsi" w:cstheme="minorHAnsi"/>
          <w:noProof/>
        </w:rPr>
      </w:pPr>
      <w:r w:rsidRPr="002016BB">
        <w:rPr>
          <w:rFonts w:asciiTheme="minorHAnsi" w:hAnsiTheme="minorHAnsi" w:cstheme="minorHAnsi"/>
          <w:noProof/>
        </w:rPr>
        <w:t>e-mail:</w:t>
      </w:r>
      <w:r w:rsidRPr="002016BB">
        <w:rPr>
          <w:rFonts w:asciiTheme="minorHAnsi" w:hAnsiTheme="minorHAnsi" w:cstheme="minorHAnsi"/>
          <w:noProof/>
        </w:rPr>
        <w:tab/>
      </w:r>
      <w:r w:rsidRPr="002016BB">
        <w:rPr>
          <w:rFonts w:asciiTheme="minorHAnsi" w:hAnsiTheme="minorHAnsi" w:cstheme="minorHAnsi"/>
          <w:noProof/>
        </w:rPr>
        <w:tab/>
      </w:r>
      <w:hyperlink r:id="rId10" w:history="1">
        <w:r w:rsidR="009F1D34">
          <w:rPr>
            <w:rStyle w:val="Hypertextovodkaz"/>
            <w:rFonts w:asciiTheme="minorHAnsi" w:hAnsiTheme="minorHAnsi" w:cstheme="minorHAnsi"/>
            <w:noProof/>
          </w:rPr>
          <w:t>xxx</w:t>
        </w:r>
      </w:hyperlink>
    </w:p>
    <w:p w14:paraId="1296B106" w14:textId="03061903" w:rsidR="004827D8" w:rsidRDefault="004827D8" w:rsidP="004827D8">
      <w:pPr>
        <w:tabs>
          <w:tab w:val="left" w:pos="3969"/>
        </w:tabs>
        <w:spacing w:after="120" w:line="240" w:lineRule="auto"/>
        <w:ind w:left="1416"/>
        <w:jc w:val="both"/>
        <w:rPr>
          <w:rFonts w:asciiTheme="minorHAnsi" w:hAnsiTheme="minorHAnsi" w:cstheme="minorHAnsi"/>
          <w:noProof/>
        </w:rPr>
      </w:pPr>
    </w:p>
    <w:p w14:paraId="4B3BE713" w14:textId="77777777" w:rsidR="008A6398" w:rsidRDefault="008A6398" w:rsidP="00AD6804">
      <w:pPr>
        <w:numPr>
          <w:ilvl w:val="0"/>
          <w:numId w:val="22"/>
        </w:numPr>
        <w:spacing w:after="240" w:line="240" w:lineRule="auto"/>
        <w:ind w:left="450" w:hanging="450"/>
        <w:jc w:val="both"/>
        <w:rPr>
          <w:rFonts w:asciiTheme="minorHAnsi" w:hAnsiTheme="minorHAnsi" w:cstheme="minorHAnsi"/>
          <w:noProof/>
        </w:rPr>
      </w:pPr>
      <w:r w:rsidRPr="00A32B6A">
        <w:rPr>
          <w:rFonts w:asciiTheme="minorHAnsi" w:eastAsia="Times New Roman" w:hAnsiTheme="minorHAnsi" w:cstheme="minorHAnsi"/>
          <w:noProof/>
          <w:color w:val="auto"/>
        </w:rPr>
        <w:t>S</w:t>
      </w:r>
      <w:r w:rsidRPr="00BB1B34">
        <w:rPr>
          <w:rFonts w:asciiTheme="minorHAnsi" w:hAnsiTheme="minorHAnsi" w:cstheme="minorHAnsi"/>
          <w:noProof/>
        </w:rPr>
        <w:t>mluvní strany se dohodly, že kontaktní údaje a osoby oprávněné lze měnit jednostranně písemným oznámením doručeném druhé Smluvní straně ve formě Písemnosti. Taková změna nabývá účinnosti dnem jejího doručení Smluvní straně, pokud v něm není uvedeno datum pozdější.</w:t>
      </w:r>
    </w:p>
    <w:p w14:paraId="541C92E0" w14:textId="77777777" w:rsidR="008A6398" w:rsidRDefault="008A6398" w:rsidP="00AD6804">
      <w:pPr>
        <w:numPr>
          <w:ilvl w:val="0"/>
          <w:numId w:val="22"/>
        </w:numPr>
        <w:spacing w:after="240" w:line="240" w:lineRule="auto"/>
        <w:ind w:left="450" w:hanging="450"/>
        <w:jc w:val="both"/>
        <w:rPr>
          <w:rFonts w:asciiTheme="minorHAnsi" w:hAnsiTheme="minorHAnsi" w:cstheme="minorHAnsi"/>
          <w:noProof/>
        </w:rPr>
      </w:pPr>
      <w:r w:rsidRPr="00940311">
        <w:rPr>
          <w:rFonts w:asciiTheme="minorHAnsi" w:hAnsiTheme="minorHAnsi" w:cstheme="minorHAnsi"/>
          <w:noProof/>
        </w:rPr>
        <w:t xml:space="preserve">Pro účely této Rámcové dohody se písemností rozumí písemný fyzický dokument (dále jen </w:t>
      </w:r>
      <w:r w:rsidRPr="00940311">
        <w:rPr>
          <w:rFonts w:asciiTheme="minorHAnsi" w:hAnsiTheme="minorHAnsi" w:cstheme="minorHAnsi"/>
          <w:b/>
          <w:noProof/>
        </w:rPr>
        <w:t>„Písemnost“</w:t>
      </w:r>
      <w:r w:rsidRPr="00940311">
        <w:rPr>
          <w:rFonts w:asciiTheme="minorHAnsi" w:hAnsiTheme="minorHAnsi" w:cstheme="minorHAnsi"/>
          <w:noProof/>
        </w:rPr>
        <w:t>). Písemnou formou se pro účely této Rámcové dohody rozumí elektronická komunikace (e-mail, datová zpráva, webové rozhraní) anebo Písemnost doručena buď osobně nebo doporučenou poštou, k rukám a na doručovací adresy oprávněných osob dle této Rámcové dohody</w:t>
      </w:r>
      <w:r w:rsidR="006C497A" w:rsidRPr="00940311">
        <w:rPr>
          <w:rFonts w:asciiTheme="minorHAnsi" w:hAnsiTheme="minorHAnsi" w:cstheme="minorHAnsi"/>
          <w:noProof/>
        </w:rPr>
        <w:t xml:space="preserve"> nebo do datové schránky Smluvních stran</w:t>
      </w:r>
      <w:r w:rsidRPr="00940311">
        <w:rPr>
          <w:rFonts w:asciiTheme="minorHAnsi" w:hAnsiTheme="minorHAnsi" w:cstheme="minorHAnsi"/>
          <w:noProof/>
        </w:rPr>
        <w:t>.</w:t>
      </w:r>
    </w:p>
    <w:p w14:paraId="673B8672" w14:textId="77777777" w:rsidR="008A6398" w:rsidRDefault="008A6398" w:rsidP="00AD6804">
      <w:pPr>
        <w:numPr>
          <w:ilvl w:val="0"/>
          <w:numId w:val="22"/>
        </w:numPr>
        <w:spacing w:after="240" w:line="240" w:lineRule="auto"/>
        <w:ind w:left="450" w:hanging="450"/>
        <w:jc w:val="both"/>
        <w:rPr>
          <w:rFonts w:asciiTheme="minorHAnsi" w:hAnsiTheme="minorHAnsi" w:cstheme="minorHAnsi"/>
          <w:noProof/>
        </w:rPr>
      </w:pPr>
      <w:r w:rsidRPr="00940311">
        <w:rPr>
          <w:rFonts w:asciiTheme="minorHAnsi" w:hAnsiTheme="minorHAnsi" w:cstheme="minorHAnsi"/>
          <w:noProof/>
        </w:rPr>
        <w:t xml:space="preserve">Veškeré Objednávky, jejich potvrzení a další komunikace, pokyny, oznámení, žádosti, záznamy a jiné dokumenty vzniklé na základě této Rámcové dohody mezi Smluvními stranami nebo v souvislosti s ní budou prováděny v písemné formě v českém jazyce, nestanoví-li tato Rámcová dohoda jinak. </w:t>
      </w:r>
    </w:p>
    <w:p w14:paraId="71A1B2E8" w14:textId="77777777" w:rsidR="008A6398" w:rsidRDefault="008A6398" w:rsidP="00AD6804">
      <w:pPr>
        <w:numPr>
          <w:ilvl w:val="0"/>
          <w:numId w:val="22"/>
        </w:numPr>
        <w:spacing w:after="240" w:line="240" w:lineRule="auto"/>
        <w:ind w:left="450" w:hanging="450"/>
        <w:jc w:val="both"/>
        <w:rPr>
          <w:rFonts w:asciiTheme="minorHAnsi" w:hAnsiTheme="minorHAnsi" w:cstheme="minorHAnsi"/>
          <w:noProof/>
        </w:rPr>
      </w:pPr>
      <w:r w:rsidRPr="00940311">
        <w:rPr>
          <w:rFonts w:asciiTheme="minorHAnsi" w:hAnsiTheme="minorHAnsi" w:cstheme="minorHAnsi"/>
          <w:noProof/>
        </w:rPr>
        <w:t>Má se za to, že došlá zásilka odeslaná s využitím provozovatele poštovních služeb došla třetí pracovní den po odeslání, byla-li však odeslána na adresu v jiném státu, pak patnáctý pracovní den po odeslání.</w:t>
      </w:r>
    </w:p>
    <w:p w14:paraId="635952E8" w14:textId="77777777" w:rsidR="008A6398" w:rsidRPr="008B509E" w:rsidRDefault="008A6398" w:rsidP="008B509E">
      <w:pPr>
        <w:numPr>
          <w:ilvl w:val="0"/>
          <w:numId w:val="22"/>
        </w:numPr>
        <w:spacing w:after="240" w:line="240" w:lineRule="auto"/>
        <w:ind w:left="450" w:hanging="450"/>
        <w:jc w:val="both"/>
        <w:rPr>
          <w:rFonts w:asciiTheme="minorHAnsi" w:hAnsiTheme="minorHAnsi" w:cstheme="minorHAnsi"/>
          <w:noProof/>
        </w:rPr>
      </w:pPr>
      <w:r w:rsidRPr="008B509E">
        <w:rPr>
          <w:rFonts w:asciiTheme="minorHAnsi" w:hAnsiTheme="minorHAnsi" w:cstheme="minorHAnsi"/>
          <w:noProof/>
        </w:rPr>
        <w:t>Smluvní strany se zavazu</w:t>
      </w:r>
      <w:r w:rsidR="008B509E">
        <w:rPr>
          <w:rFonts w:asciiTheme="minorHAnsi" w:hAnsiTheme="minorHAnsi" w:cstheme="minorHAnsi"/>
          <w:noProof/>
        </w:rPr>
        <w:t xml:space="preserve">jí, že v případě změny telefonního čísla nebo </w:t>
      </w:r>
      <w:r w:rsidRPr="008B509E">
        <w:rPr>
          <w:rFonts w:asciiTheme="minorHAnsi" w:hAnsiTheme="minorHAnsi" w:cstheme="minorHAnsi"/>
          <w:noProof/>
        </w:rPr>
        <w:t xml:space="preserve">adresy pro doručování dle odst. 1 a </w:t>
      </w:r>
      <w:r w:rsidR="00235900" w:rsidRPr="008B509E">
        <w:rPr>
          <w:rFonts w:asciiTheme="minorHAnsi" w:hAnsiTheme="minorHAnsi" w:cstheme="minorHAnsi"/>
          <w:noProof/>
        </w:rPr>
        <w:t xml:space="preserve">odst. </w:t>
      </w:r>
      <w:r w:rsidR="006C497A" w:rsidRPr="008B509E">
        <w:rPr>
          <w:rFonts w:asciiTheme="minorHAnsi" w:hAnsiTheme="minorHAnsi" w:cstheme="minorHAnsi"/>
          <w:noProof/>
        </w:rPr>
        <w:t xml:space="preserve">3 </w:t>
      </w:r>
      <w:r w:rsidRPr="008B509E">
        <w:rPr>
          <w:rFonts w:asciiTheme="minorHAnsi" w:hAnsiTheme="minorHAnsi" w:cstheme="minorHAnsi"/>
          <w:noProof/>
        </w:rPr>
        <w:t xml:space="preserve"> tohoto článku Rámcové dohody, je dotčená Smluvní strana povinna neprodleně oznámit druhé Smluvní straně tuto změnu prostřednictvím Písemnosti. V případě porušení této povinnosti nese dotčená Smluvní strana odpovědnost za škodu, která v důsledku této skutečnosti vznikne. </w:t>
      </w:r>
      <w:r w:rsidR="008B509E" w:rsidRPr="008B509E">
        <w:rPr>
          <w:rFonts w:asciiTheme="minorHAnsi" w:hAnsiTheme="minorHAnsi"/>
        </w:rPr>
        <w:t xml:space="preserve">Tato změna </w:t>
      </w:r>
      <w:r w:rsidR="008B509E">
        <w:rPr>
          <w:rFonts w:asciiTheme="minorHAnsi" w:hAnsiTheme="minorHAnsi"/>
        </w:rPr>
        <w:t>není považována za změnu Dohody</w:t>
      </w:r>
      <w:r w:rsidR="008B509E" w:rsidRPr="008B509E">
        <w:rPr>
          <w:rFonts w:asciiTheme="minorHAnsi" w:hAnsiTheme="minorHAnsi"/>
        </w:rPr>
        <w:t xml:space="preserve"> a není nutné za tímto úč</w:t>
      </w:r>
      <w:r w:rsidR="008B509E">
        <w:rPr>
          <w:rFonts w:asciiTheme="minorHAnsi" w:hAnsiTheme="minorHAnsi"/>
        </w:rPr>
        <w:t>elem uzavírat dodatek k Dohodě</w:t>
      </w:r>
      <w:r w:rsidR="008B509E" w:rsidRPr="008B509E">
        <w:rPr>
          <w:rFonts w:asciiTheme="minorHAnsi" w:hAnsiTheme="minorHAnsi"/>
        </w:rPr>
        <w:t>.</w:t>
      </w:r>
    </w:p>
    <w:p w14:paraId="74CE8C62" w14:textId="464F4B0B" w:rsidR="002016BB" w:rsidRDefault="008A6398" w:rsidP="00E35923">
      <w:pPr>
        <w:numPr>
          <w:ilvl w:val="0"/>
          <w:numId w:val="22"/>
        </w:numPr>
        <w:spacing w:after="240" w:line="240" w:lineRule="auto"/>
        <w:ind w:left="450" w:hanging="450"/>
        <w:jc w:val="both"/>
        <w:rPr>
          <w:rFonts w:asciiTheme="minorHAnsi" w:hAnsiTheme="minorHAnsi" w:cstheme="minorHAnsi"/>
          <w:noProof/>
        </w:rPr>
      </w:pPr>
      <w:r w:rsidRPr="00940311">
        <w:rPr>
          <w:rFonts w:asciiTheme="minorHAnsi" w:hAnsiTheme="minorHAnsi" w:cstheme="minorHAnsi"/>
          <w:noProof/>
        </w:rPr>
        <w:t>Prodávající je povinen přijímat pokyny pouze od Kupujícího, a to prostředn</w:t>
      </w:r>
      <w:r w:rsidR="00235900">
        <w:rPr>
          <w:rFonts w:asciiTheme="minorHAnsi" w:hAnsiTheme="minorHAnsi" w:cstheme="minorHAnsi"/>
          <w:noProof/>
        </w:rPr>
        <w:t>ictvím osob</w:t>
      </w:r>
      <w:r w:rsidR="002B3597">
        <w:rPr>
          <w:rFonts w:asciiTheme="minorHAnsi" w:hAnsiTheme="minorHAnsi" w:cstheme="minorHAnsi"/>
          <w:noProof/>
        </w:rPr>
        <w:t>y</w:t>
      </w:r>
      <w:r w:rsidR="00235900">
        <w:rPr>
          <w:rFonts w:asciiTheme="minorHAnsi" w:hAnsiTheme="minorHAnsi" w:cstheme="minorHAnsi"/>
          <w:noProof/>
        </w:rPr>
        <w:t xml:space="preserve"> uveden</w:t>
      </w:r>
      <w:r w:rsidR="002B3597">
        <w:rPr>
          <w:rFonts w:asciiTheme="minorHAnsi" w:hAnsiTheme="minorHAnsi" w:cstheme="minorHAnsi"/>
          <w:noProof/>
        </w:rPr>
        <w:t>é</w:t>
      </w:r>
      <w:r w:rsidR="00235900">
        <w:rPr>
          <w:rFonts w:asciiTheme="minorHAnsi" w:hAnsiTheme="minorHAnsi" w:cstheme="minorHAnsi"/>
          <w:noProof/>
        </w:rPr>
        <w:t xml:space="preserve"> v odst. 3</w:t>
      </w:r>
      <w:r w:rsidRPr="00940311">
        <w:rPr>
          <w:rFonts w:asciiTheme="minorHAnsi" w:hAnsiTheme="minorHAnsi" w:cstheme="minorHAnsi"/>
          <w:noProof/>
        </w:rPr>
        <w:t xml:space="preserve"> tohoto článku Rámcové dohody, resp. oznámenýc</w:t>
      </w:r>
      <w:r w:rsidR="00235900">
        <w:rPr>
          <w:rFonts w:asciiTheme="minorHAnsi" w:hAnsiTheme="minorHAnsi" w:cstheme="minorHAnsi"/>
          <w:noProof/>
        </w:rPr>
        <w:t xml:space="preserve">h dle odst. </w:t>
      </w:r>
      <w:r w:rsidR="00EF24FD">
        <w:rPr>
          <w:rFonts w:asciiTheme="minorHAnsi" w:hAnsiTheme="minorHAnsi" w:cstheme="minorHAnsi"/>
          <w:noProof/>
        </w:rPr>
        <w:t>4</w:t>
      </w:r>
      <w:r w:rsidRPr="00940311">
        <w:rPr>
          <w:rFonts w:asciiTheme="minorHAnsi" w:hAnsiTheme="minorHAnsi" w:cstheme="minorHAnsi"/>
          <w:noProof/>
        </w:rPr>
        <w:t xml:space="preserve"> tohoto článku Rámcové dohody.</w:t>
      </w:r>
    </w:p>
    <w:p w14:paraId="6AFEB551" w14:textId="77777777" w:rsidR="00C17F32" w:rsidRPr="00E35923" w:rsidRDefault="00C17F32" w:rsidP="00C17F32">
      <w:pPr>
        <w:spacing w:after="240" w:line="240" w:lineRule="auto"/>
        <w:ind w:left="450"/>
        <w:jc w:val="both"/>
        <w:rPr>
          <w:rFonts w:asciiTheme="minorHAnsi" w:hAnsiTheme="minorHAnsi" w:cstheme="minorHAnsi"/>
          <w:noProof/>
        </w:rPr>
      </w:pPr>
    </w:p>
    <w:p w14:paraId="32EC8057" w14:textId="77777777" w:rsidR="00940311" w:rsidRPr="009D02D5" w:rsidRDefault="00940311" w:rsidP="00940311">
      <w:pPr>
        <w:pStyle w:val="Nadpis5"/>
      </w:pPr>
      <w:r w:rsidRPr="009D02D5">
        <w:t>Článek 13</w:t>
      </w:r>
    </w:p>
    <w:p w14:paraId="36046372" w14:textId="77777777" w:rsidR="00940311" w:rsidRDefault="00940311" w:rsidP="00940311">
      <w:pPr>
        <w:pStyle w:val="Nadpis5"/>
      </w:pPr>
      <w:r w:rsidRPr="009D02D5">
        <w:t>Řešení sporu</w:t>
      </w:r>
    </w:p>
    <w:p w14:paraId="6167DE16" w14:textId="77777777" w:rsidR="00033E72" w:rsidRPr="00E35923" w:rsidRDefault="00940311" w:rsidP="00E35923">
      <w:pPr>
        <w:numPr>
          <w:ilvl w:val="0"/>
          <w:numId w:val="23"/>
        </w:numPr>
        <w:tabs>
          <w:tab w:val="clear" w:pos="360"/>
          <w:tab w:val="num" w:pos="540"/>
          <w:tab w:val="num" w:pos="709"/>
        </w:tabs>
        <w:suppressAutoHyphens/>
        <w:spacing w:after="0" w:line="240" w:lineRule="auto"/>
        <w:ind w:left="540" w:hanging="540"/>
        <w:jc w:val="both"/>
        <w:rPr>
          <w:rFonts w:asciiTheme="minorHAnsi" w:hAnsiTheme="minorHAnsi" w:cs="Arial"/>
          <w:bCs/>
          <w:iCs/>
        </w:rPr>
      </w:pPr>
      <w:r w:rsidRPr="009D02D5">
        <w:rPr>
          <w:rFonts w:asciiTheme="minorHAnsi" w:hAnsiTheme="minorHAnsi" w:cs="Arial"/>
          <w:bCs/>
          <w:iCs/>
        </w:rPr>
        <w:t>Veškerá vzájemná práva a povinnosti</w:t>
      </w:r>
      <w:r>
        <w:rPr>
          <w:rFonts w:asciiTheme="minorHAnsi" w:hAnsiTheme="minorHAnsi" w:cs="Arial"/>
          <w:bCs/>
          <w:iCs/>
        </w:rPr>
        <w:t xml:space="preserve"> Prodávajícího</w:t>
      </w:r>
      <w:r w:rsidRPr="009D02D5">
        <w:rPr>
          <w:rFonts w:asciiTheme="minorHAnsi" w:hAnsiTheme="minorHAnsi" w:cs="Arial"/>
          <w:bCs/>
          <w:iCs/>
        </w:rPr>
        <w:t xml:space="preserve"> a </w:t>
      </w:r>
      <w:r>
        <w:rPr>
          <w:rFonts w:asciiTheme="minorHAnsi" w:hAnsiTheme="minorHAnsi" w:cs="Arial"/>
          <w:bCs/>
          <w:iCs/>
        </w:rPr>
        <w:t>Kupujícího</w:t>
      </w:r>
      <w:r w:rsidRPr="009D02D5">
        <w:rPr>
          <w:rFonts w:asciiTheme="minorHAnsi" w:hAnsiTheme="minorHAnsi" w:cs="Arial"/>
          <w:bCs/>
          <w:iCs/>
        </w:rPr>
        <w:t xml:space="preserve"> vyplývající z uzavřené </w:t>
      </w:r>
      <w:r w:rsidR="002B3597">
        <w:rPr>
          <w:rFonts w:asciiTheme="minorHAnsi" w:hAnsiTheme="minorHAnsi" w:cs="Arial"/>
          <w:bCs/>
          <w:iCs/>
        </w:rPr>
        <w:t>Dohod</w:t>
      </w:r>
      <w:r w:rsidRPr="009D02D5">
        <w:rPr>
          <w:rFonts w:asciiTheme="minorHAnsi" w:hAnsiTheme="minorHAnsi" w:cs="Arial"/>
          <w:bCs/>
          <w:iCs/>
        </w:rPr>
        <w:t>y a Dílčích smluv se budou řídit právem České republiky. Veškeré spory, které vzniknou z</w:t>
      </w:r>
      <w:r w:rsidR="002B3597">
        <w:rPr>
          <w:rFonts w:asciiTheme="minorHAnsi" w:hAnsiTheme="minorHAnsi" w:cs="Arial"/>
          <w:bCs/>
          <w:iCs/>
        </w:rPr>
        <w:t xml:space="preserve"> Dohody nebo </w:t>
      </w:r>
      <w:r w:rsidRPr="009D02D5">
        <w:rPr>
          <w:rFonts w:asciiTheme="minorHAnsi" w:hAnsiTheme="minorHAnsi" w:cs="Arial"/>
          <w:bCs/>
          <w:iCs/>
        </w:rPr>
        <w:t xml:space="preserve">uzavřených </w:t>
      </w:r>
      <w:r w:rsidR="002B3597">
        <w:rPr>
          <w:rFonts w:asciiTheme="minorHAnsi" w:hAnsiTheme="minorHAnsi" w:cs="Arial"/>
          <w:bCs/>
          <w:iCs/>
        </w:rPr>
        <w:t xml:space="preserve">Dílčích </w:t>
      </w:r>
      <w:r w:rsidRPr="009D02D5">
        <w:rPr>
          <w:rFonts w:asciiTheme="minorHAnsi" w:hAnsiTheme="minorHAnsi" w:cs="Arial"/>
          <w:bCs/>
          <w:iCs/>
        </w:rPr>
        <w:t xml:space="preserve">smluv nebo v souvislosti s nimi, které se nepodaří vyřešit přednostně smírnou cestou, budou rozhodovány obecnými soudy v souladu se zákonem č. 99/1963 Sb., občanským soudním řádem, ve znění pozdějších předpisů. Smluvní strany tímto výslovně sjednávají </w:t>
      </w:r>
      <w:proofErr w:type="gramStart"/>
      <w:r w:rsidRPr="009D02D5">
        <w:rPr>
          <w:rFonts w:asciiTheme="minorHAnsi" w:hAnsiTheme="minorHAnsi" w:cs="Arial"/>
          <w:bCs/>
          <w:iCs/>
        </w:rPr>
        <w:t>pro</w:t>
      </w:r>
      <w:r w:rsidR="00442A10">
        <w:rPr>
          <w:rFonts w:asciiTheme="minorHAnsi" w:hAnsiTheme="minorHAnsi" w:cs="Arial"/>
          <w:bCs/>
          <w:iCs/>
        </w:rPr>
        <w:t> </w:t>
      </w:r>
      <w:r w:rsidRPr="009D02D5">
        <w:rPr>
          <w:rFonts w:asciiTheme="minorHAnsi" w:hAnsiTheme="minorHAnsi" w:cs="Arial"/>
          <w:bCs/>
          <w:iCs/>
        </w:rPr>
        <w:t xml:space="preserve"> veškeré</w:t>
      </w:r>
      <w:proofErr w:type="gramEnd"/>
      <w:r w:rsidRPr="009D02D5">
        <w:rPr>
          <w:rFonts w:asciiTheme="minorHAnsi" w:hAnsiTheme="minorHAnsi" w:cs="Arial"/>
          <w:bCs/>
          <w:iCs/>
        </w:rPr>
        <w:t xml:space="preserve"> případné spory místní příslušnost soudu dle sídla </w:t>
      </w:r>
      <w:r>
        <w:rPr>
          <w:rFonts w:asciiTheme="minorHAnsi" w:hAnsiTheme="minorHAnsi" w:cs="Arial"/>
          <w:bCs/>
          <w:iCs/>
        </w:rPr>
        <w:t>Kupujícího</w:t>
      </w:r>
      <w:r w:rsidRPr="009D02D5">
        <w:rPr>
          <w:rFonts w:asciiTheme="minorHAnsi" w:hAnsiTheme="minorHAnsi" w:cs="Arial"/>
          <w:bCs/>
          <w:iCs/>
        </w:rPr>
        <w:t xml:space="preserve">. </w:t>
      </w:r>
      <w:r w:rsidR="00136160">
        <w:rPr>
          <w:rFonts w:asciiTheme="minorHAnsi" w:hAnsiTheme="minorHAnsi" w:cs="Arial"/>
          <w:bCs/>
          <w:iCs/>
        </w:rPr>
        <w:t>Rozhodčí řízení je vyloučeno.</w:t>
      </w:r>
    </w:p>
    <w:p w14:paraId="00B7D279" w14:textId="436AC275" w:rsidR="00215BB4" w:rsidRDefault="00215BB4" w:rsidP="00646C83">
      <w:pPr>
        <w:tabs>
          <w:tab w:val="num" w:pos="540"/>
        </w:tabs>
        <w:rPr>
          <w:rFonts w:asciiTheme="minorHAnsi" w:hAnsiTheme="minorHAnsi" w:cs="Arial"/>
          <w:b/>
        </w:rPr>
      </w:pPr>
    </w:p>
    <w:p w14:paraId="20EA3CD4" w14:textId="77777777" w:rsidR="00940311" w:rsidRDefault="00940311" w:rsidP="00940311">
      <w:pPr>
        <w:tabs>
          <w:tab w:val="num" w:pos="540"/>
        </w:tabs>
        <w:spacing w:after="0"/>
        <w:ind w:left="540" w:hanging="540"/>
        <w:jc w:val="center"/>
        <w:rPr>
          <w:rFonts w:asciiTheme="minorHAnsi" w:hAnsiTheme="minorHAnsi" w:cs="Arial"/>
          <w:b/>
        </w:rPr>
      </w:pPr>
      <w:r w:rsidRPr="009D02D5">
        <w:rPr>
          <w:rFonts w:asciiTheme="minorHAnsi" w:hAnsiTheme="minorHAnsi" w:cs="Arial"/>
          <w:b/>
        </w:rPr>
        <w:t>Článek 14</w:t>
      </w:r>
    </w:p>
    <w:p w14:paraId="552C5CC4" w14:textId="77777777" w:rsidR="00940311" w:rsidRDefault="00C333AA" w:rsidP="00940311">
      <w:pPr>
        <w:pStyle w:val="Nadpis5"/>
      </w:pPr>
      <w:r>
        <w:lastRenderedPageBreak/>
        <w:t>P</w:t>
      </w:r>
      <w:r w:rsidR="00940311">
        <w:t xml:space="preserve">oddodavatelé </w:t>
      </w:r>
    </w:p>
    <w:p w14:paraId="21EFBD8C" w14:textId="77777777" w:rsidR="00D556D5" w:rsidRPr="00D556D5" w:rsidRDefault="00D556D5" w:rsidP="00D556D5">
      <w:pPr>
        <w:pStyle w:val="Odstavecseseznamem"/>
        <w:numPr>
          <w:ilvl w:val="0"/>
          <w:numId w:val="8"/>
        </w:numPr>
        <w:spacing w:before="120" w:after="120" w:line="240" w:lineRule="auto"/>
        <w:ind w:left="426" w:right="-1" w:hanging="426"/>
        <w:contextualSpacing w:val="0"/>
        <w:jc w:val="both"/>
        <w:rPr>
          <w:rFonts w:asciiTheme="minorHAnsi" w:eastAsia="Times New Roman" w:hAnsiTheme="minorHAnsi" w:cstheme="minorHAnsi"/>
          <w:noProof/>
        </w:rPr>
      </w:pPr>
      <w:r>
        <w:rPr>
          <w:rFonts w:cs="Calibri"/>
        </w:rPr>
        <w:t>Prodávající</w:t>
      </w:r>
      <w:r w:rsidRPr="00D556D5">
        <w:rPr>
          <w:rFonts w:cs="Calibri"/>
        </w:rPr>
        <w:t xml:space="preserve"> je povinen zajistit a financovat veškeré případné poddodavatelské</w:t>
      </w:r>
      <w:r>
        <w:rPr>
          <w:rFonts w:cs="Calibri"/>
        </w:rPr>
        <w:t xml:space="preserve"> práce a dodávky</w:t>
      </w:r>
      <w:r w:rsidRPr="00D556D5">
        <w:rPr>
          <w:rFonts w:cs="Calibri"/>
        </w:rPr>
        <w:t xml:space="preserve"> nutné k řádnému splnění jeho povinností dle této </w:t>
      </w:r>
      <w:r>
        <w:rPr>
          <w:rFonts w:cs="Calibri"/>
        </w:rPr>
        <w:t>D</w:t>
      </w:r>
      <w:r w:rsidRPr="00D556D5">
        <w:rPr>
          <w:rFonts w:cs="Calibri"/>
        </w:rPr>
        <w:t>ohody</w:t>
      </w:r>
      <w:r w:rsidR="007C2B25">
        <w:rPr>
          <w:rFonts w:cs="Calibri"/>
        </w:rPr>
        <w:t xml:space="preserve"> či Dílčí smlouvy</w:t>
      </w:r>
      <w:r w:rsidRPr="00D556D5">
        <w:rPr>
          <w:rFonts w:cs="Calibri"/>
        </w:rPr>
        <w:t>. Poddodavatel je v případě vadného plnění ve vztahu k jím provád</w:t>
      </w:r>
      <w:r>
        <w:rPr>
          <w:rFonts w:cs="Calibri"/>
        </w:rPr>
        <w:t>ěnému dílčímu plnění zavázán s Prodávajícím</w:t>
      </w:r>
      <w:r w:rsidRPr="00D556D5">
        <w:rPr>
          <w:rFonts w:cs="Calibri"/>
        </w:rPr>
        <w:t xml:space="preserve"> společně a nerozdílně, ledaže prokáže, že vadu způsobilo jen rozhodnutí </w:t>
      </w:r>
      <w:r w:rsidR="00AC0D25">
        <w:rPr>
          <w:rFonts w:cs="Calibri"/>
        </w:rPr>
        <w:t xml:space="preserve">či jednání </w:t>
      </w:r>
      <w:r>
        <w:rPr>
          <w:rFonts w:cs="Calibri"/>
        </w:rPr>
        <w:t>Prodávajícího</w:t>
      </w:r>
      <w:r w:rsidRPr="00D556D5">
        <w:rPr>
          <w:rFonts w:cs="Calibri"/>
        </w:rPr>
        <w:t>.</w:t>
      </w:r>
    </w:p>
    <w:p w14:paraId="05475E62" w14:textId="77777777" w:rsidR="00033E72" w:rsidRDefault="00033E72" w:rsidP="00E35923">
      <w:pPr>
        <w:spacing w:after="120" w:line="240" w:lineRule="auto"/>
        <w:ind w:right="-1"/>
        <w:jc w:val="both"/>
        <w:rPr>
          <w:rFonts w:asciiTheme="minorHAnsi" w:eastAsia="Times New Roman" w:hAnsiTheme="minorHAnsi" w:cstheme="minorHAnsi"/>
          <w:noProof/>
        </w:rPr>
      </w:pPr>
    </w:p>
    <w:p w14:paraId="1DFC83C3" w14:textId="77777777" w:rsidR="00125ECB" w:rsidRDefault="00125ECB" w:rsidP="00125ECB">
      <w:pPr>
        <w:tabs>
          <w:tab w:val="num" w:pos="540"/>
        </w:tabs>
        <w:spacing w:after="0"/>
        <w:ind w:left="540" w:hanging="540"/>
        <w:jc w:val="center"/>
        <w:rPr>
          <w:rFonts w:asciiTheme="minorHAnsi" w:hAnsiTheme="minorHAnsi" w:cs="Arial"/>
          <w:b/>
        </w:rPr>
      </w:pPr>
      <w:r w:rsidRPr="009D02D5">
        <w:rPr>
          <w:rFonts w:asciiTheme="minorHAnsi" w:hAnsiTheme="minorHAnsi" w:cs="Arial"/>
          <w:b/>
        </w:rPr>
        <w:t>Článek 15</w:t>
      </w:r>
    </w:p>
    <w:p w14:paraId="7B577F1E" w14:textId="77777777" w:rsidR="00B51432" w:rsidRPr="00E85A1E" w:rsidRDefault="00B51432" w:rsidP="00B51432">
      <w:pPr>
        <w:pStyle w:val="Nadpis5"/>
      </w:pPr>
      <w:r>
        <w:t>V</w:t>
      </w:r>
      <w:r w:rsidRPr="00E85A1E">
        <w:t>yšší moc</w:t>
      </w:r>
    </w:p>
    <w:p w14:paraId="66B49356" w14:textId="77777777" w:rsidR="00B51432" w:rsidRPr="002016BB" w:rsidRDefault="00B51432" w:rsidP="00B51432">
      <w:pPr>
        <w:widowControl w:val="0"/>
        <w:numPr>
          <w:ilvl w:val="0"/>
          <w:numId w:val="27"/>
        </w:numPr>
        <w:tabs>
          <w:tab w:val="clear" w:pos="720"/>
          <w:tab w:val="num" w:pos="540"/>
        </w:tabs>
        <w:spacing w:after="240" w:line="240" w:lineRule="auto"/>
        <w:ind w:left="540" w:hanging="540"/>
        <w:jc w:val="both"/>
        <w:rPr>
          <w:rFonts w:asciiTheme="minorHAnsi" w:hAnsiTheme="minorHAnsi" w:cs="Arial"/>
        </w:rPr>
      </w:pPr>
      <w:r w:rsidRPr="002016BB">
        <w:rPr>
          <w:rFonts w:asciiTheme="minorHAnsi" w:hAnsiTheme="minorHAnsi" w:cs="Arial"/>
        </w:rPr>
        <w:t xml:space="preserve">Brání-li Smluvní straně ve splnění povinnosti na základě </w:t>
      </w:r>
      <w:r w:rsidR="0013487F">
        <w:rPr>
          <w:rFonts w:asciiTheme="minorHAnsi" w:hAnsiTheme="minorHAnsi" w:cs="Arial"/>
        </w:rPr>
        <w:t xml:space="preserve">Dohody či </w:t>
      </w:r>
      <w:r w:rsidRPr="002016BB">
        <w:rPr>
          <w:rFonts w:asciiTheme="minorHAnsi" w:hAnsiTheme="minorHAnsi" w:cs="Arial"/>
        </w:rPr>
        <w:t xml:space="preserve">Dílčí smlouvy vyšší moc, jak je definována v odst. 3 tohoto článku Smlouvy (dále jen </w:t>
      </w:r>
      <w:r w:rsidR="00D556D5" w:rsidRPr="002016BB">
        <w:rPr>
          <w:rFonts w:asciiTheme="minorHAnsi" w:hAnsiTheme="minorHAnsi" w:cs="Arial"/>
          <w:b/>
        </w:rPr>
        <w:t>„v</w:t>
      </w:r>
      <w:r w:rsidRPr="002016BB">
        <w:rPr>
          <w:rFonts w:asciiTheme="minorHAnsi" w:hAnsiTheme="minorHAnsi" w:cs="Arial"/>
          <w:b/>
        </w:rPr>
        <w:t>yšší moc“</w:t>
      </w:r>
      <w:r w:rsidRPr="002016BB">
        <w:rPr>
          <w:rFonts w:asciiTheme="minorHAnsi" w:hAnsiTheme="minorHAnsi" w:cs="Arial"/>
        </w:rPr>
        <w:t>), prodlužuje se lhůta ke splnění této pov</w:t>
      </w:r>
      <w:r w:rsidR="002B3597" w:rsidRPr="002016BB">
        <w:rPr>
          <w:rFonts w:asciiTheme="minorHAnsi" w:hAnsiTheme="minorHAnsi" w:cs="Arial"/>
        </w:rPr>
        <w:t>innosti o dobu trvání překážky v</w:t>
      </w:r>
      <w:r w:rsidRPr="002016BB">
        <w:rPr>
          <w:rFonts w:asciiTheme="minorHAnsi" w:hAnsiTheme="minorHAnsi" w:cs="Arial"/>
        </w:rPr>
        <w:t>yšší moci a o dobu přiměřeně potřebnou k jejímu splnění.</w:t>
      </w:r>
    </w:p>
    <w:p w14:paraId="38854ABF" w14:textId="77777777" w:rsidR="00B51432" w:rsidRPr="002016BB" w:rsidRDefault="00B51432" w:rsidP="00B51432">
      <w:pPr>
        <w:widowControl w:val="0"/>
        <w:numPr>
          <w:ilvl w:val="0"/>
          <w:numId w:val="27"/>
        </w:numPr>
        <w:tabs>
          <w:tab w:val="clear" w:pos="720"/>
          <w:tab w:val="num" w:pos="540"/>
        </w:tabs>
        <w:spacing w:after="240" w:line="240" w:lineRule="auto"/>
        <w:ind w:left="540" w:hanging="540"/>
        <w:jc w:val="both"/>
        <w:rPr>
          <w:rFonts w:asciiTheme="minorHAnsi" w:hAnsiTheme="minorHAnsi" w:cs="Arial"/>
        </w:rPr>
      </w:pPr>
      <w:r w:rsidRPr="002016BB">
        <w:rPr>
          <w:rFonts w:asciiTheme="minorHAnsi" w:hAnsiTheme="minorHAnsi" w:cs="Arial"/>
        </w:rPr>
        <w:t>Nedojde-li ke splnění povinnosti, jejímuž včasn</w:t>
      </w:r>
      <w:r w:rsidR="00D556D5" w:rsidRPr="002016BB">
        <w:rPr>
          <w:rFonts w:asciiTheme="minorHAnsi" w:hAnsiTheme="minorHAnsi" w:cs="Arial"/>
        </w:rPr>
        <w:t>ému splnění zabránila v</w:t>
      </w:r>
      <w:r w:rsidRPr="002016BB">
        <w:rPr>
          <w:rFonts w:asciiTheme="minorHAnsi" w:hAnsiTheme="minorHAnsi" w:cs="Arial"/>
        </w:rPr>
        <w:t>yšší moc, ani do 30 dní od toho, co měla být povinnost splněna původně před prodloužením lhůty dle odst. 1 tohoto článku výše, má kterákoliv Smluvní strana právo od Dílčí smlouvy odstoupit.</w:t>
      </w:r>
    </w:p>
    <w:p w14:paraId="6C914891" w14:textId="77777777" w:rsidR="0013487F" w:rsidRPr="00460DC3" w:rsidRDefault="0013487F" w:rsidP="0013487F">
      <w:pPr>
        <w:widowControl w:val="0"/>
        <w:numPr>
          <w:ilvl w:val="0"/>
          <w:numId w:val="27"/>
        </w:numPr>
        <w:tabs>
          <w:tab w:val="clear" w:pos="720"/>
          <w:tab w:val="num" w:pos="540"/>
        </w:tabs>
        <w:spacing w:after="240" w:line="240" w:lineRule="auto"/>
        <w:ind w:left="540" w:hanging="540"/>
        <w:jc w:val="both"/>
        <w:rPr>
          <w:rStyle w:val="Zdraznn"/>
          <w:rFonts w:asciiTheme="minorHAnsi" w:hAnsiTheme="minorHAnsi" w:cstheme="minorHAnsi"/>
          <w:i w:val="0"/>
          <w:iCs w:val="0"/>
        </w:rPr>
      </w:pPr>
      <w:r w:rsidRPr="007C61E2">
        <w:rPr>
          <w:rStyle w:val="Zdraznn"/>
          <w:rFonts w:asciiTheme="minorHAnsi" w:hAnsiTheme="minorHAnsi" w:cstheme="minorHAnsi"/>
          <w:bCs/>
          <w:i w:val="0"/>
          <w:bdr w:val="none" w:sz="0" w:space="0" w:color="auto" w:frame="1"/>
        </w:rPr>
        <w:t xml:space="preserve">Pro účely této </w:t>
      </w:r>
      <w:r>
        <w:rPr>
          <w:rStyle w:val="Zdraznn"/>
          <w:rFonts w:asciiTheme="minorHAnsi" w:hAnsiTheme="minorHAnsi" w:cstheme="minorHAnsi"/>
          <w:bCs/>
          <w:i w:val="0"/>
          <w:bdr w:val="none" w:sz="0" w:space="0" w:color="auto" w:frame="1"/>
        </w:rPr>
        <w:t>Dohod</w:t>
      </w:r>
      <w:r w:rsidRPr="007C61E2">
        <w:rPr>
          <w:rStyle w:val="Zdraznn"/>
          <w:rFonts w:asciiTheme="minorHAnsi" w:hAnsiTheme="minorHAnsi" w:cstheme="minorHAnsi"/>
          <w:bCs/>
          <w:i w:val="0"/>
          <w:bdr w:val="none" w:sz="0" w:space="0" w:color="auto" w:frame="1"/>
        </w:rPr>
        <w:t>y se za v</w:t>
      </w:r>
      <w:r>
        <w:rPr>
          <w:rStyle w:val="Zdraznn"/>
          <w:rFonts w:asciiTheme="minorHAnsi" w:hAnsiTheme="minorHAnsi" w:cstheme="minorHAnsi"/>
          <w:bCs/>
          <w:i w:val="0"/>
          <w:bdr w:val="none" w:sz="0" w:space="0" w:color="auto" w:frame="1"/>
        </w:rPr>
        <w:t>yšší moc považují případy, kdy S</w:t>
      </w:r>
      <w:r w:rsidRPr="007C61E2">
        <w:rPr>
          <w:rStyle w:val="Zdraznn"/>
          <w:rFonts w:asciiTheme="minorHAnsi" w:hAnsiTheme="minorHAnsi" w:cstheme="minorHAnsi"/>
          <w:bCs/>
          <w:i w:val="0"/>
          <w:bdr w:val="none" w:sz="0" w:space="0" w:color="auto" w:frame="1"/>
        </w:rPr>
        <w:t>mluvní strana prokáže, že jí ve splnění povinnosti z</w:t>
      </w:r>
      <w:r>
        <w:rPr>
          <w:rStyle w:val="Zdraznn"/>
          <w:rFonts w:asciiTheme="minorHAnsi" w:hAnsiTheme="minorHAnsi" w:cstheme="minorHAnsi"/>
          <w:bCs/>
          <w:i w:val="0"/>
          <w:bdr w:val="none" w:sz="0" w:space="0" w:color="auto" w:frame="1"/>
        </w:rPr>
        <w:t> Dohody či Dílčí smlouvy</w:t>
      </w:r>
      <w:r w:rsidRPr="007C61E2">
        <w:rPr>
          <w:rStyle w:val="Zdraznn"/>
          <w:rFonts w:asciiTheme="minorHAnsi" w:hAnsiTheme="minorHAnsi" w:cstheme="minorHAnsi"/>
          <w:bCs/>
          <w:i w:val="0"/>
          <w:bdr w:val="none" w:sz="0" w:space="0" w:color="auto" w:frame="1"/>
        </w:rPr>
        <w:t xml:space="preserve"> dočasně nebo trvale zabránila mimořádná nepředvídatelná a nepřekonatelná překážka vzniklá nezávisle na vůli této </w:t>
      </w:r>
      <w:r>
        <w:rPr>
          <w:rStyle w:val="Zdraznn"/>
          <w:rFonts w:asciiTheme="minorHAnsi" w:hAnsiTheme="minorHAnsi" w:cstheme="minorHAnsi"/>
          <w:bCs/>
          <w:i w:val="0"/>
          <w:bdr w:val="none" w:sz="0" w:space="0" w:color="auto" w:frame="1"/>
        </w:rPr>
        <w:t>S</w:t>
      </w:r>
      <w:r w:rsidRPr="007C61E2">
        <w:rPr>
          <w:rStyle w:val="Zdraznn"/>
          <w:rFonts w:asciiTheme="minorHAnsi" w:hAnsiTheme="minorHAnsi" w:cstheme="minorHAnsi"/>
          <w:bCs/>
          <w:i w:val="0"/>
          <w:bdr w:val="none" w:sz="0" w:space="0" w:color="auto" w:frame="1"/>
        </w:rPr>
        <w:t>mluvní strany. Za okolnosti vyšší moci se považují zejména (nikoli však výlučně) válečný či ozbrojený konflikt, (občanská) válka, invaze, mobilizace, přírodní katastrofa (např. povodeň, masivní požáry, zemětřesení), masivní výpadek elektrické energie nebo dodávek ropy, embargo, akt terorizmu, nebo epidemie (pandemie), popřípadě krizové opatření vyhlášené orgánem veřejné moci či státní správy při epidemii (pandemii) nebo při jiné události vyšší moci.</w:t>
      </w:r>
    </w:p>
    <w:p w14:paraId="1C99D1F2" w14:textId="77777777" w:rsidR="00B51432" w:rsidRPr="002016BB" w:rsidRDefault="002B3597" w:rsidP="00D556D5">
      <w:pPr>
        <w:widowControl w:val="0"/>
        <w:numPr>
          <w:ilvl w:val="0"/>
          <w:numId w:val="27"/>
        </w:numPr>
        <w:tabs>
          <w:tab w:val="clear" w:pos="720"/>
          <w:tab w:val="num" w:pos="540"/>
        </w:tabs>
        <w:spacing w:after="240" w:line="240" w:lineRule="auto"/>
        <w:ind w:left="540" w:hanging="540"/>
        <w:jc w:val="both"/>
        <w:rPr>
          <w:rFonts w:asciiTheme="minorHAnsi" w:hAnsiTheme="minorHAnsi" w:cs="Arial"/>
        </w:rPr>
      </w:pPr>
      <w:r w:rsidRPr="002016BB">
        <w:rPr>
          <w:rStyle w:val="Zdraznn"/>
          <w:rFonts w:cs="Calibri"/>
          <w:bCs/>
          <w:i w:val="0"/>
          <w:bdr w:val="none" w:sz="0" w:space="0" w:color="auto" w:frame="1"/>
        </w:rPr>
        <w:t>Za vyšší moc se pro účely této D</w:t>
      </w:r>
      <w:r w:rsidR="00D556D5" w:rsidRPr="002016BB">
        <w:rPr>
          <w:rStyle w:val="Zdraznn"/>
          <w:rFonts w:cs="Calibri"/>
          <w:bCs/>
          <w:i w:val="0"/>
          <w:bdr w:val="none" w:sz="0" w:space="0" w:color="auto" w:frame="1"/>
        </w:rPr>
        <w:t>ohody či Dílčí smlouvy nepovažuje překážka vzniklá z poměrů Smluvní strany, která se překážky dle odst. 3 tohoto článku smlouvy dovolává, nebo vzniklá až v době, kdy byla tato Smluvní strana v prodlení s plněním smluvené povinnosti, ani překážka, kterou byla tato Smluv</w:t>
      </w:r>
      <w:r w:rsidRPr="002016BB">
        <w:rPr>
          <w:rStyle w:val="Zdraznn"/>
          <w:rFonts w:cs="Calibri"/>
          <w:bCs/>
          <w:i w:val="0"/>
          <w:bdr w:val="none" w:sz="0" w:space="0" w:color="auto" w:frame="1"/>
        </w:rPr>
        <w:t>ní strana povinna podle této D</w:t>
      </w:r>
      <w:r w:rsidR="00D556D5" w:rsidRPr="002016BB">
        <w:rPr>
          <w:rStyle w:val="Zdraznn"/>
          <w:rFonts w:cs="Calibri"/>
          <w:bCs/>
          <w:i w:val="0"/>
          <w:bdr w:val="none" w:sz="0" w:space="0" w:color="auto" w:frame="1"/>
        </w:rPr>
        <w:t>ohody či Dílčí smlouvy překonat</w:t>
      </w:r>
      <w:r w:rsidR="00D556D5" w:rsidRPr="002016BB">
        <w:rPr>
          <w:rFonts w:cs="Calibri"/>
          <w:bCs/>
          <w:i/>
        </w:rPr>
        <w:t>.</w:t>
      </w:r>
    </w:p>
    <w:p w14:paraId="541800B6" w14:textId="77777777" w:rsidR="00B51432" w:rsidRPr="002016BB" w:rsidRDefault="00B51432" w:rsidP="00B51432">
      <w:pPr>
        <w:pStyle w:val="Odstavecseseznamem"/>
        <w:numPr>
          <w:ilvl w:val="0"/>
          <w:numId w:val="27"/>
        </w:numPr>
        <w:tabs>
          <w:tab w:val="clear" w:pos="720"/>
          <w:tab w:val="num" w:pos="540"/>
        </w:tabs>
        <w:spacing w:after="240" w:line="240" w:lineRule="auto"/>
        <w:ind w:left="540" w:hanging="540"/>
        <w:contextualSpacing w:val="0"/>
        <w:jc w:val="both"/>
        <w:rPr>
          <w:rFonts w:asciiTheme="minorHAnsi" w:hAnsiTheme="minorHAnsi" w:cs="Arial"/>
        </w:rPr>
      </w:pPr>
      <w:r w:rsidRPr="002016BB">
        <w:rPr>
          <w:rFonts w:asciiTheme="minorHAnsi" w:hAnsiTheme="minorHAnsi" w:cs="Arial"/>
        </w:rPr>
        <w:t xml:space="preserve">V případě, že některá ze Smluvních stran nemůže plnit své povinnosti v důsledku případu </w:t>
      </w:r>
      <w:r w:rsidR="00D556D5" w:rsidRPr="002016BB">
        <w:rPr>
          <w:rFonts w:asciiTheme="minorHAnsi" w:hAnsiTheme="minorHAnsi" w:cs="Arial"/>
        </w:rPr>
        <w:t>v</w:t>
      </w:r>
      <w:r w:rsidRPr="002016BB">
        <w:rPr>
          <w:rFonts w:asciiTheme="minorHAnsi" w:hAnsiTheme="minorHAnsi" w:cs="Arial"/>
        </w:rPr>
        <w:t xml:space="preserve">yšší moci, je povinna informovat druhou </w:t>
      </w:r>
      <w:r w:rsidR="002B3597" w:rsidRPr="002016BB">
        <w:rPr>
          <w:rFonts w:asciiTheme="minorHAnsi" w:hAnsiTheme="minorHAnsi" w:cs="Arial"/>
        </w:rPr>
        <w:t>smluvní stranu o tomto případu v</w:t>
      </w:r>
      <w:r w:rsidRPr="002016BB">
        <w:rPr>
          <w:rFonts w:asciiTheme="minorHAnsi" w:hAnsiTheme="minorHAnsi" w:cs="Arial"/>
        </w:rPr>
        <w:t xml:space="preserve">yšší moci neprodleně poté, co se o vzniku takového případu </w:t>
      </w:r>
      <w:r w:rsidR="00D556D5" w:rsidRPr="002016BB">
        <w:rPr>
          <w:rFonts w:asciiTheme="minorHAnsi" w:hAnsiTheme="minorHAnsi" w:cs="Arial"/>
        </w:rPr>
        <w:t>v</w:t>
      </w:r>
      <w:r w:rsidRPr="002016BB">
        <w:rPr>
          <w:rFonts w:asciiTheme="minorHAnsi" w:hAnsiTheme="minorHAnsi" w:cs="Arial"/>
        </w:rPr>
        <w:t xml:space="preserve">yšší moci dozvěděla nebo co se mohla při vynaložení odborné péče o vzniku takového případu </w:t>
      </w:r>
      <w:r w:rsidR="00D556D5" w:rsidRPr="002016BB">
        <w:rPr>
          <w:rFonts w:asciiTheme="minorHAnsi" w:hAnsiTheme="minorHAnsi" w:cs="Arial"/>
        </w:rPr>
        <w:t>v</w:t>
      </w:r>
      <w:r w:rsidRPr="002016BB">
        <w:rPr>
          <w:rFonts w:asciiTheme="minorHAnsi" w:hAnsiTheme="minorHAnsi" w:cs="Arial"/>
        </w:rPr>
        <w:t xml:space="preserve">yšší moci dozvědět. V oznámení o případu Vyšší moci povinná smluvní strana uvede povahu </w:t>
      </w:r>
      <w:r w:rsidR="00D556D5" w:rsidRPr="002016BB">
        <w:rPr>
          <w:rFonts w:asciiTheme="minorHAnsi" w:hAnsiTheme="minorHAnsi" w:cs="Arial"/>
        </w:rPr>
        <w:t>v</w:t>
      </w:r>
      <w:r w:rsidRPr="002016BB">
        <w:rPr>
          <w:rFonts w:asciiTheme="minorHAnsi" w:hAnsiTheme="minorHAnsi" w:cs="Arial"/>
        </w:rPr>
        <w:t xml:space="preserve">yšší moci, počátek </w:t>
      </w:r>
      <w:r w:rsidR="00D556D5" w:rsidRPr="002016BB">
        <w:rPr>
          <w:rFonts w:asciiTheme="minorHAnsi" w:hAnsiTheme="minorHAnsi" w:cs="Arial"/>
        </w:rPr>
        <w:t>v</w:t>
      </w:r>
      <w:r w:rsidRPr="002016BB">
        <w:rPr>
          <w:rFonts w:asciiTheme="minorHAnsi" w:hAnsiTheme="minorHAnsi" w:cs="Arial"/>
        </w:rPr>
        <w:t xml:space="preserve">yšší moci, předpokládanou dobu trvání </w:t>
      </w:r>
      <w:r w:rsidR="00D556D5" w:rsidRPr="002016BB">
        <w:rPr>
          <w:rFonts w:asciiTheme="minorHAnsi" w:hAnsiTheme="minorHAnsi" w:cs="Arial"/>
        </w:rPr>
        <w:t>v</w:t>
      </w:r>
      <w:r w:rsidRPr="002016BB">
        <w:rPr>
          <w:rFonts w:asciiTheme="minorHAnsi" w:hAnsiTheme="minorHAnsi" w:cs="Arial"/>
        </w:rPr>
        <w:t>yšší moci a možné způsoby odvrácení újm</w:t>
      </w:r>
      <w:r w:rsidR="002B3597" w:rsidRPr="002016BB">
        <w:rPr>
          <w:rFonts w:asciiTheme="minorHAnsi" w:hAnsiTheme="minorHAnsi" w:cs="Arial"/>
        </w:rPr>
        <w:t>y, která by v důsledku případu v</w:t>
      </w:r>
      <w:r w:rsidRPr="002016BB">
        <w:rPr>
          <w:rFonts w:asciiTheme="minorHAnsi" w:hAnsiTheme="minorHAnsi" w:cs="Arial"/>
        </w:rPr>
        <w:t>yšší moci hrozila.</w:t>
      </w:r>
    </w:p>
    <w:p w14:paraId="37E0311E" w14:textId="77777777" w:rsidR="00B51432" w:rsidRPr="002016BB" w:rsidRDefault="00B51432" w:rsidP="00B51432">
      <w:pPr>
        <w:pStyle w:val="Odstavecseseznamem"/>
        <w:numPr>
          <w:ilvl w:val="0"/>
          <w:numId w:val="27"/>
        </w:numPr>
        <w:tabs>
          <w:tab w:val="clear" w:pos="720"/>
          <w:tab w:val="num" w:pos="540"/>
        </w:tabs>
        <w:spacing w:after="0" w:line="240" w:lineRule="auto"/>
        <w:ind w:left="540" w:hanging="540"/>
        <w:contextualSpacing w:val="0"/>
        <w:jc w:val="both"/>
        <w:rPr>
          <w:rFonts w:asciiTheme="minorHAnsi" w:hAnsiTheme="minorHAnsi" w:cs="Arial"/>
        </w:rPr>
      </w:pPr>
      <w:r w:rsidRPr="002016BB">
        <w:rPr>
          <w:rFonts w:asciiTheme="minorHAnsi" w:hAnsiTheme="minorHAnsi" w:cs="Arial"/>
        </w:rPr>
        <w:t>Smluvní strana, které v</w:t>
      </w:r>
      <w:r w:rsidR="00D556D5" w:rsidRPr="002016BB">
        <w:rPr>
          <w:rFonts w:asciiTheme="minorHAnsi" w:hAnsiTheme="minorHAnsi" w:cs="Arial"/>
        </w:rPr>
        <w:t>e splnění povinnosti zabránila v</w:t>
      </w:r>
      <w:r w:rsidRPr="002016BB">
        <w:rPr>
          <w:rFonts w:asciiTheme="minorHAnsi" w:hAnsiTheme="minorHAnsi" w:cs="Arial"/>
        </w:rPr>
        <w:t>yšší moc, je povinna učinit vše, co je v jejích silách, aby odvrátila či minimalizovala újmu vzniklou druhé smluvní straně z důvodu, že není schopna svou povinnost splnit.</w:t>
      </w:r>
    </w:p>
    <w:p w14:paraId="2EC90E10" w14:textId="77777777" w:rsidR="00B51432" w:rsidRPr="002016BB" w:rsidRDefault="00B51432" w:rsidP="00B51432">
      <w:pPr>
        <w:pStyle w:val="Odstavecseseznamem"/>
        <w:ind w:left="540"/>
        <w:jc w:val="both"/>
        <w:rPr>
          <w:rFonts w:asciiTheme="minorHAnsi" w:hAnsiTheme="minorHAnsi" w:cs="Arial"/>
        </w:rPr>
      </w:pPr>
    </w:p>
    <w:p w14:paraId="722D3E32" w14:textId="77777777" w:rsidR="002016BB" w:rsidRPr="0022146D" w:rsidRDefault="00B51432" w:rsidP="0022146D">
      <w:pPr>
        <w:pStyle w:val="Odstavecseseznamem"/>
        <w:numPr>
          <w:ilvl w:val="0"/>
          <w:numId w:val="27"/>
        </w:numPr>
        <w:tabs>
          <w:tab w:val="clear" w:pos="720"/>
          <w:tab w:val="num" w:pos="540"/>
        </w:tabs>
        <w:spacing w:after="0" w:line="240" w:lineRule="auto"/>
        <w:ind w:left="540" w:hanging="540"/>
        <w:contextualSpacing w:val="0"/>
        <w:jc w:val="both"/>
        <w:rPr>
          <w:rFonts w:asciiTheme="minorHAnsi" w:hAnsiTheme="minorHAnsi" w:cs="Arial"/>
        </w:rPr>
      </w:pPr>
      <w:r w:rsidRPr="002016BB">
        <w:rPr>
          <w:rFonts w:asciiTheme="minorHAnsi" w:hAnsiTheme="minorHAnsi" w:cs="Arial"/>
        </w:rPr>
        <w:t xml:space="preserve">V případě nesplnění povinnosti z důvodu uvedených v tomto článku </w:t>
      </w:r>
      <w:r w:rsidR="002B3597" w:rsidRPr="002016BB">
        <w:rPr>
          <w:rFonts w:asciiTheme="minorHAnsi" w:hAnsiTheme="minorHAnsi" w:cs="Arial"/>
        </w:rPr>
        <w:t>Dohod</w:t>
      </w:r>
      <w:r w:rsidRPr="002016BB">
        <w:rPr>
          <w:rFonts w:asciiTheme="minorHAnsi" w:hAnsiTheme="minorHAnsi" w:cs="Arial"/>
        </w:rPr>
        <w:t>y, se neuplatní úrok z prodl</w:t>
      </w:r>
      <w:r w:rsidR="002B3597" w:rsidRPr="002016BB">
        <w:rPr>
          <w:rFonts w:asciiTheme="minorHAnsi" w:hAnsiTheme="minorHAnsi" w:cs="Arial"/>
        </w:rPr>
        <w:t>ení či smluvní pokuty dle čl.</w:t>
      </w:r>
      <w:r w:rsidRPr="002016BB">
        <w:rPr>
          <w:rFonts w:asciiTheme="minorHAnsi" w:hAnsiTheme="minorHAnsi" w:cs="Arial"/>
        </w:rPr>
        <w:t xml:space="preserve"> 8 této </w:t>
      </w:r>
      <w:r w:rsidR="002B3597" w:rsidRPr="002016BB">
        <w:rPr>
          <w:rFonts w:asciiTheme="minorHAnsi" w:hAnsiTheme="minorHAnsi" w:cs="Arial"/>
        </w:rPr>
        <w:t>Dohod</w:t>
      </w:r>
      <w:r w:rsidRPr="002016BB">
        <w:rPr>
          <w:rFonts w:asciiTheme="minorHAnsi" w:hAnsiTheme="minorHAnsi" w:cs="Arial"/>
        </w:rPr>
        <w:t>y.</w:t>
      </w:r>
    </w:p>
    <w:p w14:paraId="78D37C0D" w14:textId="5B3FD4E9" w:rsidR="00215BB4" w:rsidRDefault="00215BB4" w:rsidP="007B04C8">
      <w:pPr>
        <w:tabs>
          <w:tab w:val="num" w:pos="540"/>
        </w:tabs>
        <w:spacing w:after="0"/>
        <w:rPr>
          <w:rFonts w:asciiTheme="minorHAnsi" w:hAnsiTheme="minorHAnsi" w:cs="Arial"/>
          <w:b/>
        </w:rPr>
      </w:pPr>
    </w:p>
    <w:p w14:paraId="3AD7CF61" w14:textId="77777777" w:rsidR="00C17F32" w:rsidRDefault="00C17F32" w:rsidP="007B04C8">
      <w:pPr>
        <w:tabs>
          <w:tab w:val="num" w:pos="540"/>
        </w:tabs>
        <w:spacing w:after="0"/>
        <w:rPr>
          <w:rFonts w:asciiTheme="minorHAnsi" w:hAnsiTheme="minorHAnsi" w:cs="Arial"/>
          <w:b/>
        </w:rPr>
      </w:pPr>
    </w:p>
    <w:p w14:paraId="60543044" w14:textId="77777777" w:rsidR="00B51432" w:rsidRPr="009D02D5" w:rsidRDefault="00B51432" w:rsidP="00125ECB">
      <w:pPr>
        <w:tabs>
          <w:tab w:val="num" w:pos="540"/>
        </w:tabs>
        <w:spacing w:after="0"/>
        <w:ind w:left="540" w:hanging="540"/>
        <w:jc w:val="center"/>
        <w:rPr>
          <w:rFonts w:asciiTheme="minorHAnsi" w:hAnsiTheme="minorHAnsi" w:cs="Arial"/>
          <w:b/>
        </w:rPr>
      </w:pPr>
      <w:r>
        <w:rPr>
          <w:rFonts w:asciiTheme="minorHAnsi" w:hAnsiTheme="minorHAnsi" w:cs="Arial"/>
          <w:b/>
        </w:rPr>
        <w:t>Článek 16</w:t>
      </w:r>
    </w:p>
    <w:p w14:paraId="18CC846F" w14:textId="77777777" w:rsidR="00125ECB" w:rsidRDefault="00125ECB" w:rsidP="00125ECB">
      <w:pPr>
        <w:tabs>
          <w:tab w:val="num" w:pos="540"/>
        </w:tabs>
        <w:spacing w:after="0"/>
        <w:ind w:left="540" w:hanging="540"/>
        <w:jc w:val="center"/>
        <w:rPr>
          <w:rFonts w:asciiTheme="minorHAnsi" w:hAnsiTheme="minorHAnsi" w:cs="Arial"/>
          <w:b/>
        </w:rPr>
      </w:pPr>
      <w:r w:rsidRPr="009D02D5">
        <w:rPr>
          <w:rFonts w:asciiTheme="minorHAnsi" w:hAnsiTheme="minorHAnsi" w:cs="Arial"/>
          <w:b/>
        </w:rPr>
        <w:t>Závěrečná ustanovení</w:t>
      </w:r>
    </w:p>
    <w:p w14:paraId="79016718" w14:textId="77777777" w:rsidR="00125ECB" w:rsidRPr="00125ECB" w:rsidRDefault="00125ECB" w:rsidP="00AD6804">
      <w:pPr>
        <w:numPr>
          <w:ilvl w:val="0"/>
          <w:numId w:val="25"/>
        </w:numPr>
        <w:spacing w:after="240" w:line="240" w:lineRule="auto"/>
        <w:ind w:left="450" w:hanging="450"/>
        <w:jc w:val="both"/>
        <w:rPr>
          <w:rFonts w:asciiTheme="minorHAnsi" w:hAnsiTheme="minorHAnsi" w:cstheme="minorHAnsi"/>
          <w:noProof/>
        </w:rPr>
      </w:pPr>
      <w:r w:rsidRPr="00125ECB">
        <w:rPr>
          <w:rFonts w:asciiTheme="minorHAnsi" w:hAnsiTheme="minorHAnsi" w:cstheme="minorHAnsi"/>
          <w:noProof/>
        </w:rPr>
        <w:t xml:space="preserve">Právní vztahy vzniklé z této </w:t>
      </w:r>
      <w:r w:rsidR="005C11B0">
        <w:rPr>
          <w:rFonts w:asciiTheme="minorHAnsi" w:hAnsiTheme="minorHAnsi" w:cstheme="minorHAnsi"/>
          <w:noProof/>
        </w:rPr>
        <w:t>Dohod</w:t>
      </w:r>
      <w:r w:rsidRPr="00125ECB">
        <w:rPr>
          <w:rFonts w:asciiTheme="minorHAnsi" w:hAnsiTheme="minorHAnsi" w:cstheme="minorHAnsi"/>
          <w:noProof/>
        </w:rPr>
        <w:t xml:space="preserve">y a Dílčích smluv se řídí platným českým právem, zejména </w:t>
      </w:r>
      <w:r>
        <w:rPr>
          <w:rFonts w:asciiTheme="minorHAnsi" w:hAnsiTheme="minorHAnsi" w:cstheme="minorHAnsi"/>
          <w:noProof/>
        </w:rPr>
        <w:t>OZ</w:t>
      </w:r>
      <w:r w:rsidRPr="00125ECB">
        <w:rPr>
          <w:rFonts w:asciiTheme="minorHAnsi" w:hAnsiTheme="minorHAnsi" w:cstheme="minorHAnsi"/>
          <w:noProof/>
        </w:rPr>
        <w:t xml:space="preserve">. </w:t>
      </w:r>
    </w:p>
    <w:p w14:paraId="45DCFC94" w14:textId="77777777" w:rsidR="00125ECB" w:rsidRPr="00125ECB" w:rsidRDefault="00125ECB" w:rsidP="00AD6804">
      <w:pPr>
        <w:numPr>
          <w:ilvl w:val="0"/>
          <w:numId w:val="25"/>
        </w:numPr>
        <w:spacing w:after="240" w:line="240" w:lineRule="auto"/>
        <w:ind w:left="450" w:hanging="450"/>
        <w:jc w:val="both"/>
        <w:rPr>
          <w:rFonts w:asciiTheme="minorHAnsi" w:hAnsiTheme="minorHAnsi" w:cstheme="minorHAnsi"/>
          <w:noProof/>
        </w:rPr>
      </w:pPr>
      <w:r w:rsidRPr="00125ECB">
        <w:rPr>
          <w:rFonts w:asciiTheme="minorHAnsi" w:hAnsiTheme="minorHAnsi" w:cstheme="minorHAnsi"/>
          <w:noProof/>
        </w:rPr>
        <w:lastRenderedPageBreak/>
        <w:t xml:space="preserve">Tuto </w:t>
      </w:r>
      <w:r w:rsidR="005C11B0">
        <w:rPr>
          <w:rFonts w:asciiTheme="minorHAnsi" w:hAnsiTheme="minorHAnsi" w:cstheme="minorHAnsi"/>
          <w:noProof/>
        </w:rPr>
        <w:t>Dohod</w:t>
      </w:r>
      <w:r w:rsidRPr="00125ECB">
        <w:rPr>
          <w:rFonts w:asciiTheme="minorHAnsi" w:hAnsiTheme="minorHAnsi" w:cstheme="minorHAnsi"/>
          <w:noProof/>
        </w:rPr>
        <w:t>u, jakož i Dílčí smlouvy lze měnit, doplňovat nebo rušit pouze písemně. V p</w:t>
      </w:r>
      <w:r w:rsidR="005C11B0">
        <w:rPr>
          <w:rFonts w:asciiTheme="minorHAnsi" w:hAnsiTheme="minorHAnsi" w:cstheme="minorHAnsi"/>
          <w:noProof/>
        </w:rPr>
        <w:t>řípadě změny či doplnění Rámcové dohody</w:t>
      </w:r>
      <w:r w:rsidRPr="00125ECB">
        <w:rPr>
          <w:rFonts w:asciiTheme="minorHAnsi" w:hAnsiTheme="minorHAnsi" w:cstheme="minorHAnsi"/>
          <w:noProof/>
        </w:rPr>
        <w:t xml:space="preserve"> se vyžaduje písemný dodatek k</w:t>
      </w:r>
      <w:r w:rsidR="005C11B0">
        <w:rPr>
          <w:rFonts w:asciiTheme="minorHAnsi" w:hAnsiTheme="minorHAnsi" w:cstheme="minorHAnsi"/>
          <w:noProof/>
        </w:rPr>
        <w:t xml:space="preserve"> Dohod</w:t>
      </w:r>
      <w:r w:rsidRPr="00125ECB">
        <w:rPr>
          <w:rFonts w:asciiTheme="minorHAnsi" w:hAnsiTheme="minorHAnsi" w:cstheme="minorHAnsi"/>
          <w:noProof/>
        </w:rPr>
        <w:t xml:space="preserve">ě podepsaný oprávněnými zástupci Smluvních stran. Za písemnou formu tak pro účely této </w:t>
      </w:r>
      <w:r w:rsidR="005C11B0">
        <w:rPr>
          <w:rFonts w:asciiTheme="minorHAnsi" w:hAnsiTheme="minorHAnsi" w:cstheme="minorHAnsi"/>
          <w:noProof/>
        </w:rPr>
        <w:t>Dohod</w:t>
      </w:r>
      <w:r w:rsidRPr="00125ECB">
        <w:rPr>
          <w:rFonts w:asciiTheme="minorHAnsi" w:hAnsiTheme="minorHAnsi" w:cstheme="minorHAnsi"/>
          <w:noProof/>
        </w:rPr>
        <w:t>y nelze považovat emailovou korespondenci.</w:t>
      </w:r>
    </w:p>
    <w:p w14:paraId="53EA43AA" w14:textId="5B000610" w:rsidR="003E716B" w:rsidRPr="003E716B" w:rsidRDefault="003E716B" w:rsidP="003E716B">
      <w:pPr>
        <w:numPr>
          <w:ilvl w:val="0"/>
          <w:numId w:val="25"/>
        </w:numPr>
        <w:spacing w:after="240" w:line="240" w:lineRule="auto"/>
        <w:ind w:left="450" w:hanging="450"/>
        <w:jc w:val="both"/>
        <w:rPr>
          <w:rFonts w:asciiTheme="minorHAnsi" w:hAnsiTheme="minorHAnsi" w:cstheme="minorHAnsi"/>
          <w:noProof/>
        </w:rPr>
      </w:pPr>
      <w:r w:rsidRPr="003E716B">
        <w:rPr>
          <w:rFonts w:asciiTheme="minorHAnsi" w:hAnsiTheme="minorHAnsi" w:cstheme="minorHAnsi"/>
          <w:noProof/>
        </w:rPr>
        <w:t xml:space="preserve">Prodávající je povinen archivovat originální vyhotovení </w:t>
      </w:r>
      <w:r w:rsidR="008D01D5">
        <w:rPr>
          <w:rFonts w:asciiTheme="minorHAnsi" w:hAnsiTheme="minorHAnsi" w:cstheme="minorHAnsi"/>
          <w:noProof/>
        </w:rPr>
        <w:t>rámcové dohod</w:t>
      </w:r>
      <w:r w:rsidRPr="003E716B">
        <w:rPr>
          <w:rFonts w:asciiTheme="minorHAnsi" w:hAnsiTheme="minorHAnsi" w:cstheme="minorHAnsi"/>
          <w:noProof/>
        </w:rPr>
        <w:t xml:space="preserve">y včetně jejích dodatků, originály účetních dokladů, </w:t>
      </w:r>
      <w:r w:rsidR="008D01D5">
        <w:rPr>
          <w:rFonts w:asciiTheme="minorHAnsi" w:hAnsiTheme="minorHAnsi" w:cstheme="minorHAnsi"/>
          <w:noProof/>
        </w:rPr>
        <w:t xml:space="preserve">dílčí smlouvy, </w:t>
      </w:r>
      <w:r w:rsidRPr="003E716B">
        <w:rPr>
          <w:rFonts w:asciiTheme="minorHAnsi" w:hAnsiTheme="minorHAnsi" w:cstheme="minorHAnsi"/>
          <w:noProof/>
        </w:rPr>
        <w:t>předávací protokoly, záznamy o elektronických úkonech a dalších dokladů vztahujících</w:t>
      </w:r>
      <w:r w:rsidR="008D01D5">
        <w:rPr>
          <w:rFonts w:asciiTheme="minorHAnsi" w:hAnsiTheme="minorHAnsi" w:cstheme="minorHAnsi"/>
          <w:noProof/>
        </w:rPr>
        <w:t xml:space="preserve"> se k realizaci Předmětu plnění</w:t>
      </w:r>
      <w:r w:rsidRPr="003E716B">
        <w:rPr>
          <w:rFonts w:asciiTheme="minorHAnsi" w:hAnsiTheme="minorHAnsi" w:cstheme="minorHAnsi"/>
          <w:noProof/>
        </w:rPr>
        <w:t xml:space="preserve"> a veřejné zakázky po dobu 10 let od ukončení zadávacího řízení nebo od změny závazku z kupní smlouvy na veřejnou zakázku, po kterou musí být originální dokumenty k dispozici kontrolním orgánům, pokud legislativa nestanovuj</w:t>
      </w:r>
      <w:r w:rsidR="00492BAE">
        <w:rPr>
          <w:rFonts w:asciiTheme="minorHAnsi" w:hAnsiTheme="minorHAnsi" w:cstheme="minorHAnsi"/>
          <w:noProof/>
        </w:rPr>
        <w:t>e</w:t>
      </w:r>
      <w:r w:rsidRPr="003E716B">
        <w:rPr>
          <w:rFonts w:asciiTheme="minorHAnsi" w:hAnsiTheme="minorHAnsi" w:cstheme="minorHAnsi"/>
          <w:noProof/>
        </w:rPr>
        <w:t xml:space="preserve"> pro některé typy dokumentů dobu delší (např. zákon č. 499/2004 Sb., o archivnictví a spisové službě a o změně některých zákonů, ve znění pozdějších předpisů). Po tuto dobu je Prodávající povinen umožnit osobám oprávněným k výkonu kontroly provést kontrolu dokladů souvisejících s plněním </w:t>
      </w:r>
      <w:r w:rsidR="008D01D5">
        <w:rPr>
          <w:rFonts w:asciiTheme="minorHAnsi" w:hAnsiTheme="minorHAnsi" w:cstheme="minorHAnsi"/>
          <w:noProof/>
        </w:rPr>
        <w:t>rámcové dohod</w:t>
      </w:r>
      <w:r w:rsidRPr="003E716B">
        <w:rPr>
          <w:rFonts w:asciiTheme="minorHAnsi" w:hAnsiTheme="minorHAnsi" w:cstheme="minorHAnsi"/>
          <w:noProof/>
        </w:rPr>
        <w:t>y, zejména poskytovat požadované informace a dokumentaci zaměstnancům nebo zmocněncům pověřených orgánů kontroly a je povinen vytvořit výše uvedeným osobám podmínky k provedení kontroly vztahující se k realizaci projektu a poskytnout jim při provádění kontroly součinnost. Dále musí být veškeré dokumenty a smluvní písemnosti zabezpečeny před ztrátou, odcizením nebo znehodnocením. Uchovávání dokumentů a dokladů spisů spojených s projektem se řídí zákonem č. 499/2004 Sb., o archivnictví a spisové službě a o změně některých zákonů, ve znění pozdějších předpisů.</w:t>
      </w:r>
    </w:p>
    <w:p w14:paraId="5522653A" w14:textId="77777777" w:rsidR="00125ECB" w:rsidRPr="00125ECB" w:rsidRDefault="00125ECB" w:rsidP="00AD6804">
      <w:pPr>
        <w:numPr>
          <w:ilvl w:val="0"/>
          <w:numId w:val="25"/>
        </w:numPr>
        <w:spacing w:after="240" w:line="240" w:lineRule="auto"/>
        <w:ind w:left="450" w:hanging="450"/>
        <w:jc w:val="both"/>
        <w:rPr>
          <w:rFonts w:asciiTheme="minorHAnsi" w:hAnsiTheme="minorHAnsi" w:cstheme="minorHAnsi"/>
          <w:noProof/>
        </w:rPr>
      </w:pPr>
      <w:r w:rsidRPr="00125ECB">
        <w:rPr>
          <w:rFonts w:asciiTheme="minorHAnsi" w:hAnsiTheme="minorHAnsi" w:cstheme="minorHAnsi"/>
          <w:noProof/>
        </w:rPr>
        <w:t xml:space="preserve">Pro případ, že některé ustanovení </w:t>
      </w:r>
      <w:r w:rsidR="005C11B0">
        <w:rPr>
          <w:rFonts w:asciiTheme="minorHAnsi" w:hAnsiTheme="minorHAnsi" w:cstheme="minorHAnsi"/>
          <w:noProof/>
        </w:rPr>
        <w:t>Dohod</w:t>
      </w:r>
      <w:r w:rsidRPr="00125ECB">
        <w:rPr>
          <w:rFonts w:asciiTheme="minorHAnsi" w:hAnsiTheme="minorHAnsi" w:cstheme="minorHAnsi"/>
          <w:noProof/>
        </w:rPr>
        <w:t xml:space="preserve">y je neplatné, neúčinné, zdánlivé nebo neproveditelné nebo se takovým stane, není tím dotčena platnost, účinnost nebo proveditelnost </w:t>
      </w:r>
      <w:r w:rsidR="005C11B0">
        <w:rPr>
          <w:rFonts w:asciiTheme="minorHAnsi" w:hAnsiTheme="minorHAnsi" w:cstheme="minorHAnsi"/>
          <w:noProof/>
        </w:rPr>
        <w:t>Dohod</w:t>
      </w:r>
      <w:r w:rsidRPr="00125ECB">
        <w:rPr>
          <w:rFonts w:asciiTheme="minorHAnsi" w:hAnsiTheme="minorHAnsi" w:cstheme="minorHAnsi"/>
          <w:noProof/>
        </w:rPr>
        <w:t xml:space="preserve">y jako celku. Smluvní strany nahradí neplatná, neúčinná, zdánlivá nebo neproveditelná ustanovení takovými platnými účinnými nebo proveditelnými ustanoveními, která se nejvíce blíží účelu neplatných, neúčinných, zdánlivých nebo neproveditelných ustanovení. V případě, že obsah některého ustanovení není dále právně upraven, či některou situaci </w:t>
      </w:r>
      <w:r w:rsidR="005C11B0">
        <w:rPr>
          <w:rFonts w:asciiTheme="minorHAnsi" w:hAnsiTheme="minorHAnsi" w:cstheme="minorHAnsi"/>
          <w:noProof/>
        </w:rPr>
        <w:t>Dohod</w:t>
      </w:r>
      <w:r w:rsidRPr="00125ECB">
        <w:rPr>
          <w:rFonts w:asciiTheme="minorHAnsi" w:hAnsiTheme="minorHAnsi" w:cstheme="minorHAnsi"/>
          <w:noProof/>
        </w:rPr>
        <w:t xml:space="preserve">a či právní předpisy neupravují vůbec, platí úprava, kterou by </w:t>
      </w:r>
      <w:r w:rsidR="005C11B0">
        <w:rPr>
          <w:rFonts w:asciiTheme="minorHAnsi" w:hAnsiTheme="minorHAnsi" w:cstheme="minorHAnsi"/>
          <w:noProof/>
        </w:rPr>
        <w:t>S</w:t>
      </w:r>
      <w:r w:rsidRPr="00125ECB">
        <w:rPr>
          <w:rFonts w:asciiTheme="minorHAnsi" w:hAnsiTheme="minorHAnsi" w:cstheme="minorHAnsi"/>
          <w:noProof/>
        </w:rPr>
        <w:t xml:space="preserve">mluvní strany přijaly s ohledem na úpravu jejich vztahů dle této </w:t>
      </w:r>
      <w:r w:rsidR="005C11B0">
        <w:rPr>
          <w:rFonts w:asciiTheme="minorHAnsi" w:hAnsiTheme="minorHAnsi" w:cstheme="minorHAnsi"/>
          <w:noProof/>
        </w:rPr>
        <w:t>Dohod</w:t>
      </w:r>
      <w:r w:rsidRPr="00125ECB">
        <w:rPr>
          <w:rFonts w:asciiTheme="minorHAnsi" w:hAnsiTheme="minorHAnsi" w:cstheme="minorHAnsi"/>
          <w:noProof/>
        </w:rPr>
        <w:t>y.</w:t>
      </w:r>
    </w:p>
    <w:p w14:paraId="2392546A" w14:textId="77777777" w:rsidR="00125ECB" w:rsidRPr="00125ECB" w:rsidRDefault="00125ECB" w:rsidP="00AD6804">
      <w:pPr>
        <w:numPr>
          <w:ilvl w:val="0"/>
          <w:numId w:val="25"/>
        </w:numPr>
        <w:spacing w:after="240" w:line="240" w:lineRule="auto"/>
        <w:ind w:left="450" w:hanging="450"/>
        <w:jc w:val="both"/>
        <w:rPr>
          <w:rFonts w:asciiTheme="minorHAnsi" w:hAnsiTheme="minorHAnsi" w:cstheme="minorHAnsi"/>
          <w:noProof/>
        </w:rPr>
      </w:pPr>
      <w:r w:rsidRPr="00125ECB">
        <w:rPr>
          <w:rFonts w:asciiTheme="minorHAnsi" w:hAnsiTheme="minorHAnsi" w:cstheme="minorHAnsi"/>
          <w:noProof/>
        </w:rPr>
        <w:t>Ohledně zpracování osobních údajů, ke kterým může v souvislosti s předmětem</w:t>
      </w:r>
      <w:r>
        <w:rPr>
          <w:rFonts w:asciiTheme="minorHAnsi" w:hAnsiTheme="minorHAnsi" w:cstheme="minorHAnsi"/>
          <w:noProof/>
        </w:rPr>
        <w:t xml:space="preserve"> této Smlouvy dojít, se S</w:t>
      </w:r>
      <w:r w:rsidRPr="00125ECB">
        <w:rPr>
          <w:rFonts w:asciiTheme="minorHAnsi" w:hAnsiTheme="minorHAnsi" w:cstheme="minorHAnsi"/>
          <w:noProof/>
        </w:rPr>
        <w:t>mluvní strany zavazují vystupovat tak, aby byly v co nejširší míře dodržovány povinnosti stanovené Nařízením EU 2016/679 (dále jen</w:t>
      </w:r>
      <w:r w:rsidRPr="00125ECB">
        <w:rPr>
          <w:rFonts w:asciiTheme="minorHAnsi" w:hAnsiTheme="minorHAnsi" w:cstheme="minorHAnsi"/>
          <w:b/>
          <w:noProof/>
        </w:rPr>
        <w:t xml:space="preserve"> „GDPR“</w:t>
      </w:r>
      <w:r w:rsidRPr="00125ECB">
        <w:rPr>
          <w:rFonts w:asciiTheme="minorHAnsi" w:hAnsiTheme="minorHAnsi" w:cstheme="minorHAnsi"/>
          <w:noProof/>
        </w:rPr>
        <w:t>) a zákonem č. 110/2019 Sb., o zpracování osobních údajů. Tento způsob vystupování spočívá zejména v dodržování povinnosti mlčenlivosti v souvislosti se zpracovanými osobními údaji, dále uplatňování zásad stanovených čl. 5, čl. 24 GDPR a následujících při zpracování osobních údajů a v neposlední řadě také povinnost přiměřeně reagovat na uplatněná práva subjektů údajů dle čl. 12 GDPR a násl. S ohledem na dodržování těchto povinností, jakož i za účelem splnění povinností při kontrole dle zvláštních právních předpisů, si jsou smluvní strany povinny poskytnout veškerou nutnou součinnost. Výše uvedený výčet povinností je výčtem demonstrativním.</w:t>
      </w:r>
    </w:p>
    <w:p w14:paraId="3FBD2107" w14:textId="77777777" w:rsidR="00125ECB" w:rsidRDefault="00125ECB" w:rsidP="00AD6804">
      <w:pPr>
        <w:numPr>
          <w:ilvl w:val="0"/>
          <w:numId w:val="25"/>
        </w:numPr>
        <w:spacing w:after="240" w:line="240" w:lineRule="auto"/>
        <w:ind w:left="450" w:hanging="450"/>
        <w:jc w:val="both"/>
        <w:rPr>
          <w:rFonts w:asciiTheme="minorHAnsi" w:hAnsiTheme="minorHAnsi" w:cstheme="minorHAnsi"/>
          <w:noProof/>
        </w:rPr>
      </w:pPr>
      <w:r>
        <w:rPr>
          <w:rFonts w:asciiTheme="minorHAnsi" w:hAnsiTheme="minorHAnsi" w:cstheme="minorHAnsi"/>
          <w:noProof/>
        </w:rPr>
        <w:t>Kupující</w:t>
      </w:r>
      <w:r w:rsidRPr="00125ECB">
        <w:rPr>
          <w:rFonts w:asciiTheme="minorHAnsi" w:hAnsiTheme="minorHAnsi" w:cstheme="minorHAnsi"/>
          <w:noProof/>
        </w:rPr>
        <w:t xml:space="preserve"> se zavazuje k mlčenlivosti o veškerých skutečnostech, o kterých se dozvěděl na základě této </w:t>
      </w:r>
      <w:r w:rsidR="005C11B0">
        <w:rPr>
          <w:rFonts w:asciiTheme="minorHAnsi" w:hAnsiTheme="minorHAnsi" w:cstheme="minorHAnsi"/>
          <w:noProof/>
        </w:rPr>
        <w:t>Dohod</w:t>
      </w:r>
      <w:r w:rsidRPr="00125ECB">
        <w:rPr>
          <w:rFonts w:asciiTheme="minorHAnsi" w:hAnsiTheme="minorHAnsi" w:cstheme="minorHAnsi"/>
          <w:noProof/>
        </w:rPr>
        <w:t xml:space="preserve">y nebo v souvislosti s touto </w:t>
      </w:r>
      <w:r w:rsidR="005C11B0">
        <w:rPr>
          <w:rFonts w:asciiTheme="minorHAnsi" w:hAnsiTheme="minorHAnsi" w:cstheme="minorHAnsi"/>
          <w:noProof/>
        </w:rPr>
        <w:t>Dohodo</w:t>
      </w:r>
      <w:r w:rsidRPr="00125ECB">
        <w:rPr>
          <w:rFonts w:asciiTheme="minorHAnsi" w:hAnsiTheme="minorHAnsi" w:cstheme="minorHAnsi"/>
          <w:noProof/>
        </w:rPr>
        <w:t xml:space="preserve">u, a které byly </w:t>
      </w:r>
      <w:r>
        <w:rPr>
          <w:rFonts w:asciiTheme="minorHAnsi" w:hAnsiTheme="minorHAnsi" w:cstheme="minorHAnsi"/>
          <w:noProof/>
        </w:rPr>
        <w:t>Prodávajícím</w:t>
      </w:r>
      <w:r w:rsidRPr="00125ECB">
        <w:rPr>
          <w:rFonts w:asciiTheme="minorHAnsi" w:hAnsiTheme="minorHAnsi" w:cstheme="minorHAnsi"/>
          <w:noProof/>
        </w:rPr>
        <w:t xml:space="preserve"> prokazatelně označeny za obchodní tajemství ve smyslu </w:t>
      </w:r>
      <w:r>
        <w:rPr>
          <w:rFonts w:asciiTheme="minorHAnsi" w:hAnsiTheme="minorHAnsi" w:cstheme="minorHAnsi"/>
          <w:noProof/>
        </w:rPr>
        <w:t>§ 504 občanského zákoníku. Obě S</w:t>
      </w:r>
      <w:r w:rsidRPr="00125ECB">
        <w:rPr>
          <w:rFonts w:asciiTheme="minorHAnsi" w:hAnsiTheme="minorHAnsi" w:cstheme="minorHAnsi"/>
          <w:noProof/>
        </w:rPr>
        <w:t xml:space="preserve">mluvní strany se zavazují k mlčenlivosti týkající se důvěrných údajů, které se dozví v souvislosti s plněním povinností z této </w:t>
      </w:r>
      <w:r w:rsidR="002B3597">
        <w:rPr>
          <w:rFonts w:asciiTheme="minorHAnsi" w:hAnsiTheme="minorHAnsi" w:cstheme="minorHAnsi"/>
          <w:noProof/>
        </w:rPr>
        <w:t>Dohod</w:t>
      </w:r>
      <w:r w:rsidRPr="00125ECB">
        <w:rPr>
          <w:rFonts w:asciiTheme="minorHAnsi" w:hAnsiTheme="minorHAnsi" w:cstheme="minorHAnsi"/>
          <w:noProof/>
        </w:rPr>
        <w:t xml:space="preserve">y vyplývajících, a to až do doby, kdy se předmětná informace stane obecně známou za předpokladu, že se tak nestane porušením povinnosti mlčenlivosti nebo jiné zákonné povinnosti. Za porušení mlčenlivosti se nepovažuje, je-li smluvní strana povinna předmětnou informaci sdělit na základě zákonem, popř. příslušným orgánem státní správy nebo veřejné moci stanovené povinnosti. Povinnost mlčenlivosti trvá bez ohledu na účinnost nebo platnost této </w:t>
      </w:r>
      <w:r w:rsidR="005C11B0">
        <w:rPr>
          <w:rFonts w:asciiTheme="minorHAnsi" w:hAnsiTheme="minorHAnsi" w:cstheme="minorHAnsi"/>
          <w:noProof/>
        </w:rPr>
        <w:t>Dohod</w:t>
      </w:r>
      <w:r w:rsidRPr="00125ECB">
        <w:rPr>
          <w:rFonts w:asciiTheme="minorHAnsi" w:hAnsiTheme="minorHAnsi" w:cstheme="minorHAnsi"/>
          <w:noProof/>
        </w:rPr>
        <w:t>y.</w:t>
      </w:r>
    </w:p>
    <w:p w14:paraId="55A8DE10" w14:textId="77777777" w:rsidR="00136160" w:rsidRPr="00B0485A" w:rsidRDefault="00136160" w:rsidP="00B0485A">
      <w:pPr>
        <w:numPr>
          <w:ilvl w:val="0"/>
          <w:numId w:val="25"/>
        </w:numPr>
        <w:spacing w:after="240" w:line="240" w:lineRule="auto"/>
        <w:ind w:left="450" w:hanging="450"/>
        <w:jc w:val="both"/>
        <w:rPr>
          <w:rFonts w:asciiTheme="minorHAnsi" w:hAnsiTheme="minorHAnsi" w:cstheme="minorHAnsi"/>
          <w:noProof/>
        </w:rPr>
      </w:pPr>
      <w:r w:rsidRPr="00B0485A">
        <w:rPr>
          <w:rFonts w:asciiTheme="minorHAnsi" w:hAnsiTheme="minorHAnsi" w:cstheme="minorHAnsi"/>
          <w:noProof/>
        </w:rPr>
        <w:lastRenderedPageBreak/>
        <w:t>Kterákoliv ze Smluvních stran této Rámcové dohody může namítnout neplatnost této Rámcové dohody</w:t>
      </w:r>
      <w:r w:rsidR="004B05C6" w:rsidRPr="00B0485A">
        <w:rPr>
          <w:rFonts w:asciiTheme="minorHAnsi" w:hAnsiTheme="minorHAnsi" w:cstheme="minorHAnsi"/>
          <w:noProof/>
        </w:rPr>
        <w:t xml:space="preserve"> nebo Dílčí smlouvy anebo jejich</w:t>
      </w:r>
      <w:r w:rsidRPr="00B0485A">
        <w:rPr>
          <w:rFonts w:asciiTheme="minorHAnsi" w:hAnsiTheme="minorHAnsi" w:cstheme="minorHAnsi"/>
          <w:noProof/>
        </w:rPr>
        <w:t xml:space="preserve"> dodatk</w:t>
      </w:r>
      <w:r w:rsidR="0022586E" w:rsidRPr="00B0485A">
        <w:rPr>
          <w:rFonts w:asciiTheme="minorHAnsi" w:hAnsiTheme="minorHAnsi" w:cstheme="minorHAnsi"/>
          <w:noProof/>
        </w:rPr>
        <w:t>ů</w:t>
      </w:r>
      <w:r w:rsidRPr="00B0485A">
        <w:rPr>
          <w:rFonts w:asciiTheme="minorHAnsi" w:hAnsiTheme="minorHAnsi" w:cstheme="minorHAnsi"/>
          <w:noProof/>
        </w:rPr>
        <w:t xml:space="preserve"> z důvodu nedodržení formy kdykoliv, a to i když již bylo započato s</w:t>
      </w:r>
      <w:r w:rsidR="00442A10" w:rsidRPr="00B0485A">
        <w:rPr>
          <w:rFonts w:asciiTheme="minorHAnsi" w:hAnsiTheme="minorHAnsi" w:cstheme="minorHAnsi"/>
          <w:noProof/>
        </w:rPr>
        <w:t> </w:t>
      </w:r>
      <w:r w:rsidRPr="00B0485A">
        <w:rPr>
          <w:rFonts w:asciiTheme="minorHAnsi" w:hAnsiTheme="minorHAnsi" w:cstheme="minorHAnsi"/>
          <w:noProof/>
        </w:rPr>
        <w:t xml:space="preserve"> plněním.</w:t>
      </w:r>
    </w:p>
    <w:p w14:paraId="4A5BE175" w14:textId="77777777" w:rsidR="00125ECB" w:rsidRPr="00125ECB" w:rsidRDefault="00C333AA" w:rsidP="00AD6804">
      <w:pPr>
        <w:numPr>
          <w:ilvl w:val="0"/>
          <w:numId w:val="25"/>
        </w:numPr>
        <w:spacing w:after="240" w:line="240" w:lineRule="auto"/>
        <w:ind w:left="450" w:hanging="450"/>
        <w:jc w:val="both"/>
        <w:rPr>
          <w:rFonts w:asciiTheme="minorHAnsi" w:hAnsiTheme="minorHAnsi" w:cstheme="minorHAnsi"/>
          <w:noProof/>
        </w:rPr>
      </w:pPr>
      <w:r>
        <w:rPr>
          <w:rFonts w:asciiTheme="minorHAnsi" w:hAnsiTheme="minorHAnsi" w:cstheme="minorHAnsi"/>
          <w:noProof/>
        </w:rPr>
        <w:t>Smluvní strany předpokládají</w:t>
      </w:r>
      <w:r w:rsidR="00125ECB" w:rsidRPr="00125ECB">
        <w:rPr>
          <w:rFonts w:asciiTheme="minorHAnsi" w:hAnsiTheme="minorHAnsi" w:cstheme="minorHAnsi"/>
          <w:noProof/>
        </w:rPr>
        <w:t>, že Rámcová dohoda bude podepsána elektronic</w:t>
      </w:r>
      <w:r w:rsidR="00125ECB">
        <w:rPr>
          <w:rFonts w:asciiTheme="minorHAnsi" w:hAnsiTheme="minorHAnsi" w:cstheme="minorHAnsi"/>
          <w:noProof/>
        </w:rPr>
        <w:t>ky</w:t>
      </w:r>
      <w:r w:rsidR="0022586E">
        <w:rPr>
          <w:rFonts w:asciiTheme="minorHAnsi" w:hAnsiTheme="minorHAnsi" w:cstheme="minorHAnsi"/>
          <w:noProof/>
        </w:rPr>
        <w:t xml:space="preserve"> uznávanými (kvalifikovanými) elektronickými podpisy oprávněných zástupců Smluvních stran.</w:t>
      </w:r>
      <w:r w:rsidR="00125ECB">
        <w:rPr>
          <w:rFonts w:asciiTheme="minorHAnsi" w:hAnsiTheme="minorHAnsi" w:cstheme="minorHAnsi"/>
          <w:noProof/>
        </w:rPr>
        <w:t xml:space="preserve"> V případě, že by tato </w:t>
      </w:r>
      <w:r w:rsidR="005C11B0">
        <w:rPr>
          <w:rFonts w:asciiTheme="minorHAnsi" w:hAnsiTheme="minorHAnsi" w:cstheme="minorHAnsi"/>
          <w:noProof/>
        </w:rPr>
        <w:t>Dohod</w:t>
      </w:r>
      <w:r w:rsidR="00125ECB">
        <w:rPr>
          <w:rFonts w:asciiTheme="minorHAnsi" w:hAnsiTheme="minorHAnsi" w:cstheme="minorHAnsi"/>
          <w:noProof/>
        </w:rPr>
        <w:t>a</w:t>
      </w:r>
      <w:r w:rsidR="00125ECB" w:rsidRPr="00125ECB">
        <w:rPr>
          <w:rFonts w:asciiTheme="minorHAnsi" w:hAnsiTheme="minorHAnsi" w:cstheme="minorHAnsi"/>
          <w:noProof/>
        </w:rPr>
        <w:t xml:space="preserve"> byla podepsána v listinn</w:t>
      </w:r>
      <w:r w:rsidR="00D429B2">
        <w:rPr>
          <w:rFonts w:asciiTheme="minorHAnsi" w:hAnsiTheme="minorHAnsi" w:cstheme="minorHAnsi"/>
          <w:noProof/>
        </w:rPr>
        <w:t>é podobě, bude vyhotovena ve dvou (2)</w:t>
      </w:r>
      <w:r w:rsidR="00125ECB" w:rsidRPr="00125ECB">
        <w:rPr>
          <w:rFonts w:asciiTheme="minorHAnsi" w:hAnsiTheme="minorHAnsi" w:cstheme="minorHAnsi"/>
          <w:noProof/>
        </w:rPr>
        <w:t xml:space="preserve"> stejnopisech,</w:t>
      </w:r>
      <w:r w:rsidR="00125ECB">
        <w:rPr>
          <w:rFonts w:asciiTheme="minorHAnsi" w:hAnsiTheme="minorHAnsi" w:cstheme="minorHAnsi"/>
          <w:noProof/>
        </w:rPr>
        <w:t xml:space="preserve"> každé s platností originálu,</w:t>
      </w:r>
      <w:r w:rsidR="00125ECB" w:rsidRPr="00125ECB">
        <w:rPr>
          <w:rFonts w:asciiTheme="minorHAnsi" w:hAnsiTheme="minorHAnsi" w:cstheme="minorHAnsi"/>
          <w:noProof/>
        </w:rPr>
        <w:t xml:space="preserve"> z nichž každý z účastníků této </w:t>
      </w:r>
      <w:r w:rsidR="005C11B0">
        <w:rPr>
          <w:rFonts w:asciiTheme="minorHAnsi" w:hAnsiTheme="minorHAnsi" w:cstheme="minorHAnsi"/>
          <w:noProof/>
        </w:rPr>
        <w:t>Dohod</w:t>
      </w:r>
      <w:r w:rsidR="00125ECB" w:rsidRPr="00125ECB">
        <w:rPr>
          <w:rFonts w:asciiTheme="minorHAnsi" w:hAnsiTheme="minorHAnsi" w:cstheme="minorHAnsi"/>
          <w:noProof/>
        </w:rPr>
        <w:t xml:space="preserve">y obdrží po jednom </w:t>
      </w:r>
      <w:r w:rsidR="00D429B2">
        <w:rPr>
          <w:rFonts w:asciiTheme="minorHAnsi" w:hAnsiTheme="minorHAnsi" w:cstheme="minorHAnsi"/>
          <w:noProof/>
        </w:rPr>
        <w:t xml:space="preserve">(1) </w:t>
      </w:r>
      <w:r w:rsidR="00125ECB" w:rsidRPr="00125ECB">
        <w:rPr>
          <w:rFonts w:asciiTheme="minorHAnsi" w:hAnsiTheme="minorHAnsi" w:cstheme="minorHAnsi"/>
          <w:noProof/>
        </w:rPr>
        <w:t xml:space="preserve">vyhotovení.  </w:t>
      </w:r>
    </w:p>
    <w:p w14:paraId="41E51095" w14:textId="77777777" w:rsidR="00125ECB" w:rsidRPr="00125ECB" w:rsidRDefault="00125ECB" w:rsidP="0056038A">
      <w:pPr>
        <w:numPr>
          <w:ilvl w:val="0"/>
          <w:numId w:val="25"/>
        </w:numPr>
        <w:spacing w:after="0" w:line="240" w:lineRule="auto"/>
        <w:ind w:left="450" w:hanging="450"/>
        <w:jc w:val="both"/>
        <w:rPr>
          <w:rFonts w:asciiTheme="minorHAnsi" w:hAnsiTheme="minorHAnsi" w:cstheme="minorHAnsi"/>
          <w:noProof/>
        </w:rPr>
      </w:pPr>
      <w:r w:rsidRPr="00125ECB">
        <w:rPr>
          <w:rFonts w:asciiTheme="minorHAnsi" w:hAnsiTheme="minorHAnsi" w:cstheme="minorHAnsi"/>
          <w:noProof/>
        </w:rPr>
        <w:t xml:space="preserve">Nedílnou </w:t>
      </w:r>
      <w:r w:rsidR="003726E3">
        <w:rPr>
          <w:rFonts w:asciiTheme="minorHAnsi" w:hAnsiTheme="minorHAnsi" w:cstheme="minorHAnsi"/>
          <w:noProof/>
        </w:rPr>
        <w:t xml:space="preserve">součástí této </w:t>
      </w:r>
      <w:r w:rsidR="005C11B0">
        <w:rPr>
          <w:rFonts w:asciiTheme="minorHAnsi" w:hAnsiTheme="minorHAnsi" w:cstheme="minorHAnsi"/>
          <w:noProof/>
        </w:rPr>
        <w:t>Dohod</w:t>
      </w:r>
      <w:r w:rsidR="003726E3">
        <w:rPr>
          <w:rFonts w:asciiTheme="minorHAnsi" w:hAnsiTheme="minorHAnsi" w:cstheme="minorHAnsi"/>
          <w:noProof/>
        </w:rPr>
        <w:t>y je následující příloha</w:t>
      </w:r>
      <w:r w:rsidRPr="00125ECB">
        <w:rPr>
          <w:rFonts w:asciiTheme="minorHAnsi" w:hAnsiTheme="minorHAnsi" w:cstheme="minorHAnsi"/>
          <w:noProof/>
        </w:rPr>
        <w:t>:</w:t>
      </w:r>
    </w:p>
    <w:p w14:paraId="0BB9FE1F" w14:textId="3D7166CC" w:rsidR="00125ECB" w:rsidRDefault="00125ECB" w:rsidP="00125ECB">
      <w:pPr>
        <w:spacing w:after="0" w:line="240" w:lineRule="auto"/>
        <w:ind w:left="450"/>
        <w:jc w:val="both"/>
        <w:rPr>
          <w:rFonts w:asciiTheme="minorHAnsi" w:hAnsiTheme="minorHAnsi" w:cstheme="minorHAnsi"/>
          <w:noProof/>
        </w:rPr>
      </w:pPr>
      <w:r w:rsidRPr="00125ECB">
        <w:rPr>
          <w:rFonts w:asciiTheme="minorHAnsi" w:hAnsiTheme="minorHAnsi" w:cstheme="minorHAnsi"/>
          <w:noProof/>
        </w:rPr>
        <w:t>Příloha č. 1:</w:t>
      </w:r>
      <w:r w:rsidRPr="00125ECB">
        <w:rPr>
          <w:rFonts w:asciiTheme="minorHAnsi" w:hAnsiTheme="minorHAnsi" w:cstheme="minorHAnsi"/>
          <w:noProof/>
        </w:rPr>
        <w:tab/>
      </w:r>
      <w:r w:rsidR="00515D44">
        <w:rPr>
          <w:rFonts w:asciiTheme="minorHAnsi" w:hAnsiTheme="minorHAnsi" w:cstheme="minorHAnsi"/>
          <w:noProof/>
        </w:rPr>
        <w:t>S</w:t>
      </w:r>
      <w:r w:rsidR="003726E3">
        <w:rPr>
          <w:rFonts w:asciiTheme="minorHAnsi" w:hAnsiTheme="minorHAnsi" w:cstheme="minorHAnsi"/>
          <w:noProof/>
        </w:rPr>
        <w:t>pecifikace předmětu plnění</w:t>
      </w:r>
      <w:r w:rsidR="00515D44">
        <w:rPr>
          <w:rFonts w:asciiTheme="minorHAnsi" w:hAnsiTheme="minorHAnsi" w:cstheme="minorHAnsi"/>
          <w:noProof/>
        </w:rPr>
        <w:t xml:space="preserve"> a technické požadavky</w:t>
      </w:r>
    </w:p>
    <w:p w14:paraId="7956A481" w14:textId="77777777" w:rsidR="0056038A" w:rsidRPr="00125ECB" w:rsidRDefault="0056038A" w:rsidP="00125ECB">
      <w:pPr>
        <w:spacing w:after="0" w:line="240" w:lineRule="auto"/>
        <w:ind w:left="450"/>
        <w:jc w:val="both"/>
        <w:rPr>
          <w:rFonts w:asciiTheme="minorHAnsi" w:hAnsiTheme="minorHAnsi" w:cstheme="minorHAnsi"/>
          <w:noProof/>
        </w:rPr>
      </w:pPr>
    </w:p>
    <w:p w14:paraId="0BF1E061" w14:textId="77777777" w:rsidR="008A6398" w:rsidRPr="00EB1CDE" w:rsidRDefault="008A6398" w:rsidP="00AD6804">
      <w:pPr>
        <w:numPr>
          <w:ilvl w:val="0"/>
          <w:numId w:val="25"/>
        </w:numPr>
        <w:spacing w:after="240" w:line="240" w:lineRule="auto"/>
        <w:ind w:left="450" w:hanging="450"/>
        <w:jc w:val="both"/>
        <w:rPr>
          <w:rFonts w:asciiTheme="minorHAnsi" w:hAnsiTheme="minorHAnsi" w:cstheme="minorHAnsi"/>
          <w:noProof/>
        </w:rPr>
      </w:pPr>
      <w:r w:rsidRPr="00AD6804">
        <w:rPr>
          <w:rFonts w:asciiTheme="minorHAnsi" w:eastAsia="Times New Roman" w:hAnsiTheme="minorHAnsi" w:cstheme="minorHAnsi"/>
          <w:noProof/>
        </w:rPr>
        <w:t xml:space="preserve">Smluvní strany prohlašují, že si tuto </w:t>
      </w:r>
      <w:r w:rsidR="005C11B0">
        <w:rPr>
          <w:rFonts w:asciiTheme="minorHAnsi" w:eastAsia="Times New Roman" w:hAnsiTheme="minorHAnsi" w:cstheme="minorHAnsi"/>
          <w:noProof/>
        </w:rPr>
        <w:t>Rá</w:t>
      </w:r>
      <w:r w:rsidRPr="00AD6804">
        <w:rPr>
          <w:rFonts w:asciiTheme="minorHAnsi" w:eastAsia="Times New Roman" w:hAnsiTheme="minorHAnsi" w:cstheme="minorHAnsi"/>
          <w:noProof/>
        </w:rPr>
        <w:t>mcovou dohodu před jejím podpisem přečetly a s jejím obsahem bez výhrad souhlasí. Rámcová dohoda je vyjádřením jejich pravé, skutečné, svobodné a vážné vůle. Na důkaz pravosti a pravdivosti těchto prohlášení připojují oprávnění zástupci Smluvních stran své vlastnoruční podpisy.</w:t>
      </w:r>
    </w:p>
    <w:p w14:paraId="593991EC" w14:textId="77777777" w:rsidR="00EB1CDE" w:rsidRPr="00FD2E5A" w:rsidRDefault="00EB1CDE" w:rsidP="00EB1CDE">
      <w:pPr>
        <w:pStyle w:val="Standard"/>
        <w:widowControl w:val="0"/>
        <w:tabs>
          <w:tab w:val="left" w:pos="360"/>
        </w:tabs>
        <w:spacing w:after="0"/>
        <w:ind w:left="1429"/>
        <w:jc w:val="both"/>
        <w:rPr>
          <w:rFonts w:ascii="Calibri" w:hAnsi="Calibri" w:cs="Calibri"/>
          <w:sz w:val="22"/>
          <w:szCs w:val="22"/>
        </w:rPr>
      </w:pPr>
    </w:p>
    <w:tbl>
      <w:tblPr>
        <w:tblW w:w="0" w:type="auto"/>
        <w:tblLook w:val="01E0" w:firstRow="1" w:lastRow="1" w:firstColumn="1" w:lastColumn="1" w:noHBand="0" w:noVBand="0"/>
      </w:tblPr>
      <w:tblGrid>
        <w:gridCol w:w="4605"/>
        <w:gridCol w:w="4606"/>
      </w:tblGrid>
      <w:tr w:rsidR="00EB1CDE" w:rsidRPr="00FD2E5A" w14:paraId="3531CFBF" w14:textId="77777777" w:rsidTr="00654418">
        <w:tc>
          <w:tcPr>
            <w:tcW w:w="4605" w:type="dxa"/>
          </w:tcPr>
          <w:p w14:paraId="109FFCC7" w14:textId="3FA938BD" w:rsidR="00EB1CDE" w:rsidRPr="00FD2E5A" w:rsidRDefault="00EB1CDE" w:rsidP="00654418">
            <w:pPr>
              <w:pStyle w:val="Standard"/>
              <w:widowControl w:val="0"/>
              <w:tabs>
                <w:tab w:val="left" w:pos="360"/>
              </w:tabs>
              <w:spacing w:after="0"/>
              <w:ind w:left="360" w:hanging="360"/>
              <w:jc w:val="both"/>
              <w:rPr>
                <w:rFonts w:ascii="Calibri" w:hAnsi="Calibri" w:cs="Calibri"/>
                <w:sz w:val="22"/>
                <w:szCs w:val="22"/>
              </w:rPr>
            </w:pPr>
            <w:r w:rsidRPr="00FD2E5A">
              <w:rPr>
                <w:rFonts w:ascii="Calibri" w:hAnsi="Calibri" w:cs="Calibri"/>
                <w:sz w:val="22"/>
                <w:szCs w:val="22"/>
              </w:rPr>
              <w:t>V </w:t>
            </w:r>
            <w:r w:rsidR="00E13DBD">
              <w:rPr>
                <w:rStyle w:val="platne1"/>
                <w:rFonts w:eastAsia="Calibri"/>
                <w:b/>
              </w:rPr>
              <w:t>Praze</w:t>
            </w:r>
            <w:r w:rsidRPr="00FD2E5A">
              <w:rPr>
                <w:rFonts w:ascii="Calibri" w:hAnsi="Calibri" w:cs="Calibri"/>
                <w:sz w:val="22"/>
                <w:szCs w:val="22"/>
              </w:rPr>
              <w:t xml:space="preserve"> dne ...................</w:t>
            </w:r>
          </w:p>
          <w:p w14:paraId="64B1234D" w14:textId="77777777" w:rsidR="00EB1CDE" w:rsidRPr="00FD2E5A" w:rsidRDefault="00EB1CDE" w:rsidP="00654418">
            <w:pPr>
              <w:pStyle w:val="Standard"/>
              <w:widowControl w:val="0"/>
              <w:tabs>
                <w:tab w:val="left" w:pos="360"/>
              </w:tabs>
              <w:spacing w:after="0"/>
              <w:ind w:left="360" w:hanging="360"/>
              <w:jc w:val="both"/>
              <w:rPr>
                <w:rFonts w:ascii="Calibri" w:hAnsi="Calibri" w:cs="Calibri"/>
                <w:sz w:val="22"/>
                <w:szCs w:val="22"/>
              </w:rPr>
            </w:pPr>
          </w:p>
          <w:p w14:paraId="7AA425F9" w14:textId="77777777" w:rsidR="00EB1CDE" w:rsidRPr="00FD2E5A" w:rsidRDefault="00EB1CDE" w:rsidP="00654418">
            <w:pPr>
              <w:pStyle w:val="Standard"/>
              <w:widowControl w:val="0"/>
              <w:tabs>
                <w:tab w:val="left" w:pos="360"/>
              </w:tabs>
              <w:spacing w:after="0"/>
              <w:ind w:left="360" w:hanging="360"/>
              <w:jc w:val="both"/>
              <w:rPr>
                <w:rFonts w:ascii="Calibri" w:hAnsi="Calibri" w:cs="Calibri"/>
                <w:sz w:val="22"/>
                <w:szCs w:val="22"/>
              </w:rPr>
            </w:pPr>
          </w:p>
          <w:p w14:paraId="0651BBF8" w14:textId="77777777" w:rsidR="00EB1CDE" w:rsidRPr="00FD2E5A" w:rsidRDefault="00EB1CDE" w:rsidP="00654418">
            <w:pPr>
              <w:pStyle w:val="Standard"/>
              <w:widowControl w:val="0"/>
              <w:tabs>
                <w:tab w:val="left" w:pos="360"/>
              </w:tabs>
              <w:spacing w:after="0"/>
              <w:ind w:left="360" w:hanging="360"/>
              <w:jc w:val="both"/>
              <w:rPr>
                <w:rFonts w:ascii="Calibri" w:hAnsi="Calibri" w:cs="Calibri"/>
                <w:sz w:val="22"/>
                <w:szCs w:val="22"/>
              </w:rPr>
            </w:pPr>
          </w:p>
        </w:tc>
        <w:tc>
          <w:tcPr>
            <w:tcW w:w="4606" w:type="dxa"/>
          </w:tcPr>
          <w:p w14:paraId="08A4CBF9" w14:textId="77777777" w:rsidR="00EB1CDE" w:rsidRPr="00FD2E5A" w:rsidRDefault="00EB1CDE" w:rsidP="00654418">
            <w:pPr>
              <w:pStyle w:val="Zkladntextodsazen3"/>
              <w:widowControl w:val="0"/>
              <w:tabs>
                <w:tab w:val="left" w:pos="360"/>
              </w:tabs>
              <w:ind w:left="360" w:hanging="360"/>
              <w:rPr>
                <w:rFonts w:ascii="Calibri" w:hAnsi="Calibri" w:cs="Calibri"/>
                <w:sz w:val="22"/>
                <w:szCs w:val="22"/>
              </w:rPr>
            </w:pPr>
            <w:r w:rsidRPr="00FD2E5A">
              <w:rPr>
                <w:rFonts w:ascii="Calibri" w:hAnsi="Calibri" w:cs="Calibri"/>
                <w:sz w:val="22"/>
                <w:szCs w:val="22"/>
              </w:rPr>
              <w:t>V Praze dne ....................</w:t>
            </w:r>
          </w:p>
        </w:tc>
      </w:tr>
      <w:tr w:rsidR="00EB1CDE" w:rsidRPr="00FD2E5A" w14:paraId="536754F1" w14:textId="77777777" w:rsidTr="00654418">
        <w:tc>
          <w:tcPr>
            <w:tcW w:w="4605" w:type="dxa"/>
          </w:tcPr>
          <w:p w14:paraId="52FBA661" w14:textId="77777777" w:rsidR="00EB1CDE" w:rsidRPr="00FD2E5A" w:rsidRDefault="00EB1CDE" w:rsidP="00654418">
            <w:pPr>
              <w:pStyle w:val="Zkladntextodsazen3"/>
              <w:widowControl w:val="0"/>
              <w:tabs>
                <w:tab w:val="left" w:pos="360"/>
              </w:tabs>
              <w:ind w:left="360" w:hanging="360"/>
              <w:rPr>
                <w:rFonts w:ascii="Calibri" w:hAnsi="Calibri" w:cs="Calibri"/>
                <w:sz w:val="22"/>
                <w:szCs w:val="22"/>
              </w:rPr>
            </w:pPr>
            <w:r w:rsidRPr="00FD2E5A">
              <w:rPr>
                <w:rFonts w:ascii="Calibri" w:hAnsi="Calibri" w:cs="Calibri"/>
                <w:sz w:val="22"/>
                <w:szCs w:val="22"/>
              </w:rPr>
              <w:t xml:space="preserve">   ________________________</w:t>
            </w:r>
          </w:p>
        </w:tc>
        <w:tc>
          <w:tcPr>
            <w:tcW w:w="4606" w:type="dxa"/>
          </w:tcPr>
          <w:p w14:paraId="1B2AC8D5" w14:textId="77777777" w:rsidR="00EB1CDE" w:rsidRPr="00FD2E5A" w:rsidRDefault="00EB1CDE" w:rsidP="00654418">
            <w:pPr>
              <w:pStyle w:val="Zkladntextodsazen3"/>
              <w:widowControl w:val="0"/>
              <w:tabs>
                <w:tab w:val="left" w:pos="360"/>
              </w:tabs>
              <w:ind w:left="360" w:hanging="360"/>
              <w:rPr>
                <w:rFonts w:ascii="Calibri" w:hAnsi="Calibri" w:cs="Calibri"/>
                <w:sz w:val="22"/>
                <w:szCs w:val="22"/>
              </w:rPr>
            </w:pPr>
            <w:r w:rsidRPr="00FD2E5A">
              <w:rPr>
                <w:rFonts w:ascii="Calibri" w:hAnsi="Calibri" w:cs="Calibri"/>
                <w:sz w:val="22"/>
                <w:szCs w:val="22"/>
              </w:rPr>
              <w:t>_______________________________</w:t>
            </w:r>
          </w:p>
        </w:tc>
      </w:tr>
      <w:tr w:rsidR="00EB1CDE" w:rsidRPr="00FD2E5A" w14:paraId="3D189C00" w14:textId="77777777" w:rsidTr="00654418">
        <w:tc>
          <w:tcPr>
            <w:tcW w:w="4605" w:type="dxa"/>
          </w:tcPr>
          <w:p w14:paraId="3E3278EB" w14:textId="5E65B8D9" w:rsidR="00EB1CDE" w:rsidRPr="00E13DBD" w:rsidRDefault="00E13DBD" w:rsidP="00EB1CDE">
            <w:pPr>
              <w:pStyle w:val="Zkladntextodsazen3"/>
              <w:widowControl w:val="0"/>
              <w:tabs>
                <w:tab w:val="left" w:pos="0"/>
                <w:tab w:val="left" w:pos="360"/>
              </w:tabs>
              <w:ind w:left="360" w:hanging="360"/>
              <w:rPr>
                <w:rFonts w:ascii="Calibri" w:hAnsi="Calibri" w:cs="Calibri"/>
                <w:b/>
                <w:sz w:val="22"/>
                <w:szCs w:val="22"/>
              </w:rPr>
            </w:pPr>
            <w:proofErr w:type="spellStart"/>
            <w:r w:rsidRPr="00E13DBD">
              <w:rPr>
                <w:rStyle w:val="platne1"/>
                <w:rFonts w:ascii="Calibri" w:hAnsi="Calibri" w:cs="Calibri"/>
                <w:sz w:val="22"/>
                <w:szCs w:val="22"/>
              </w:rPr>
              <w:t>GeneTiCA</w:t>
            </w:r>
            <w:proofErr w:type="spellEnd"/>
            <w:r w:rsidRPr="00E13DBD">
              <w:rPr>
                <w:rStyle w:val="platne1"/>
                <w:rFonts w:ascii="Calibri" w:hAnsi="Calibri" w:cs="Calibri"/>
                <w:sz w:val="22"/>
                <w:szCs w:val="22"/>
              </w:rPr>
              <w:t xml:space="preserve"> s.r.o.</w:t>
            </w:r>
          </w:p>
        </w:tc>
        <w:tc>
          <w:tcPr>
            <w:tcW w:w="4606" w:type="dxa"/>
          </w:tcPr>
          <w:p w14:paraId="3155A145" w14:textId="77777777" w:rsidR="00EB1CDE" w:rsidRPr="00FD2E5A" w:rsidRDefault="00EB1CDE" w:rsidP="00654418">
            <w:pPr>
              <w:pStyle w:val="Zkladntextodsazen3"/>
              <w:widowControl w:val="0"/>
              <w:tabs>
                <w:tab w:val="left" w:pos="360"/>
              </w:tabs>
              <w:ind w:left="360" w:hanging="360"/>
              <w:rPr>
                <w:rFonts w:ascii="Calibri" w:hAnsi="Calibri" w:cs="Calibri"/>
                <w:sz w:val="22"/>
                <w:szCs w:val="22"/>
              </w:rPr>
            </w:pPr>
            <w:r w:rsidRPr="00FD2E5A">
              <w:rPr>
                <w:rFonts w:ascii="Calibri" w:hAnsi="Calibri" w:cs="Calibri"/>
                <w:b/>
                <w:color w:val="000000"/>
                <w:spacing w:val="-3"/>
                <w:sz w:val="22"/>
                <w:szCs w:val="22"/>
              </w:rPr>
              <w:t>Ústav molekulární genetiky AV ČR, v. v. i.</w:t>
            </w:r>
          </w:p>
        </w:tc>
      </w:tr>
      <w:tr w:rsidR="00EB1CDE" w:rsidRPr="00FD2E5A" w14:paraId="717F00D1" w14:textId="77777777" w:rsidTr="00654418">
        <w:tc>
          <w:tcPr>
            <w:tcW w:w="4605" w:type="dxa"/>
          </w:tcPr>
          <w:p w14:paraId="74256DDC" w14:textId="35D478E6" w:rsidR="00EB1CDE" w:rsidRPr="00E13DBD" w:rsidRDefault="009F1D34" w:rsidP="00EB1CDE">
            <w:pPr>
              <w:pStyle w:val="Zkladntextodsazen3"/>
              <w:widowControl w:val="0"/>
              <w:tabs>
                <w:tab w:val="left" w:pos="360"/>
              </w:tabs>
              <w:ind w:left="360" w:hanging="360"/>
              <w:rPr>
                <w:rFonts w:ascii="Calibri" w:hAnsi="Calibri" w:cs="Calibri"/>
                <w:sz w:val="22"/>
                <w:szCs w:val="22"/>
              </w:rPr>
            </w:pPr>
            <w:r>
              <w:rPr>
                <w:rStyle w:val="platne1"/>
                <w:rFonts w:ascii="Calibri" w:hAnsi="Calibri" w:cs="Calibri"/>
                <w:sz w:val="22"/>
                <w:szCs w:val="22"/>
              </w:rPr>
              <w:t>x</w:t>
            </w:r>
            <w:r>
              <w:rPr>
                <w:rStyle w:val="platne1"/>
                <w:rFonts w:ascii="Calibri" w:hAnsi="Calibri" w:cs="Calibri"/>
              </w:rPr>
              <w:t>xx</w:t>
            </w:r>
            <w:bookmarkStart w:id="4" w:name="_GoBack"/>
            <w:bookmarkEnd w:id="4"/>
            <w:r w:rsidR="00E13DBD" w:rsidRPr="00E13DBD">
              <w:rPr>
                <w:rStyle w:val="platne1"/>
                <w:rFonts w:ascii="Calibri" w:hAnsi="Calibri" w:cs="Calibri"/>
                <w:sz w:val="22"/>
                <w:szCs w:val="22"/>
              </w:rPr>
              <w:t>, jednatel</w:t>
            </w:r>
          </w:p>
        </w:tc>
        <w:tc>
          <w:tcPr>
            <w:tcW w:w="4606" w:type="dxa"/>
          </w:tcPr>
          <w:p w14:paraId="5AF48429" w14:textId="77777777" w:rsidR="00EB1CDE" w:rsidRPr="00FD2E5A" w:rsidRDefault="00EB1CDE" w:rsidP="00654418">
            <w:pPr>
              <w:pStyle w:val="Zkladntextodsazen3"/>
              <w:widowControl w:val="0"/>
              <w:tabs>
                <w:tab w:val="left" w:pos="360"/>
              </w:tabs>
              <w:ind w:left="360" w:hanging="360"/>
              <w:rPr>
                <w:rFonts w:ascii="Calibri" w:hAnsi="Calibri" w:cs="Calibri"/>
                <w:sz w:val="22"/>
                <w:szCs w:val="22"/>
              </w:rPr>
            </w:pPr>
            <w:r w:rsidRPr="00FD2E5A">
              <w:rPr>
                <w:rFonts w:ascii="Calibri" w:hAnsi="Calibri" w:cs="Calibri"/>
                <w:spacing w:val="-3"/>
                <w:sz w:val="22"/>
                <w:szCs w:val="22"/>
              </w:rPr>
              <w:t xml:space="preserve">RNDr. Petr </w:t>
            </w:r>
            <w:proofErr w:type="spellStart"/>
            <w:r w:rsidRPr="00FD2E5A">
              <w:rPr>
                <w:rFonts w:ascii="Calibri" w:hAnsi="Calibri" w:cs="Calibri"/>
                <w:spacing w:val="-3"/>
                <w:sz w:val="22"/>
                <w:szCs w:val="22"/>
              </w:rPr>
              <w:t>Dráber</w:t>
            </w:r>
            <w:proofErr w:type="spellEnd"/>
            <w:r w:rsidRPr="00FD2E5A">
              <w:rPr>
                <w:rFonts w:ascii="Calibri" w:hAnsi="Calibri" w:cs="Calibri"/>
                <w:spacing w:val="-3"/>
                <w:sz w:val="22"/>
                <w:szCs w:val="22"/>
              </w:rPr>
              <w:t xml:space="preserve">, DrSc., </w:t>
            </w:r>
            <w:r w:rsidRPr="00FD2E5A">
              <w:rPr>
                <w:rFonts w:ascii="Calibri" w:hAnsi="Calibri" w:cs="Calibri"/>
                <w:sz w:val="22"/>
                <w:szCs w:val="22"/>
              </w:rPr>
              <w:t>ředitel</w:t>
            </w:r>
          </w:p>
        </w:tc>
      </w:tr>
      <w:tr w:rsidR="00EB1CDE" w:rsidRPr="00FD2E5A" w14:paraId="084F7F23" w14:textId="77777777" w:rsidTr="00654418">
        <w:tc>
          <w:tcPr>
            <w:tcW w:w="4605" w:type="dxa"/>
          </w:tcPr>
          <w:p w14:paraId="304F4FA8" w14:textId="77777777" w:rsidR="00EB1CDE" w:rsidRPr="00FD2E5A" w:rsidRDefault="00EB1CDE" w:rsidP="00EB1CDE">
            <w:pPr>
              <w:pStyle w:val="Zkladntextodsazen3"/>
              <w:widowControl w:val="0"/>
              <w:tabs>
                <w:tab w:val="left" w:pos="360"/>
              </w:tabs>
              <w:ind w:left="360" w:hanging="360"/>
              <w:rPr>
                <w:rFonts w:ascii="Calibri" w:hAnsi="Calibri" w:cs="Calibri"/>
                <w:i/>
                <w:sz w:val="22"/>
                <w:szCs w:val="22"/>
              </w:rPr>
            </w:pPr>
            <w:r>
              <w:rPr>
                <w:rFonts w:ascii="Calibri" w:hAnsi="Calibri" w:cs="Calibri"/>
                <w:i/>
                <w:sz w:val="22"/>
                <w:szCs w:val="22"/>
              </w:rPr>
              <w:t>Prodávající</w:t>
            </w:r>
          </w:p>
        </w:tc>
        <w:tc>
          <w:tcPr>
            <w:tcW w:w="4606" w:type="dxa"/>
          </w:tcPr>
          <w:p w14:paraId="6DAFB213" w14:textId="77777777" w:rsidR="00EB1CDE" w:rsidRPr="00FD2E5A" w:rsidRDefault="00EB1CDE" w:rsidP="00654418">
            <w:pPr>
              <w:pStyle w:val="Zkladntextodsazen3"/>
              <w:widowControl w:val="0"/>
              <w:tabs>
                <w:tab w:val="left" w:pos="360"/>
              </w:tabs>
              <w:ind w:left="360" w:hanging="360"/>
              <w:rPr>
                <w:rFonts w:ascii="Calibri" w:hAnsi="Calibri" w:cs="Calibri"/>
                <w:i/>
                <w:sz w:val="22"/>
                <w:szCs w:val="22"/>
              </w:rPr>
            </w:pPr>
            <w:r>
              <w:rPr>
                <w:rFonts w:ascii="Calibri" w:hAnsi="Calibri" w:cs="Calibri"/>
                <w:i/>
                <w:sz w:val="22"/>
                <w:szCs w:val="22"/>
              </w:rPr>
              <w:t>Kupující</w:t>
            </w:r>
          </w:p>
        </w:tc>
      </w:tr>
    </w:tbl>
    <w:p w14:paraId="6CCD1B7B" w14:textId="77777777" w:rsidR="00EB1CDE" w:rsidRPr="00AD6804" w:rsidRDefault="00EB1CDE" w:rsidP="00EB1CDE">
      <w:pPr>
        <w:spacing w:after="240" w:line="240" w:lineRule="auto"/>
        <w:ind w:left="450"/>
        <w:jc w:val="both"/>
        <w:rPr>
          <w:rFonts w:asciiTheme="minorHAnsi" w:hAnsiTheme="minorHAnsi" w:cstheme="minorHAnsi"/>
          <w:noProof/>
        </w:rPr>
      </w:pPr>
    </w:p>
    <w:sectPr w:rsidR="00EB1CDE" w:rsidRPr="00AD6804" w:rsidSect="00B51432">
      <w:headerReference w:type="default" r:id="rId11"/>
      <w:footerReference w:type="default" r:id="rId12"/>
      <w:headerReference w:type="first" r:id="rId13"/>
      <w:footerReference w:type="first" r:id="rId14"/>
      <w:pgSz w:w="11906" w:h="16838"/>
      <w:pgMar w:top="864" w:right="1152" w:bottom="1008" w:left="1152" w:header="734"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C0A5DE" w14:textId="77777777" w:rsidR="00496C5E" w:rsidRDefault="00496C5E" w:rsidP="008A6398">
      <w:pPr>
        <w:spacing w:after="0" w:line="240" w:lineRule="auto"/>
      </w:pPr>
      <w:r>
        <w:separator/>
      </w:r>
    </w:p>
  </w:endnote>
  <w:endnote w:type="continuationSeparator" w:id="0">
    <w:p w14:paraId="0DC5B04F" w14:textId="77777777" w:rsidR="00496C5E" w:rsidRDefault="00496C5E" w:rsidP="008A6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ヒラギノ角ゴ Pro W3">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7CA54" w14:textId="21799F4B" w:rsidR="003A4235" w:rsidRPr="00DF3900" w:rsidRDefault="003A4235" w:rsidP="00DF3900">
    <w:pPr>
      <w:pStyle w:val="Zpat"/>
      <w:shd w:val="clear" w:color="auto" w:fill="FFFFFF" w:themeFill="background1"/>
      <w:jc w:val="right"/>
      <w:rPr>
        <w:color w:val="auto"/>
      </w:rPr>
    </w:pPr>
    <w:r w:rsidRPr="00DF3900">
      <w:rPr>
        <w:color w:val="auto"/>
      </w:rPr>
      <w:t xml:space="preserve">Stránka </w:t>
    </w:r>
    <w:r w:rsidRPr="00DF3900">
      <w:rPr>
        <w:color w:val="auto"/>
      </w:rPr>
      <w:fldChar w:fldCharType="begin"/>
    </w:r>
    <w:r w:rsidRPr="00DF3900">
      <w:rPr>
        <w:color w:val="auto"/>
      </w:rPr>
      <w:instrText>PAGE  \* Arabic  \* MERGEFORMAT</w:instrText>
    </w:r>
    <w:r w:rsidRPr="00DF3900">
      <w:rPr>
        <w:color w:val="auto"/>
      </w:rPr>
      <w:fldChar w:fldCharType="separate"/>
    </w:r>
    <w:r w:rsidR="005B6DF6">
      <w:rPr>
        <w:noProof/>
        <w:color w:val="auto"/>
      </w:rPr>
      <w:t>6</w:t>
    </w:r>
    <w:r w:rsidRPr="00DF3900">
      <w:rPr>
        <w:color w:val="auto"/>
      </w:rPr>
      <w:fldChar w:fldCharType="end"/>
    </w:r>
    <w:r w:rsidRPr="00DF3900">
      <w:rPr>
        <w:color w:val="auto"/>
      </w:rPr>
      <w:t xml:space="preserve"> z </w:t>
    </w:r>
    <w:r w:rsidRPr="00DF3900">
      <w:rPr>
        <w:color w:val="auto"/>
      </w:rPr>
      <w:fldChar w:fldCharType="begin"/>
    </w:r>
    <w:r w:rsidRPr="00DF3900">
      <w:rPr>
        <w:color w:val="auto"/>
      </w:rPr>
      <w:instrText>NUMPAGES  \* Arabic  \* MERGEFORMAT</w:instrText>
    </w:r>
    <w:r w:rsidRPr="00DF3900">
      <w:rPr>
        <w:color w:val="auto"/>
      </w:rPr>
      <w:fldChar w:fldCharType="separate"/>
    </w:r>
    <w:r w:rsidR="005B6DF6">
      <w:rPr>
        <w:noProof/>
        <w:color w:val="auto"/>
      </w:rPr>
      <w:t>18</w:t>
    </w:r>
    <w:r w:rsidRPr="00DF3900">
      <w:rPr>
        <w:color w:val="auto"/>
      </w:rPr>
      <w:fldChar w:fldCharType="end"/>
    </w:r>
  </w:p>
  <w:p w14:paraId="6AA9E0E3" w14:textId="77777777" w:rsidR="003A4235" w:rsidRDefault="003A423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E4F1C" w14:textId="55C5EF11" w:rsidR="003A4235" w:rsidRPr="00DF3900" w:rsidRDefault="003A4235" w:rsidP="00DF3900">
    <w:pPr>
      <w:pStyle w:val="Zpat"/>
      <w:jc w:val="right"/>
      <w:rPr>
        <w:color w:val="auto"/>
      </w:rPr>
    </w:pPr>
    <w:r w:rsidRPr="00DF3900">
      <w:rPr>
        <w:color w:val="auto"/>
      </w:rPr>
      <w:t xml:space="preserve">Stránka </w:t>
    </w:r>
    <w:r w:rsidRPr="00DF3900">
      <w:rPr>
        <w:color w:val="auto"/>
      </w:rPr>
      <w:fldChar w:fldCharType="begin"/>
    </w:r>
    <w:r w:rsidRPr="00DF3900">
      <w:rPr>
        <w:color w:val="auto"/>
      </w:rPr>
      <w:instrText>PAGE  \* Arabic  \* MERGEFORMAT</w:instrText>
    </w:r>
    <w:r w:rsidRPr="00DF3900">
      <w:rPr>
        <w:color w:val="auto"/>
      </w:rPr>
      <w:fldChar w:fldCharType="separate"/>
    </w:r>
    <w:r w:rsidR="005B6DF6">
      <w:rPr>
        <w:noProof/>
        <w:color w:val="auto"/>
      </w:rPr>
      <w:t>1</w:t>
    </w:r>
    <w:r w:rsidRPr="00DF3900">
      <w:rPr>
        <w:color w:val="auto"/>
      </w:rPr>
      <w:fldChar w:fldCharType="end"/>
    </w:r>
    <w:r w:rsidRPr="00DF3900">
      <w:rPr>
        <w:color w:val="auto"/>
      </w:rPr>
      <w:t xml:space="preserve"> z </w:t>
    </w:r>
    <w:r w:rsidRPr="00DF3900">
      <w:rPr>
        <w:color w:val="auto"/>
      </w:rPr>
      <w:fldChar w:fldCharType="begin"/>
    </w:r>
    <w:r w:rsidRPr="00DF3900">
      <w:rPr>
        <w:color w:val="auto"/>
      </w:rPr>
      <w:instrText>NUMPAGES  \* Arabic  \* MERGEFORMAT</w:instrText>
    </w:r>
    <w:r w:rsidRPr="00DF3900">
      <w:rPr>
        <w:color w:val="auto"/>
      </w:rPr>
      <w:fldChar w:fldCharType="separate"/>
    </w:r>
    <w:r w:rsidR="005B6DF6">
      <w:rPr>
        <w:noProof/>
        <w:color w:val="auto"/>
      </w:rPr>
      <w:t>18</w:t>
    </w:r>
    <w:r w:rsidRPr="00DF3900">
      <w:rPr>
        <w:color w:val="auto"/>
      </w:rPr>
      <w:fldChar w:fldCharType="end"/>
    </w:r>
  </w:p>
  <w:p w14:paraId="346DA96F" w14:textId="77777777" w:rsidR="003A4235" w:rsidRPr="00DE56B1" w:rsidRDefault="003A4235" w:rsidP="00DE56B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26AC7E" w14:textId="77777777" w:rsidR="00496C5E" w:rsidRDefault="00496C5E" w:rsidP="008A6398">
      <w:pPr>
        <w:spacing w:after="0" w:line="240" w:lineRule="auto"/>
      </w:pPr>
      <w:r>
        <w:separator/>
      </w:r>
    </w:p>
  </w:footnote>
  <w:footnote w:type="continuationSeparator" w:id="0">
    <w:p w14:paraId="0D2608FE" w14:textId="77777777" w:rsidR="00496C5E" w:rsidRDefault="00496C5E" w:rsidP="008A63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FEFD6" w14:textId="1C956FD2" w:rsidR="00646C83" w:rsidRDefault="00646C83" w:rsidP="00646C83">
    <w:pPr>
      <w:pStyle w:val="Zhlav"/>
      <w:rPr>
        <w:rFonts w:asciiTheme="minorHAnsi" w:eastAsiaTheme="minorHAnsi" w:hAnsiTheme="minorHAnsi"/>
        <w:color w:val="auto"/>
      </w:rPr>
    </w:pPr>
    <w:r>
      <w:rPr>
        <w:rFonts w:asciiTheme="minorHAnsi" w:eastAsiaTheme="minorHAnsi" w:hAnsiTheme="minorHAnsi"/>
        <w:noProof/>
        <w:lang w:eastAsia="cs-CZ"/>
      </w:rPr>
      <w:drawing>
        <wp:anchor distT="0" distB="0" distL="114300" distR="114300" simplePos="0" relativeHeight="251658240" behindDoc="0" locked="0" layoutInCell="1" allowOverlap="1" wp14:anchorId="7373897D" wp14:editId="23700C52">
          <wp:simplePos x="0" y="0"/>
          <wp:positionH relativeFrom="margin">
            <wp:posOffset>2840990</wp:posOffset>
          </wp:positionH>
          <wp:positionV relativeFrom="paragraph">
            <wp:posOffset>300990</wp:posOffset>
          </wp:positionV>
          <wp:extent cx="2915920" cy="196215"/>
          <wp:effectExtent l="0" t="0" r="0" b="0"/>
          <wp:wrapNone/>
          <wp:docPr id="11" name="Obrázek 11" descr="dovetek-nazev-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dovetek-nazev-C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5920" cy="19621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inline distT="0" distB="0" distL="0" distR="0" wp14:anchorId="54A2003C" wp14:editId="3650F90E">
          <wp:extent cx="1362075" cy="533400"/>
          <wp:effectExtent l="0" t="0" r="9525"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2075" cy="533400"/>
                  </a:xfrm>
                  <a:prstGeom prst="rect">
                    <a:avLst/>
                  </a:prstGeom>
                  <a:noFill/>
                  <a:ln>
                    <a:noFill/>
                  </a:ln>
                </pic:spPr>
              </pic:pic>
            </a:graphicData>
          </a:graphic>
        </wp:inline>
      </w:drawing>
    </w:r>
    <w:r>
      <w:rPr>
        <w:rFonts w:asciiTheme="minorHAnsi" w:eastAsiaTheme="minorHAnsi" w:hAnsiTheme="minorHAnsi"/>
        <w:noProof/>
        <w:lang w:eastAsia="cs-CZ"/>
      </w:rPr>
      <mc:AlternateContent>
        <mc:Choice Requires="wps">
          <w:drawing>
            <wp:anchor distT="4294967295" distB="4294967295" distL="114300" distR="114300" simplePos="0" relativeHeight="251659264" behindDoc="0" locked="0" layoutInCell="1" allowOverlap="1" wp14:anchorId="326E82F0" wp14:editId="17904064">
              <wp:simplePos x="0" y="0"/>
              <wp:positionH relativeFrom="column">
                <wp:posOffset>6985</wp:posOffset>
              </wp:positionH>
              <wp:positionV relativeFrom="paragraph">
                <wp:posOffset>705485</wp:posOffset>
              </wp:positionV>
              <wp:extent cx="5760085" cy="0"/>
              <wp:effectExtent l="0" t="0" r="31115" b="19050"/>
              <wp:wrapNone/>
              <wp:docPr id="7" name="Přímá spojnic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9525"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38530D9" id="Přímá spojnice 7"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5pt,55.55pt" to="454.1pt,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" strokecolor="#a6a6a6">
              <o:lock v:ext="edit" shapetype="f"/>
            </v:line>
          </w:pict>
        </mc:Fallback>
      </mc:AlternateContent>
    </w:r>
  </w:p>
  <w:p w14:paraId="7EB4E1EE" w14:textId="6F924521" w:rsidR="00646C83" w:rsidRDefault="00646C83">
    <w:pPr>
      <w:pStyle w:val="Zhlav"/>
    </w:pPr>
  </w:p>
  <w:p w14:paraId="461ED604" w14:textId="4897B2D8" w:rsidR="003A4235" w:rsidRDefault="003A4235" w:rsidP="00B409C2">
    <w:pP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A5E41" w14:textId="1E2DE8C7" w:rsidR="00646C83" w:rsidRDefault="00646C83" w:rsidP="00646C83">
    <w:pPr>
      <w:pStyle w:val="Zhlav"/>
      <w:rPr>
        <w:rFonts w:asciiTheme="minorHAnsi" w:eastAsiaTheme="minorHAnsi" w:hAnsiTheme="minorHAnsi"/>
        <w:color w:val="auto"/>
      </w:rPr>
    </w:pPr>
    <w:r>
      <w:rPr>
        <w:rFonts w:asciiTheme="minorHAnsi" w:eastAsiaTheme="minorHAnsi" w:hAnsiTheme="minorHAnsi"/>
        <w:noProof/>
        <w:lang w:eastAsia="cs-CZ"/>
      </w:rPr>
      <w:drawing>
        <wp:anchor distT="0" distB="0" distL="114300" distR="114300" simplePos="0" relativeHeight="251656192" behindDoc="0" locked="0" layoutInCell="1" allowOverlap="1" wp14:anchorId="359CB38E" wp14:editId="07C15030">
          <wp:simplePos x="0" y="0"/>
          <wp:positionH relativeFrom="margin">
            <wp:posOffset>2840990</wp:posOffset>
          </wp:positionH>
          <wp:positionV relativeFrom="paragraph">
            <wp:posOffset>300990</wp:posOffset>
          </wp:positionV>
          <wp:extent cx="2915920" cy="196215"/>
          <wp:effectExtent l="0" t="0" r="0" b="0"/>
          <wp:wrapNone/>
          <wp:docPr id="5" name="Obrázek 5" descr="dovetek-nazev-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dovetek-nazev-C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5920" cy="19621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inline distT="0" distB="0" distL="0" distR="0" wp14:anchorId="5B485E66" wp14:editId="177550E2">
          <wp:extent cx="1362075" cy="533400"/>
          <wp:effectExtent l="0" t="0" r="9525"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2075" cy="533400"/>
                  </a:xfrm>
                  <a:prstGeom prst="rect">
                    <a:avLst/>
                  </a:prstGeom>
                  <a:noFill/>
                  <a:ln>
                    <a:noFill/>
                  </a:ln>
                </pic:spPr>
              </pic:pic>
            </a:graphicData>
          </a:graphic>
        </wp:inline>
      </w:drawing>
    </w:r>
    <w:r>
      <w:rPr>
        <w:rFonts w:asciiTheme="minorHAnsi" w:eastAsiaTheme="minorHAnsi" w:hAnsiTheme="minorHAnsi"/>
        <w:noProof/>
        <w:lang w:eastAsia="cs-CZ"/>
      </w:rPr>
      <mc:AlternateContent>
        <mc:Choice Requires="wps">
          <w:drawing>
            <wp:anchor distT="4294967295" distB="4294967295" distL="114300" distR="114300" simplePos="0" relativeHeight="251657216" behindDoc="0" locked="0" layoutInCell="1" allowOverlap="1" wp14:anchorId="57A11FA8" wp14:editId="6CAE66CD">
              <wp:simplePos x="0" y="0"/>
              <wp:positionH relativeFrom="column">
                <wp:posOffset>6985</wp:posOffset>
              </wp:positionH>
              <wp:positionV relativeFrom="paragraph">
                <wp:posOffset>705485</wp:posOffset>
              </wp:positionV>
              <wp:extent cx="5760085" cy="0"/>
              <wp:effectExtent l="0" t="0" r="31115" b="19050"/>
              <wp:wrapNone/>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9525"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350532D" id="Přímá spojnice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5pt,55.55pt" to="454.1pt,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" strokecolor="#a6a6a6">
              <o:lock v:ext="edit" shapetype="f"/>
            </v:line>
          </w:pict>
        </mc:Fallback>
      </mc:AlternateContent>
    </w:r>
  </w:p>
  <w:p w14:paraId="18D15C89" w14:textId="7D23969D" w:rsidR="00646C83" w:rsidRDefault="00646C83">
    <w:pPr>
      <w:pStyle w:val="Zhlav"/>
    </w:pPr>
  </w:p>
  <w:p w14:paraId="4C081278" w14:textId="77777777" w:rsidR="00E35923" w:rsidRDefault="00E35923" w:rsidP="00DE56B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singleLevel"/>
    <w:tmpl w:val="0000000A"/>
    <w:name w:val="WW8Num10"/>
    <w:lvl w:ilvl="0">
      <w:start w:val="1"/>
      <w:numFmt w:val="decimal"/>
      <w:lvlText w:val="%1."/>
      <w:lvlJc w:val="left"/>
      <w:pPr>
        <w:tabs>
          <w:tab w:val="num" w:pos="0"/>
        </w:tabs>
        <w:ind w:left="720" w:hanging="360"/>
      </w:pPr>
    </w:lvl>
  </w:abstractNum>
  <w:abstractNum w:abstractNumId="1" w15:restartNumberingAfterBreak="0">
    <w:nsid w:val="017801F0"/>
    <w:multiLevelType w:val="multilevel"/>
    <w:tmpl w:val="542CAA96"/>
    <w:lvl w:ilvl="0">
      <w:start w:val="1"/>
      <w:numFmt w:val="decimal"/>
      <w:lvlText w:val="%1."/>
      <w:lvlJc w:val="left"/>
      <w:pPr>
        <w:ind w:left="1055" w:hanging="425"/>
      </w:pPr>
      <w:rPr>
        <w:rFonts w:hint="default"/>
      </w:rPr>
    </w:lvl>
    <w:lvl w:ilvl="1">
      <w:start w:val="1"/>
      <w:numFmt w:val="lowerLetter"/>
      <w:lvlText w:val="%2."/>
      <w:lvlJc w:val="left"/>
      <w:pPr>
        <w:ind w:left="785" w:hanging="360"/>
      </w:pPr>
      <w:rPr>
        <w:rFonts w:hint="default"/>
      </w:rPr>
    </w:lvl>
    <w:lvl w:ilvl="2">
      <w:start w:val="1"/>
      <w:numFmt w:val="lowerRoman"/>
      <w:lvlText w:val="%3."/>
      <w:lvlJc w:val="left"/>
      <w:pPr>
        <w:ind w:left="965" w:hanging="180"/>
      </w:pPr>
      <w:rPr>
        <w:rFonts w:hint="default"/>
      </w:rPr>
    </w:lvl>
    <w:lvl w:ilvl="3">
      <w:start w:val="1"/>
      <w:numFmt w:val="decimal"/>
      <w:lvlText w:val="%4."/>
      <w:lvlJc w:val="left"/>
      <w:pPr>
        <w:ind w:left="1325" w:hanging="360"/>
      </w:pPr>
      <w:rPr>
        <w:rFonts w:hint="default"/>
      </w:rPr>
    </w:lvl>
    <w:lvl w:ilvl="4">
      <w:start w:val="1"/>
      <w:numFmt w:val="lowerLetter"/>
      <w:lvlText w:val="%5."/>
      <w:lvlJc w:val="left"/>
      <w:pPr>
        <w:ind w:left="1685" w:hanging="360"/>
      </w:pPr>
      <w:rPr>
        <w:rFonts w:hint="default"/>
      </w:rPr>
    </w:lvl>
    <w:lvl w:ilvl="5">
      <w:start w:val="1"/>
      <w:numFmt w:val="lowerRoman"/>
      <w:lvlText w:val="%6."/>
      <w:lvlJc w:val="left"/>
      <w:pPr>
        <w:ind w:left="1865" w:hanging="180"/>
      </w:pPr>
      <w:rPr>
        <w:rFonts w:hint="default"/>
      </w:rPr>
    </w:lvl>
    <w:lvl w:ilvl="6">
      <w:start w:val="1"/>
      <w:numFmt w:val="decimal"/>
      <w:lvlText w:val="%7."/>
      <w:lvlJc w:val="left"/>
      <w:pPr>
        <w:ind w:left="2225" w:hanging="360"/>
      </w:pPr>
      <w:rPr>
        <w:rFonts w:hint="default"/>
      </w:rPr>
    </w:lvl>
    <w:lvl w:ilvl="7">
      <w:start w:val="1"/>
      <w:numFmt w:val="lowerLetter"/>
      <w:lvlText w:val="%8."/>
      <w:lvlJc w:val="left"/>
      <w:pPr>
        <w:ind w:left="2585" w:hanging="360"/>
      </w:pPr>
      <w:rPr>
        <w:rFonts w:hint="default"/>
      </w:rPr>
    </w:lvl>
    <w:lvl w:ilvl="8">
      <w:start w:val="1"/>
      <w:numFmt w:val="lowerRoman"/>
      <w:lvlText w:val="%9."/>
      <w:lvlJc w:val="left"/>
      <w:pPr>
        <w:ind w:left="2765" w:hanging="180"/>
      </w:pPr>
      <w:rPr>
        <w:rFonts w:hint="default"/>
      </w:rPr>
    </w:lvl>
  </w:abstractNum>
  <w:abstractNum w:abstractNumId="2" w15:restartNumberingAfterBreak="0">
    <w:nsid w:val="06E47E94"/>
    <w:multiLevelType w:val="hybridMultilevel"/>
    <w:tmpl w:val="A912BA40"/>
    <w:lvl w:ilvl="0" w:tplc="EB9690DA">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09F238E9"/>
    <w:multiLevelType w:val="hybridMultilevel"/>
    <w:tmpl w:val="4AAC1DE4"/>
    <w:lvl w:ilvl="0" w:tplc="094C1B7C">
      <w:start w:val="1"/>
      <w:numFmt w:val="decimal"/>
      <w:lvlText w:val="%1."/>
      <w:lvlJc w:val="left"/>
      <w:pPr>
        <w:ind w:left="720" w:hanging="360"/>
      </w:pPr>
      <w:rPr>
        <w:rFonts w:cs="Times New Roman"/>
        <w:b w:val="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 w15:restartNumberingAfterBreak="0">
    <w:nsid w:val="0A2F66D6"/>
    <w:multiLevelType w:val="multilevel"/>
    <w:tmpl w:val="69102300"/>
    <w:lvl w:ilvl="0">
      <w:start w:val="1"/>
      <w:numFmt w:val="decimal"/>
      <w:lvlText w:val="%1."/>
      <w:lvlJc w:val="left"/>
      <w:pPr>
        <w:ind w:left="1656" w:firstLine="0"/>
      </w:pPr>
      <w:rPr>
        <w:rFonts w:asciiTheme="minorHAnsi" w:hAnsiTheme="minorHAnsi" w:hint="default"/>
        <w:color w:val="000000"/>
        <w:position w:val="0"/>
        <w:sz w:val="22"/>
        <w:szCs w:val="22"/>
        <w:vertAlign w:val="baseline"/>
      </w:rPr>
    </w:lvl>
    <w:lvl w:ilvl="1">
      <w:start w:val="1"/>
      <w:numFmt w:val="lowerLetter"/>
      <w:lvlText w:val="%2."/>
      <w:lvlJc w:val="left"/>
      <w:pPr>
        <w:ind w:left="2376" w:firstLine="0"/>
      </w:pPr>
      <w:rPr>
        <w:color w:val="000000"/>
        <w:position w:val="0"/>
        <w:sz w:val="24"/>
        <w:vertAlign w:val="baseline"/>
      </w:rPr>
    </w:lvl>
    <w:lvl w:ilvl="2">
      <w:start w:val="1"/>
      <w:numFmt w:val="lowerRoman"/>
      <w:lvlText w:val="%3."/>
      <w:lvlJc w:val="left"/>
      <w:pPr>
        <w:ind w:left="3096" w:firstLine="0"/>
      </w:pPr>
      <w:rPr>
        <w:color w:val="000000"/>
        <w:position w:val="0"/>
        <w:sz w:val="24"/>
        <w:vertAlign w:val="baseline"/>
      </w:rPr>
    </w:lvl>
    <w:lvl w:ilvl="3">
      <w:start w:val="1"/>
      <w:numFmt w:val="decimal"/>
      <w:lvlText w:val="%4."/>
      <w:lvlJc w:val="left"/>
      <w:pPr>
        <w:ind w:left="3816" w:firstLine="0"/>
      </w:pPr>
      <w:rPr>
        <w:color w:val="000000"/>
        <w:position w:val="0"/>
        <w:sz w:val="24"/>
        <w:vertAlign w:val="baseline"/>
      </w:rPr>
    </w:lvl>
    <w:lvl w:ilvl="4">
      <w:start w:val="1"/>
      <w:numFmt w:val="lowerLetter"/>
      <w:lvlText w:val="%5."/>
      <w:lvlJc w:val="left"/>
      <w:pPr>
        <w:ind w:left="4536" w:firstLine="0"/>
      </w:pPr>
      <w:rPr>
        <w:color w:val="000000"/>
        <w:position w:val="0"/>
        <w:sz w:val="24"/>
        <w:vertAlign w:val="baseline"/>
      </w:rPr>
    </w:lvl>
    <w:lvl w:ilvl="5">
      <w:start w:val="1"/>
      <w:numFmt w:val="lowerRoman"/>
      <w:lvlText w:val="%6."/>
      <w:lvlJc w:val="left"/>
      <w:pPr>
        <w:ind w:left="5256" w:firstLine="0"/>
      </w:pPr>
      <w:rPr>
        <w:color w:val="000000"/>
        <w:position w:val="0"/>
        <w:sz w:val="24"/>
        <w:vertAlign w:val="baseline"/>
      </w:rPr>
    </w:lvl>
    <w:lvl w:ilvl="6">
      <w:start w:val="1"/>
      <w:numFmt w:val="decimal"/>
      <w:lvlText w:val="%7."/>
      <w:lvlJc w:val="left"/>
      <w:pPr>
        <w:ind w:left="5976" w:firstLine="0"/>
      </w:pPr>
      <w:rPr>
        <w:color w:val="000000"/>
        <w:position w:val="0"/>
        <w:sz w:val="24"/>
        <w:vertAlign w:val="baseline"/>
      </w:rPr>
    </w:lvl>
    <w:lvl w:ilvl="7">
      <w:start w:val="1"/>
      <w:numFmt w:val="lowerLetter"/>
      <w:lvlText w:val="%8."/>
      <w:lvlJc w:val="left"/>
      <w:pPr>
        <w:ind w:left="6696" w:firstLine="0"/>
      </w:pPr>
      <w:rPr>
        <w:color w:val="000000"/>
        <w:position w:val="0"/>
        <w:sz w:val="24"/>
        <w:vertAlign w:val="baseline"/>
      </w:rPr>
    </w:lvl>
    <w:lvl w:ilvl="8">
      <w:start w:val="1"/>
      <w:numFmt w:val="lowerRoman"/>
      <w:lvlText w:val="%9."/>
      <w:lvlJc w:val="left"/>
      <w:pPr>
        <w:ind w:left="7416" w:firstLine="0"/>
      </w:pPr>
      <w:rPr>
        <w:color w:val="000000"/>
        <w:position w:val="0"/>
        <w:sz w:val="24"/>
        <w:vertAlign w:val="baseline"/>
      </w:rPr>
    </w:lvl>
  </w:abstractNum>
  <w:abstractNum w:abstractNumId="5" w15:restartNumberingAfterBreak="0">
    <w:nsid w:val="0AD40D19"/>
    <w:multiLevelType w:val="multilevel"/>
    <w:tmpl w:val="4A029D52"/>
    <w:lvl w:ilvl="0">
      <w:start w:val="1"/>
      <w:numFmt w:val="upperRoman"/>
      <w:pStyle w:val="Nadpis9"/>
      <w:suff w:val="nothing"/>
      <w:lvlText w:val="%1."/>
      <w:lvlJc w:val="center"/>
      <w:rPr>
        <w:rFonts w:cs="Times New Roman" w:hint="default"/>
        <w:b/>
      </w:rPr>
    </w:lvl>
    <w:lvl w:ilvl="1">
      <w:start w:val="1"/>
      <w:numFmt w:val="decimal"/>
      <w:lvlText w:val="%2."/>
      <w:lvlJc w:val="left"/>
      <w:pPr>
        <w:tabs>
          <w:tab w:val="num" w:pos="0"/>
        </w:tabs>
        <w:ind w:left="397" w:hanging="397"/>
      </w:pPr>
      <w:rPr>
        <w:rFonts w:cs="Times New Roman" w:hint="default"/>
      </w:rPr>
    </w:lvl>
    <w:lvl w:ilvl="2">
      <w:start w:val="1"/>
      <w:numFmt w:val="lowerLetter"/>
      <w:lvlText w:val="%3)"/>
      <w:lvlJc w:val="right"/>
      <w:pPr>
        <w:tabs>
          <w:tab w:val="num" w:pos="737"/>
        </w:tabs>
        <w:ind w:left="737" w:hanging="170"/>
      </w:pPr>
      <w:rPr>
        <w:rFonts w:cs="Times New Roman" w:hint="default"/>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6" w15:restartNumberingAfterBreak="0">
    <w:nsid w:val="0B3C2CE3"/>
    <w:multiLevelType w:val="multilevel"/>
    <w:tmpl w:val="A072D39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0C2C237D"/>
    <w:multiLevelType w:val="multilevel"/>
    <w:tmpl w:val="1FF8B1F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0C3E6945"/>
    <w:multiLevelType w:val="multilevel"/>
    <w:tmpl w:val="69102300"/>
    <w:lvl w:ilvl="0">
      <w:start w:val="1"/>
      <w:numFmt w:val="decimal"/>
      <w:lvlText w:val="%1."/>
      <w:lvlJc w:val="left"/>
      <w:pPr>
        <w:ind w:left="1656" w:firstLine="0"/>
      </w:pPr>
      <w:rPr>
        <w:rFonts w:asciiTheme="minorHAnsi" w:hAnsiTheme="minorHAnsi" w:hint="default"/>
        <w:color w:val="000000"/>
        <w:position w:val="0"/>
        <w:sz w:val="22"/>
        <w:szCs w:val="22"/>
        <w:vertAlign w:val="baseline"/>
      </w:rPr>
    </w:lvl>
    <w:lvl w:ilvl="1">
      <w:start w:val="1"/>
      <w:numFmt w:val="lowerLetter"/>
      <w:lvlText w:val="%2."/>
      <w:lvlJc w:val="left"/>
      <w:pPr>
        <w:ind w:left="2376" w:firstLine="0"/>
      </w:pPr>
      <w:rPr>
        <w:color w:val="000000"/>
        <w:position w:val="0"/>
        <w:sz w:val="24"/>
        <w:vertAlign w:val="baseline"/>
      </w:rPr>
    </w:lvl>
    <w:lvl w:ilvl="2">
      <w:start w:val="1"/>
      <w:numFmt w:val="lowerRoman"/>
      <w:lvlText w:val="%3."/>
      <w:lvlJc w:val="left"/>
      <w:pPr>
        <w:ind w:left="3096" w:firstLine="0"/>
      </w:pPr>
      <w:rPr>
        <w:color w:val="000000"/>
        <w:position w:val="0"/>
        <w:sz w:val="24"/>
        <w:vertAlign w:val="baseline"/>
      </w:rPr>
    </w:lvl>
    <w:lvl w:ilvl="3">
      <w:start w:val="1"/>
      <w:numFmt w:val="decimal"/>
      <w:lvlText w:val="%4."/>
      <w:lvlJc w:val="left"/>
      <w:pPr>
        <w:ind w:left="3816" w:firstLine="0"/>
      </w:pPr>
      <w:rPr>
        <w:color w:val="000000"/>
        <w:position w:val="0"/>
        <w:sz w:val="24"/>
        <w:vertAlign w:val="baseline"/>
      </w:rPr>
    </w:lvl>
    <w:lvl w:ilvl="4">
      <w:start w:val="1"/>
      <w:numFmt w:val="lowerLetter"/>
      <w:lvlText w:val="%5."/>
      <w:lvlJc w:val="left"/>
      <w:pPr>
        <w:ind w:left="4536" w:firstLine="0"/>
      </w:pPr>
      <w:rPr>
        <w:color w:val="000000"/>
        <w:position w:val="0"/>
        <w:sz w:val="24"/>
        <w:vertAlign w:val="baseline"/>
      </w:rPr>
    </w:lvl>
    <w:lvl w:ilvl="5">
      <w:start w:val="1"/>
      <w:numFmt w:val="lowerRoman"/>
      <w:lvlText w:val="%6."/>
      <w:lvlJc w:val="left"/>
      <w:pPr>
        <w:ind w:left="5256" w:firstLine="0"/>
      </w:pPr>
      <w:rPr>
        <w:color w:val="000000"/>
        <w:position w:val="0"/>
        <w:sz w:val="24"/>
        <w:vertAlign w:val="baseline"/>
      </w:rPr>
    </w:lvl>
    <w:lvl w:ilvl="6">
      <w:start w:val="1"/>
      <w:numFmt w:val="decimal"/>
      <w:lvlText w:val="%7."/>
      <w:lvlJc w:val="left"/>
      <w:pPr>
        <w:ind w:left="5976" w:firstLine="0"/>
      </w:pPr>
      <w:rPr>
        <w:color w:val="000000"/>
        <w:position w:val="0"/>
        <w:sz w:val="24"/>
        <w:vertAlign w:val="baseline"/>
      </w:rPr>
    </w:lvl>
    <w:lvl w:ilvl="7">
      <w:start w:val="1"/>
      <w:numFmt w:val="lowerLetter"/>
      <w:lvlText w:val="%8."/>
      <w:lvlJc w:val="left"/>
      <w:pPr>
        <w:ind w:left="6696" w:firstLine="0"/>
      </w:pPr>
      <w:rPr>
        <w:color w:val="000000"/>
        <w:position w:val="0"/>
        <w:sz w:val="24"/>
        <w:vertAlign w:val="baseline"/>
      </w:rPr>
    </w:lvl>
    <w:lvl w:ilvl="8">
      <w:start w:val="1"/>
      <w:numFmt w:val="lowerRoman"/>
      <w:lvlText w:val="%9."/>
      <w:lvlJc w:val="left"/>
      <w:pPr>
        <w:ind w:left="7416" w:firstLine="0"/>
      </w:pPr>
      <w:rPr>
        <w:color w:val="000000"/>
        <w:position w:val="0"/>
        <w:sz w:val="24"/>
        <w:vertAlign w:val="baseline"/>
      </w:rPr>
    </w:lvl>
  </w:abstractNum>
  <w:abstractNum w:abstractNumId="9" w15:restartNumberingAfterBreak="0">
    <w:nsid w:val="14831517"/>
    <w:multiLevelType w:val="multilevel"/>
    <w:tmpl w:val="F3EA1C9E"/>
    <w:lvl w:ilvl="0">
      <w:start w:val="1"/>
      <w:numFmt w:val="decimal"/>
      <w:lvlText w:val="%1."/>
      <w:lvlJc w:val="left"/>
      <w:pPr>
        <w:tabs>
          <w:tab w:val="num" w:pos="360"/>
        </w:tabs>
        <w:ind w:left="360" w:hanging="360"/>
      </w:pPr>
      <w:rPr>
        <w:rFonts w:hint="default"/>
      </w:rPr>
    </w:lvl>
    <w:lvl w:ilvl="1">
      <w:start w:val="4"/>
      <w:numFmt w:val="decimal"/>
      <w:lvlText w:val="%2."/>
      <w:lvlJc w:val="left"/>
      <w:pPr>
        <w:tabs>
          <w:tab w:val="num" w:pos="792"/>
        </w:tabs>
        <w:ind w:left="792" w:hanging="432"/>
      </w:pPr>
      <w:rPr>
        <w:rFonts w:hint="default"/>
        <w:b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5B031D8"/>
    <w:multiLevelType w:val="hybridMultilevel"/>
    <w:tmpl w:val="4BE022B8"/>
    <w:lvl w:ilvl="0" w:tplc="0CAA2008">
      <w:start w:val="1"/>
      <w:numFmt w:val="decimal"/>
      <w:lvlText w:val="%1."/>
      <w:lvlJc w:val="left"/>
      <w:pPr>
        <w:ind w:left="1429"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C7C7E5B"/>
    <w:multiLevelType w:val="hybridMultilevel"/>
    <w:tmpl w:val="64929F6A"/>
    <w:lvl w:ilvl="0" w:tplc="FAFE6F2A">
      <w:start w:val="9"/>
      <w:numFmt w:val="decimal"/>
      <w:lvlText w:val="%1."/>
      <w:lvlJc w:val="left"/>
      <w:pPr>
        <w:ind w:left="1429"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0FA46E7"/>
    <w:multiLevelType w:val="multilevel"/>
    <w:tmpl w:val="B38CA5C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4505BC0"/>
    <w:multiLevelType w:val="hybridMultilevel"/>
    <w:tmpl w:val="2D48B148"/>
    <w:lvl w:ilvl="0" w:tplc="63DC8A90">
      <w:start w:val="1"/>
      <w:numFmt w:val="ordinal"/>
      <w:lvlText w:val="%1"/>
      <w:lvlJc w:val="left"/>
      <w:pPr>
        <w:ind w:left="720" w:hanging="360"/>
      </w:pPr>
      <w:rPr>
        <w:rFonts w:ascii="Franklin Gothic Book" w:hAnsi="Franklin Gothic Book"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469060E"/>
    <w:multiLevelType w:val="multilevel"/>
    <w:tmpl w:val="C312100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BAF14FA"/>
    <w:multiLevelType w:val="multilevel"/>
    <w:tmpl w:val="DF3E0C46"/>
    <w:lvl w:ilvl="0">
      <w:start w:val="1"/>
      <w:numFmt w:val="bullet"/>
      <w:lvlText w:val=""/>
      <w:lvlJc w:val="left"/>
      <w:pPr>
        <w:ind w:left="426" w:firstLine="0"/>
      </w:pPr>
      <w:rPr>
        <w:rFonts w:ascii="Symbol" w:hAnsi="Symbol" w:hint="default"/>
        <w:color w:val="000000"/>
        <w:position w:val="0"/>
        <w:sz w:val="22"/>
        <w:szCs w:val="22"/>
        <w:vertAlign w:val="baseline"/>
      </w:rPr>
    </w:lvl>
    <w:lvl w:ilvl="1">
      <w:start w:val="1"/>
      <w:numFmt w:val="bullet"/>
      <w:lvlText w:val=""/>
      <w:lvlJc w:val="left"/>
      <w:pPr>
        <w:ind w:left="1146" w:firstLine="0"/>
      </w:pPr>
      <w:rPr>
        <w:rFonts w:ascii="Symbol" w:hAnsi="Symbol" w:hint="default"/>
        <w:color w:val="000000"/>
        <w:position w:val="0"/>
        <w:sz w:val="24"/>
        <w:vertAlign w:val="baseline"/>
      </w:rPr>
    </w:lvl>
    <w:lvl w:ilvl="2">
      <w:start w:val="1"/>
      <w:numFmt w:val="lowerRoman"/>
      <w:lvlText w:val="%3."/>
      <w:lvlJc w:val="left"/>
      <w:pPr>
        <w:ind w:left="1866" w:firstLine="0"/>
      </w:pPr>
      <w:rPr>
        <w:color w:val="000000"/>
        <w:position w:val="0"/>
        <w:sz w:val="24"/>
        <w:vertAlign w:val="baseline"/>
      </w:rPr>
    </w:lvl>
    <w:lvl w:ilvl="3">
      <w:start w:val="1"/>
      <w:numFmt w:val="decimal"/>
      <w:lvlText w:val="%4."/>
      <w:lvlJc w:val="left"/>
      <w:pPr>
        <w:ind w:left="2586" w:firstLine="0"/>
      </w:pPr>
      <w:rPr>
        <w:color w:val="000000"/>
        <w:position w:val="0"/>
        <w:sz w:val="24"/>
        <w:vertAlign w:val="baseline"/>
      </w:rPr>
    </w:lvl>
    <w:lvl w:ilvl="4">
      <w:start w:val="1"/>
      <w:numFmt w:val="lowerLetter"/>
      <w:lvlText w:val="%5."/>
      <w:lvlJc w:val="left"/>
      <w:pPr>
        <w:ind w:left="3306" w:firstLine="0"/>
      </w:pPr>
      <w:rPr>
        <w:color w:val="000000"/>
        <w:position w:val="0"/>
        <w:sz w:val="24"/>
        <w:vertAlign w:val="baseline"/>
      </w:rPr>
    </w:lvl>
    <w:lvl w:ilvl="5">
      <w:start w:val="1"/>
      <w:numFmt w:val="lowerRoman"/>
      <w:lvlText w:val="%6."/>
      <w:lvlJc w:val="left"/>
      <w:pPr>
        <w:ind w:left="4026" w:firstLine="0"/>
      </w:pPr>
      <w:rPr>
        <w:color w:val="000000"/>
        <w:position w:val="0"/>
        <w:sz w:val="24"/>
        <w:vertAlign w:val="baseline"/>
      </w:rPr>
    </w:lvl>
    <w:lvl w:ilvl="6">
      <w:start w:val="1"/>
      <w:numFmt w:val="decimal"/>
      <w:lvlText w:val="%7."/>
      <w:lvlJc w:val="left"/>
      <w:pPr>
        <w:ind w:left="4746" w:firstLine="0"/>
      </w:pPr>
      <w:rPr>
        <w:color w:val="000000"/>
        <w:position w:val="0"/>
        <w:sz w:val="24"/>
        <w:vertAlign w:val="baseline"/>
      </w:rPr>
    </w:lvl>
    <w:lvl w:ilvl="7">
      <w:start w:val="1"/>
      <w:numFmt w:val="lowerLetter"/>
      <w:lvlText w:val="%8."/>
      <w:lvlJc w:val="left"/>
      <w:pPr>
        <w:ind w:left="5466" w:firstLine="0"/>
      </w:pPr>
      <w:rPr>
        <w:color w:val="000000"/>
        <w:position w:val="0"/>
        <w:sz w:val="24"/>
        <w:vertAlign w:val="baseline"/>
      </w:rPr>
    </w:lvl>
    <w:lvl w:ilvl="8">
      <w:start w:val="1"/>
      <w:numFmt w:val="lowerRoman"/>
      <w:lvlText w:val="%9."/>
      <w:lvlJc w:val="left"/>
      <w:pPr>
        <w:ind w:left="6186" w:firstLine="0"/>
      </w:pPr>
      <w:rPr>
        <w:color w:val="000000"/>
        <w:position w:val="0"/>
        <w:sz w:val="24"/>
        <w:vertAlign w:val="baseline"/>
      </w:rPr>
    </w:lvl>
  </w:abstractNum>
  <w:abstractNum w:abstractNumId="16" w15:restartNumberingAfterBreak="0">
    <w:nsid w:val="35F12851"/>
    <w:multiLevelType w:val="hybridMultilevel"/>
    <w:tmpl w:val="D164A73C"/>
    <w:lvl w:ilvl="0" w:tplc="0409000B">
      <w:start w:val="1"/>
      <w:numFmt w:val="bullet"/>
      <w:lvlText w:val=""/>
      <w:lvlJc w:val="left"/>
      <w:pPr>
        <w:ind w:left="1308" w:hanging="360"/>
      </w:pPr>
      <w:rPr>
        <w:rFonts w:ascii="Wingdings" w:hAnsi="Wingdings" w:hint="default"/>
      </w:rPr>
    </w:lvl>
    <w:lvl w:ilvl="1" w:tplc="04050003" w:tentative="1">
      <w:start w:val="1"/>
      <w:numFmt w:val="bullet"/>
      <w:lvlText w:val="o"/>
      <w:lvlJc w:val="left"/>
      <w:pPr>
        <w:ind w:left="2028" w:hanging="360"/>
      </w:pPr>
      <w:rPr>
        <w:rFonts w:ascii="Courier New" w:hAnsi="Courier New" w:cs="Courier New" w:hint="default"/>
      </w:rPr>
    </w:lvl>
    <w:lvl w:ilvl="2" w:tplc="04050005" w:tentative="1">
      <w:start w:val="1"/>
      <w:numFmt w:val="bullet"/>
      <w:lvlText w:val=""/>
      <w:lvlJc w:val="left"/>
      <w:pPr>
        <w:ind w:left="2748" w:hanging="360"/>
      </w:pPr>
      <w:rPr>
        <w:rFonts w:ascii="Wingdings" w:hAnsi="Wingdings" w:hint="default"/>
      </w:rPr>
    </w:lvl>
    <w:lvl w:ilvl="3" w:tplc="04050001" w:tentative="1">
      <w:start w:val="1"/>
      <w:numFmt w:val="bullet"/>
      <w:lvlText w:val=""/>
      <w:lvlJc w:val="left"/>
      <w:pPr>
        <w:ind w:left="3468" w:hanging="360"/>
      </w:pPr>
      <w:rPr>
        <w:rFonts w:ascii="Symbol" w:hAnsi="Symbol" w:hint="default"/>
      </w:rPr>
    </w:lvl>
    <w:lvl w:ilvl="4" w:tplc="04050003" w:tentative="1">
      <w:start w:val="1"/>
      <w:numFmt w:val="bullet"/>
      <w:lvlText w:val="o"/>
      <w:lvlJc w:val="left"/>
      <w:pPr>
        <w:ind w:left="4188" w:hanging="360"/>
      </w:pPr>
      <w:rPr>
        <w:rFonts w:ascii="Courier New" w:hAnsi="Courier New" w:cs="Courier New" w:hint="default"/>
      </w:rPr>
    </w:lvl>
    <w:lvl w:ilvl="5" w:tplc="04050005" w:tentative="1">
      <w:start w:val="1"/>
      <w:numFmt w:val="bullet"/>
      <w:lvlText w:val=""/>
      <w:lvlJc w:val="left"/>
      <w:pPr>
        <w:ind w:left="4908" w:hanging="360"/>
      </w:pPr>
      <w:rPr>
        <w:rFonts w:ascii="Wingdings" w:hAnsi="Wingdings" w:hint="default"/>
      </w:rPr>
    </w:lvl>
    <w:lvl w:ilvl="6" w:tplc="04050001" w:tentative="1">
      <w:start w:val="1"/>
      <w:numFmt w:val="bullet"/>
      <w:lvlText w:val=""/>
      <w:lvlJc w:val="left"/>
      <w:pPr>
        <w:ind w:left="5628" w:hanging="360"/>
      </w:pPr>
      <w:rPr>
        <w:rFonts w:ascii="Symbol" w:hAnsi="Symbol" w:hint="default"/>
      </w:rPr>
    </w:lvl>
    <w:lvl w:ilvl="7" w:tplc="04050003" w:tentative="1">
      <w:start w:val="1"/>
      <w:numFmt w:val="bullet"/>
      <w:lvlText w:val="o"/>
      <w:lvlJc w:val="left"/>
      <w:pPr>
        <w:ind w:left="6348" w:hanging="360"/>
      </w:pPr>
      <w:rPr>
        <w:rFonts w:ascii="Courier New" w:hAnsi="Courier New" w:cs="Courier New" w:hint="default"/>
      </w:rPr>
    </w:lvl>
    <w:lvl w:ilvl="8" w:tplc="04050005" w:tentative="1">
      <w:start w:val="1"/>
      <w:numFmt w:val="bullet"/>
      <w:lvlText w:val=""/>
      <w:lvlJc w:val="left"/>
      <w:pPr>
        <w:ind w:left="7068" w:hanging="360"/>
      </w:pPr>
      <w:rPr>
        <w:rFonts w:ascii="Wingdings" w:hAnsi="Wingdings" w:hint="default"/>
      </w:rPr>
    </w:lvl>
  </w:abstractNum>
  <w:abstractNum w:abstractNumId="17" w15:restartNumberingAfterBreak="0">
    <w:nsid w:val="4999339C"/>
    <w:multiLevelType w:val="hybridMultilevel"/>
    <w:tmpl w:val="3D623CF6"/>
    <w:lvl w:ilvl="0" w:tplc="972E505E">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D3F2594"/>
    <w:multiLevelType w:val="hybridMultilevel"/>
    <w:tmpl w:val="C234DEFC"/>
    <w:lvl w:ilvl="0" w:tplc="04090017">
      <w:start w:val="1"/>
      <w:numFmt w:val="lowerLetter"/>
      <w:lvlText w:val="%1)"/>
      <w:lvlJc w:val="left"/>
      <w:pPr>
        <w:ind w:left="720" w:hanging="360"/>
      </w:pPr>
      <w:rPr>
        <w:b w:val="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9" w15:restartNumberingAfterBreak="0">
    <w:nsid w:val="4DA15144"/>
    <w:multiLevelType w:val="hybridMultilevel"/>
    <w:tmpl w:val="4BE022B8"/>
    <w:lvl w:ilvl="0" w:tplc="0CAA2008">
      <w:start w:val="1"/>
      <w:numFmt w:val="decimal"/>
      <w:lvlText w:val="%1."/>
      <w:lvlJc w:val="left"/>
      <w:pPr>
        <w:ind w:left="1429"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F73294"/>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4EFA00CC"/>
    <w:multiLevelType w:val="multilevel"/>
    <w:tmpl w:val="542CAA96"/>
    <w:lvl w:ilvl="0">
      <w:start w:val="1"/>
      <w:numFmt w:val="decimal"/>
      <w:lvlText w:val="%1."/>
      <w:lvlJc w:val="left"/>
      <w:pPr>
        <w:ind w:left="425" w:hanging="425"/>
      </w:pPr>
      <w:rPr>
        <w:rFonts w:hint="default"/>
      </w:rPr>
    </w:lvl>
    <w:lvl w:ilvl="1">
      <w:start w:val="1"/>
      <w:numFmt w:val="lowerLetter"/>
      <w:lvlText w:val="%2."/>
      <w:lvlJc w:val="left"/>
      <w:pPr>
        <w:ind w:left="785" w:hanging="360"/>
      </w:pPr>
      <w:rPr>
        <w:rFonts w:hint="default"/>
      </w:rPr>
    </w:lvl>
    <w:lvl w:ilvl="2">
      <w:start w:val="1"/>
      <w:numFmt w:val="lowerRoman"/>
      <w:lvlText w:val="%3."/>
      <w:lvlJc w:val="left"/>
      <w:pPr>
        <w:ind w:left="965" w:hanging="180"/>
      </w:pPr>
      <w:rPr>
        <w:rFonts w:hint="default"/>
      </w:rPr>
    </w:lvl>
    <w:lvl w:ilvl="3">
      <w:start w:val="1"/>
      <w:numFmt w:val="decimal"/>
      <w:lvlText w:val="%4."/>
      <w:lvlJc w:val="left"/>
      <w:pPr>
        <w:ind w:left="1325" w:hanging="360"/>
      </w:pPr>
      <w:rPr>
        <w:rFonts w:hint="default"/>
      </w:rPr>
    </w:lvl>
    <w:lvl w:ilvl="4">
      <w:start w:val="1"/>
      <w:numFmt w:val="lowerLetter"/>
      <w:lvlText w:val="%5."/>
      <w:lvlJc w:val="left"/>
      <w:pPr>
        <w:ind w:left="1685" w:hanging="360"/>
      </w:pPr>
      <w:rPr>
        <w:rFonts w:hint="default"/>
      </w:rPr>
    </w:lvl>
    <w:lvl w:ilvl="5">
      <w:start w:val="1"/>
      <w:numFmt w:val="lowerRoman"/>
      <w:lvlText w:val="%6."/>
      <w:lvlJc w:val="left"/>
      <w:pPr>
        <w:ind w:left="1865" w:hanging="180"/>
      </w:pPr>
      <w:rPr>
        <w:rFonts w:hint="default"/>
      </w:rPr>
    </w:lvl>
    <w:lvl w:ilvl="6">
      <w:start w:val="1"/>
      <w:numFmt w:val="decimal"/>
      <w:lvlText w:val="%7."/>
      <w:lvlJc w:val="left"/>
      <w:pPr>
        <w:ind w:left="2225" w:hanging="360"/>
      </w:pPr>
      <w:rPr>
        <w:rFonts w:hint="default"/>
      </w:rPr>
    </w:lvl>
    <w:lvl w:ilvl="7">
      <w:start w:val="1"/>
      <w:numFmt w:val="lowerLetter"/>
      <w:lvlText w:val="%8."/>
      <w:lvlJc w:val="left"/>
      <w:pPr>
        <w:ind w:left="2585" w:hanging="360"/>
      </w:pPr>
      <w:rPr>
        <w:rFonts w:hint="default"/>
      </w:rPr>
    </w:lvl>
    <w:lvl w:ilvl="8">
      <w:start w:val="1"/>
      <w:numFmt w:val="lowerRoman"/>
      <w:lvlText w:val="%9."/>
      <w:lvlJc w:val="left"/>
      <w:pPr>
        <w:ind w:left="2765" w:hanging="180"/>
      </w:pPr>
      <w:rPr>
        <w:rFonts w:hint="default"/>
      </w:rPr>
    </w:lvl>
  </w:abstractNum>
  <w:abstractNum w:abstractNumId="22" w15:restartNumberingAfterBreak="0">
    <w:nsid w:val="571D29A9"/>
    <w:multiLevelType w:val="hybridMultilevel"/>
    <w:tmpl w:val="F9B2B514"/>
    <w:lvl w:ilvl="0" w:tplc="85C205A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7A642D6"/>
    <w:multiLevelType w:val="hybridMultilevel"/>
    <w:tmpl w:val="8A647E84"/>
    <w:lvl w:ilvl="0" w:tplc="E426186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9C52A9F"/>
    <w:multiLevelType w:val="multilevel"/>
    <w:tmpl w:val="2B40AC34"/>
    <w:lvl w:ilvl="0">
      <w:start w:val="1"/>
      <w:numFmt w:val="decimal"/>
      <w:lvlText w:val="%1."/>
      <w:lvlJc w:val="left"/>
      <w:pPr>
        <w:ind w:left="1656" w:firstLine="0"/>
      </w:pPr>
      <w:rPr>
        <w:rFonts w:asciiTheme="minorHAnsi" w:hAnsiTheme="minorHAnsi" w:hint="default"/>
        <w:color w:val="000000"/>
        <w:position w:val="0"/>
        <w:sz w:val="22"/>
        <w:szCs w:val="22"/>
        <w:vertAlign w:val="baseline"/>
      </w:rPr>
    </w:lvl>
    <w:lvl w:ilvl="1">
      <w:start w:val="1"/>
      <w:numFmt w:val="lowerLetter"/>
      <w:lvlText w:val="%2."/>
      <w:lvlJc w:val="left"/>
      <w:pPr>
        <w:ind w:left="2376" w:firstLine="0"/>
      </w:pPr>
      <w:rPr>
        <w:color w:val="000000"/>
        <w:position w:val="0"/>
        <w:sz w:val="24"/>
        <w:vertAlign w:val="baseline"/>
      </w:rPr>
    </w:lvl>
    <w:lvl w:ilvl="2">
      <w:start w:val="1"/>
      <w:numFmt w:val="lowerRoman"/>
      <w:lvlText w:val="%3."/>
      <w:lvlJc w:val="left"/>
      <w:pPr>
        <w:ind w:left="3096" w:firstLine="0"/>
      </w:pPr>
      <w:rPr>
        <w:color w:val="000000"/>
        <w:position w:val="0"/>
        <w:sz w:val="24"/>
        <w:vertAlign w:val="baseline"/>
      </w:rPr>
    </w:lvl>
    <w:lvl w:ilvl="3">
      <w:start w:val="1"/>
      <w:numFmt w:val="decimal"/>
      <w:lvlText w:val="%4."/>
      <w:lvlJc w:val="left"/>
      <w:pPr>
        <w:ind w:left="3816" w:firstLine="0"/>
      </w:pPr>
      <w:rPr>
        <w:color w:val="000000"/>
        <w:position w:val="0"/>
        <w:sz w:val="24"/>
        <w:vertAlign w:val="baseline"/>
      </w:rPr>
    </w:lvl>
    <w:lvl w:ilvl="4">
      <w:start w:val="1"/>
      <w:numFmt w:val="lowerLetter"/>
      <w:lvlText w:val="%5."/>
      <w:lvlJc w:val="left"/>
      <w:pPr>
        <w:ind w:left="4536" w:firstLine="0"/>
      </w:pPr>
      <w:rPr>
        <w:color w:val="000000"/>
        <w:position w:val="0"/>
        <w:sz w:val="24"/>
        <w:vertAlign w:val="baseline"/>
      </w:rPr>
    </w:lvl>
    <w:lvl w:ilvl="5">
      <w:start w:val="1"/>
      <w:numFmt w:val="lowerRoman"/>
      <w:lvlText w:val="%6."/>
      <w:lvlJc w:val="left"/>
      <w:pPr>
        <w:ind w:left="5256" w:firstLine="0"/>
      </w:pPr>
      <w:rPr>
        <w:color w:val="000000"/>
        <w:position w:val="0"/>
        <w:sz w:val="24"/>
        <w:vertAlign w:val="baseline"/>
      </w:rPr>
    </w:lvl>
    <w:lvl w:ilvl="6">
      <w:start w:val="1"/>
      <w:numFmt w:val="decimal"/>
      <w:lvlText w:val="%7."/>
      <w:lvlJc w:val="left"/>
      <w:pPr>
        <w:ind w:left="5976" w:firstLine="0"/>
      </w:pPr>
      <w:rPr>
        <w:color w:val="000000"/>
        <w:position w:val="0"/>
        <w:sz w:val="24"/>
        <w:vertAlign w:val="baseline"/>
      </w:rPr>
    </w:lvl>
    <w:lvl w:ilvl="7">
      <w:start w:val="1"/>
      <w:numFmt w:val="lowerLetter"/>
      <w:lvlText w:val="%8."/>
      <w:lvlJc w:val="left"/>
      <w:pPr>
        <w:ind w:left="6696" w:firstLine="0"/>
      </w:pPr>
      <w:rPr>
        <w:color w:val="000000"/>
        <w:position w:val="0"/>
        <w:sz w:val="24"/>
        <w:vertAlign w:val="baseline"/>
      </w:rPr>
    </w:lvl>
    <w:lvl w:ilvl="8">
      <w:start w:val="1"/>
      <w:numFmt w:val="lowerRoman"/>
      <w:lvlText w:val="%9."/>
      <w:lvlJc w:val="left"/>
      <w:pPr>
        <w:ind w:left="7416" w:firstLine="0"/>
      </w:pPr>
      <w:rPr>
        <w:color w:val="000000"/>
        <w:position w:val="0"/>
        <w:sz w:val="24"/>
        <w:vertAlign w:val="baseline"/>
      </w:rPr>
    </w:lvl>
  </w:abstractNum>
  <w:abstractNum w:abstractNumId="25" w15:restartNumberingAfterBreak="0">
    <w:nsid w:val="5B23266A"/>
    <w:multiLevelType w:val="singleLevel"/>
    <w:tmpl w:val="FB5CAE72"/>
    <w:lvl w:ilvl="0">
      <w:start w:val="1"/>
      <w:numFmt w:val="decimal"/>
      <w:lvlText w:val="%1."/>
      <w:lvlJc w:val="left"/>
      <w:pPr>
        <w:tabs>
          <w:tab w:val="num" w:pos="720"/>
        </w:tabs>
        <w:ind w:left="720" w:hanging="360"/>
      </w:pPr>
      <w:rPr>
        <w:b w:val="0"/>
        <w:i w:val="0"/>
      </w:rPr>
    </w:lvl>
  </w:abstractNum>
  <w:abstractNum w:abstractNumId="26" w15:restartNumberingAfterBreak="0">
    <w:nsid w:val="5B5E636E"/>
    <w:multiLevelType w:val="hybridMultilevel"/>
    <w:tmpl w:val="675CCD96"/>
    <w:lvl w:ilvl="0" w:tplc="ED5A3B50">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DD90D8C"/>
    <w:multiLevelType w:val="hybridMultilevel"/>
    <w:tmpl w:val="0A6C17DC"/>
    <w:lvl w:ilvl="0" w:tplc="D3141CF2">
      <w:start w:val="3"/>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F7B3770"/>
    <w:multiLevelType w:val="hybridMultilevel"/>
    <w:tmpl w:val="C7C693CC"/>
    <w:lvl w:ilvl="0" w:tplc="712628E6">
      <w:start w:val="1"/>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22B4E9A"/>
    <w:multiLevelType w:val="hybridMultilevel"/>
    <w:tmpl w:val="4EB4BAA6"/>
    <w:lvl w:ilvl="0" w:tplc="FFFFFFFF">
      <w:start w:val="1"/>
      <w:numFmt w:val="lowerRoman"/>
      <w:lvlText w:val="%1."/>
      <w:lvlJc w:val="righ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0" w15:restartNumberingAfterBreak="0">
    <w:nsid w:val="74C90BA7"/>
    <w:multiLevelType w:val="hybridMultilevel"/>
    <w:tmpl w:val="4AAC1DE4"/>
    <w:lvl w:ilvl="0" w:tplc="094C1B7C">
      <w:start w:val="1"/>
      <w:numFmt w:val="decimal"/>
      <w:lvlText w:val="%1."/>
      <w:lvlJc w:val="left"/>
      <w:pPr>
        <w:ind w:left="720" w:hanging="360"/>
      </w:pPr>
      <w:rPr>
        <w:rFonts w:cs="Times New Roman"/>
        <w:b w:val="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1" w15:restartNumberingAfterBreak="0">
    <w:nsid w:val="76CC3AB6"/>
    <w:multiLevelType w:val="hybridMultilevel"/>
    <w:tmpl w:val="F9B2B514"/>
    <w:lvl w:ilvl="0" w:tplc="85C205A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77A6189"/>
    <w:multiLevelType w:val="multilevel"/>
    <w:tmpl w:val="69102300"/>
    <w:lvl w:ilvl="0">
      <w:start w:val="1"/>
      <w:numFmt w:val="decimal"/>
      <w:lvlText w:val="%1."/>
      <w:lvlJc w:val="left"/>
      <w:pPr>
        <w:ind w:left="1656" w:firstLine="0"/>
      </w:pPr>
      <w:rPr>
        <w:rFonts w:asciiTheme="minorHAnsi" w:hAnsiTheme="minorHAnsi" w:hint="default"/>
        <w:color w:val="000000"/>
        <w:position w:val="0"/>
        <w:sz w:val="22"/>
        <w:szCs w:val="22"/>
        <w:vertAlign w:val="baseline"/>
      </w:rPr>
    </w:lvl>
    <w:lvl w:ilvl="1">
      <w:start w:val="1"/>
      <w:numFmt w:val="lowerLetter"/>
      <w:lvlText w:val="%2."/>
      <w:lvlJc w:val="left"/>
      <w:pPr>
        <w:ind w:left="2376" w:firstLine="0"/>
      </w:pPr>
      <w:rPr>
        <w:color w:val="000000"/>
        <w:position w:val="0"/>
        <w:sz w:val="24"/>
        <w:vertAlign w:val="baseline"/>
      </w:rPr>
    </w:lvl>
    <w:lvl w:ilvl="2">
      <w:start w:val="1"/>
      <w:numFmt w:val="lowerRoman"/>
      <w:lvlText w:val="%3."/>
      <w:lvlJc w:val="left"/>
      <w:pPr>
        <w:ind w:left="3096" w:firstLine="0"/>
      </w:pPr>
      <w:rPr>
        <w:color w:val="000000"/>
        <w:position w:val="0"/>
        <w:sz w:val="24"/>
        <w:vertAlign w:val="baseline"/>
      </w:rPr>
    </w:lvl>
    <w:lvl w:ilvl="3">
      <w:start w:val="1"/>
      <w:numFmt w:val="decimal"/>
      <w:lvlText w:val="%4."/>
      <w:lvlJc w:val="left"/>
      <w:pPr>
        <w:ind w:left="3816" w:firstLine="0"/>
      </w:pPr>
      <w:rPr>
        <w:color w:val="000000"/>
        <w:position w:val="0"/>
        <w:sz w:val="24"/>
        <w:vertAlign w:val="baseline"/>
      </w:rPr>
    </w:lvl>
    <w:lvl w:ilvl="4">
      <w:start w:val="1"/>
      <w:numFmt w:val="lowerLetter"/>
      <w:lvlText w:val="%5."/>
      <w:lvlJc w:val="left"/>
      <w:pPr>
        <w:ind w:left="4536" w:firstLine="0"/>
      </w:pPr>
      <w:rPr>
        <w:color w:val="000000"/>
        <w:position w:val="0"/>
        <w:sz w:val="24"/>
        <w:vertAlign w:val="baseline"/>
      </w:rPr>
    </w:lvl>
    <w:lvl w:ilvl="5">
      <w:start w:val="1"/>
      <w:numFmt w:val="lowerRoman"/>
      <w:lvlText w:val="%6."/>
      <w:lvlJc w:val="left"/>
      <w:pPr>
        <w:ind w:left="5256" w:firstLine="0"/>
      </w:pPr>
      <w:rPr>
        <w:color w:val="000000"/>
        <w:position w:val="0"/>
        <w:sz w:val="24"/>
        <w:vertAlign w:val="baseline"/>
      </w:rPr>
    </w:lvl>
    <w:lvl w:ilvl="6">
      <w:start w:val="1"/>
      <w:numFmt w:val="decimal"/>
      <w:lvlText w:val="%7."/>
      <w:lvlJc w:val="left"/>
      <w:pPr>
        <w:ind w:left="5976" w:firstLine="0"/>
      </w:pPr>
      <w:rPr>
        <w:color w:val="000000"/>
        <w:position w:val="0"/>
        <w:sz w:val="24"/>
        <w:vertAlign w:val="baseline"/>
      </w:rPr>
    </w:lvl>
    <w:lvl w:ilvl="7">
      <w:start w:val="1"/>
      <w:numFmt w:val="lowerLetter"/>
      <w:lvlText w:val="%8."/>
      <w:lvlJc w:val="left"/>
      <w:pPr>
        <w:ind w:left="6696" w:firstLine="0"/>
      </w:pPr>
      <w:rPr>
        <w:color w:val="000000"/>
        <w:position w:val="0"/>
        <w:sz w:val="24"/>
        <w:vertAlign w:val="baseline"/>
      </w:rPr>
    </w:lvl>
    <w:lvl w:ilvl="8">
      <w:start w:val="1"/>
      <w:numFmt w:val="lowerRoman"/>
      <w:lvlText w:val="%9."/>
      <w:lvlJc w:val="left"/>
      <w:pPr>
        <w:ind w:left="7416" w:firstLine="0"/>
      </w:pPr>
      <w:rPr>
        <w:color w:val="000000"/>
        <w:position w:val="0"/>
        <w:sz w:val="24"/>
        <w:vertAlign w:val="baseline"/>
      </w:rPr>
    </w:lvl>
  </w:abstractNum>
  <w:abstractNum w:abstractNumId="33" w15:restartNumberingAfterBreak="0">
    <w:nsid w:val="7AE45CFF"/>
    <w:multiLevelType w:val="multilevel"/>
    <w:tmpl w:val="D9BC8286"/>
    <w:lvl w:ilvl="0">
      <w:start w:val="1"/>
      <w:numFmt w:val="bullet"/>
      <w:lvlText w:val=""/>
      <w:lvlJc w:val="left"/>
      <w:pPr>
        <w:ind w:left="1080" w:hanging="72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B8869B6"/>
    <w:multiLevelType w:val="multilevel"/>
    <w:tmpl w:val="80D01F76"/>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5" w15:restartNumberingAfterBreak="0">
    <w:nsid w:val="7C1B5AC6"/>
    <w:multiLevelType w:val="hybridMultilevel"/>
    <w:tmpl w:val="57721EEE"/>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6"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abstractNumId w:val="2"/>
  </w:num>
  <w:num w:numId="2">
    <w:abstractNumId w:val="21"/>
  </w:num>
  <w:num w:numId="3">
    <w:abstractNumId w:val="1"/>
  </w:num>
  <w:num w:numId="4">
    <w:abstractNumId w:val="24"/>
  </w:num>
  <w:num w:numId="5">
    <w:abstractNumId w:val="5"/>
  </w:num>
  <w:num w:numId="6">
    <w:abstractNumId w:val="33"/>
  </w:num>
  <w:num w:numId="7">
    <w:abstractNumId w:val="32"/>
  </w:num>
  <w:num w:numId="8">
    <w:abstractNumId w:val="30"/>
  </w:num>
  <w:num w:numId="9">
    <w:abstractNumId w:val="3"/>
  </w:num>
  <w:num w:numId="10">
    <w:abstractNumId w:val="8"/>
  </w:num>
  <w:num w:numId="11">
    <w:abstractNumId w:val="15"/>
  </w:num>
  <w:num w:numId="12">
    <w:abstractNumId w:val="16"/>
  </w:num>
  <w:num w:numId="13">
    <w:abstractNumId w:val="26"/>
  </w:num>
  <w:num w:numId="14">
    <w:abstractNumId w:val="9"/>
  </w:num>
  <w:num w:numId="15">
    <w:abstractNumId w:val="17"/>
  </w:num>
  <w:num w:numId="16">
    <w:abstractNumId w:val="4"/>
  </w:num>
  <w:num w:numId="17">
    <w:abstractNumId w:val="22"/>
  </w:num>
  <w:num w:numId="18">
    <w:abstractNumId w:val="31"/>
  </w:num>
  <w:num w:numId="19">
    <w:abstractNumId w:val="7"/>
  </w:num>
  <w:num w:numId="20">
    <w:abstractNumId w:val="12"/>
  </w:num>
  <w:num w:numId="21">
    <w:abstractNumId w:val="11"/>
  </w:num>
  <w:num w:numId="22">
    <w:abstractNumId w:val="10"/>
  </w:num>
  <w:num w:numId="23">
    <w:abstractNumId w:val="14"/>
  </w:num>
  <w:num w:numId="24">
    <w:abstractNumId w:val="18"/>
  </w:num>
  <w:num w:numId="25">
    <w:abstractNumId w:val="19"/>
  </w:num>
  <w:num w:numId="26">
    <w:abstractNumId w:val="29"/>
  </w:num>
  <w:num w:numId="27">
    <w:abstractNumId w:val="20"/>
  </w:num>
  <w:num w:numId="28">
    <w:abstractNumId w:val="34"/>
  </w:num>
  <w:num w:numId="29">
    <w:abstractNumId w:val="36"/>
  </w:num>
  <w:num w:numId="30">
    <w:abstractNumId w:val="13"/>
  </w:num>
  <w:num w:numId="31">
    <w:abstractNumId w:val="6"/>
  </w:num>
  <w:num w:numId="32">
    <w:abstractNumId w:val="27"/>
  </w:num>
  <w:num w:numId="33">
    <w:abstractNumId w:val="28"/>
  </w:num>
  <w:num w:numId="34">
    <w:abstractNumId w:val="23"/>
  </w:num>
  <w:num w:numId="35">
    <w:abstractNumId w:val="35"/>
  </w:num>
  <w:num w:numId="36">
    <w:abstractNumId w:val="25"/>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6"/>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398"/>
    <w:rsid w:val="00000637"/>
    <w:rsid w:val="00003B13"/>
    <w:rsid w:val="0001345D"/>
    <w:rsid w:val="00014943"/>
    <w:rsid w:val="00014C9D"/>
    <w:rsid w:val="00016540"/>
    <w:rsid w:val="00016856"/>
    <w:rsid w:val="00026968"/>
    <w:rsid w:val="00033E72"/>
    <w:rsid w:val="00035FDC"/>
    <w:rsid w:val="00036339"/>
    <w:rsid w:val="0003786F"/>
    <w:rsid w:val="00040255"/>
    <w:rsid w:val="00041309"/>
    <w:rsid w:val="0004705A"/>
    <w:rsid w:val="00056064"/>
    <w:rsid w:val="000578A8"/>
    <w:rsid w:val="000651B6"/>
    <w:rsid w:val="00065AA9"/>
    <w:rsid w:val="00065D92"/>
    <w:rsid w:val="00066DA5"/>
    <w:rsid w:val="000752EC"/>
    <w:rsid w:val="00077E68"/>
    <w:rsid w:val="0008472D"/>
    <w:rsid w:val="000870B9"/>
    <w:rsid w:val="00090F83"/>
    <w:rsid w:val="00095A0A"/>
    <w:rsid w:val="000B2C41"/>
    <w:rsid w:val="000B7647"/>
    <w:rsid w:val="000C06C8"/>
    <w:rsid w:val="000C1660"/>
    <w:rsid w:val="000C5DFE"/>
    <w:rsid w:val="000E5A39"/>
    <w:rsid w:val="000F10CB"/>
    <w:rsid w:val="000F2F54"/>
    <w:rsid w:val="000F3DB6"/>
    <w:rsid w:val="000F67A7"/>
    <w:rsid w:val="00100A57"/>
    <w:rsid w:val="00100ACD"/>
    <w:rsid w:val="001018D2"/>
    <w:rsid w:val="00104CFC"/>
    <w:rsid w:val="001126F9"/>
    <w:rsid w:val="001138D4"/>
    <w:rsid w:val="00113E83"/>
    <w:rsid w:val="00116034"/>
    <w:rsid w:val="00116C07"/>
    <w:rsid w:val="001248DE"/>
    <w:rsid w:val="00125ECB"/>
    <w:rsid w:val="00134533"/>
    <w:rsid w:val="0013487F"/>
    <w:rsid w:val="00135527"/>
    <w:rsid w:val="00136160"/>
    <w:rsid w:val="00137D7A"/>
    <w:rsid w:val="00142041"/>
    <w:rsid w:val="00143A7C"/>
    <w:rsid w:val="00147619"/>
    <w:rsid w:val="001517CD"/>
    <w:rsid w:val="00153E35"/>
    <w:rsid w:val="00154552"/>
    <w:rsid w:val="00157D67"/>
    <w:rsid w:val="00157FE6"/>
    <w:rsid w:val="0016031E"/>
    <w:rsid w:val="00160C87"/>
    <w:rsid w:val="00161A02"/>
    <w:rsid w:val="001652AE"/>
    <w:rsid w:val="00170A57"/>
    <w:rsid w:val="001724F6"/>
    <w:rsid w:val="00173BDB"/>
    <w:rsid w:val="00181044"/>
    <w:rsid w:val="001811EE"/>
    <w:rsid w:val="001816D5"/>
    <w:rsid w:val="00183390"/>
    <w:rsid w:val="00183585"/>
    <w:rsid w:val="00183BBA"/>
    <w:rsid w:val="00183EB2"/>
    <w:rsid w:val="00184DC1"/>
    <w:rsid w:val="0018785D"/>
    <w:rsid w:val="001927BB"/>
    <w:rsid w:val="001A2CAD"/>
    <w:rsid w:val="001B0A6B"/>
    <w:rsid w:val="001C26A9"/>
    <w:rsid w:val="001C74AE"/>
    <w:rsid w:val="001D0107"/>
    <w:rsid w:val="001D025B"/>
    <w:rsid w:val="001D5533"/>
    <w:rsid w:val="001D6F0D"/>
    <w:rsid w:val="001E4710"/>
    <w:rsid w:val="001E7E05"/>
    <w:rsid w:val="001F0338"/>
    <w:rsid w:val="001F4D85"/>
    <w:rsid w:val="001F500A"/>
    <w:rsid w:val="00200F31"/>
    <w:rsid w:val="002016BB"/>
    <w:rsid w:val="00205FAA"/>
    <w:rsid w:val="00207124"/>
    <w:rsid w:val="00212203"/>
    <w:rsid w:val="0021265D"/>
    <w:rsid w:val="00215BB4"/>
    <w:rsid w:val="00216F03"/>
    <w:rsid w:val="002212CD"/>
    <w:rsid w:val="002212D0"/>
    <w:rsid w:val="0022146D"/>
    <w:rsid w:val="0022586E"/>
    <w:rsid w:val="002264A6"/>
    <w:rsid w:val="002331ED"/>
    <w:rsid w:val="00235900"/>
    <w:rsid w:val="002429AA"/>
    <w:rsid w:val="0024537E"/>
    <w:rsid w:val="002469D6"/>
    <w:rsid w:val="00246EF5"/>
    <w:rsid w:val="002476DB"/>
    <w:rsid w:val="00247BE2"/>
    <w:rsid w:val="00250DB7"/>
    <w:rsid w:val="00254E33"/>
    <w:rsid w:val="002660B0"/>
    <w:rsid w:val="002662CE"/>
    <w:rsid w:val="00266435"/>
    <w:rsid w:val="002670F7"/>
    <w:rsid w:val="00275BE4"/>
    <w:rsid w:val="00282951"/>
    <w:rsid w:val="00283649"/>
    <w:rsid w:val="00296111"/>
    <w:rsid w:val="002A4A6B"/>
    <w:rsid w:val="002A5DD8"/>
    <w:rsid w:val="002A6727"/>
    <w:rsid w:val="002A7649"/>
    <w:rsid w:val="002B3375"/>
    <w:rsid w:val="002B3597"/>
    <w:rsid w:val="002B43D9"/>
    <w:rsid w:val="002B5444"/>
    <w:rsid w:val="002B550B"/>
    <w:rsid w:val="002B77D8"/>
    <w:rsid w:val="002C178C"/>
    <w:rsid w:val="002C1876"/>
    <w:rsid w:val="002C3B4D"/>
    <w:rsid w:val="002D0636"/>
    <w:rsid w:val="002D3739"/>
    <w:rsid w:val="002D3E00"/>
    <w:rsid w:val="002D78D3"/>
    <w:rsid w:val="002E0810"/>
    <w:rsid w:val="002F65EB"/>
    <w:rsid w:val="00305765"/>
    <w:rsid w:val="00311ACC"/>
    <w:rsid w:val="00313137"/>
    <w:rsid w:val="00325C77"/>
    <w:rsid w:val="00325DBF"/>
    <w:rsid w:val="00326D87"/>
    <w:rsid w:val="00333F6C"/>
    <w:rsid w:val="00345510"/>
    <w:rsid w:val="00346FC5"/>
    <w:rsid w:val="00350428"/>
    <w:rsid w:val="003509C2"/>
    <w:rsid w:val="00352240"/>
    <w:rsid w:val="00352F04"/>
    <w:rsid w:val="00354038"/>
    <w:rsid w:val="0035560B"/>
    <w:rsid w:val="0035758C"/>
    <w:rsid w:val="0036161A"/>
    <w:rsid w:val="00366834"/>
    <w:rsid w:val="00371715"/>
    <w:rsid w:val="003726E3"/>
    <w:rsid w:val="003756D0"/>
    <w:rsid w:val="00380EFF"/>
    <w:rsid w:val="0038654A"/>
    <w:rsid w:val="003924BA"/>
    <w:rsid w:val="003A4235"/>
    <w:rsid w:val="003A635A"/>
    <w:rsid w:val="003A6F6E"/>
    <w:rsid w:val="003B13C6"/>
    <w:rsid w:val="003C191A"/>
    <w:rsid w:val="003C4497"/>
    <w:rsid w:val="003C7330"/>
    <w:rsid w:val="003D06B4"/>
    <w:rsid w:val="003D09F7"/>
    <w:rsid w:val="003D16C4"/>
    <w:rsid w:val="003D3AF2"/>
    <w:rsid w:val="003D5218"/>
    <w:rsid w:val="003D5846"/>
    <w:rsid w:val="003D5BF6"/>
    <w:rsid w:val="003D7E41"/>
    <w:rsid w:val="003E0047"/>
    <w:rsid w:val="003E0819"/>
    <w:rsid w:val="003E1408"/>
    <w:rsid w:val="003E1BCF"/>
    <w:rsid w:val="003E259F"/>
    <w:rsid w:val="003E70E6"/>
    <w:rsid w:val="003E716B"/>
    <w:rsid w:val="003E7B46"/>
    <w:rsid w:val="003F25B6"/>
    <w:rsid w:val="003F7E32"/>
    <w:rsid w:val="00402128"/>
    <w:rsid w:val="0040464A"/>
    <w:rsid w:val="00406224"/>
    <w:rsid w:val="00410D6C"/>
    <w:rsid w:val="00414231"/>
    <w:rsid w:val="00425AD8"/>
    <w:rsid w:val="004364B4"/>
    <w:rsid w:val="00440DA4"/>
    <w:rsid w:val="00442A10"/>
    <w:rsid w:val="00442A8F"/>
    <w:rsid w:val="00444015"/>
    <w:rsid w:val="00444B25"/>
    <w:rsid w:val="00450661"/>
    <w:rsid w:val="004532EA"/>
    <w:rsid w:val="00453C2F"/>
    <w:rsid w:val="00455D6F"/>
    <w:rsid w:val="004561F6"/>
    <w:rsid w:val="00457720"/>
    <w:rsid w:val="0045796A"/>
    <w:rsid w:val="00457E2B"/>
    <w:rsid w:val="00464550"/>
    <w:rsid w:val="0048052C"/>
    <w:rsid w:val="004827D8"/>
    <w:rsid w:val="0049036F"/>
    <w:rsid w:val="00490E86"/>
    <w:rsid w:val="00491739"/>
    <w:rsid w:val="00491A70"/>
    <w:rsid w:val="00492BAE"/>
    <w:rsid w:val="00496C5E"/>
    <w:rsid w:val="004972FC"/>
    <w:rsid w:val="004A593A"/>
    <w:rsid w:val="004A5CAF"/>
    <w:rsid w:val="004B05C6"/>
    <w:rsid w:val="004B12D1"/>
    <w:rsid w:val="004B15DB"/>
    <w:rsid w:val="004B18EC"/>
    <w:rsid w:val="004B54AF"/>
    <w:rsid w:val="004B5E18"/>
    <w:rsid w:val="004C4467"/>
    <w:rsid w:val="004C4BBC"/>
    <w:rsid w:val="004D2A6A"/>
    <w:rsid w:val="004D619D"/>
    <w:rsid w:val="004D732F"/>
    <w:rsid w:val="004E013B"/>
    <w:rsid w:val="004E37FA"/>
    <w:rsid w:val="004E4D2B"/>
    <w:rsid w:val="004E7D5A"/>
    <w:rsid w:val="004E7FE1"/>
    <w:rsid w:val="004F3EF6"/>
    <w:rsid w:val="004F470A"/>
    <w:rsid w:val="004F5CC0"/>
    <w:rsid w:val="004F65AB"/>
    <w:rsid w:val="005035F1"/>
    <w:rsid w:val="00504CE0"/>
    <w:rsid w:val="0051303E"/>
    <w:rsid w:val="00515D44"/>
    <w:rsid w:val="00517FB0"/>
    <w:rsid w:val="00520556"/>
    <w:rsid w:val="00520D04"/>
    <w:rsid w:val="0052521F"/>
    <w:rsid w:val="00527E66"/>
    <w:rsid w:val="00532A25"/>
    <w:rsid w:val="00533E4B"/>
    <w:rsid w:val="00535EB6"/>
    <w:rsid w:val="00543C21"/>
    <w:rsid w:val="005450D1"/>
    <w:rsid w:val="0056038A"/>
    <w:rsid w:val="0056093C"/>
    <w:rsid w:val="005636C3"/>
    <w:rsid w:val="00571CA3"/>
    <w:rsid w:val="00581679"/>
    <w:rsid w:val="005822D4"/>
    <w:rsid w:val="00582C1A"/>
    <w:rsid w:val="00583807"/>
    <w:rsid w:val="00585E7B"/>
    <w:rsid w:val="0058621C"/>
    <w:rsid w:val="005907BD"/>
    <w:rsid w:val="005A3488"/>
    <w:rsid w:val="005B0B90"/>
    <w:rsid w:val="005B419C"/>
    <w:rsid w:val="005B6DF6"/>
    <w:rsid w:val="005B73E3"/>
    <w:rsid w:val="005B7D99"/>
    <w:rsid w:val="005C0F13"/>
    <w:rsid w:val="005C11B0"/>
    <w:rsid w:val="005C7568"/>
    <w:rsid w:val="005D07F8"/>
    <w:rsid w:val="005D23FE"/>
    <w:rsid w:val="005D4ACD"/>
    <w:rsid w:val="005E485B"/>
    <w:rsid w:val="005E4A21"/>
    <w:rsid w:val="005E687F"/>
    <w:rsid w:val="005E6C49"/>
    <w:rsid w:val="005F0926"/>
    <w:rsid w:val="005F4AA5"/>
    <w:rsid w:val="00603207"/>
    <w:rsid w:val="0060553B"/>
    <w:rsid w:val="00613925"/>
    <w:rsid w:val="00631BA8"/>
    <w:rsid w:val="006331D4"/>
    <w:rsid w:val="00640623"/>
    <w:rsid w:val="00641064"/>
    <w:rsid w:val="00645336"/>
    <w:rsid w:val="00645EE0"/>
    <w:rsid w:val="00646C83"/>
    <w:rsid w:val="006476EA"/>
    <w:rsid w:val="00650E81"/>
    <w:rsid w:val="0065212E"/>
    <w:rsid w:val="00656438"/>
    <w:rsid w:val="00665382"/>
    <w:rsid w:val="00665DBA"/>
    <w:rsid w:val="006668EF"/>
    <w:rsid w:val="00671445"/>
    <w:rsid w:val="0067168D"/>
    <w:rsid w:val="00673898"/>
    <w:rsid w:val="00674CFC"/>
    <w:rsid w:val="006765FD"/>
    <w:rsid w:val="0068024E"/>
    <w:rsid w:val="00680497"/>
    <w:rsid w:val="0068149A"/>
    <w:rsid w:val="006820C5"/>
    <w:rsid w:val="006842B2"/>
    <w:rsid w:val="00687775"/>
    <w:rsid w:val="00690B7B"/>
    <w:rsid w:val="006931C2"/>
    <w:rsid w:val="006935C9"/>
    <w:rsid w:val="00693BFB"/>
    <w:rsid w:val="00695CE7"/>
    <w:rsid w:val="00697C83"/>
    <w:rsid w:val="006A1A98"/>
    <w:rsid w:val="006A2302"/>
    <w:rsid w:val="006A23C5"/>
    <w:rsid w:val="006A5AB5"/>
    <w:rsid w:val="006A5E67"/>
    <w:rsid w:val="006B2499"/>
    <w:rsid w:val="006B4200"/>
    <w:rsid w:val="006B74CE"/>
    <w:rsid w:val="006C2E88"/>
    <w:rsid w:val="006C3CF2"/>
    <w:rsid w:val="006C497A"/>
    <w:rsid w:val="006D0697"/>
    <w:rsid w:val="006E385F"/>
    <w:rsid w:val="006E4782"/>
    <w:rsid w:val="006F58A0"/>
    <w:rsid w:val="00700CCB"/>
    <w:rsid w:val="00701A5E"/>
    <w:rsid w:val="00705F73"/>
    <w:rsid w:val="00707D80"/>
    <w:rsid w:val="00712ED7"/>
    <w:rsid w:val="00716253"/>
    <w:rsid w:val="00721487"/>
    <w:rsid w:val="007238B4"/>
    <w:rsid w:val="00725219"/>
    <w:rsid w:val="0072559F"/>
    <w:rsid w:val="0072680C"/>
    <w:rsid w:val="00731089"/>
    <w:rsid w:val="007338A5"/>
    <w:rsid w:val="0073599A"/>
    <w:rsid w:val="00740F51"/>
    <w:rsid w:val="00743D67"/>
    <w:rsid w:val="00746088"/>
    <w:rsid w:val="007479B0"/>
    <w:rsid w:val="007505F4"/>
    <w:rsid w:val="007549BB"/>
    <w:rsid w:val="00756342"/>
    <w:rsid w:val="00773061"/>
    <w:rsid w:val="007755A3"/>
    <w:rsid w:val="00780D88"/>
    <w:rsid w:val="00787866"/>
    <w:rsid w:val="0079119E"/>
    <w:rsid w:val="00791B3F"/>
    <w:rsid w:val="00791E49"/>
    <w:rsid w:val="00792EA0"/>
    <w:rsid w:val="00793555"/>
    <w:rsid w:val="0079397C"/>
    <w:rsid w:val="00797920"/>
    <w:rsid w:val="007A16DA"/>
    <w:rsid w:val="007A2839"/>
    <w:rsid w:val="007A3F10"/>
    <w:rsid w:val="007A5152"/>
    <w:rsid w:val="007B04C8"/>
    <w:rsid w:val="007B2170"/>
    <w:rsid w:val="007B65CB"/>
    <w:rsid w:val="007C2B25"/>
    <w:rsid w:val="007C34E0"/>
    <w:rsid w:val="007C40BA"/>
    <w:rsid w:val="007C61E2"/>
    <w:rsid w:val="007D1333"/>
    <w:rsid w:val="007D253C"/>
    <w:rsid w:val="007D2744"/>
    <w:rsid w:val="007D52E4"/>
    <w:rsid w:val="007E05CC"/>
    <w:rsid w:val="007E26D7"/>
    <w:rsid w:val="007E37B6"/>
    <w:rsid w:val="007E444D"/>
    <w:rsid w:val="007E77DB"/>
    <w:rsid w:val="007F2075"/>
    <w:rsid w:val="00800A59"/>
    <w:rsid w:val="00801A70"/>
    <w:rsid w:val="008024C5"/>
    <w:rsid w:val="008058DC"/>
    <w:rsid w:val="00805D17"/>
    <w:rsid w:val="00812FCA"/>
    <w:rsid w:val="00816B9C"/>
    <w:rsid w:val="00821D66"/>
    <w:rsid w:val="00825AB9"/>
    <w:rsid w:val="00827B51"/>
    <w:rsid w:val="008329E0"/>
    <w:rsid w:val="008338E9"/>
    <w:rsid w:val="008352FC"/>
    <w:rsid w:val="008363AB"/>
    <w:rsid w:val="00837824"/>
    <w:rsid w:val="008431CE"/>
    <w:rsid w:val="00844DB1"/>
    <w:rsid w:val="0084658D"/>
    <w:rsid w:val="00847DDD"/>
    <w:rsid w:val="008543BA"/>
    <w:rsid w:val="00861EB8"/>
    <w:rsid w:val="0086245B"/>
    <w:rsid w:val="00862539"/>
    <w:rsid w:val="0086688F"/>
    <w:rsid w:val="00866E55"/>
    <w:rsid w:val="008706DF"/>
    <w:rsid w:val="00870854"/>
    <w:rsid w:val="00870DC8"/>
    <w:rsid w:val="0087511A"/>
    <w:rsid w:val="00877F12"/>
    <w:rsid w:val="00883884"/>
    <w:rsid w:val="00884B74"/>
    <w:rsid w:val="008850B2"/>
    <w:rsid w:val="0088764C"/>
    <w:rsid w:val="00887DD0"/>
    <w:rsid w:val="00890A9A"/>
    <w:rsid w:val="00891F17"/>
    <w:rsid w:val="008953E9"/>
    <w:rsid w:val="008972B0"/>
    <w:rsid w:val="008A1290"/>
    <w:rsid w:val="008A1396"/>
    <w:rsid w:val="008A3FBD"/>
    <w:rsid w:val="008A487D"/>
    <w:rsid w:val="008A6398"/>
    <w:rsid w:val="008B16AE"/>
    <w:rsid w:val="008B299A"/>
    <w:rsid w:val="008B509E"/>
    <w:rsid w:val="008B564B"/>
    <w:rsid w:val="008B6B2D"/>
    <w:rsid w:val="008C1572"/>
    <w:rsid w:val="008C2788"/>
    <w:rsid w:val="008C3417"/>
    <w:rsid w:val="008C4404"/>
    <w:rsid w:val="008C538D"/>
    <w:rsid w:val="008C5CB3"/>
    <w:rsid w:val="008C74B0"/>
    <w:rsid w:val="008D01D5"/>
    <w:rsid w:val="008D4E22"/>
    <w:rsid w:val="008D610E"/>
    <w:rsid w:val="008E11F5"/>
    <w:rsid w:val="008E55ED"/>
    <w:rsid w:val="008E695F"/>
    <w:rsid w:val="008F272D"/>
    <w:rsid w:val="008F680A"/>
    <w:rsid w:val="00900395"/>
    <w:rsid w:val="0090085E"/>
    <w:rsid w:val="00901770"/>
    <w:rsid w:val="00904B5F"/>
    <w:rsid w:val="009141F6"/>
    <w:rsid w:val="00915BB0"/>
    <w:rsid w:val="00920799"/>
    <w:rsid w:val="00923448"/>
    <w:rsid w:val="00923A6E"/>
    <w:rsid w:val="00924A74"/>
    <w:rsid w:val="00925883"/>
    <w:rsid w:val="00931CBB"/>
    <w:rsid w:val="009339B3"/>
    <w:rsid w:val="00937250"/>
    <w:rsid w:val="00940311"/>
    <w:rsid w:val="00943946"/>
    <w:rsid w:val="00944192"/>
    <w:rsid w:val="0094504C"/>
    <w:rsid w:val="009458B2"/>
    <w:rsid w:val="00953DD6"/>
    <w:rsid w:val="0095526A"/>
    <w:rsid w:val="00955E9A"/>
    <w:rsid w:val="0095663A"/>
    <w:rsid w:val="00970C08"/>
    <w:rsid w:val="00972E6C"/>
    <w:rsid w:val="00981D82"/>
    <w:rsid w:val="00981E1C"/>
    <w:rsid w:val="00983BC6"/>
    <w:rsid w:val="00983EEB"/>
    <w:rsid w:val="0098738A"/>
    <w:rsid w:val="00992CEC"/>
    <w:rsid w:val="0099483C"/>
    <w:rsid w:val="009960C6"/>
    <w:rsid w:val="009A3303"/>
    <w:rsid w:val="009A5300"/>
    <w:rsid w:val="009C32D7"/>
    <w:rsid w:val="009C4E00"/>
    <w:rsid w:val="009D18AB"/>
    <w:rsid w:val="009D63EB"/>
    <w:rsid w:val="009D7EF9"/>
    <w:rsid w:val="009F1D34"/>
    <w:rsid w:val="009F41C0"/>
    <w:rsid w:val="00A00EE0"/>
    <w:rsid w:val="00A032B9"/>
    <w:rsid w:val="00A05EF5"/>
    <w:rsid w:val="00A16AA9"/>
    <w:rsid w:val="00A177FD"/>
    <w:rsid w:val="00A22F7E"/>
    <w:rsid w:val="00A23D9F"/>
    <w:rsid w:val="00A25EA9"/>
    <w:rsid w:val="00A263F3"/>
    <w:rsid w:val="00A27A83"/>
    <w:rsid w:val="00A3129E"/>
    <w:rsid w:val="00A313C7"/>
    <w:rsid w:val="00A325FD"/>
    <w:rsid w:val="00A366BC"/>
    <w:rsid w:val="00A455A4"/>
    <w:rsid w:val="00A4615B"/>
    <w:rsid w:val="00A464D3"/>
    <w:rsid w:val="00A539CE"/>
    <w:rsid w:val="00A56EC1"/>
    <w:rsid w:val="00A5784A"/>
    <w:rsid w:val="00A60525"/>
    <w:rsid w:val="00A67BE0"/>
    <w:rsid w:val="00A70FFC"/>
    <w:rsid w:val="00A71131"/>
    <w:rsid w:val="00A71550"/>
    <w:rsid w:val="00A76EEF"/>
    <w:rsid w:val="00A7779C"/>
    <w:rsid w:val="00A77C68"/>
    <w:rsid w:val="00A77D2F"/>
    <w:rsid w:val="00A81017"/>
    <w:rsid w:val="00A832B2"/>
    <w:rsid w:val="00A8770D"/>
    <w:rsid w:val="00A91898"/>
    <w:rsid w:val="00AA03CC"/>
    <w:rsid w:val="00AA376D"/>
    <w:rsid w:val="00AA68E8"/>
    <w:rsid w:val="00AB098C"/>
    <w:rsid w:val="00AB3B9B"/>
    <w:rsid w:val="00AC04EF"/>
    <w:rsid w:val="00AC0D25"/>
    <w:rsid w:val="00AC49EE"/>
    <w:rsid w:val="00AD1526"/>
    <w:rsid w:val="00AD1F16"/>
    <w:rsid w:val="00AD26C3"/>
    <w:rsid w:val="00AD5D10"/>
    <w:rsid w:val="00AD67E3"/>
    <w:rsid w:val="00AD6804"/>
    <w:rsid w:val="00AD7DC2"/>
    <w:rsid w:val="00AE0BF4"/>
    <w:rsid w:val="00AE1008"/>
    <w:rsid w:val="00AE21B9"/>
    <w:rsid w:val="00AE6C05"/>
    <w:rsid w:val="00AE79A1"/>
    <w:rsid w:val="00AF3B37"/>
    <w:rsid w:val="00AF4AA2"/>
    <w:rsid w:val="00AF53E7"/>
    <w:rsid w:val="00AF5880"/>
    <w:rsid w:val="00B0485A"/>
    <w:rsid w:val="00B121E6"/>
    <w:rsid w:val="00B12255"/>
    <w:rsid w:val="00B13B38"/>
    <w:rsid w:val="00B13B7A"/>
    <w:rsid w:val="00B13D99"/>
    <w:rsid w:val="00B21E9A"/>
    <w:rsid w:val="00B23B5C"/>
    <w:rsid w:val="00B3194E"/>
    <w:rsid w:val="00B3231D"/>
    <w:rsid w:val="00B33A52"/>
    <w:rsid w:val="00B37CE6"/>
    <w:rsid w:val="00B409C2"/>
    <w:rsid w:val="00B444E5"/>
    <w:rsid w:val="00B50E04"/>
    <w:rsid w:val="00B51432"/>
    <w:rsid w:val="00B6027B"/>
    <w:rsid w:val="00B6035F"/>
    <w:rsid w:val="00B62100"/>
    <w:rsid w:val="00B62679"/>
    <w:rsid w:val="00B6284A"/>
    <w:rsid w:val="00B62C77"/>
    <w:rsid w:val="00B6377D"/>
    <w:rsid w:val="00B65644"/>
    <w:rsid w:val="00B668DC"/>
    <w:rsid w:val="00B677BE"/>
    <w:rsid w:val="00B70121"/>
    <w:rsid w:val="00B70F75"/>
    <w:rsid w:val="00B75D3E"/>
    <w:rsid w:val="00B765C7"/>
    <w:rsid w:val="00B76BC5"/>
    <w:rsid w:val="00B81082"/>
    <w:rsid w:val="00B8249E"/>
    <w:rsid w:val="00B8388D"/>
    <w:rsid w:val="00B84380"/>
    <w:rsid w:val="00B849E3"/>
    <w:rsid w:val="00B92033"/>
    <w:rsid w:val="00B9333B"/>
    <w:rsid w:val="00B941E3"/>
    <w:rsid w:val="00B94456"/>
    <w:rsid w:val="00B94CE3"/>
    <w:rsid w:val="00B95498"/>
    <w:rsid w:val="00B975F9"/>
    <w:rsid w:val="00BA2A9C"/>
    <w:rsid w:val="00BA5EEA"/>
    <w:rsid w:val="00BA64D7"/>
    <w:rsid w:val="00BA7F32"/>
    <w:rsid w:val="00BB194D"/>
    <w:rsid w:val="00BB1B34"/>
    <w:rsid w:val="00BB5777"/>
    <w:rsid w:val="00BB5F82"/>
    <w:rsid w:val="00BC4EE1"/>
    <w:rsid w:val="00BD07DC"/>
    <w:rsid w:val="00BD0E10"/>
    <w:rsid w:val="00BD296B"/>
    <w:rsid w:val="00BE398C"/>
    <w:rsid w:val="00BE3AC3"/>
    <w:rsid w:val="00BE5277"/>
    <w:rsid w:val="00BE5291"/>
    <w:rsid w:val="00BE7494"/>
    <w:rsid w:val="00BF2576"/>
    <w:rsid w:val="00C003CC"/>
    <w:rsid w:val="00C03AF0"/>
    <w:rsid w:val="00C14A7B"/>
    <w:rsid w:val="00C16746"/>
    <w:rsid w:val="00C1751F"/>
    <w:rsid w:val="00C17B62"/>
    <w:rsid w:val="00C17F32"/>
    <w:rsid w:val="00C243EA"/>
    <w:rsid w:val="00C26286"/>
    <w:rsid w:val="00C30A80"/>
    <w:rsid w:val="00C3103E"/>
    <w:rsid w:val="00C3318D"/>
    <w:rsid w:val="00C333AA"/>
    <w:rsid w:val="00C372E2"/>
    <w:rsid w:val="00C52548"/>
    <w:rsid w:val="00C566DC"/>
    <w:rsid w:val="00C633F0"/>
    <w:rsid w:val="00C745B3"/>
    <w:rsid w:val="00C74C41"/>
    <w:rsid w:val="00C82009"/>
    <w:rsid w:val="00C84B75"/>
    <w:rsid w:val="00C868A5"/>
    <w:rsid w:val="00C90EAB"/>
    <w:rsid w:val="00C918C4"/>
    <w:rsid w:val="00C92246"/>
    <w:rsid w:val="00C9244D"/>
    <w:rsid w:val="00C94BFE"/>
    <w:rsid w:val="00C9726D"/>
    <w:rsid w:val="00CA1B09"/>
    <w:rsid w:val="00CA1F85"/>
    <w:rsid w:val="00CA55BE"/>
    <w:rsid w:val="00CB12BB"/>
    <w:rsid w:val="00CB1922"/>
    <w:rsid w:val="00CB1DC3"/>
    <w:rsid w:val="00CB2E34"/>
    <w:rsid w:val="00CC6798"/>
    <w:rsid w:val="00CC7534"/>
    <w:rsid w:val="00CD0937"/>
    <w:rsid w:val="00CD2B8C"/>
    <w:rsid w:val="00CD475E"/>
    <w:rsid w:val="00CD77F6"/>
    <w:rsid w:val="00CE2B9B"/>
    <w:rsid w:val="00CE33B3"/>
    <w:rsid w:val="00CF232C"/>
    <w:rsid w:val="00D0081F"/>
    <w:rsid w:val="00D038E3"/>
    <w:rsid w:val="00D1067B"/>
    <w:rsid w:val="00D107D2"/>
    <w:rsid w:val="00D11ADF"/>
    <w:rsid w:val="00D12AFE"/>
    <w:rsid w:val="00D15E20"/>
    <w:rsid w:val="00D17571"/>
    <w:rsid w:val="00D204E1"/>
    <w:rsid w:val="00D216AD"/>
    <w:rsid w:val="00D2423D"/>
    <w:rsid w:val="00D25955"/>
    <w:rsid w:val="00D3115C"/>
    <w:rsid w:val="00D36A50"/>
    <w:rsid w:val="00D37243"/>
    <w:rsid w:val="00D429B2"/>
    <w:rsid w:val="00D45B60"/>
    <w:rsid w:val="00D4733C"/>
    <w:rsid w:val="00D50C80"/>
    <w:rsid w:val="00D556D5"/>
    <w:rsid w:val="00D55A08"/>
    <w:rsid w:val="00D5686A"/>
    <w:rsid w:val="00D606F0"/>
    <w:rsid w:val="00D61C30"/>
    <w:rsid w:val="00D643AA"/>
    <w:rsid w:val="00D70111"/>
    <w:rsid w:val="00D72BA0"/>
    <w:rsid w:val="00D77A62"/>
    <w:rsid w:val="00D844F2"/>
    <w:rsid w:val="00D9471D"/>
    <w:rsid w:val="00DA080D"/>
    <w:rsid w:val="00DA0AD8"/>
    <w:rsid w:val="00DA3219"/>
    <w:rsid w:val="00DA3E8A"/>
    <w:rsid w:val="00DA7B0C"/>
    <w:rsid w:val="00DA7D68"/>
    <w:rsid w:val="00DB2543"/>
    <w:rsid w:val="00DB2B12"/>
    <w:rsid w:val="00DB3067"/>
    <w:rsid w:val="00DB7B8B"/>
    <w:rsid w:val="00DC7A8B"/>
    <w:rsid w:val="00DD0178"/>
    <w:rsid w:val="00DD3452"/>
    <w:rsid w:val="00DE01E6"/>
    <w:rsid w:val="00DE0570"/>
    <w:rsid w:val="00DE1084"/>
    <w:rsid w:val="00DE18FA"/>
    <w:rsid w:val="00DE1DAB"/>
    <w:rsid w:val="00DE266F"/>
    <w:rsid w:val="00DE56B1"/>
    <w:rsid w:val="00DF2986"/>
    <w:rsid w:val="00DF33D9"/>
    <w:rsid w:val="00DF3900"/>
    <w:rsid w:val="00DF42EB"/>
    <w:rsid w:val="00E001BA"/>
    <w:rsid w:val="00E019C7"/>
    <w:rsid w:val="00E03F42"/>
    <w:rsid w:val="00E04943"/>
    <w:rsid w:val="00E13DBD"/>
    <w:rsid w:val="00E15B8F"/>
    <w:rsid w:val="00E16EF0"/>
    <w:rsid w:val="00E20D6E"/>
    <w:rsid w:val="00E27D53"/>
    <w:rsid w:val="00E307AD"/>
    <w:rsid w:val="00E31EA6"/>
    <w:rsid w:val="00E35923"/>
    <w:rsid w:val="00E529DF"/>
    <w:rsid w:val="00E54E62"/>
    <w:rsid w:val="00E557DC"/>
    <w:rsid w:val="00E60B7A"/>
    <w:rsid w:val="00E60CF6"/>
    <w:rsid w:val="00E67F11"/>
    <w:rsid w:val="00E724CA"/>
    <w:rsid w:val="00E73212"/>
    <w:rsid w:val="00E764D9"/>
    <w:rsid w:val="00E807B1"/>
    <w:rsid w:val="00E8153B"/>
    <w:rsid w:val="00E81AF8"/>
    <w:rsid w:val="00E8265F"/>
    <w:rsid w:val="00E8403C"/>
    <w:rsid w:val="00E85334"/>
    <w:rsid w:val="00E86584"/>
    <w:rsid w:val="00E91309"/>
    <w:rsid w:val="00E93E68"/>
    <w:rsid w:val="00E94AF9"/>
    <w:rsid w:val="00E94BD7"/>
    <w:rsid w:val="00E97BC0"/>
    <w:rsid w:val="00EA239D"/>
    <w:rsid w:val="00EA6435"/>
    <w:rsid w:val="00EA6EDE"/>
    <w:rsid w:val="00EB076A"/>
    <w:rsid w:val="00EB1BFE"/>
    <w:rsid w:val="00EB1CDE"/>
    <w:rsid w:val="00EB3A62"/>
    <w:rsid w:val="00EB58C6"/>
    <w:rsid w:val="00EC2BDF"/>
    <w:rsid w:val="00EC742E"/>
    <w:rsid w:val="00ED0231"/>
    <w:rsid w:val="00ED58C1"/>
    <w:rsid w:val="00EE1EAA"/>
    <w:rsid w:val="00EE4EE9"/>
    <w:rsid w:val="00EE670B"/>
    <w:rsid w:val="00EE736D"/>
    <w:rsid w:val="00EE7F9B"/>
    <w:rsid w:val="00EF24FD"/>
    <w:rsid w:val="00F021B1"/>
    <w:rsid w:val="00F023CE"/>
    <w:rsid w:val="00F0502A"/>
    <w:rsid w:val="00F06243"/>
    <w:rsid w:val="00F07DB7"/>
    <w:rsid w:val="00F07EA4"/>
    <w:rsid w:val="00F152E7"/>
    <w:rsid w:val="00F15653"/>
    <w:rsid w:val="00F235D5"/>
    <w:rsid w:val="00F24AFD"/>
    <w:rsid w:val="00F2605B"/>
    <w:rsid w:val="00F270F2"/>
    <w:rsid w:val="00F323C8"/>
    <w:rsid w:val="00F3515C"/>
    <w:rsid w:val="00F4329F"/>
    <w:rsid w:val="00F4618B"/>
    <w:rsid w:val="00F479A6"/>
    <w:rsid w:val="00F54D74"/>
    <w:rsid w:val="00F54DD1"/>
    <w:rsid w:val="00F6115D"/>
    <w:rsid w:val="00F61B9D"/>
    <w:rsid w:val="00F64407"/>
    <w:rsid w:val="00F650B1"/>
    <w:rsid w:val="00F65156"/>
    <w:rsid w:val="00F65977"/>
    <w:rsid w:val="00F65ADA"/>
    <w:rsid w:val="00F67AAF"/>
    <w:rsid w:val="00F72FBA"/>
    <w:rsid w:val="00F73AA8"/>
    <w:rsid w:val="00F73CEE"/>
    <w:rsid w:val="00F76353"/>
    <w:rsid w:val="00F76CC9"/>
    <w:rsid w:val="00F81FFA"/>
    <w:rsid w:val="00F851BC"/>
    <w:rsid w:val="00F9488B"/>
    <w:rsid w:val="00FA0E69"/>
    <w:rsid w:val="00FA106A"/>
    <w:rsid w:val="00FA7E50"/>
    <w:rsid w:val="00FB396F"/>
    <w:rsid w:val="00FB704D"/>
    <w:rsid w:val="00FB7B59"/>
    <w:rsid w:val="00FC2760"/>
    <w:rsid w:val="00FC7F15"/>
    <w:rsid w:val="00FD020B"/>
    <w:rsid w:val="00FD08E1"/>
    <w:rsid w:val="00FD1D8E"/>
    <w:rsid w:val="00FD6FFE"/>
    <w:rsid w:val="00FD70BB"/>
    <w:rsid w:val="00FE10ED"/>
    <w:rsid w:val="00FE6040"/>
    <w:rsid w:val="00FF1FA0"/>
    <w:rsid w:val="00FF3673"/>
    <w:rsid w:val="00FF4FF9"/>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90445"/>
  <w15:chartTrackingRefBased/>
  <w15:docId w15:val="{0FF42E33-EEF2-4E22-BC1E-38CB2E668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A6398"/>
    <w:pPr>
      <w:spacing w:after="200" w:line="276" w:lineRule="auto"/>
    </w:pPr>
    <w:rPr>
      <w:rFonts w:ascii="Calibri" w:eastAsia="Calibri" w:hAnsi="Calibri" w:cs="Times New Roman"/>
      <w:color w:val="000000"/>
    </w:rPr>
  </w:style>
  <w:style w:type="paragraph" w:styleId="Nadpis1">
    <w:name w:val="heading 1"/>
    <w:aliases w:val="modry nadpis"/>
    <w:basedOn w:val="Bezmezer"/>
    <w:next w:val="Bezmezer"/>
    <w:link w:val="Nadpis1Char"/>
    <w:uiPriority w:val="9"/>
    <w:qFormat/>
    <w:rsid w:val="008A6398"/>
    <w:pPr>
      <w:keepNext/>
      <w:keepLines/>
      <w:spacing w:before="480"/>
      <w:outlineLvl w:val="0"/>
    </w:pPr>
    <w:rPr>
      <w:rFonts w:eastAsia="Times New Roman"/>
      <w:b/>
      <w:bCs/>
      <w:color w:val="0089CF"/>
      <w:sz w:val="32"/>
      <w:szCs w:val="28"/>
    </w:rPr>
  </w:style>
  <w:style w:type="paragraph" w:styleId="Nadpis2">
    <w:name w:val="heading 2"/>
    <w:aliases w:val="oranz. nadpis"/>
    <w:basedOn w:val="Bezmezer"/>
    <w:next w:val="Normln"/>
    <w:link w:val="Nadpis2Char"/>
    <w:uiPriority w:val="9"/>
    <w:unhideWhenUsed/>
    <w:qFormat/>
    <w:rsid w:val="008A6398"/>
    <w:pPr>
      <w:keepNext/>
      <w:keepLines/>
      <w:spacing w:before="120"/>
      <w:jc w:val="center"/>
      <w:outlineLvl w:val="1"/>
    </w:pPr>
    <w:rPr>
      <w:rFonts w:eastAsia="Times New Roman"/>
      <w:b/>
      <w:bCs/>
      <w:color w:val="F04E26"/>
      <w:sz w:val="44"/>
      <w:szCs w:val="26"/>
    </w:rPr>
  </w:style>
  <w:style w:type="paragraph" w:styleId="Nadpis3">
    <w:name w:val="heading 3"/>
    <w:basedOn w:val="Normln"/>
    <w:next w:val="Normln"/>
    <w:link w:val="Nadpis3Char"/>
    <w:uiPriority w:val="9"/>
    <w:unhideWhenUsed/>
    <w:qFormat/>
    <w:rsid w:val="00DF3900"/>
    <w:pPr>
      <w:keepNext/>
      <w:spacing w:after="0"/>
      <w:jc w:val="center"/>
      <w:outlineLvl w:val="2"/>
    </w:pPr>
    <w:rPr>
      <w:rFonts w:asciiTheme="minorHAnsi" w:hAnsiTheme="minorHAnsi" w:cs="Arial"/>
      <w:b/>
    </w:rPr>
  </w:style>
  <w:style w:type="paragraph" w:styleId="Nadpis4">
    <w:name w:val="heading 4"/>
    <w:basedOn w:val="Normln"/>
    <w:next w:val="Normln"/>
    <w:link w:val="Nadpis4Char"/>
    <w:uiPriority w:val="9"/>
    <w:unhideWhenUsed/>
    <w:qFormat/>
    <w:rsid w:val="00E20D6E"/>
    <w:pPr>
      <w:keepNext/>
      <w:tabs>
        <w:tab w:val="num" w:pos="450"/>
      </w:tabs>
      <w:spacing w:after="0"/>
      <w:ind w:left="360"/>
      <w:jc w:val="center"/>
      <w:outlineLvl w:val="3"/>
    </w:pPr>
    <w:rPr>
      <w:rFonts w:asciiTheme="minorHAnsi" w:hAnsiTheme="minorHAnsi" w:cs="Arial"/>
      <w:b/>
    </w:rPr>
  </w:style>
  <w:style w:type="paragraph" w:styleId="Nadpis5">
    <w:name w:val="heading 5"/>
    <w:basedOn w:val="Normln"/>
    <w:next w:val="Normln"/>
    <w:link w:val="Nadpis5Char"/>
    <w:uiPriority w:val="9"/>
    <w:unhideWhenUsed/>
    <w:qFormat/>
    <w:rsid w:val="00940311"/>
    <w:pPr>
      <w:keepNext/>
      <w:tabs>
        <w:tab w:val="num" w:pos="540"/>
      </w:tabs>
      <w:spacing w:after="0"/>
      <w:ind w:left="540" w:hanging="540"/>
      <w:jc w:val="center"/>
      <w:outlineLvl w:val="4"/>
    </w:pPr>
    <w:rPr>
      <w:rFonts w:asciiTheme="minorHAnsi" w:hAnsiTheme="minorHAnsi" w:cs="Arial"/>
      <w:b/>
    </w:rPr>
  </w:style>
  <w:style w:type="paragraph" w:styleId="Nadpis9">
    <w:name w:val="heading 9"/>
    <w:basedOn w:val="Normln"/>
    <w:next w:val="Normln"/>
    <w:link w:val="Nadpis9Char"/>
    <w:uiPriority w:val="99"/>
    <w:qFormat/>
    <w:rsid w:val="008A6398"/>
    <w:pPr>
      <w:keepNext/>
      <w:keepLines/>
      <w:numPr>
        <w:numId w:val="5"/>
      </w:numPr>
      <w:spacing w:before="480" w:after="120" w:line="240" w:lineRule="auto"/>
      <w:jc w:val="center"/>
      <w:outlineLvl w:val="8"/>
    </w:pPr>
    <w:rPr>
      <w:rFonts w:ascii="Times New Roman" w:eastAsia="Times New Roman" w:hAnsi="Times New Roman"/>
      <w:b/>
      <w:iCs/>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modry nadpis Char"/>
    <w:basedOn w:val="Standardnpsmoodstavce"/>
    <w:link w:val="Nadpis1"/>
    <w:uiPriority w:val="9"/>
    <w:rsid w:val="008A6398"/>
    <w:rPr>
      <w:rFonts w:ascii="Calibri" w:eastAsia="Times New Roman" w:hAnsi="Calibri" w:cs="Times New Roman"/>
      <w:b/>
      <w:bCs/>
      <w:color w:val="0089CF"/>
      <w:sz w:val="32"/>
      <w:szCs w:val="28"/>
    </w:rPr>
  </w:style>
  <w:style w:type="character" w:customStyle="1" w:styleId="Nadpis2Char">
    <w:name w:val="Nadpis 2 Char"/>
    <w:aliases w:val="oranz. nadpis Char"/>
    <w:basedOn w:val="Standardnpsmoodstavce"/>
    <w:link w:val="Nadpis2"/>
    <w:uiPriority w:val="9"/>
    <w:rsid w:val="008A6398"/>
    <w:rPr>
      <w:rFonts w:ascii="Calibri" w:eastAsia="Times New Roman" w:hAnsi="Calibri" w:cs="Times New Roman"/>
      <w:b/>
      <w:bCs/>
      <w:color w:val="F04E26"/>
      <w:sz w:val="44"/>
      <w:szCs w:val="26"/>
    </w:rPr>
  </w:style>
  <w:style w:type="character" w:customStyle="1" w:styleId="Nadpis9Char">
    <w:name w:val="Nadpis 9 Char"/>
    <w:basedOn w:val="Standardnpsmoodstavce"/>
    <w:link w:val="Nadpis9"/>
    <w:uiPriority w:val="99"/>
    <w:rsid w:val="008A6398"/>
    <w:rPr>
      <w:rFonts w:ascii="Times New Roman" w:eastAsia="Times New Roman" w:hAnsi="Times New Roman" w:cs="Times New Roman"/>
      <w:b/>
      <w:iCs/>
      <w:color w:val="000000"/>
      <w:sz w:val="24"/>
      <w:szCs w:val="20"/>
    </w:rPr>
  </w:style>
  <w:style w:type="paragraph" w:styleId="Textbubliny">
    <w:name w:val="Balloon Text"/>
    <w:basedOn w:val="Normln"/>
    <w:link w:val="TextbublinyChar"/>
    <w:uiPriority w:val="99"/>
    <w:semiHidden/>
    <w:unhideWhenUsed/>
    <w:rsid w:val="008A639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A6398"/>
    <w:rPr>
      <w:rFonts w:ascii="Tahoma" w:eastAsia="Calibri" w:hAnsi="Tahoma" w:cs="Tahoma"/>
      <w:color w:val="000000"/>
      <w:sz w:val="16"/>
      <w:szCs w:val="16"/>
    </w:rPr>
  </w:style>
  <w:style w:type="paragraph" w:styleId="Zhlav">
    <w:name w:val="header"/>
    <w:basedOn w:val="Normln"/>
    <w:link w:val="ZhlavChar"/>
    <w:uiPriority w:val="99"/>
    <w:unhideWhenUsed/>
    <w:rsid w:val="008A639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6398"/>
    <w:rPr>
      <w:rFonts w:ascii="Calibri" w:eastAsia="Calibri" w:hAnsi="Calibri" w:cs="Times New Roman"/>
      <w:color w:val="000000"/>
    </w:rPr>
  </w:style>
  <w:style w:type="paragraph" w:styleId="Zpat">
    <w:name w:val="footer"/>
    <w:basedOn w:val="Normln"/>
    <w:link w:val="ZpatChar"/>
    <w:uiPriority w:val="99"/>
    <w:unhideWhenUsed/>
    <w:rsid w:val="008A6398"/>
    <w:pPr>
      <w:tabs>
        <w:tab w:val="center" w:pos="4536"/>
        <w:tab w:val="right" w:pos="9072"/>
      </w:tabs>
      <w:spacing w:after="0" w:line="240" w:lineRule="auto"/>
    </w:pPr>
  </w:style>
  <w:style w:type="character" w:customStyle="1" w:styleId="ZpatChar">
    <w:name w:val="Zápatí Char"/>
    <w:basedOn w:val="Standardnpsmoodstavce"/>
    <w:link w:val="Zpat"/>
    <w:uiPriority w:val="99"/>
    <w:rsid w:val="008A6398"/>
    <w:rPr>
      <w:rFonts w:ascii="Calibri" w:eastAsia="Calibri" w:hAnsi="Calibri" w:cs="Times New Roman"/>
      <w:color w:val="000000"/>
    </w:rPr>
  </w:style>
  <w:style w:type="paragraph" w:styleId="Bezmezer">
    <w:name w:val="No Spacing"/>
    <w:uiPriority w:val="1"/>
    <w:qFormat/>
    <w:rsid w:val="008A6398"/>
    <w:pPr>
      <w:spacing w:after="0" w:line="360" w:lineRule="auto"/>
    </w:pPr>
    <w:rPr>
      <w:rFonts w:ascii="Calibri" w:eastAsia="Calibri" w:hAnsi="Calibri" w:cs="Times New Roman"/>
      <w:color w:val="000000"/>
    </w:rPr>
  </w:style>
  <w:style w:type="paragraph" w:styleId="Nzev">
    <w:name w:val="Title"/>
    <w:aliases w:val="sedy nadpis"/>
    <w:basedOn w:val="Bezmezer"/>
    <w:next w:val="Bezmezer"/>
    <w:link w:val="NzevChar"/>
    <w:uiPriority w:val="10"/>
    <w:qFormat/>
    <w:rsid w:val="008A6398"/>
    <w:pPr>
      <w:contextualSpacing/>
    </w:pPr>
    <w:rPr>
      <w:rFonts w:eastAsia="Times New Roman"/>
      <w:b/>
      <w:color w:val="262626"/>
      <w:spacing w:val="5"/>
      <w:kern w:val="28"/>
      <w:sz w:val="32"/>
      <w:szCs w:val="52"/>
    </w:rPr>
  </w:style>
  <w:style w:type="character" w:customStyle="1" w:styleId="NzevChar">
    <w:name w:val="Název Char"/>
    <w:aliases w:val="sedy nadpis Char"/>
    <w:basedOn w:val="Standardnpsmoodstavce"/>
    <w:link w:val="Nzev"/>
    <w:uiPriority w:val="10"/>
    <w:rsid w:val="008A6398"/>
    <w:rPr>
      <w:rFonts w:ascii="Calibri" w:eastAsia="Times New Roman" w:hAnsi="Calibri" w:cs="Times New Roman"/>
      <w:b/>
      <w:color w:val="262626"/>
      <w:spacing w:val="5"/>
      <w:kern w:val="28"/>
      <w:sz w:val="32"/>
      <w:szCs w:val="52"/>
    </w:rPr>
  </w:style>
  <w:style w:type="character" w:styleId="Hypertextovodkaz">
    <w:name w:val="Hyperlink"/>
    <w:uiPriority w:val="99"/>
    <w:unhideWhenUsed/>
    <w:rsid w:val="008A6398"/>
    <w:rPr>
      <w:color w:val="0089CF"/>
      <w:u w:val="single"/>
    </w:rPr>
  </w:style>
  <w:style w:type="paragraph" w:styleId="Odstavecseseznamem">
    <w:name w:val="List Paragraph"/>
    <w:basedOn w:val="Normln"/>
    <w:uiPriority w:val="34"/>
    <w:qFormat/>
    <w:rsid w:val="008A6398"/>
    <w:pPr>
      <w:ind w:left="720"/>
      <w:contextualSpacing/>
    </w:pPr>
  </w:style>
  <w:style w:type="paragraph" w:styleId="Podnadpis">
    <w:name w:val="Subtitle"/>
    <w:aliases w:val="Adresy,kontakty"/>
    <w:next w:val="Bezmezer"/>
    <w:link w:val="PodnadpisChar"/>
    <w:uiPriority w:val="11"/>
    <w:qFormat/>
    <w:rsid w:val="008A6398"/>
    <w:pPr>
      <w:numPr>
        <w:ilvl w:val="1"/>
      </w:numPr>
      <w:spacing w:after="0" w:line="240" w:lineRule="auto"/>
    </w:pPr>
    <w:rPr>
      <w:rFonts w:ascii="Calibri" w:eastAsia="Times New Roman" w:hAnsi="Calibri" w:cs="Times New Roman"/>
      <w:iCs/>
      <w:color w:val="0089CF"/>
      <w:sz w:val="18"/>
      <w:szCs w:val="24"/>
    </w:rPr>
  </w:style>
  <w:style w:type="character" w:customStyle="1" w:styleId="PodnadpisChar">
    <w:name w:val="Podnadpis Char"/>
    <w:aliases w:val="Adresy Char,kontakty Char"/>
    <w:basedOn w:val="Standardnpsmoodstavce"/>
    <w:link w:val="Podnadpis"/>
    <w:uiPriority w:val="11"/>
    <w:rsid w:val="008A6398"/>
    <w:rPr>
      <w:rFonts w:ascii="Calibri" w:eastAsia="Times New Roman" w:hAnsi="Calibri" w:cs="Times New Roman"/>
      <w:iCs/>
      <w:color w:val="0089CF"/>
      <w:sz w:val="18"/>
      <w:szCs w:val="24"/>
    </w:rPr>
  </w:style>
  <w:style w:type="character" w:styleId="Sledovanodkaz">
    <w:name w:val="FollowedHyperlink"/>
    <w:uiPriority w:val="99"/>
    <w:rsid w:val="008A6398"/>
    <w:rPr>
      <w:color w:val="0089CF"/>
      <w:u w:val="single"/>
    </w:rPr>
  </w:style>
  <w:style w:type="character" w:styleId="Odkaznakoment">
    <w:name w:val="annotation reference"/>
    <w:uiPriority w:val="99"/>
    <w:semiHidden/>
    <w:unhideWhenUsed/>
    <w:rsid w:val="008A6398"/>
    <w:rPr>
      <w:sz w:val="16"/>
      <w:szCs w:val="16"/>
    </w:rPr>
  </w:style>
  <w:style w:type="paragraph" w:styleId="Textkomente">
    <w:name w:val="annotation text"/>
    <w:basedOn w:val="Normln"/>
    <w:link w:val="TextkomenteChar"/>
    <w:uiPriority w:val="99"/>
    <w:unhideWhenUsed/>
    <w:rsid w:val="008A6398"/>
    <w:rPr>
      <w:sz w:val="20"/>
      <w:szCs w:val="20"/>
    </w:rPr>
  </w:style>
  <w:style w:type="character" w:customStyle="1" w:styleId="TextkomenteChar">
    <w:name w:val="Text komentáře Char"/>
    <w:basedOn w:val="Standardnpsmoodstavce"/>
    <w:link w:val="Textkomente"/>
    <w:uiPriority w:val="99"/>
    <w:rsid w:val="008A6398"/>
    <w:rPr>
      <w:rFonts w:ascii="Calibri" w:eastAsia="Calibri" w:hAnsi="Calibri" w:cs="Times New Roman"/>
      <w:color w:val="000000"/>
      <w:sz w:val="20"/>
      <w:szCs w:val="20"/>
    </w:rPr>
  </w:style>
  <w:style w:type="paragraph" w:styleId="Pedmtkomente">
    <w:name w:val="annotation subject"/>
    <w:basedOn w:val="Textkomente"/>
    <w:next w:val="Textkomente"/>
    <w:link w:val="PedmtkomenteChar"/>
    <w:uiPriority w:val="99"/>
    <w:semiHidden/>
    <w:unhideWhenUsed/>
    <w:rsid w:val="008A6398"/>
    <w:pPr>
      <w:spacing w:line="240" w:lineRule="auto"/>
    </w:pPr>
    <w:rPr>
      <w:b/>
      <w:bCs/>
    </w:rPr>
  </w:style>
  <w:style w:type="character" w:customStyle="1" w:styleId="PedmtkomenteChar">
    <w:name w:val="Předmět komentáře Char"/>
    <w:basedOn w:val="TextkomenteChar"/>
    <w:link w:val="Pedmtkomente"/>
    <w:uiPriority w:val="99"/>
    <w:semiHidden/>
    <w:rsid w:val="008A6398"/>
    <w:rPr>
      <w:rFonts w:ascii="Calibri" w:eastAsia="Calibri" w:hAnsi="Calibri" w:cs="Times New Roman"/>
      <w:b/>
      <w:bCs/>
      <w:color w:val="000000"/>
      <w:sz w:val="20"/>
      <w:szCs w:val="20"/>
    </w:rPr>
  </w:style>
  <w:style w:type="paragraph" w:customStyle="1" w:styleId="NoSpacing1">
    <w:name w:val="No Spacing1"/>
    <w:uiPriority w:val="99"/>
    <w:rsid w:val="008A6398"/>
    <w:pPr>
      <w:spacing w:after="0" w:line="240" w:lineRule="auto"/>
    </w:pPr>
    <w:rPr>
      <w:rFonts w:ascii="Calibri" w:eastAsia="Times New Roman" w:hAnsi="Calibri" w:cs="Times New Roman"/>
    </w:rPr>
  </w:style>
  <w:style w:type="paragraph" w:styleId="Normlnweb">
    <w:name w:val="Normal (Web)"/>
    <w:basedOn w:val="Normln"/>
    <w:uiPriority w:val="99"/>
    <w:unhideWhenUsed/>
    <w:rsid w:val="008A6398"/>
    <w:pPr>
      <w:spacing w:before="100" w:beforeAutospacing="1" w:after="100" w:afterAutospacing="1" w:line="240" w:lineRule="auto"/>
    </w:pPr>
    <w:rPr>
      <w:rFonts w:ascii="Times New Roman" w:eastAsia="Times New Roman" w:hAnsi="Times New Roman"/>
      <w:color w:val="auto"/>
      <w:sz w:val="24"/>
      <w:szCs w:val="24"/>
      <w:lang w:eastAsia="cs-CZ"/>
    </w:rPr>
  </w:style>
  <w:style w:type="paragraph" w:styleId="Revize">
    <w:name w:val="Revision"/>
    <w:hidden/>
    <w:uiPriority w:val="99"/>
    <w:semiHidden/>
    <w:rsid w:val="008A6398"/>
    <w:pPr>
      <w:spacing w:after="0" w:line="240" w:lineRule="auto"/>
    </w:pPr>
    <w:rPr>
      <w:rFonts w:ascii="Calibri" w:eastAsia="Calibri" w:hAnsi="Calibri" w:cs="Times New Roman"/>
      <w:color w:val="000000"/>
    </w:rPr>
  </w:style>
  <w:style w:type="paragraph" w:styleId="Zkladntext">
    <w:name w:val="Body Text"/>
    <w:aliases w:val="b"/>
    <w:basedOn w:val="Normln"/>
    <w:link w:val="ZkladntextChar"/>
    <w:rsid w:val="008A6398"/>
    <w:pPr>
      <w:spacing w:after="0" w:line="240" w:lineRule="auto"/>
      <w:jc w:val="both"/>
    </w:pPr>
    <w:rPr>
      <w:rFonts w:ascii="Times New Roman" w:eastAsia="Times New Roman" w:hAnsi="Times New Roman"/>
      <w:color w:val="auto"/>
      <w:sz w:val="24"/>
      <w:szCs w:val="20"/>
      <w:lang w:eastAsia="cs-CZ"/>
    </w:rPr>
  </w:style>
  <w:style w:type="character" w:customStyle="1" w:styleId="ZkladntextChar">
    <w:name w:val="Základní text Char"/>
    <w:aliases w:val="b Char"/>
    <w:basedOn w:val="Standardnpsmoodstavce"/>
    <w:link w:val="Zkladntext"/>
    <w:rsid w:val="008A6398"/>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rsid w:val="008A6398"/>
    <w:pPr>
      <w:suppressAutoHyphens/>
      <w:spacing w:after="120" w:line="240" w:lineRule="auto"/>
      <w:ind w:left="283"/>
    </w:pPr>
    <w:rPr>
      <w:rFonts w:ascii="Times New Roman" w:eastAsia="Times New Roman" w:hAnsi="Times New Roman"/>
      <w:color w:val="auto"/>
      <w:sz w:val="24"/>
      <w:szCs w:val="24"/>
      <w:lang w:eastAsia="ar-SA"/>
    </w:rPr>
  </w:style>
  <w:style w:type="character" w:customStyle="1" w:styleId="ZkladntextodsazenChar">
    <w:name w:val="Základní text odsazený Char"/>
    <w:basedOn w:val="Standardnpsmoodstavce"/>
    <w:link w:val="Zkladntextodsazen"/>
    <w:rsid w:val="008A6398"/>
    <w:rPr>
      <w:rFonts w:ascii="Times New Roman" w:eastAsia="Times New Roman" w:hAnsi="Times New Roman" w:cs="Times New Roman"/>
      <w:sz w:val="24"/>
      <w:szCs w:val="24"/>
      <w:lang w:eastAsia="ar-SA"/>
    </w:rPr>
  </w:style>
  <w:style w:type="paragraph" w:styleId="Zkladntext2">
    <w:name w:val="Body Text 2"/>
    <w:basedOn w:val="Normln"/>
    <w:link w:val="Zkladntext2Char"/>
    <w:uiPriority w:val="99"/>
    <w:semiHidden/>
    <w:unhideWhenUsed/>
    <w:rsid w:val="00DF3900"/>
    <w:pPr>
      <w:spacing w:after="120" w:line="480" w:lineRule="auto"/>
    </w:pPr>
  </w:style>
  <w:style w:type="character" w:customStyle="1" w:styleId="Zkladntext2Char">
    <w:name w:val="Základní text 2 Char"/>
    <w:basedOn w:val="Standardnpsmoodstavce"/>
    <w:link w:val="Zkladntext2"/>
    <w:uiPriority w:val="99"/>
    <w:semiHidden/>
    <w:rsid w:val="00DF3900"/>
    <w:rPr>
      <w:rFonts w:ascii="Calibri" w:eastAsia="Calibri" w:hAnsi="Calibri" w:cs="Times New Roman"/>
      <w:color w:val="000000"/>
    </w:rPr>
  </w:style>
  <w:style w:type="character" w:customStyle="1" w:styleId="Nadpis3Char">
    <w:name w:val="Nadpis 3 Char"/>
    <w:basedOn w:val="Standardnpsmoodstavce"/>
    <w:link w:val="Nadpis3"/>
    <w:uiPriority w:val="9"/>
    <w:rsid w:val="00DF3900"/>
    <w:rPr>
      <w:rFonts w:eastAsia="Calibri" w:cs="Arial"/>
      <w:b/>
      <w:color w:val="000000"/>
    </w:rPr>
  </w:style>
  <w:style w:type="paragraph" w:styleId="Zkladntext3">
    <w:name w:val="Body Text 3"/>
    <w:basedOn w:val="Normln"/>
    <w:link w:val="Zkladntext3Char"/>
    <w:uiPriority w:val="99"/>
    <w:unhideWhenUsed/>
    <w:rsid w:val="00D2423D"/>
    <w:pPr>
      <w:jc w:val="center"/>
    </w:pPr>
    <w:rPr>
      <w:rFonts w:asciiTheme="minorHAnsi" w:hAnsiTheme="minorHAnsi" w:cs="Arial"/>
      <w:b/>
    </w:rPr>
  </w:style>
  <w:style w:type="character" w:customStyle="1" w:styleId="Zkladntext3Char">
    <w:name w:val="Základní text 3 Char"/>
    <w:basedOn w:val="Standardnpsmoodstavce"/>
    <w:link w:val="Zkladntext3"/>
    <w:uiPriority w:val="99"/>
    <w:rsid w:val="00D2423D"/>
    <w:rPr>
      <w:rFonts w:eastAsia="Calibri" w:cs="Arial"/>
      <w:b/>
      <w:color w:val="000000"/>
    </w:rPr>
  </w:style>
  <w:style w:type="character" w:customStyle="1" w:styleId="Nadpis4Char">
    <w:name w:val="Nadpis 4 Char"/>
    <w:basedOn w:val="Standardnpsmoodstavce"/>
    <w:link w:val="Nadpis4"/>
    <w:uiPriority w:val="9"/>
    <w:rsid w:val="00E20D6E"/>
    <w:rPr>
      <w:rFonts w:eastAsia="Calibri" w:cs="Arial"/>
      <w:b/>
      <w:color w:val="000000"/>
    </w:rPr>
  </w:style>
  <w:style w:type="character" w:customStyle="1" w:styleId="Nadpis5Char">
    <w:name w:val="Nadpis 5 Char"/>
    <w:basedOn w:val="Standardnpsmoodstavce"/>
    <w:link w:val="Nadpis5"/>
    <w:uiPriority w:val="9"/>
    <w:rsid w:val="00940311"/>
    <w:rPr>
      <w:rFonts w:eastAsia="Calibri" w:cs="Arial"/>
      <w:b/>
      <w:color w:val="000000"/>
    </w:rPr>
  </w:style>
  <w:style w:type="paragraph" w:customStyle="1" w:styleId="Odstavec1">
    <w:name w:val="Odstavec 1."/>
    <w:basedOn w:val="Normln"/>
    <w:rsid w:val="00D556D5"/>
    <w:pPr>
      <w:keepNext/>
      <w:numPr>
        <w:numId w:val="29"/>
      </w:numPr>
      <w:spacing w:before="360" w:after="120" w:line="240" w:lineRule="auto"/>
    </w:pPr>
    <w:rPr>
      <w:rFonts w:ascii="Times New Roman" w:eastAsia="Times New Roman" w:hAnsi="Times New Roman"/>
      <w:b/>
      <w:bCs/>
      <w:color w:val="auto"/>
      <w:sz w:val="24"/>
      <w:szCs w:val="24"/>
      <w:lang w:eastAsia="cs-CZ"/>
    </w:rPr>
  </w:style>
  <w:style w:type="paragraph" w:customStyle="1" w:styleId="Odstavec11">
    <w:name w:val="Odstavec 1.1"/>
    <w:basedOn w:val="Normln"/>
    <w:rsid w:val="00D556D5"/>
    <w:pPr>
      <w:numPr>
        <w:ilvl w:val="1"/>
        <w:numId w:val="29"/>
      </w:numPr>
      <w:spacing w:before="120" w:after="0" w:line="240" w:lineRule="auto"/>
    </w:pPr>
    <w:rPr>
      <w:rFonts w:ascii="Times New Roman" w:eastAsia="Times New Roman" w:hAnsi="Times New Roman"/>
      <w:color w:val="auto"/>
      <w:sz w:val="20"/>
      <w:szCs w:val="24"/>
      <w:lang w:eastAsia="cs-CZ"/>
    </w:rPr>
  </w:style>
  <w:style w:type="character" w:styleId="Zdraznn">
    <w:name w:val="Emphasis"/>
    <w:uiPriority w:val="20"/>
    <w:qFormat/>
    <w:rsid w:val="00D556D5"/>
    <w:rPr>
      <w:i/>
      <w:iCs/>
    </w:rPr>
  </w:style>
  <w:style w:type="paragraph" w:styleId="Zkladntextodsazen3">
    <w:name w:val="Body Text Indent 3"/>
    <w:basedOn w:val="Normln"/>
    <w:link w:val="Zkladntextodsazen3Char"/>
    <w:unhideWhenUsed/>
    <w:rsid w:val="00EB1CDE"/>
    <w:pPr>
      <w:spacing w:after="120" w:line="240" w:lineRule="auto"/>
      <w:ind w:left="283"/>
    </w:pPr>
    <w:rPr>
      <w:rFonts w:ascii="Times New Roman" w:eastAsia="MS Mincho" w:hAnsi="Times New Roman"/>
      <w:color w:val="auto"/>
      <w:sz w:val="16"/>
      <w:szCs w:val="16"/>
      <w:lang w:eastAsia="cs-CZ"/>
    </w:rPr>
  </w:style>
  <w:style w:type="character" w:customStyle="1" w:styleId="Zkladntextodsazen3Char">
    <w:name w:val="Základní text odsazený 3 Char"/>
    <w:basedOn w:val="Standardnpsmoodstavce"/>
    <w:link w:val="Zkladntextodsazen3"/>
    <w:rsid w:val="00EB1CDE"/>
    <w:rPr>
      <w:rFonts w:ascii="Times New Roman" w:eastAsia="MS Mincho" w:hAnsi="Times New Roman" w:cs="Times New Roman"/>
      <w:sz w:val="16"/>
      <w:szCs w:val="16"/>
      <w:lang w:eastAsia="cs-CZ"/>
    </w:rPr>
  </w:style>
  <w:style w:type="paragraph" w:customStyle="1" w:styleId="Standard">
    <w:name w:val="Standard"/>
    <w:basedOn w:val="Normln"/>
    <w:rsid w:val="00EB1CDE"/>
    <w:pPr>
      <w:spacing w:after="240" w:line="240" w:lineRule="auto"/>
    </w:pPr>
    <w:rPr>
      <w:rFonts w:ascii="Times New Roman" w:eastAsia="Times New Roman" w:hAnsi="Times New Roman"/>
      <w:color w:val="auto"/>
      <w:sz w:val="24"/>
      <w:szCs w:val="20"/>
      <w:lang w:eastAsia="cs-CZ"/>
    </w:rPr>
  </w:style>
  <w:style w:type="character" w:customStyle="1" w:styleId="platne1">
    <w:name w:val="platne1"/>
    <w:basedOn w:val="Standardnpsmoodstavce"/>
    <w:rsid w:val="00EB1C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220526">
      <w:bodyDiv w:val="1"/>
      <w:marLeft w:val="0"/>
      <w:marRight w:val="0"/>
      <w:marTop w:val="0"/>
      <w:marBottom w:val="0"/>
      <w:divBdr>
        <w:top w:val="none" w:sz="0" w:space="0" w:color="auto"/>
        <w:left w:val="none" w:sz="0" w:space="0" w:color="auto"/>
        <w:bottom w:val="none" w:sz="0" w:space="0" w:color="auto"/>
        <w:right w:val="none" w:sz="0" w:space="0" w:color="auto"/>
      </w:divBdr>
    </w:div>
    <w:div w:id="1024983838">
      <w:bodyDiv w:val="1"/>
      <w:marLeft w:val="0"/>
      <w:marRight w:val="0"/>
      <w:marTop w:val="0"/>
      <w:marBottom w:val="0"/>
      <w:divBdr>
        <w:top w:val="none" w:sz="0" w:space="0" w:color="auto"/>
        <w:left w:val="none" w:sz="0" w:space="0" w:color="auto"/>
        <w:bottom w:val="none" w:sz="0" w:space="0" w:color="auto"/>
        <w:right w:val="none" w:sz="0" w:space="0" w:color="auto"/>
      </w:divBdr>
    </w:div>
    <w:div w:id="1127049197">
      <w:bodyDiv w:val="1"/>
      <w:marLeft w:val="0"/>
      <w:marRight w:val="0"/>
      <w:marTop w:val="0"/>
      <w:marBottom w:val="0"/>
      <w:divBdr>
        <w:top w:val="none" w:sz="0" w:space="0" w:color="auto"/>
        <w:left w:val="none" w:sz="0" w:space="0" w:color="auto"/>
        <w:bottom w:val="none" w:sz="0" w:space="0" w:color="auto"/>
        <w:right w:val="none" w:sz="0" w:space="0" w:color="auto"/>
      </w:divBdr>
    </w:div>
    <w:div w:id="1366053662">
      <w:bodyDiv w:val="1"/>
      <w:marLeft w:val="0"/>
      <w:marRight w:val="0"/>
      <w:marTop w:val="0"/>
      <w:marBottom w:val="0"/>
      <w:divBdr>
        <w:top w:val="none" w:sz="0" w:space="0" w:color="auto"/>
        <w:left w:val="none" w:sz="0" w:space="0" w:color="auto"/>
        <w:bottom w:val="none" w:sz="0" w:space="0" w:color="auto"/>
        <w:right w:val="none" w:sz="0" w:space="0" w:color="auto"/>
      </w:divBdr>
    </w:div>
    <w:div w:id="1399673815">
      <w:bodyDiv w:val="1"/>
      <w:marLeft w:val="0"/>
      <w:marRight w:val="0"/>
      <w:marTop w:val="0"/>
      <w:marBottom w:val="0"/>
      <w:divBdr>
        <w:top w:val="none" w:sz="0" w:space="0" w:color="auto"/>
        <w:left w:val="none" w:sz="0" w:space="0" w:color="auto"/>
        <w:bottom w:val="none" w:sz="0" w:space="0" w:color="auto"/>
        <w:right w:val="none" w:sz="0" w:space="0" w:color="auto"/>
      </w:divBdr>
    </w:div>
    <w:div w:id="141119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l.kolar@img.cas.cz"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artina.krausova@img.cas.cz" TargetMode="External"/><Relationship Id="rId4" Type="http://schemas.openxmlformats.org/officeDocument/2006/relationships/webSettings" Target="webSettings.xml"/><Relationship Id="rId9" Type="http://schemas.openxmlformats.org/officeDocument/2006/relationships/hyperlink" Target="mailto:sarka.horcicova@img.cas.cz"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7710</Words>
  <Characters>45490</Characters>
  <Application>Microsoft Office Word</Application>
  <DocSecurity>0</DocSecurity>
  <Lines>379</Lines>
  <Paragraphs>106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Radmila Magazu</dc:creator>
  <cp:keywords/>
  <dc:description/>
  <cp:lastModifiedBy>Vladimira</cp:lastModifiedBy>
  <cp:revision>2</cp:revision>
  <dcterms:created xsi:type="dcterms:W3CDTF">2025-05-20T08:44:00Z</dcterms:created>
  <dcterms:modified xsi:type="dcterms:W3CDTF">2025-05-20T08:44:00Z</dcterms:modified>
</cp:coreProperties>
</file>