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655B4AD9" w:rsidR="00CC11A9" w:rsidRPr="002D3284" w:rsidRDefault="0086261B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 </w:t>
      </w:r>
      <w:r w:rsidR="00CC11A9" w:rsidRPr="002D3284">
        <w:rPr>
          <w:rFonts w:eastAsia="Times New Roman"/>
          <w:color w:val="000000" w:themeColor="text1"/>
          <w:lang w:eastAsia="cs-CZ"/>
        </w:rPr>
        <w:t xml:space="preserve">Evidenční číslo smlouvy: </w:t>
      </w:r>
      <w:r w:rsidR="009419BB" w:rsidRPr="009419BB">
        <w:rPr>
          <w:rFonts w:eastAsia="Times New Roman"/>
          <w:color w:val="000000" w:themeColor="text1"/>
          <w:lang w:eastAsia="cs-CZ"/>
        </w:rPr>
        <w:t>KK01430/2025</w:t>
      </w:r>
    </w:p>
    <w:p w14:paraId="0DBD5DE1" w14:textId="77777777" w:rsidR="00CC11A9" w:rsidRPr="002D3284" w:rsidRDefault="00CC11A9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4C73BDC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2D3284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„smlouva“)</w:t>
      </w:r>
    </w:p>
    <w:p w14:paraId="6C992D5B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B6DE03D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1405874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Smluvní strany:</w:t>
      </w:r>
    </w:p>
    <w:p w14:paraId="2C8E413E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869BEF6" w14:textId="77777777" w:rsidR="00CC11A9" w:rsidRPr="002D3284" w:rsidRDefault="00CC11A9" w:rsidP="00CC11A9">
      <w:pPr>
        <w:spacing w:after="0" w:line="240" w:lineRule="auto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Karlovarský kraj</w:t>
      </w:r>
    </w:p>
    <w:p w14:paraId="3BCFE299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Adresa sídla: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Závodní 353/88, 360 06 Karlovy Vary – Dvory</w:t>
      </w:r>
    </w:p>
    <w:p w14:paraId="3134CB6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color w:val="000000" w:themeColor="text1"/>
          <w:lang w:eastAsia="cs-CZ"/>
        </w:rPr>
        <w:tab/>
        <w:t>70891168</w:t>
      </w:r>
    </w:p>
    <w:p w14:paraId="516BA3ED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DIČ: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CZ70891168</w:t>
      </w:r>
    </w:p>
    <w:p w14:paraId="297CAAD1" w14:textId="1B859CD0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Zastoupený: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803BAB" w:rsidRPr="00803BAB">
        <w:rPr>
          <w:rFonts w:eastAsia="Times New Roman"/>
          <w:color w:val="000000" w:themeColor="text1"/>
          <w:lang w:eastAsia="cs-CZ"/>
        </w:rPr>
        <w:t>Ing. Jan Vrba, radní pro oblast životního prostředí a energetiky</w:t>
      </w:r>
    </w:p>
    <w:p w14:paraId="03098D30" w14:textId="77777777" w:rsidR="003D1708" w:rsidRDefault="00CC11A9" w:rsidP="003D1708">
      <w:pPr>
        <w:spacing w:after="0" w:line="240" w:lineRule="auto"/>
        <w:rPr>
          <w:color w:val="000000" w:themeColor="text1"/>
        </w:rPr>
      </w:pPr>
      <w:r w:rsidRPr="002D3284">
        <w:rPr>
          <w:rFonts w:eastAsia="Times New Roman"/>
          <w:color w:val="000000" w:themeColor="text1"/>
          <w:lang w:eastAsia="cs-CZ"/>
        </w:rPr>
        <w:t>Bankovní spojení:</w:t>
      </w:r>
      <w:r w:rsidR="003D1708">
        <w:rPr>
          <w:rFonts w:eastAsia="Times New Roman"/>
          <w:color w:val="000000" w:themeColor="text1"/>
          <w:lang w:eastAsia="cs-CZ"/>
        </w:rPr>
        <w:tab/>
      </w:r>
      <w:proofErr w:type="spellStart"/>
      <w:r w:rsidR="005178F2" w:rsidRPr="002D3284">
        <w:rPr>
          <w:color w:val="000000" w:themeColor="text1"/>
        </w:rPr>
        <w:t>UniCredit</w:t>
      </w:r>
      <w:proofErr w:type="spellEnd"/>
      <w:r w:rsidR="005178F2" w:rsidRPr="002D3284">
        <w:rPr>
          <w:color w:val="000000" w:themeColor="text1"/>
        </w:rPr>
        <w:t xml:space="preserve"> Bank Czech Republic and Slovakia, a.s.</w:t>
      </w:r>
    </w:p>
    <w:p w14:paraId="765BC0C8" w14:textId="51EC87E1" w:rsidR="00CC11A9" w:rsidRPr="002D3284" w:rsidRDefault="003D1708" w:rsidP="003D1708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>
        <w:rPr>
          <w:color w:val="000000" w:themeColor="text1"/>
        </w:rPr>
        <w:t>Č</w:t>
      </w:r>
      <w:r w:rsidR="00CC11A9" w:rsidRPr="002D3284">
        <w:rPr>
          <w:color w:val="000000" w:themeColor="text1"/>
        </w:rPr>
        <w:t>íslo účtu</w:t>
      </w:r>
      <w:r w:rsidR="00634CE5" w:rsidRPr="002D3284">
        <w:rPr>
          <w:color w:val="000000" w:themeColor="text1"/>
        </w:rPr>
        <w:t>:</w:t>
      </w:r>
      <w:r w:rsidR="00CC11A9" w:rsidRPr="002D3284">
        <w:rPr>
          <w:color w:val="000000" w:themeColor="text1"/>
        </w:rPr>
        <w:tab/>
      </w:r>
      <w:r>
        <w:rPr>
          <w:color w:val="000000" w:themeColor="text1"/>
        </w:rPr>
        <w:tab/>
      </w:r>
      <w:r w:rsidR="005178F2" w:rsidRPr="002D3284">
        <w:rPr>
          <w:color w:val="000000" w:themeColor="text1"/>
        </w:rPr>
        <w:t>1387678928/2700</w:t>
      </w:r>
    </w:p>
    <w:p w14:paraId="77403A2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  <w:t>siqbxt2</w:t>
      </w:r>
    </w:p>
    <w:p w14:paraId="7603B864" w14:textId="2CC20D2E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B37028" w:rsidRPr="00B37028">
        <w:rPr>
          <w:rFonts w:eastAsia="Times New Roman"/>
          <w:color w:val="000000" w:themeColor="text1"/>
          <w:lang w:eastAsia="cs-CZ"/>
        </w:rPr>
        <w:t>investic</w:t>
      </w:r>
    </w:p>
    <w:p w14:paraId="07C5C673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95ACF77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„poskytovatel“)</w:t>
      </w:r>
    </w:p>
    <w:p w14:paraId="3BD5F01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9682608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</w:t>
      </w:r>
    </w:p>
    <w:p w14:paraId="4B87B08F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C03F43E" w14:textId="77777777" w:rsidR="00EB4B06" w:rsidRPr="00EB4B06" w:rsidRDefault="00EB4B0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D0D0D" w:themeColor="text1" w:themeTint="F2"/>
          <w:lang w:eastAsia="cs-CZ"/>
        </w:rPr>
      </w:pPr>
      <w:r w:rsidRPr="00EB4B06">
        <w:rPr>
          <w:rFonts w:eastAsia="Times New Roman"/>
          <w:b/>
          <w:bCs/>
          <w:color w:val="0D0D0D" w:themeColor="text1" w:themeTint="F2"/>
          <w:lang w:eastAsia="cs-CZ"/>
        </w:rPr>
        <w:t xml:space="preserve">POTŮČEK - CENTR </w:t>
      </w:r>
      <w:proofErr w:type="spellStart"/>
      <w:r w:rsidRPr="00EB4B06">
        <w:rPr>
          <w:rFonts w:eastAsia="Times New Roman"/>
          <w:b/>
          <w:bCs/>
          <w:color w:val="0D0D0D" w:themeColor="text1" w:themeTint="F2"/>
          <w:lang w:eastAsia="cs-CZ"/>
        </w:rPr>
        <w:t>s.r.o</w:t>
      </w:r>
      <w:proofErr w:type="spellEnd"/>
    </w:p>
    <w:p w14:paraId="7152572C" w14:textId="60080ADF" w:rsidR="00CC11A9" w:rsidRPr="00EB4B06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  <w:lang w:eastAsia="cs-CZ"/>
        </w:rPr>
      </w:pPr>
      <w:r w:rsidRPr="00EB4B06">
        <w:rPr>
          <w:rFonts w:eastAsia="Times New Roman"/>
          <w:bCs/>
          <w:color w:val="0D0D0D" w:themeColor="text1" w:themeTint="F2"/>
          <w:lang w:eastAsia="cs-CZ"/>
        </w:rPr>
        <w:t>Adresa sídla:</w:t>
      </w:r>
      <w:r w:rsidRPr="00EB4B06">
        <w:rPr>
          <w:rFonts w:eastAsia="Times New Roman"/>
          <w:bCs/>
          <w:color w:val="0D0D0D" w:themeColor="text1" w:themeTint="F2"/>
          <w:lang w:eastAsia="cs-CZ"/>
        </w:rPr>
        <w:tab/>
      </w:r>
      <w:r w:rsidR="00EB4B06" w:rsidRPr="00EB4B06">
        <w:rPr>
          <w:rFonts w:eastAsia="Times New Roman"/>
          <w:bCs/>
          <w:color w:val="0D0D0D" w:themeColor="text1" w:themeTint="F2"/>
          <w:lang w:eastAsia="cs-CZ"/>
        </w:rPr>
        <w:t>Špičák 304, 354 91 Lázně Kynžvart</w:t>
      </w:r>
    </w:p>
    <w:p w14:paraId="7EE718E2" w14:textId="22BE935D" w:rsidR="00CC11A9" w:rsidRPr="00EB4B06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  <w:lang w:eastAsia="cs-CZ"/>
        </w:rPr>
      </w:pPr>
      <w:r w:rsidRPr="00EB4B06">
        <w:rPr>
          <w:rFonts w:eastAsia="Times New Roman"/>
          <w:bCs/>
          <w:color w:val="0D0D0D" w:themeColor="text1" w:themeTint="F2"/>
          <w:lang w:eastAsia="cs-CZ"/>
        </w:rPr>
        <w:t>Identifikační číslo:</w:t>
      </w:r>
      <w:r w:rsidRPr="00EB4B06">
        <w:rPr>
          <w:rFonts w:eastAsia="Times New Roman"/>
          <w:bCs/>
          <w:color w:val="0D0D0D" w:themeColor="text1" w:themeTint="F2"/>
          <w:lang w:eastAsia="cs-CZ"/>
        </w:rPr>
        <w:tab/>
      </w:r>
      <w:r w:rsidR="00EB4B06" w:rsidRPr="00EB4B06">
        <w:rPr>
          <w:rFonts w:eastAsia="Times New Roman"/>
          <w:bCs/>
          <w:color w:val="0D0D0D" w:themeColor="text1" w:themeTint="F2"/>
          <w:lang w:eastAsia="cs-CZ"/>
        </w:rPr>
        <w:t>27978826</w:t>
      </w:r>
    </w:p>
    <w:p w14:paraId="02B29782" w14:textId="256A8513" w:rsidR="00CC11A9" w:rsidRPr="00EB4B06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  <w:lang w:eastAsia="cs-CZ"/>
        </w:rPr>
      </w:pPr>
      <w:r w:rsidRPr="00EB4B06">
        <w:rPr>
          <w:rFonts w:eastAsia="Times New Roman"/>
          <w:bCs/>
          <w:color w:val="0D0D0D" w:themeColor="text1" w:themeTint="F2"/>
          <w:lang w:eastAsia="cs-CZ"/>
        </w:rPr>
        <w:t>DIČ:</w:t>
      </w:r>
      <w:r w:rsidRPr="00EB4B06">
        <w:rPr>
          <w:rFonts w:eastAsia="Times New Roman"/>
          <w:bCs/>
          <w:color w:val="0D0D0D" w:themeColor="text1" w:themeTint="F2"/>
          <w:lang w:eastAsia="cs-CZ"/>
        </w:rPr>
        <w:tab/>
      </w:r>
      <w:r w:rsidR="00EB4B06" w:rsidRPr="00EB4B06">
        <w:rPr>
          <w:rFonts w:eastAsia="Times New Roman"/>
          <w:bCs/>
          <w:color w:val="0D0D0D" w:themeColor="text1" w:themeTint="F2"/>
          <w:lang w:eastAsia="cs-CZ"/>
        </w:rPr>
        <w:t>CZ27978826</w:t>
      </w:r>
    </w:p>
    <w:p w14:paraId="5B9FA43D" w14:textId="4ADBD864" w:rsidR="00CC11A9" w:rsidRPr="00EB4B06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color w:val="0D0D0D" w:themeColor="text1" w:themeTint="F2"/>
          <w:lang w:eastAsia="cs-CZ"/>
        </w:rPr>
      </w:pPr>
      <w:r w:rsidRPr="00EB4B06">
        <w:rPr>
          <w:rFonts w:eastAsia="Times New Roman"/>
          <w:color w:val="0D0D0D" w:themeColor="text1" w:themeTint="F2"/>
          <w:lang w:eastAsia="cs-CZ"/>
        </w:rPr>
        <w:t>Zastoupený:</w:t>
      </w:r>
      <w:r w:rsidRPr="00EB4B06">
        <w:rPr>
          <w:rFonts w:eastAsia="Times New Roman"/>
          <w:color w:val="0D0D0D" w:themeColor="text1" w:themeTint="F2"/>
          <w:lang w:eastAsia="cs-CZ"/>
        </w:rPr>
        <w:tab/>
      </w:r>
      <w:r w:rsidR="00EB4B06" w:rsidRPr="00EB4B06">
        <w:rPr>
          <w:rFonts w:eastAsia="Times New Roman"/>
          <w:color w:val="0D0D0D" w:themeColor="text1" w:themeTint="F2"/>
          <w:lang w:eastAsia="cs-CZ"/>
        </w:rPr>
        <w:t>Ing. Petra Petráková</w:t>
      </w:r>
      <w:r w:rsidR="0084786A">
        <w:rPr>
          <w:rFonts w:eastAsia="Times New Roman"/>
          <w:color w:val="0D0D0D" w:themeColor="text1" w:themeTint="F2"/>
          <w:lang w:eastAsia="cs-CZ"/>
        </w:rPr>
        <w:t>, jedn</w:t>
      </w:r>
      <w:bookmarkStart w:id="0" w:name="_GoBack"/>
      <w:bookmarkEnd w:id="0"/>
      <w:r w:rsidR="0084786A">
        <w:rPr>
          <w:rFonts w:eastAsia="Times New Roman"/>
          <w:color w:val="0D0D0D" w:themeColor="text1" w:themeTint="F2"/>
          <w:lang w:eastAsia="cs-CZ"/>
        </w:rPr>
        <w:t>atelka</w:t>
      </w:r>
    </w:p>
    <w:p w14:paraId="166C9F44" w14:textId="653E2F8B" w:rsidR="00F40594" w:rsidRPr="00EB4B06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D0D0D" w:themeColor="text1" w:themeTint="F2"/>
          <w:lang w:eastAsia="cs-CZ"/>
        </w:rPr>
      </w:pPr>
      <w:r w:rsidRPr="00EB4B06">
        <w:rPr>
          <w:rFonts w:eastAsia="Times New Roman"/>
          <w:color w:val="0D0D0D" w:themeColor="text1" w:themeTint="F2"/>
          <w:lang w:eastAsia="cs-CZ"/>
        </w:rPr>
        <w:t>Bankovní spojení:</w:t>
      </w:r>
      <w:r w:rsidR="006F3B01" w:rsidRPr="00EB4B06">
        <w:rPr>
          <w:rFonts w:eastAsia="Times New Roman"/>
          <w:color w:val="0D0D0D" w:themeColor="text1" w:themeTint="F2"/>
          <w:lang w:eastAsia="cs-CZ"/>
        </w:rPr>
        <w:tab/>
      </w:r>
      <w:r w:rsidR="00EB4B06" w:rsidRPr="00EB4B06">
        <w:rPr>
          <w:rFonts w:eastAsia="Times New Roman"/>
          <w:color w:val="0D0D0D" w:themeColor="text1" w:themeTint="F2"/>
          <w:lang w:eastAsia="cs-CZ"/>
        </w:rPr>
        <w:t>Československá obchodní banka, a.s.</w:t>
      </w:r>
    </w:p>
    <w:p w14:paraId="6026A4C8" w14:textId="52A39584" w:rsidR="00CC11A9" w:rsidRPr="00EB4B06" w:rsidRDefault="006F3B01" w:rsidP="006F3B01">
      <w:pPr>
        <w:spacing w:after="0" w:line="240" w:lineRule="auto"/>
        <w:rPr>
          <w:rFonts w:eastAsia="Times New Roman"/>
          <w:color w:val="0D0D0D" w:themeColor="text1" w:themeTint="F2"/>
          <w:highlight w:val="yellow"/>
          <w:lang w:eastAsia="cs-CZ"/>
        </w:rPr>
      </w:pPr>
      <w:r w:rsidRPr="00EB4B06">
        <w:rPr>
          <w:rFonts w:eastAsia="Times New Roman"/>
          <w:color w:val="0D0D0D" w:themeColor="text1" w:themeTint="F2"/>
          <w:lang w:eastAsia="cs-CZ"/>
        </w:rPr>
        <w:t>Č</w:t>
      </w:r>
      <w:r w:rsidR="00CC11A9" w:rsidRPr="00EB4B06">
        <w:rPr>
          <w:rFonts w:eastAsia="Times New Roman"/>
          <w:color w:val="0D0D0D" w:themeColor="text1" w:themeTint="F2"/>
          <w:lang w:eastAsia="cs-CZ"/>
        </w:rPr>
        <w:t>íslo účtu:</w:t>
      </w:r>
      <w:r w:rsidR="00CC11A9" w:rsidRPr="00EB4B06">
        <w:rPr>
          <w:rFonts w:eastAsia="Times New Roman"/>
          <w:color w:val="0D0D0D" w:themeColor="text1" w:themeTint="F2"/>
          <w:lang w:eastAsia="cs-CZ"/>
        </w:rPr>
        <w:tab/>
      </w:r>
      <w:r w:rsidRPr="00EB4B06">
        <w:rPr>
          <w:rFonts w:eastAsia="Times New Roman"/>
          <w:color w:val="0D0D0D" w:themeColor="text1" w:themeTint="F2"/>
          <w:lang w:eastAsia="cs-CZ"/>
        </w:rPr>
        <w:tab/>
      </w:r>
      <w:r w:rsidR="00EB4B06" w:rsidRPr="00EB4B06">
        <w:rPr>
          <w:rFonts w:eastAsia="Times New Roman"/>
          <w:color w:val="0D0D0D" w:themeColor="text1" w:themeTint="F2"/>
          <w:lang w:eastAsia="cs-CZ"/>
        </w:rPr>
        <w:t>214411702/0300</w:t>
      </w:r>
    </w:p>
    <w:p w14:paraId="3CABD235" w14:textId="0299F284" w:rsidR="00EB4B06" w:rsidRPr="00EB4B06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EB4B06">
        <w:rPr>
          <w:rFonts w:eastAsia="Times New Roman"/>
          <w:color w:val="0D0D0D" w:themeColor="text1" w:themeTint="F2"/>
          <w:lang w:eastAsia="cs-CZ"/>
        </w:rPr>
        <w:t>E-mail:</w:t>
      </w:r>
      <w:r w:rsidRPr="00EB4B06">
        <w:rPr>
          <w:rFonts w:eastAsia="Times New Roman"/>
          <w:color w:val="0D0D0D" w:themeColor="text1" w:themeTint="F2"/>
          <w:lang w:eastAsia="cs-CZ"/>
        </w:rPr>
        <w:tab/>
      </w:r>
      <w:r w:rsidRPr="00EB4B06">
        <w:rPr>
          <w:rFonts w:eastAsia="Times New Roman"/>
          <w:color w:val="0D0D0D" w:themeColor="text1" w:themeTint="F2"/>
          <w:lang w:eastAsia="cs-CZ"/>
        </w:rPr>
        <w:tab/>
      </w:r>
      <w:r w:rsidRPr="00EB4B06">
        <w:rPr>
          <w:rFonts w:eastAsia="Times New Roman"/>
          <w:color w:val="0D0D0D" w:themeColor="text1" w:themeTint="F2"/>
          <w:lang w:eastAsia="cs-CZ"/>
        </w:rPr>
        <w:tab/>
      </w:r>
      <w:hyperlink r:id="rId11" w:history="1">
        <w:r w:rsidR="004004B7">
          <w:rPr>
            <w:rStyle w:val="Hypertextovodkaz"/>
            <w:rFonts w:eastAsia="Times New Roman"/>
            <w:color w:val="0D0D0D" w:themeColor="text1" w:themeTint="F2"/>
            <w:u w:val="none"/>
            <w:lang w:eastAsia="cs-CZ"/>
          </w:rPr>
          <w:t>XXXXX</w:t>
        </w:r>
      </w:hyperlink>
    </w:p>
    <w:p w14:paraId="361F897E" w14:textId="343FBBDC" w:rsidR="00560154" w:rsidRPr="00EB4B06" w:rsidRDefault="00560154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EB4B06">
        <w:rPr>
          <w:rFonts w:eastAsia="Times New Roman"/>
          <w:color w:val="0D0D0D" w:themeColor="text1" w:themeTint="F2"/>
          <w:lang w:eastAsia="cs-CZ"/>
        </w:rPr>
        <w:t>Datová schránka:</w:t>
      </w:r>
      <w:r w:rsidRPr="00EB4B06">
        <w:rPr>
          <w:rFonts w:eastAsia="Times New Roman"/>
          <w:color w:val="0D0D0D" w:themeColor="text1" w:themeTint="F2"/>
          <w:lang w:eastAsia="cs-CZ"/>
        </w:rPr>
        <w:tab/>
      </w:r>
      <w:r w:rsidR="00EB4B06" w:rsidRPr="00EB4B06">
        <w:rPr>
          <w:rFonts w:eastAsia="Times New Roman"/>
          <w:color w:val="0D0D0D" w:themeColor="text1" w:themeTint="F2"/>
          <w:lang w:eastAsia="cs-CZ"/>
        </w:rPr>
        <w:t>5mi77n</w:t>
      </w:r>
    </w:p>
    <w:p w14:paraId="066625AA" w14:textId="77777777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</w:p>
    <w:p w14:paraId="16141EAA" w14:textId="1C455C4E" w:rsidR="00CC11A9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„příjemce“)</w:t>
      </w:r>
    </w:p>
    <w:p w14:paraId="2BF2D2A9" w14:textId="77777777" w:rsidR="0084786A" w:rsidRPr="002D3284" w:rsidRDefault="0084786A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B7E0514" w14:textId="46D35EE0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(společně jako „smluvní strany“)</w:t>
      </w:r>
    </w:p>
    <w:p w14:paraId="30A3ADE9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I.</w:t>
      </w:r>
    </w:p>
    <w:p w14:paraId="12538C54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Obecné ustanovení</w:t>
      </w:r>
    </w:p>
    <w:p w14:paraId="3B470646" w14:textId="22D94487" w:rsidR="00CC11A9" w:rsidRPr="002D3284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 souladu se zákony č. 129/2000 Sb., o krajích (krajské zřízení)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="00D403A5" w:rsidRPr="002D3284">
        <w:rPr>
          <w:rFonts w:eastAsia="Arial Unicode MS"/>
          <w:color w:val="000000" w:themeColor="text1"/>
          <w:lang w:eastAsia="cs-CZ"/>
        </w:rPr>
        <w:t xml:space="preserve"> ve znění</w:t>
      </w:r>
      <w:r w:rsidRPr="002D3284">
        <w:rPr>
          <w:rFonts w:eastAsia="Arial Unicode MS"/>
          <w:color w:val="000000" w:themeColor="text1"/>
          <w:lang w:eastAsia="cs-CZ"/>
        </w:rPr>
        <w:t xml:space="preserve"> pozdějších předpisů a č. 250/2000 Sb., o rozpočtových pravidlech územních rozpočtů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Pr="002D3284">
        <w:rPr>
          <w:rFonts w:eastAsia="Arial Unicode MS"/>
          <w:color w:val="000000" w:themeColor="text1"/>
          <w:lang w:eastAsia="cs-CZ"/>
        </w:rPr>
        <w:t xml:space="preserve"> ve znění pozdějších předpisů (dále </w:t>
      </w:r>
      <w:r w:rsidR="00F26CE1">
        <w:rPr>
          <w:rFonts w:eastAsia="Arial Unicode MS"/>
          <w:color w:val="000000" w:themeColor="text1"/>
          <w:lang w:eastAsia="cs-CZ"/>
        </w:rPr>
        <w:t>jen</w:t>
      </w:r>
      <w:r w:rsidR="00F26CE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„RPÚR“) a v souladu s Programem</w:t>
      </w:r>
      <w:r w:rsidR="00DD4963" w:rsidRPr="00DD4963">
        <w:rPr>
          <w:rFonts w:eastAsia="Arial Unicode MS"/>
          <w:color w:val="000000" w:themeColor="text1"/>
          <w:lang w:eastAsia="cs-CZ"/>
        </w:rPr>
        <w:t xml:space="preserve"> na likvidaci invazivních druhů rostlin </w:t>
      </w:r>
      <w:r w:rsidRPr="002D3284">
        <w:rPr>
          <w:rFonts w:eastAsia="Arial Unicode MS"/>
          <w:color w:val="000000" w:themeColor="text1"/>
          <w:lang w:eastAsia="cs-CZ"/>
        </w:rPr>
        <w:t>(dále jen „dotační program“) poskytovatel poskytuje příjemci dotaci na</w:t>
      </w:r>
      <w:r w:rsidR="00393659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účel uvedený v 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> smlouvy a příjemce tuto dotaci přijímá.</w:t>
      </w:r>
    </w:p>
    <w:p w14:paraId="5A941D6E" w14:textId="77777777" w:rsidR="00CC11A9" w:rsidRPr="002D3284" w:rsidRDefault="00CC11A9" w:rsidP="00CC11A9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02CD13A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II.</w:t>
      </w:r>
    </w:p>
    <w:p w14:paraId="42636255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Výše dotace, její účel a údaje o dotaci</w:t>
      </w:r>
    </w:p>
    <w:p w14:paraId="5922D5FE" w14:textId="1AF2178D" w:rsidR="00F8238C" w:rsidRPr="002D3284" w:rsidRDefault="00F8238C" w:rsidP="00F8238C">
      <w:pPr>
        <w:pStyle w:val="Normlnweb"/>
        <w:numPr>
          <w:ilvl w:val="0"/>
          <w:numId w:val="38"/>
        </w:numPr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Poskytovatel poskytuje příjemci dotaci z rozpočtu poskytovatele v kalendářním roce, ve výši a </w:t>
      </w:r>
      <w:r w:rsidRPr="002D3284">
        <w:rPr>
          <w:snapToGrid w:val="0"/>
          <w:color w:val="000000" w:themeColor="text1"/>
          <w:sz w:val="22"/>
          <w:szCs w:val="22"/>
        </w:rPr>
        <w:t xml:space="preserve">na účel </w:t>
      </w:r>
      <w:r w:rsidRPr="002D3284">
        <w:rPr>
          <w:color w:val="000000" w:themeColor="text1"/>
          <w:sz w:val="22"/>
          <w:szCs w:val="22"/>
        </w:rPr>
        <w:t>podle údajů uvedených v odstavci 2. tohoto článku.</w:t>
      </w:r>
    </w:p>
    <w:p w14:paraId="7E9E92F8" w14:textId="77777777" w:rsidR="00F8238C" w:rsidRPr="002D3284" w:rsidRDefault="00F8238C" w:rsidP="00F40594">
      <w:pPr>
        <w:pStyle w:val="Normlnweb"/>
        <w:rPr>
          <w:bCs/>
          <w:color w:val="000000" w:themeColor="text1"/>
          <w:sz w:val="22"/>
          <w:szCs w:val="22"/>
        </w:rPr>
      </w:pPr>
    </w:p>
    <w:p w14:paraId="62FD60D4" w14:textId="77777777" w:rsidR="00CC11A9" w:rsidRPr="002D3284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Údaje o dotaci:</w:t>
      </w:r>
    </w:p>
    <w:p w14:paraId="2D788886" w14:textId="1F77C9D6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 kalendářním roce: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957314" w:rsidRPr="00957314">
        <w:rPr>
          <w:b/>
          <w:color w:val="000000" w:themeColor="text1"/>
          <w:sz w:val="22"/>
          <w:szCs w:val="22"/>
        </w:rPr>
        <w:t>2025</w:t>
      </w:r>
    </w:p>
    <w:p w14:paraId="041A388D" w14:textId="664E34C9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ve výši: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84786A" w:rsidRPr="0084786A">
        <w:rPr>
          <w:b/>
          <w:color w:val="000000" w:themeColor="text1"/>
          <w:sz w:val="22"/>
          <w:szCs w:val="22"/>
        </w:rPr>
        <w:t>251 375,00 Kč</w:t>
      </w:r>
    </w:p>
    <w:p w14:paraId="7CF831B7" w14:textId="6D562138" w:rsidR="00CC11A9" w:rsidRPr="002D3284" w:rsidRDefault="00CC11A9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ab/>
        <w:t>(</w:t>
      </w:r>
      <w:r w:rsidR="005C4E9D" w:rsidRPr="002D3284">
        <w:rPr>
          <w:color w:val="000000" w:themeColor="text1"/>
          <w:sz w:val="22"/>
          <w:szCs w:val="22"/>
        </w:rPr>
        <w:t>s</w:t>
      </w:r>
      <w:r w:rsidRPr="002D3284">
        <w:rPr>
          <w:color w:val="000000" w:themeColor="text1"/>
          <w:sz w:val="22"/>
          <w:szCs w:val="22"/>
        </w:rPr>
        <w:t xml:space="preserve">lovy: </w:t>
      </w:r>
      <w:r w:rsidR="0084786A" w:rsidRPr="0084786A">
        <w:rPr>
          <w:color w:val="000000" w:themeColor="text1"/>
          <w:sz w:val="22"/>
          <w:szCs w:val="22"/>
        </w:rPr>
        <w:t>dvě stě padesát jedna tisíc tři sta sedmdesát pět korun českých</w:t>
      </w:r>
    </w:p>
    <w:p w14:paraId="58983808" w14:textId="36D30C7C" w:rsidR="00CC11A9" w:rsidRPr="0095731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lastRenderedPageBreak/>
        <w:t xml:space="preserve">Dotace </w:t>
      </w:r>
      <w:r w:rsidRPr="00957314">
        <w:rPr>
          <w:color w:val="000000" w:themeColor="text1"/>
          <w:sz w:val="22"/>
          <w:szCs w:val="22"/>
        </w:rPr>
        <w:t>se poskytuje na účel:</w:t>
      </w:r>
      <w:r w:rsidRPr="00957314">
        <w:rPr>
          <w:color w:val="000000" w:themeColor="text1"/>
          <w:sz w:val="22"/>
          <w:szCs w:val="22"/>
        </w:rPr>
        <w:tab/>
      </w:r>
      <w:r w:rsidRPr="00957314">
        <w:rPr>
          <w:color w:val="000000" w:themeColor="text1"/>
          <w:sz w:val="22"/>
          <w:szCs w:val="22"/>
        </w:rPr>
        <w:tab/>
      </w:r>
      <w:r w:rsidRPr="00957314">
        <w:rPr>
          <w:color w:val="000000" w:themeColor="text1"/>
          <w:sz w:val="22"/>
          <w:szCs w:val="22"/>
        </w:rPr>
        <w:tab/>
      </w:r>
      <w:r w:rsidRPr="00957314">
        <w:rPr>
          <w:color w:val="000000" w:themeColor="text1"/>
          <w:sz w:val="22"/>
          <w:szCs w:val="22"/>
        </w:rPr>
        <w:tab/>
      </w:r>
      <w:r w:rsidR="00957314" w:rsidRPr="00957314">
        <w:rPr>
          <w:b/>
          <w:color w:val="000000" w:themeColor="text1"/>
          <w:sz w:val="22"/>
          <w:szCs w:val="22"/>
        </w:rPr>
        <w:t>Likvidace invazních druhů rostlin</w:t>
      </w:r>
    </w:p>
    <w:p w14:paraId="62AA832A" w14:textId="3AE2CAAE" w:rsidR="00CC11A9" w:rsidRPr="0095731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957314">
        <w:rPr>
          <w:color w:val="000000" w:themeColor="text1"/>
          <w:sz w:val="22"/>
          <w:szCs w:val="22"/>
        </w:rPr>
        <w:t>Platba dotace bude opatřena variabilním symbolem:</w:t>
      </w:r>
      <w:r w:rsidRPr="00957314">
        <w:rPr>
          <w:color w:val="000000" w:themeColor="text1"/>
          <w:sz w:val="22"/>
          <w:szCs w:val="22"/>
        </w:rPr>
        <w:tab/>
      </w:r>
      <w:r w:rsidR="00957314" w:rsidRPr="00957314">
        <w:rPr>
          <w:b/>
          <w:color w:val="000000" w:themeColor="text1"/>
          <w:sz w:val="22"/>
          <w:szCs w:val="22"/>
        </w:rPr>
        <w:t>2594082</w:t>
      </w:r>
    </w:p>
    <w:p w14:paraId="734ED67E" w14:textId="7F246547" w:rsidR="00AD4223" w:rsidRDefault="00AD4223">
      <w:pPr>
        <w:spacing w:after="0" w:line="240" w:lineRule="auto"/>
        <w:jc w:val="left"/>
        <w:rPr>
          <w:rFonts w:eastAsia="Times New Roman"/>
          <w:b/>
          <w:bCs/>
          <w:color w:val="000000" w:themeColor="text1"/>
          <w:lang w:eastAsia="cs-CZ"/>
        </w:rPr>
      </w:pPr>
    </w:p>
    <w:p w14:paraId="632B9972" w14:textId="03EE9821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III.</w:t>
      </w:r>
    </w:p>
    <w:p w14:paraId="1AAA9DA8" w14:textId="05735A89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Způsob poskytnutí dotace</w:t>
      </w:r>
    </w:p>
    <w:p w14:paraId="75161BDC" w14:textId="35264BDF" w:rsidR="00AF2FAB" w:rsidRPr="002D3284" w:rsidRDefault="00AF2FAB" w:rsidP="00AF2FAB">
      <w:pPr>
        <w:numPr>
          <w:ilvl w:val="0"/>
          <w:numId w:val="6"/>
        </w:num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bude příjemci poukázána jednorázově zpravidla </w:t>
      </w:r>
      <w:r w:rsidRPr="00C754F8">
        <w:rPr>
          <w:rFonts w:eastAsia="Arial Unicode MS"/>
          <w:color w:val="000000" w:themeColor="text1"/>
          <w:lang w:eastAsia="cs-CZ"/>
        </w:rPr>
        <w:t xml:space="preserve">do </w:t>
      </w:r>
      <w:r w:rsidR="00547056" w:rsidRPr="00C754F8">
        <w:rPr>
          <w:rFonts w:eastAsia="Arial Unicode MS"/>
          <w:color w:val="000000" w:themeColor="text1"/>
          <w:lang w:eastAsia="cs-CZ"/>
        </w:rPr>
        <w:t xml:space="preserve">40 </w:t>
      </w:r>
      <w:r w:rsidRPr="00C754F8">
        <w:rPr>
          <w:rFonts w:eastAsia="Arial Unicode MS"/>
          <w:color w:val="000000" w:themeColor="text1"/>
          <w:lang w:eastAsia="cs-CZ"/>
        </w:rPr>
        <w:t>pracovních dnů ode dne doručení žádosti o platbu formou bezhotovostního převodu na bankovní účet příjemce uvedený v záhlaví smlouvy. Výše platby bude odpovídat výši příjemcem vyúčtovaných</w:t>
      </w:r>
      <w:r w:rsidRPr="002D3284">
        <w:rPr>
          <w:rFonts w:eastAsia="Arial Unicode MS"/>
          <w:color w:val="000000" w:themeColor="text1"/>
          <w:lang w:eastAsia="cs-CZ"/>
        </w:rPr>
        <w:t xml:space="preserve"> a poskytovatelem uznaných výdajů, maximálně však do výše dotace sjednané v této smlouvě podle čl. II. odst. 2. Platba bude opatřena variabilním symbolem uvedeným v čl. II. odst. 2</w:t>
      </w:r>
      <w:r w:rsidR="00233346">
        <w:rPr>
          <w:rFonts w:eastAsia="Arial Unicode MS"/>
          <w:color w:val="000000" w:themeColor="text1"/>
          <w:lang w:eastAsia="cs-CZ"/>
        </w:rPr>
        <w:t xml:space="preserve"> smlouvy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4C1AA84C" w14:textId="77777777" w:rsidR="00D733D2" w:rsidRPr="002D3284" w:rsidRDefault="00D733D2" w:rsidP="00D733D2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71693EB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IV.</w:t>
      </w:r>
    </w:p>
    <w:p w14:paraId="283568C7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Základní povinnosti příjemce</w:t>
      </w:r>
    </w:p>
    <w:p w14:paraId="37CC828F" w14:textId="584BE315" w:rsidR="00E32594" w:rsidRPr="00301FFD" w:rsidRDefault="00E32594" w:rsidP="00E32594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301FFD">
        <w:rPr>
          <w:rFonts w:eastAsia="Arial Unicode MS"/>
          <w:lang w:eastAsia="cs-CZ"/>
        </w:rPr>
        <w:t>Příjemce je povinen vyčerpat poskytnuté finanční prostředky nejpozději d</w:t>
      </w:r>
      <w:r w:rsidRPr="00301FFD">
        <w:rPr>
          <w:rFonts w:eastAsia="Arial Unicode MS"/>
          <w:color w:val="0D0D0D" w:themeColor="text1" w:themeTint="F2"/>
          <w:lang w:eastAsia="cs-CZ"/>
        </w:rPr>
        <w:t xml:space="preserve">o termínu dokončení </w:t>
      </w:r>
      <w:r w:rsidR="00BB412C">
        <w:rPr>
          <w:rFonts w:eastAsia="Arial Unicode MS"/>
          <w:color w:val="0D0D0D" w:themeColor="text1" w:themeTint="F2"/>
          <w:lang w:eastAsia="cs-CZ"/>
        </w:rPr>
        <w:br/>
      </w:r>
      <w:r w:rsidRPr="00301FFD">
        <w:rPr>
          <w:rFonts w:eastAsia="Arial Unicode MS"/>
          <w:color w:val="0D0D0D" w:themeColor="text1" w:themeTint="F2"/>
          <w:lang w:eastAsia="cs-CZ"/>
        </w:rPr>
        <w:t>2. etapy prací (dle Metodiky likvidace invazních druhů rostlin k 30. 9. příslušného roku).</w:t>
      </w:r>
      <w:r>
        <w:rPr>
          <w:rFonts w:eastAsia="Arial Unicode MS"/>
          <w:color w:val="0D0D0D" w:themeColor="text1" w:themeTint="F2"/>
          <w:lang w:eastAsia="cs-CZ"/>
        </w:rPr>
        <w:t xml:space="preserve"> </w:t>
      </w:r>
    </w:p>
    <w:p w14:paraId="3BB96757" w14:textId="77777777" w:rsidR="00E32594" w:rsidRPr="00C81072" w:rsidRDefault="00E32594" w:rsidP="00E32594">
      <w:pPr>
        <w:spacing w:after="0" w:line="240" w:lineRule="auto"/>
        <w:rPr>
          <w:rFonts w:eastAsia="Arial Unicode MS"/>
          <w:lang w:eastAsia="cs-CZ"/>
        </w:rPr>
      </w:pPr>
    </w:p>
    <w:p w14:paraId="22AAF276" w14:textId="0D38B2FA" w:rsidR="00E32594" w:rsidRDefault="00E32594" w:rsidP="00E3259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D0D0D" w:themeColor="text1" w:themeTint="F2"/>
          <w:lang w:eastAsia="cs-CZ"/>
        </w:rPr>
      </w:pPr>
      <w:r w:rsidRPr="00301FFD">
        <w:rPr>
          <w:rFonts w:eastAsia="Times New Roman"/>
          <w:bCs/>
          <w:color w:val="0D0D0D" w:themeColor="text1" w:themeTint="F2"/>
          <w:lang w:eastAsia="cs-CZ"/>
        </w:rPr>
        <w:t xml:space="preserve">Dotace je </w:t>
      </w:r>
      <w:r w:rsidRPr="008D6FAC">
        <w:rPr>
          <w:rFonts w:eastAsia="Times New Roman"/>
          <w:b/>
          <w:bCs/>
          <w:color w:val="0D0D0D" w:themeColor="text1" w:themeTint="F2"/>
          <w:lang w:eastAsia="cs-CZ"/>
        </w:rPr>
        <w:t>neinvestičního</w:t>
      </w:r>
      <w:r w:rsidRPr="00301FFD">
        <w:rPr>
          <w:rFonts w:eastAsia="Times New Roman"/>
          <w:bCs/>
          <w:color w:val="0D0D0D" w:themeColor="text1" w:themeTint="F2"/>
          <w:lang w:eastAsia="cs-CZ"/>
        </w:rPr>
        <w:t xml:space="preserve"> charakteru a příjemce je povinen ji použít výhradně k těmto účelům: přímá likvidace invazních druhů rostlin (bolševníku velkolepého, křídlatky sachalinské, japonské a české a netýkavky žláznaté) v Karlovarském kraji dle Metodiky likvidace invazních druhů rostlin (jež je přílohou </w:t>
      </w:r>
      <w:r>
        <w:rPr>
          <w:rFonts w:eastAsia="Times New Roman"/>
          <w:bCs/>
          <w:color w:val="0D0D0D" w:themeColor="text1" w:themeTint="F2"/>
          <w:lang w:eastAsia="cs-CZ"/>
        </w:rPr>
        <w:t>dotačního programu).</w:t>
      </w:r>
    </w:p>
    <w:p w14:paraId="5336E72D" w14:textId="77777777" w:rsidR="00E32594" w:rsidRPr="00E32594" w:rsidRDefault="00E32594" w:rsidP="00E32594">
      <w:p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</w:p>
    <w:p w14:paraId="4509C3D7" w14:textId="620F9C13" w:rsidR="00E32594" w:rsidRPr="001829B0" w:rsidRDefault="00E32594" w:rsidP="001829B0">
      <w:pPr>
        <w:numPr>
          <w:ilvl w:val="0"/>
          <w:numId w:val="8"/>
        </w:numPr>
        <w:tabs>
          <w:tab w:val="clear" w:pos="360"/>
        </w:tabs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bookmarkStart w:id="1" w:name="_Hlk167266297"/>
      <w:r w:rsidRPr="00301FFD">
        <w:rPr>
          <w:rFonts w:eastAsia="Arial Unicode MS"/>
          <w:color w:val="0D0D0D" w:themeColor="text1" w:themeTint="F2"/>
          <w:lang w:eastAsia="cs-CZ"/>
        </w:rPr>
        <w:t xml:space="preserve">Příjemce je povinen předložit </w:t>
      </w:r>
      <w:proofErr w:type="spellStart"/>
      <w:r w:rsidRPr="00301FFD">
        <w:rPr>
          <w:rFonts w:eastAsia="Arial Unicode MS"/>
          <w:color w:val="0D0D0D" w:themeColor="text1" w:themeTint="F2"/>
          <w:lang w:eastAsia="cs-CZ"/>
        </w:rPr>
        <w:t>administrujícímu</w:t>
      </w:r>
      <w:proofErr w:type="spellEnd"/>
      <w:r w:rsidRPr="00301FFD">
        <w:rPr>
          <w:rFonts w:eastAsia="Arial Unicode MS"/>
          <w:color w:val="0D0D0D" w:themeColor="text1" w:themeTint="F2"/>
          <w:lang w:eastAsia="cs-CZ"/>
        </w:rPr>
        <w:t xml:space="preserve"> odboru prostřednictvím podatelny poskytovatele </w:t>
      </w:r>
      <w:r w:rsidRPr="00E32594">
        <w:rPr>
          <w:rFonts w:eastAsia="Arial Unicode MS"/>
          <w:b/>
          <w:color w:val="0D0D0D" w:themeColor="text1" w:themeTint="F2"/>
          <w:lang w:eastAsia="cs-CZ"/>
        </w:rPr>
        <w:t>žádost o platbu na předepsaném formuláři</w:t>
      </w:r>
      <w:r w:rsidRPr="00301FFD">
        <w:rPr>
          <w:rFonts w:eastAsia="Arial Unicode MS"/>
          <w:color w:val="0D0D0D" w:themeColor="text1" w:themeTint="F2"/>
          <w:lang w:eastAsia="cs-CZ"/>
        </w:rPr>
        <w:t xml:space="preserve">, který opatří příjemce svým podpisem, a to nejpozději </w:t>
      </w:r>
      <w:r w:rsidRPr="00E32594">
        <w:rPr>
          <w:rFonts w:eastAsia="Arial Unicode MS"/>
          <w:b/>
          <w:color w:val="0D0D0D" w:themeColor="text1" w:themeTint="F2"/>
          <w:lang w:eastAsia="cs-CZ"/>
        </w:rPr>
        <w:t xml:space="preserve">do 13. 10. </w:t>
      </w:r>
      <w:r w:rsidRPr="00233346">
        <w:rPr>
          <w:rFonts w:eastAsia="Arial Unicode MS"/>
          <w:b/>
          <w:color w:val="0D0D0D" w:themeColor="text1" w:themeTint="F2"/>
          <w:lang w:eastAsia="cs-CZ"/>
        </w:rPr>
        <w:t xml:space="preserve">2025 </w:t>
      </w:r>
      <w:r w:rsidRPr="00233346">
        <w:rPr>
          <w:rFonts w:eastAsia="Arial Unicode MS"/>
          <w:color w:val="0D0D0D" w:themeColor="text1" w:themeTint="F2"/>
          <w:lang w:eastAsia="cs-CZ"/>
        </w:rPr>
        <w:t>(rozhodující je datum doručení žádosti o platbu na podatelnu poskytovatele). Formulář žádosti o platbu je přílohou dotačního programu a je zveřejněn na webových stránkách</w:t>
      </w:r>
      <w:r w:rsidR="000D6FDC" w:rsidRPr="00233346">
        <w:rPr>
          <w:rFonts w:eastAsia="Arial Unicode MS"/>
          <w:color w:val="0D0D0D" w:themeColor="text1" w:themeTint="F2"/>
          <w:lang w:eastAsia="cs-CZ"/>
        </w:rPr>
        <w:t xml:space="preserve"> poskytovatele. </w:t>
      </w:r>
      <w:r w:rsidRPr="00233346">
        <w:rPr>
          <w:rFonts w:eastAsia="Arial Unicode MS"/>
          <w:color w:val="0D0D0D" w:themeColor="text1" w:themeTint="F2"/>
          <w:lang w:eastAsia="cs-CZ"/>
        </w:rPr>
        <w:t>Poskytovatel provede nebo zajistí kontroly prací v terénu.</w:t>
      </w:r>
      <w:bookmarkEnd w:id="1"/>
      <w:r w:rsidRPr="00233346">
        <w:rPr>
          <w:rFonts w:eastAsia="Arial Unicode MS"/>
          <w:color w:val="0D0D0D" w:themeColor="text1" w:themeTint="F2"/>
          <w:lang w:eastAsia="cs-CZ"/>
        </w:rPr>
        <w:t xml:space="preserve"> 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 xml:space="preserve">Kontroly budou probíhat od 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>30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 xml:space="preserve">. 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>06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 xml:space="preserve">. 2025 do 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>15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 xml:space="preserve">. 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>11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>. 2025. V případě nepřevzetí prací budou tyto uvedeny v předávacím protokolu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 xml:space="preserve"> s</w:t>
      </w:r>
      <w:r w:rsidR="00030BE3" w:rsidRPr="00233346">
        <w:rPr>
          <w:rFonts w:eastAsia="Arial Unicode MS"/>
          <w:color w:val="0D0D0D" w:themeColor="text1" w:themeTint="F2"/>
          <w:lang w:eastAsia="cs-CZ"/>
        </w:rPr>
        <w:t xml:space="preserve"> finančním 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>vyčíslením</w:t>
      </w:r>
      <w:r w:rsidR="00030BE3" w:rsidRPr="00233346">
        <w:rPr>
          <w:rFonts w:eastAsia="Arial Unicode MS"/>
          <w:color w:val="0D0D0D" w:themeColor="text1" w:themeTint="F2"/>
          <w:lang w:eastAsia="cs-CZ"/>
        </w:rPr>
        <w:t xml:space="preserve"> krácení a dotace bude o tyto nepřevzaté práce snížena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>.</w:t>
      </w:r>
    </w:p>
    <w:p w14:paraId="0F1E0430" w14:textId="77777777" w:rsidR="00D733D2" w:rsidRPr="002D3284" w:rsidRDefault="00D733D2" w:rsidP="00D733D2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857805C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V.</w:t>
      </w:r>
    </w:p>
    <w:p w14:paraId="0FE40B36" w14:textId="77777777" w:rsidR="00D733D2" w:rsidRPr="002D3284" w:rsidRDefault="00B766F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</w:t>
      </w:r>
      <w:r w:rsidR="00D733D2" w:rsidRPr="002D3284">
        <w:rPr>
          <w:rFonts w:eastAsia="Times New Roman"/>
          <w:b/>
          <w:bCs/>
          <w:color w:val="000000" w:themeColor="text1"/>
          <w:lang w:eastAsia="cs-CZ"/>
        </w:rPr>
        <w:t>statní povinnosti příjemce</w:t>
      </w:r>
    </w:p>
    <w:p w14:paraId="15AEEC94" w14:textId="30C57C1A" w:rsidR="008F0B23" w:rsidRPr="002D3284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  <w:lang w:eastAsia="cs-CZ"/>
        </w:rPr>
        <w:t>Příjemce je povinen řídit se</w:t>
      </w:r>
      <w:r w:rsidR="003D28B6" w:rsidRPr="002D3284">
        <w:rPr>
          <w:color w:val="000000" w:themeColor="text1"/>
          <w:lang w:eastAsia="cs-CZ"/>
        </w:rPr>
        <w:t xml:space="preserve"> </w:t>
      </w:r>
      <w:r w:rsidR="00866C55" w:rsidRPr="002D3284">
        <w:rPr>
          <w:color w:val="000000" w:themeColor="text1"/>
          <w:lang w:eastAsia="cs-CZ"/>
        </w:rPr>
        <w:t>Programe</w:t>
      </w:r>
      <w:r w:rsidR="00866C55" w:rsidRPr="00AD4223">
        <w:rPr>
          <w:color w:val="000000" w:themeColor="text1"/>
          <w:lang w:eastAsia="cs-CZ"/>
        </w:rPr>
        <w:t>m</w:t>
      </w:r>
      <w:r w:rsidR="00820862" w:rsidRPr="00AD4223">
        <w:rPr>
          <w:color w:val="000000" w:themeColor="text1"/>
          <w:lang w:eastAsia="cs-CZ"/>
        </w:rPr>
        <w:t xml:space="preserve"> </w:t>
      </w:r>
      <w:r w:rsidR="00E32594" w:rsidRPr="00E32594">
        <w:rPr>
          <w:color w:val="000000" w:themeColor="text1"/>
          <w:lang w:eastAsia="cs-CZ"/>
        </w:rPr>
        <w:t>na likvidaci invazivních rostlin schváleným</w:t>
      </w:r>
      <w:r w:rsidR="00820862" w:rsidRPr="00AD4223">
        <w:rPr>
          <w:color w:val="000000" w:themeColor="text1"/>
          <w:lang w:eastAsia="cs-CZ"/>
        </w:rPr>
        <w:t xml:space="preserve"> Zastupitelstvem</w:t>
      </w:r>
      <w:r w:rsidR="00820862" w:rsidRPr="002D3284">
        <w:rPr>
          <w:color w:val="000000" w:themeColor="text1"/>
          <w:lang w:eastAsia="cs-CZ"/>
        </w:rPr>
        <w:t xml:space="preserve"> </w:t>
      </w:r>
      <w:r w:rsidRPr="002D3284">
        <w:rPr>
          <w:color w:val="000000" w:themeColor="text1"/>
          <w:lang w:eastAsia="cs-CZ"/>
        </w:rPr>
        <w:t>Karlovarského kraje usnesením č</w:t>
      </w:r>
      <w:r w:rsidR="00740D4A">
        <w:rPr>
          <w:color w:val="000000" w:themeColor="text1"/>
          <w:lang w:eastAsia="cs-CZ"/>
        </w:rPr>
        <w:t>.</w:t>
      </w:r>
      <w:r w:rsidRPr="002D3284">
        <w:rPr>
          <w:color w:val="000000" w:themeColor="text1"/>
          <w:lang w:eastAsia="cs-CZ"/>
        </w:rPr>
        <w:t xml:space="preserve"> </w:t>
      </w:r>
      <w:r w:rsidR="00AD4223" w:rsidRPr="00AD4223">
        <w:rPr>
          <w:color w:val="000000" w:themeColor="text1"/>
          <w:lang w:eastAsia="cs-CZ"/>
        </w:rPr>
        <w:t xml:space="preserve">ZK 464/12/24 </w:t>
      </w:r>
      <w:r w:rsidRPr="002D3284">
        <w:rPr>
          <w:color w:val="000000" w:themeColor="text1"/>
          <w:lang w:eastAsia="cs-CZ"/>
        </w:rPr>
        <w:t>ze dne</w:t>
      </w:r>
      <w:r w:rsidR="00AD4223">
        <w:rPr>
          <w:color w:val="000000" w:themeColor="text1"/>
          <w:lang w:eastAsia="cs-CZ"/>
        </w:rPr>
        <w:t xml:space="preserve"> </w:t>
      </w:r>
      <w:r w:rsidR="00AD4223" w:rsidRPr="00AD4223">
        <w:rPr>
          <w:color w:val="000000" w:themeColor="text1"/>
          <w:lang w:eastAsia="cs-CZ"/>
        </w:rPr>
        <w:t>9. 12. 2024</w:t>
      </w:r>
      <w:r w:rsidRPr="002D3284">
        <w:rPr>
          <w:color w:val="000000" w:themeColor="text1"/>
          <w:lang w:eastAsia="cs-CZ"/>
        </w:rPr>
        <w:t>, zveřejněným na</w:t>
      </w:r>
      <w:r w:rsidR="00063C82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úřední desce poskytovatele</w:t>
      </w:r>
      <w:r w:rsidR="00EC3854">
        <w:rPr>
          <w:color w:val="000000" w:themeColor="text1"/>
          <w:lang w:eastAsia="cs-CZ"/>
        </w:rPr>
        <w:t>,</w:t>
      </w:r>
      <w:r w:rsidRPr="002D3284">
        <w:rPr>
          <w:color w:val="000000" w:themeColor="text1"/>
          <w:lang w:eastAsia="cs-CZ"/>
        </w:rPr>
        <w:t xml:space="preserve"> a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touto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smlouvou.</w:t>
      </w:r>
    </w:p>
    <w:p w14:paraId="43ACF4F0" w14:textId="77777777" w:rsidR="00D733D2" w:rsidRPr="002D3284" w:rsidRDefault="00D733D2" w:rsidP="00F40594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7B7C700A" w14:textId="0BAAC913" w:rsidR="00517DCD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použít poskytnuté finanční prostředky maximálně hospodárným způsobem</w:t>
      </w:r>
      <w:r w:rsidR="00DA563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výhradně k účelu uvedenému 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II.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 xml:space="preserve"> smlouvy v souladu se specifikací uvedenou dále v této smlouvě. </w:t>
      </w:r>
      <w:r w:rsidR="00404DE1" w:rsidRPr="002D3284">
        <w:rPr>
          <w:rFonts w:eastAsia="Arial Unicode MS"/>
          <w:color w:val="000000" w:themeColor="text1"/>
          <w:lang w:eastAsia="cs-CZ"/>
        </w:rPr>
        <w:t>Pokud příjemce v rámci poskytnutých dotačních prostředků realizuje více aktivit/opatření za dodržení účelu smlouvy</w:t>
      </w:r>
      <w:r w:rsidR="00893799" w:rsidRPr="002D3284">
        <w:rPr>
          <w:rFonts w:eastAsia="Arial Unicode MS"/>
          <w:color w:val="000000" w:themeColor="text1"/>
          <w:lang w:eastAsia="cs-CZ"/>
        </w:rPr>
        <w:t>, žádosti o dotaci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a dotačního programu</w:t>
      </w:r>
      <w:r w:rsidR="00244366" w:rsidRPr="002D3284">
        <w:rPr>
          <w:rFonts w:eastAsia="Arial Unicode MS"/>
          <w:color w:val="000000" w:themeColor="text1"/>
          <w:lang w:eastAsia="cs-CZ"/>
        </w:rPr>
        <w:t>,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nejedná se o poruš</w:t>
      </w:r>
      <w:r w:rsidR="00517DCD" w:rsidRPr="002D3284">
        <w:rPr>
          <w:rFonts w:eastAsia="Arial Unicode MS"/>
          <w:color w:val="000000" w:themeColor="text1"/>
          <w:lang w:eastAsia="cs-CZ"/>
        </w:rPr>
        <w:t>ení podmínek poskytnutí dotace.</w:t>
      </w:r>
    </w:p>
    <w:p w14:paraId="14E8B99F" w14:textId="77777777" w:rsidR="00517DCD" w:rsidRPr="002D3284" w:rsidRDefault="00517DCD" w:rsidP="00D9675B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4A9C0F6" w14:textId="060853C2" w:rsidR="00E32594" w:rsidRDefault="008F0B23" w:rsidP="00E32594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tyto prostředky nesmí poskytnout jiným právnickým nebo fyzickým osobám (pokud</w:t>
      </w:r>
      <w:r w:rsidR="00CF660D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nejde o </w:t>
      </w:r>
      <w:r w:rsidRPr="00FF4065">
        <w:rPr>
          <w:rFonts w:eastAsia="Arial Unicode MS"/>
          <w:color w:val="000000" w:themeColor="text1"/>
          <w:lang w:eastAsia="cs-CZ"/>
        </w:rPr>
        <w:t>úhrady spojené s realizací účelu, na který byly poskytnuty). Dále tyto</w:t>
      </w:r>
      <w:r w:rsidR="008C6878" w:rsidRPr="00FF4065">
        <w:rPr>
          <w:rFonts w:eastAsia="Arial Unicode MS"/>
          <w:color w:val="000000" w:themeColor="text1"/>
          <w:lang w:eastAsia="cs-CZ"/>
        </w:rPr>
        <w:t> </w:t>
      </w:r>
      <w:r w:rsidRPr="00FF4065">
        <w:rPr>
          <w:rFonts w:eastAsia="Arial Unicode MS"/>
          <w:color w:val="000000" w:themeColor="text1"/>
          <w:lang w:eastAsia="cs-CZ"/>
        </w:rPr>
        <w:t>prostředky nesmí použít na dary, mzdy pracovníků nebo funkcionářů příjemce či</w:t>
      </w:r>
      <w:r w:rsidR="00CF660D" w:rsidRPr="00FF4065">
        <w:rPr>
          <w:rFonts w:eastAsia="Arial Unicode MS"/>
          <w:color w:val="000000" w:themeColor="text1"/>
          <w:lang w:eastAsia="cs-CZ"/>
        </w:rPr>
        <w:t> </w:t>
      </w:r>
      <w:r w:rsidRPr="00FF4065">
        <w:rPr>
          <w:rFonts w:eastAsia="Arial Unicode MS"/>
          <w:color w:val="000000" w:themeColor="text1"/>
          <w:lang w:eastAsia="cs-CZ"/>
        </w:rPr>
        <w:t>příjemce samotného,</w:t>
      </w:r>
      <w:r w:rsidR="00033EEB" w:rsidRPr="00FF4065">
        <w:rPr>
          <w:rFonts w:eastAsia="Arial Unicode MS"/>
          <w:color w:val="000000" w:themeColor="text1"/>
          <w:lang w:eastAsia="cs-CZ"/>
        </w:rPr>
        <w:t xml:space="preserve"> </w:t>
      </w:r>
      <w:r w:rsidRPr="00FF4065">
        <w:rPr>
          <w:rFonts w:eastAsia="Arial Unicode MS"/>
          <w:color w:val="000000" w:themeColor="text1"/>
          <w:lang w:eastAsia="cs-CZ"/>
        </w:rPr>
        <w:t>penále, úroky z úvěrů, náhrady škod, pojistné, pokuty, úhrady dluhu apod.</w:t>
      </w:r>
    </w:p>
    <w:p w14:paraId="0881EBAF" w14:textId="77777777" w:rsidR="00E32594" w:rsidRPr="00E32594" w:rsidRDefault="00E32594" w:rsidP="00E32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6ECC762" w14:textId="72537976" w:rsidR="00E32594" w:rsidRPr="00E32594" w:rsidRDefault="00E32594" w:rsidP="00E32594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D12E52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</w:t>
      </w:r>
      <w:r w:rsidR="00BB412C">
        <w:rPr>
          <w:rFonts w:eastAsia="Arial Unicode MS"/>
          <w:lang w:eastAsia="cs-CZ"/>
        </w:rPr>
        <w:t>,</w:t>
      </w:r>
      <w:r w:rsidRPr="00D12E52">
        <w:rPr>
          <w:rFonts w:eastAsia="Arial Unicode MS"/>
          <w:lang w:eastAsia="cs-CZ"/>
        </w:rPr>
        <w:t xml:space="preserve"> ve znění pozdějších předpisů, je povinen postupovat při výběru dodavatele podle tohoto zákona.</w:t>
      </w:r>
    </w:p>
    <w:p w14:paraId="10D62616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27FD38B" w14:textId="31CF3040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A060652" w14:textId="4B9A87DA" w:rsidR="008F0B23" w:rsidRPr="00E32594" w:rsidRDefault="008F0B23" w:rsidP="00E32594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lastRenderedPageBreak/>
        <w:t>Pokud příjemce vede účetnictví nebo daňovou evidenci</w:t>
      </w:r>
      <w:r w:rsidR="00244366" w:rsidRPr="002D3284">
        <w:rPr>
          <w:color w:val="000000" w:themeColor="text1"/>
        </w:rPr>
        <w:t>,</w:t>
      </w:r>
      <w:r w:rsidRPr="002D3284">
        <w:rPr>
          <w:color w:val="000000" w:themeColor="text1"/>
        </w:rPr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442D492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185C8DC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VI.</w:t>
      </w:r>
    </w:p>
    <w:p w14:paraId="31B7C3A4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Vrácení dotace, ohlašování změn</w:t>
      </w:r>
    </w:p>
    <w:p w14:paraId="64FA5668" w14:textId="77777777" w:rsidR="008F0B23" w:rsidRPr="002D3284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DF61B50" w14:textId="61C81758" w:rsidR="008F0B23" w:rsidRPr="002D3284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C754F8">
        <w:rPr>
          <w:rFonts w:eastAsia="Arial Unicode MS"/>
          <w:color w:val="000000" w:themeColor="text1"/>
          <w:lang w:eastAsia="cs-CZ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</w:t>
      </w:r>
      <w:r w:rsidRPr="002D3284">
        <w:rPr>
          <w:rFonts w:eastAsia="Arial Unicode MS"/>
          <w:color w:val="000000" w:themeColor="text1"/>
          <w:lang w:eastAsia="cs-CZ"/>
        </w:rPr>
        <w:t xml:space="preserve">, zahájení insolvenčního řízení, změnu statutárního orgánu příjemce, změnu vlastnického vztahu příjemce k věci, na niž se dotace </w:t>
      </w:r>
      <w:r w:rsidR="000F73AF" w:rsidRPr="002D3284">
        <w:rPr>
          <w:rFonts w:eastAsia="Arial Unicode MS"/>
          <w:color w:val="000000" w:themeColor="text1"/>
          <w:lang w:eastAsia="cs-CZ"/>
        </w:rPr>
        <w:t>poskytuje</w:t>
      </w:r>
      <w:r w:rsidRPr="002D3284">
        <w:rPr>
          <w:rFonts w:eastAsia="Arial Unicode MS"/>
          <w:color w:val="000000" w:themeColor="text1"/>
          <w:lang w:eastAsia="cs-CZ"/>
        </w:rPr>
        <w:t xml:space="preserve"> apod.</w:t>
      </w:r>
    </w:p>
    <w:p w14:paraId="4582C3D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44A12CDC" w14:textId="1826844E" w:rsidR="008F0B23" w:rsidRPr="002D3284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 případě, že nastanou skutečnosti uvedené v předchozím odstavci, je příjemce povinen zajistit při přeměně právnické osoby nebo její</w:t>
      </w:r>
      <w:r w:rsidR="00ED7A39">
        <w:rPr>
          <w:rFonts w:eastAsia="Arial Unicode MS"/>
          <w:color w:val="000000" w:themeColor="text1"/>
          <w:lang w:eastAsia="cs-CZ"/>
        </w:rPr>
        <w:t>m</w:t>
      </w:r>
      <w:r w:rsidRPr="002D3284">
        <w:rPr>
          <w:rFonts w:eastAsia="Arial Unicode MS"/>
          <w:color w:val="000000" w:themeColor="text1"/>
          <w:lang w:eastAsia="cs-CZ"/>
        </w:rPr>
        <w:t xml:space="preserve"> zrušení, aby práva a povinnosti ze smlouvy přešly na nástupnickou právnickou osobu nebo podat návrh na ukončení smlouvy. V případě zrušení právnické osoby s likvidací provede příjemce finanční vypořádání poskytnuté </w:t>
      </w:r>
      <w:r w:rsidR="00A22E47" w:rsidRPr="002D3284">
        <w:rPr>
          <w:rFonts w:eastAsia="Arial Unicode MS"/>
          <w:color w:val="000000" w:themeColor="text1"/>
          <w:lang w:eastAsia="cs-CZ"/>
        </w:rPr>
        <w:t>dotace,</w:t>
      </w:r>
      <w:r w:rsidRPr="002D3284">
        <w:rPr>
          <w:rFonts w:eastAsia="Arial Unicode MS"/>
          <w:color w:val="000000" w:themeColor="text1"/>
          <w:lang w:eastAsia="cs-CZ"/>
        </w:rPr>
        <w:t xml:space="preserve"> a to ke dni likvidace.</w:t>
      </w:r>
    </w:p>
    <w:p w14:paraId="2A9B4CE1" w14:textId="699E1B06" w:rsidR="009531EE" w:rsidRDefault="009531EE">
      <w:pPr>
        <w:spacing w:after="0" w:line="240" w:lineRule="auto"/>
        <w:jc w:val="left"/>
        <w:rPr>
          <w:rFonts w:eastAsia="Arial Unicode MS"/>
          <w:b/>
          <w:bCs/>
          <w:color w:val="000000" w:themeColor="text1"/>
          <w:lang w:eastAsia="cs-CZ"/>
        </w:rPr>
      </w:pPr>
    </w:p>
    <w:p w14:paraId="0B257D4E" w14:textId="14CD7F5A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Článek V</w:t>
      </w:r>
      <w:r w:rsidR="002C3670" w:rsidRPr="002D3284">
        <w:rPr>
          <w:rFonts w:eastAsia="Arial Unicode MS"/>
          <w:b/>
          <w:bCs/>
          <w:color w:val="000000" w:themeColor="text1"/>
          <w:lang w:eastAsia="cs-CZ"/>
        </w:rPr>
        <w:t>II</w:t>
      </w:r>
      <w:r w:rsidRPr="002D3284">
        <w:rPr>
          <w:rFonts w:eastAsia="Arial Unicode MS"/>
          <w:b/>
          <w:bCs/>
          <w:color w:val="000000" w:themeColor="text1"/>
          <w:lang w:eastAsia="cs-CZ"/>
        </w:rPr>
        <w:t>.</w:t>
      </w:r>
    </w:p>
    <w:p w14:paraId="3844DECC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Kontrolní ustanovení</w:t>
      </w:r>
    </w:p>
    <w:p w14:paraId="4523FA32" w14:textId="641DA76E" w:rsidR="008F0B23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color w:val="000000" w:themeColor="text1"/>
        </w:rPr>
        <w:t xml:space="preserve">Poskytovatel je </w:t>
      </w:r>
      <w:r w:rsidR="008F0B23" w:rsidRPr="002D3284">
        <w:rPr>
          <w:color w:val="000000" w:themeColor="text1"/>
        </w:rPr>
        <w:t>v souladu se zákonem č.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320/2001 Sb., o finanční kontrole ve veřejné správě a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o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změně některých zákonů (zákon o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finanční kontrole)</w:t>
      </w:r>
      <w:r w:rsidR="00740D4A">
        <w:rPr>
          <w:color w:val="000000" w:themeColor="text1"/>
        </w:rPr>
        <w:t>,</w:t>
      </w:r>
      <w:r w:rsidR="008F0B23" w:rsidRPr="002D3284">
        <w:rPr>
          <w:color w:val="000000" w:themeColor="text1"/>
        </w:rPr>
        <w:t xml:space="preserve"> ve znění pozdějších předpisů</w:t>
      </w:r>
      <w:r w:rsidR="008F0B23" w:rsidRPr="002D3284">
        <w:rPr>
          <w:bCs/>
          <w:color w:val="000000" w:themeColor="text1"/>
        </w:rPr>
        <w:t xml:space="preserve"> </w:t>
      </w:r>
      <w:r w:rsidRPr="002D3284">
        <w:rPr>
          <w:bCs/>
          <w:color w:val="000000" w:themeColor="text1"/>
        </w:rPr>
        <w:t xml:space="preserve">a </w:t>
      </w:r>
      <w:r w:rsidR="008F0B23" w:rsidRPr="002D3284">
        <w:rPr>
          <w:bCs/>
          <w:color w:val="000000" w:themeColor="text1"/>
        </w:rPr>
        <w:t>v souladu se zákonem č. 255/2012 Sb., o</w:t>
      </w:r>
      <w:r w:rsidRPr="002D3284">
        <w:rPr>
          <w:bCs/>
          <w:color w:val="000000" w:themeColor="text1"/>
        </w:rPr>
        <w:t> </w:t>
      </w:r>
      <w:r w:rsidR="008F0B23" w:rsidRPr="002D3284">
        <w:rPr>
          <w:bCs/>
          <w:color w:val="000000" w:themeColor="text1"/>
        </w:rPr>
        <w:t>kontrole (kontrolní řád)</w:t>
      </w:r>
      <w:r w:rsidR="00740D4A">
        <w:rPr>
          <w:bCs/>
          <w:color w:val="000000" w:themeColor="text1"/>
        </w:rPr>
        <w:t>,</w:t>
      </w:r>
      <w:r w:rsidR="008F0B23" w:rsidRPr="002D3284">
        <w:rPr>
          <w:bCs/>
          <w:color w:val="000000" w:themeColor="text1"/>
        </w:rPr>
        <w:t xml:space="preserve"> ve znění pozdějších předpisů a dalšími platnými právními předpisy</w:t>
      </w:r>
      <w:r w:rsidR="008F0B23" w:rsidRPr="002D3284">
        <w:rPr>
          <w:color w:val="000000" w:themeColor="text1"/>
        </w:rPr>
        <w:t xml:space="preserve"> kontrolovat dodržení podmínek, za nichž byla dotace poskytnuta</w:t>
      </w:r>
      <w:r w:rsidR="008F0B23" w:rsidRPr="002D3284">
        <w:rPr>
          <w:strike/>
          <w:color w:val="000000" w:themeColor="text1"/>
        </w:rPr>
        <w:t xml:space="preserve"> </w:t>
      </w:r>
      <w:r w:rsidR="008F0B23" w:rsidRPr="002D3284">
        <w:rPr>
          <w:color w:val="000000" w:themeColor="text1"/>
        </w:rPr>
        <w:t>a</w:t>
      </w:r>
      <w:r w:rsidR="00F73D78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příjemce je povinen tuto kontrolu strpět</w:t>
      </w:r>
      <w:r w:rsidR="008F0B23" w:rsidRPr="002D3284">
        <w:rPr>
          <w:rFonts w:eastAsia="Times New Roman"/>
          <w:color w:val="000000" w:themeColor="text1"/>
          <w:lang w:eastAsia="cs-CZ"/>
        </w:rPr>
        <w:t>.</w:t>
      </w:r>
    </w:p>
    <w:p w14:paraId="60AD218B" w14:textId="77777777" w:rsidR="00DE3F46" w:rsidRPr="002D3284" w:rsidRDefault="00DE3F46" w:rsidP="00DE3F46">
      <w:pPr>
        <w:spacing w:after="0" w:line="240" w:lineRule="auto"/>
        <w:ind w:left="426"/>
        <w:rPr>
          <w:rFonts w:eastAsia="Times New Roman"/>
          <w:color w:val="000000" w:themeColor="text1"/>
          <w:lang w:eastAsia="cs-CZ"/>
        </w:rPr>
      </w:pPr>
    </w:p>
    <w:p w14:paraId="5EEA28BE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Článek V</w:t>
      </w:r>
      <w:r w:rsidR="002C3670" w:rsidRPr="002D3284">
        <w:rPr>
          <w:rFonts w:eastAsia="Times New Roman"/>
          <w:b/>
          <w:color w:val="000000" w:themeColor="text1"/>
          <w:lang w:eastAsia="cs-CZ"/>
        </w:rPr>
        <w:t>II</w:t>
      </w:r>
      <w:r w:rsidRPr="002D3284">
        <w:rPr>
          <w:rFonts w:eastAsia="Times New Roman"/>
          <w:b/>
          <w:color w:val="000000" w:themeColor="text1"/>
          <w:lang w:eastAsia="cs-CZ"/>
        </w:rPr>
        <w:t>I.</w:t>
      </w:r>
    </w:p>
    <w:p w14:paraId="5829DC5C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Důsledky porušení povinností příjemce</w:t>
      </w:r>
    </w:p>
    <w:p w14:paraId="58F79F5F" w14:textId="297A49DA" w:rsidR="008F0B23" w:rsidRPr="00D34646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D34646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>č</w:t>
      </w:r>
      <w:r w:rsidRPr="00D34646">
        <w:rPr>
          <w:rFonts w:eastAsia="Times New Roman"/>
          <w:bCs/>
          <w:color w:val="000000" w:themeColor="text1"/>
          <w:lang w:eastAsia="cs-CZ"/>
        </w:rPr>
        <w:t>l. IV.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 xml:space="preserve"> odst. 1</w:t>
      </w:r>
      <w:r w:rsidR="0029215C" w:rsidRPr="00D34646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031E45" w:rsidRPr="00D34646">
        <w:rPr>
          <w:rFonts w:eastAsia="Times New Roman"/>
          <w:bCs/>
          <w:color w:val="000000" w:themeColor="text1"/>
          <w:lang w:eastAsia="cs-CZ"/>
        </w:rPr>
        <w:br/>
      </w:r>
      <w:r w:rsidR="0029215C" w:rsidRPr="00D34646">
        <w:rPr>
          <w:rFonts w:eastAsia="Times New Roman"/>
          <w:bCs/>
          <w:color w:val="000000" w:themeColor="text1"/>
          <w:lang w:eastAsia="cs-CZ"/>
        </w:rPr>
        <w:t>čl. V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 xml:space="preserve">. odst. </w:t>
      </w:r>
      <w:r w:rsidR="00AF2FAB">
        <w:rPr>
          <w:rFonts w:eastAsia="Times New Roman"/>
          <w:bCs/>
          <w:color w:val="000000" w:themeColor="text1"/>
          <w:lang w:eastAsia="cs-CZ"/>
        </w:rPr>
        <w:t xml:space="preserve">5, </w:t>
      </w:r>
      <w:r w:rsidR="00D34646">
        <w:rPr>
          <w:rFonts w:eastAsia="Times New Roman"/>
          <w:bCs/>
          <w:color w:val="000000" w:themeColor="text1"/>
          <w:lang w:eastAsia="cs-CZ"/>
        </w:rPr>
        <w:t xml:space="preserve">6, </w:t>
      </w:r>
      <w:r w:rsidR="0029215C" w:rsidRPr="00D34646">
        <w:rPr>
          <w:rFonts w:eastAsia="Times New Roman"/>
          <w:bCs/>
          <w:color w:val="000000" w:themeColor="text1"/>
          <w:lang w:eastAsia="cs-CZ"/>
        </w:rPr>
        <w:t>čl. VI</w:t>
      </w:r>
      <w:r w:rsidR="00B766F2" w:rsidRPr="00D34646">
        <w:rPr>
          <w:rFonts w:eastAsia="Times New Roman"/>
          <w:bCs/>
          <w:color w:val="000000" w:themeColor="text1"/>
          <w:lang w:eastAsia="cs-CZ"/>
        </w:rPr>
        <w:t>.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 xml:space="preserve"> odst. </w:t>
      </w:r>
      <w:r w:rsidR="00D34646">
        <w:rPr>
          <w:rFonts w:eastAsia="Times New Roman"/>
          <w:bCs/>
          <w:color w:val="000000" w:themeColor="text1"/>
          <w:lang w:eastAsia="cs-CZ"/>
        </w:rPr>
        <w:t>2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D34646">
        <w:rPr>
          <w:rFonts w:eastAsia="Times New Roman"/>
          <w:bCs/>
          <w:color w:val="000000" w:themeColor="text1"/>
          <w:lang w:eastAsia="cs-CZ"/>
        </w:rPr>
        <w:t>3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 xml:space="preserve">, </w:t>
      </w:r>
      <w:r w:rsidRPr="00D34646">
        <w:rPr>
          <w:rFonts w:eastAsia="Times New Roman"/>
          <w:bCs/>
          <w:color w:val="000000" w:themeColor="text1"/>
          <w:lang w:eastAsia="cs-CZ"/>
        </w:rPr>
        <w:t>popř. poruší jinou povinnost nepeněžité povahy vyplývající z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D34646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00919BB" w14:textId="3ADAD7B6" w:rsidR="008F0B23" w:rsidRPr="00D34646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D34646">
        <w:rPr>
          <w:rFonts w:eastAsia="Times New Roman"/>
          <w:bCs/>
          <w:color w:val="000000" w:themeColor="text1"/>
          <w:lang w:eastAsia="cs-CZ"/>
        </w:rPr>
        <w:t xml:space="preserve">V případě, že příjemce nesplní některou ze svých povinností stanovených v čl. </w:t>
      </w:r>
      <w:r w:rsidR="00D34646">
        <w:rPr>
          <w:rFonts w:eastAsia="Times New Roman"/>
          <w:bCs/>
          <w:color w:val="000000" w:themeColor="text1"/>
          <w:lang w:eastAsia="cs-CZ"/>
        </w:rPr>
        <w:t xml:space="preserve">IV. odst. 2, </w:t>
      </w:r>
      <w:r w:rsidR="00AF2FAB">
        <w:rPr>
          <w:rFonts w:eastAsia="Times New Roman"/>
          <w:bCs/>
          <w:color w:val="000000" w:themeColor="text1"/>
          <w:lang w:eastAsia="cs-CZ"/>
        </w:rPr>
        <w:t xml:space="preserve">čl. </w:t>
      </w:r>
      <w:r w:rsidRPr="00D34646">
        <w:rPr>
          <w:rFonts w:eastAsia="Times New Roman"/>
          <w:bCs/>
          <w:color w:val="000000" w:themeColor="text1"/>
          <w:lang w:eastAsia="cs-CZ"/>
        </w:rPr>
        <w:t xml:space="preserve">V. odst. 1, </w:t>
      </w:r>
      <w:r w:rsidR="0029215C" w:rsidRPr="00D34646">
        <w:rPr>
          <w:rFonts w:eastAsia="Times New Roman"/>
          <w:bCs/>
          <w:color w:val="000000" w:themeColor="text1"/>
          <w:lang w:eastAsia="cs-CZ"/>
        </w:rPr>
        <w:t>2</w:t>
      </w:r>
      <w:r w:rsidR="00D34646">
        <w:rPr>
          <w:rFonts w:eastAsia="Times New Roman"/>
          <w:bCs/>
          <w:color w:val="000000" w:themeColor="text1"/>
          <w:lang w:eastAsia="cs-CZ"/>
        </w:rPr>
        <w:t>, 3</w:t>
      </w:r>
      <w:r w:rsidRPr="00D34646">
        <w:rPr>
          <w:rFonts w:eastAsia="Times New Roman"/>
          <w:bCs/>
          <w:color w:val="000000" w:themeColor="text1"/>
          <w:lang w:eastAsia="cs-CZ"/>
        </w:rPr>
        <w:t xml:space="preserve"> této smlouvy, považuje se toto jednání za zadržení peněžních prostředků ve smyslu ustanovení §</w:t>
      </w:r>
      <w:r w:rsidR="00B766F2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D34646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30A896BD" w14:textId="2E5BB4DF" w:rsidR="008F0B23" w:rsidRPr="00D34646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D34646">
        <w:rPr>
          <w:rFonts w:eastAsia="Times New Roman"/>
          <w:bCs/>
          <w:color w:val="000000" w:themeColor="text1"/>
          <w:lang w:eastAsia="cs-CZ"/>
        </w:rPr>
        <w:t>Veškeré platby v důsledku porušení povinností příjemce provede příjemce formou bezhotovostního převodu na účet poskytovatele</w:t>
      </w:r>
      <w:r w:rsidR="00C8481B" w:rsidRPr="00D34646">
        <w:rPr>
          <w:rFonts w:eastAsia="Times New Roman"/>
          <w:bCs/>
          <w:color w:val="000000" w:themeColor="text1"/>
          <w:lang w:eastAsia="cs-CZ"/>
        </w:rPr>
        <w:t>, ze kterého dotaci obdržel</w:t>
      </w:r>
      <w:r w:rsidR="00BB412C">
        <w:rPr>
          <w:rFonts w:eastAsia="Times New Roman"/>
          <w:bCs/>
          <w:color w:val="000000" w:themeColor="text1"/>
          <w:lang w:eastAsia="cs-CZ"/>
        </w:rPr>
        <w:t xml:space="preserve"> a</w:t>
      </w:r>
      <w:r w:rsidRPr="00D34646">
        <w:rPr>
          <w:rFonts w:eastAsia="Times New Roman"/>
          <w:bCs/>
          <w:color w:val="000000" w:themeColor="text1"/>
          <w:lang w:eastAsia="cs-CZ"/>
        </w:rPr>
        <w:t xml:space="preserve"> opatří je</w:t>
      </w:r>
      <w:r w:rsidR="00C8481B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variabilním symbolem</w:t>
      </w:r>
      <w:r w:rsidR="00401FF7" w:rsidRPr="00D34646">
        <w:rPr>
          <w:rFonts w:eastAsia="Times New Roman"/>
          <w:bCs/>
          <w:color w:val="000000" w:themeColor="text1"/>
          <w:lang w:eastAsia="cs-CZ"/>
        </w:rPr>
        <w:t xml:space="preserve"> </w:t>
      </w:r>
      <w:r w:rsidR="00401FF7" w:rsidRPr="00D34646">
        <w:rPr>
          <w:rFonts w:eastAsia="Arial Unicode MS"/>
          <w:color w:val="000000" w:themeColor="text1"/>
          <w:lang w:eastAsia="cs-CZ"/>
        </w:rPr>
        <w:t>uvedeným v čl. II</w:t>
      </w:r>
      <w:r w:rsidR="00184E2C" w:rsidRPr="00D34646">
        <w:rPr>
          <w:rFonts w:eastAsia="Arial Unicode MS"/>
          <w:color w:val="000000" w:themeColor="text1"/>
          <w:lang w:eastAsia="cs-CZ"/>
        </w:rPr>
        <w:t>.</w:t>
      </w:r>
      <w:r w:rsidR="00401FF7" w:rsidRPr="00D34646">
        <w:rPr>
          <w:rFonts w:eastAsia="Arial Unicode MS"/>
          <w:color w:val="000000" w:themeColor="text1"/>
          <w:lang w:eastAsia="cs-CZ"/>
        </w:rPr>
        <w:t xml:space="preserve"> odst. 2</w:t>
      </w:r>
      <w:r w:rsidRPr="00D34646">
        <w:rPr>
          <w:rFonts w:eastAsia="Times New Roman"/>
          <w:bCs/>
          <w:color w:val="000000" w:themeColor="text1"/>
          <w:lang w:eastAsia="cs-CZ"/>
        </w:rPr>
        <w:t xml:space="preserve"> a</w:t>
      </w:r>
      <w:r w:rsidR="00B766F2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písemně informuje poskytovatele o vrácení peněžních prostředků na</w:t>
      </w:r>
      <w:r w:rsidR="00C8481B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jeho účet.</w:t>
      </w:r>
    </w:p>
    <w:p w14:paraId="4EABA926" w14:textId="77777777" w:rsidR="008F0B23" w:rsidRPr="002D328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6DDE4476" w14:textId="77777777" w:rsidR="0084786A" w:rsidRDefault="0084786A">
      <w:pPr>
        <w:spacing w:after="0" w:line="240" w:lineRule="auto"/>
        <w:jc w:val="left"/>
        <w:rPr>
          <w:rFonts w:eastAsia="Times New Roman"/>
          <w:b/>
          <w:bCs/>
          <w:color w:val="000000" w:themeColor="text1"/>
          <w:lang w:eastAsia="cs-CZ"/>
        </w:rPr>
      </w:pPr>
      <w:r>
        <w:rPr>
          <w:rFonts w:eastAsia="Times New Roman"/>
          <w:b/>
          <w:bCs/>
          <w:color w:val="000000" w:themeColor="text1"/>
          <w:lang w:eastAsia="cs-CZ"/>
        </w:rPr>
        <w:br w:type="page"/>
      </w:r>
    </w:p>
    <w:p w14:paraId="2A850480" w14:textId="46E22CD2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lastRenderedPageBreak/>
        <w:t>Čl. I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4C0A795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Ukončení smlouvy</w:t>
      </w:r>
    </w:p>
    <w:p w14:paraId="48DDEC73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Smlouvu lze ukončit na základě písemné dohody smluvních stran nebo výpovědí.</w:t>
      </w:r>
    </w:p>
    <w:p w14:paraId="04C4DC8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F4E1931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Kterákoli smluvní strana je oprávněna tuto smlouvu písemně vypovědět </w:t>
      </w:r>
      <w:r w:rsidR="002B67D8" w:rsidRPr="002D3284">
        <w:rPr>
          <w:rFonts w:eastAsia="Times New Roman"/>
          <w:color w:val="000000" w:themeColor="text1"/>
          <w:lang w:eastAsia="cs-CZ"/>
        </w:rPr>
        <w:t>z důvodu, že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tato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smlouva byla uzavřena na základě nepravdivých údajů</w:t>
      </w:r>
      <w:r w:rsidRPr="002D3284">
        <w:rPr>
          <w:rFonts w:eastAsia="Times New Roman"/>
          <w:color w:val="000000" w:themeColor="text1"/>
          <w:lang w:eastAsia="cs-CZ"/>
        </w:rPr>
        <w:t>. Výpovědní lhůta činí 1 měsíc a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výpovědní lhůtě může poskytovatel zastavit poskytnutí dotace.</w:t>
      </w:r>
    </w:p>
    <w:p w14:paraId="0E47773B" w14:textId="77777777" w:rsidR="008F0B23" w:rsidRPr="002D3284" w:rsidRDefault="008F0B23" w:rsidP="008F0B23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66B5C023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 xml:space="preserve">Článek 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598F746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Veřejná podpora</w:t>
      </w:r>
    </w:p>
    <w:p w14:paraId="0EB5BDD9" w14:textId="33BD595E" w:rsidR="00664E7F" w:rsidRPr="002D3284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Podpora poskytnutá dle smlouvy byla smluvními stranami vyhodnocena jako opatření nezakládající veřejnou podporu podle čl</w:t>
      </w:r>
      <w:r w:rsidR="003829B7" w:rsidRPr="002D3284">
        <w:rPr>
          <w:rFonts w:eastAsia="Times New Roman"/>
          <w:color w:val="000000" w:themeColor="text1"/>
          <w:lang w:eastAsia="cs-CZ"/>
        </w:rPr>
        <w:t>ánku</w:t>
      </w:r>
      <w:r w:rsidRPr="002D3284">
        <w:rPr>
          <w:rFonts w:eastAsia="Times New Roman"/>
          <w:color w:val="000000" w:themeColor="text1"/>
          <w:lang w:eastAsia="cs-CZ"/>
        </w:rPr>
        <w:t xml:space="preserve"> 107 odst. 1 Smlouvy o fungování </w:t>
      </w:r>
      <w:r w:rsidR="00634CE5" w:rsidRPr="002D3284">
        <w:rPr>
          <w:rFonts w:eastAsia="Times New Roman"/>
          <w:color w:val="000000" w:themeColor="text1"/>
          <w:lang w:eastAsia="cs-CZ"/>
        </w:rPr>
        <w:t xml:space="preserve">Evropské </w:t>
      </w:r>
      <w:r w:rsidRPr="002D3284">
        <w:rPr>
          <w:rFonts w:eastAsia="Times New Roman"/>
          <w:color w:val="000000" w:themeColor="text1"/>
          <w:lang w:eastAsia="cs-CZ"/>
        </w:rPr>
        <w:t>unie (dříve čl</w:t>
      </w:r>
      <w:r w:rsidR="003829B7" w:rsidRPr="002D3284">
        <w:rPr>
          <w:rFonts w:eastAsia="Times New Roman"/>
          <w:color w:val="000000" w:themeColor="text1"/>
          <w:lang w:eastAsia="cs-CZ"/>
        </w:rPr>
        <w:t>ánek</w:t>
      </w:r>
      <w:r w:rsidR="003B6DE9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87 odst. 1 Smlouvy o založení Evropského společenství</w:t>
      </w:r>
      <w:r w:rsidR="00A77221" w:rsidRPr="002D3284">
        <w:rPr>
          <w:rFonts w:eastAsia="Times New Roman"/>
          <w:color w:val="000000" w:themeColor="text1"/>
          <w:lang w:eastAsia="cs-CZ"/>
        </w:rPr>
        <w:t>)</w:t>
      </w:r>
      <w:r w:rsidRPr="002D3284">
        <w:rPr>
          <w:rFonts w:eastAsia="Times New Roman"/>
          <w:color w:val="000000" w:themeColor="text1"/>
          <w:lang w:eastAsia="cs-CZ"/>
        </w:rPr>
        <w:t>, když však příjemce výslovně bere na vědomí, že kompetentním orgánem k posouzení slučitelnosti poskytnuté podpory se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6D40F28A" w14:textId="77777777" w:rsidR="00664E7F" w:rsidRPr="002D3284" w:rsidRDefault="00664E7F" w:rsidP="00664E7F">
      <w:pPr>
        <w:spacing w:after="0" w:line="240" w:lineRule="auto"/>
        <w:ind w:left="426" w:hanging="426"/>
        <w:rPr>
          <w:color w:val="000000" w:themeColor="text1"/>
        </w:rPr>
      </w:pPr>
    </w:p>
    <w:p w14:paraId="5A15BE0C" w14:textId="29DF0B6F" w:rsidR="008F0B23" w:rsidRPr="009A77E9" w:rsidRDefault="008F0B23" w:rsidP="009A77E9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přímo aplikovatelného právního předpisu buď o vrácení podpory, prozatímním navrácení podpory nebo o pozastavení podpory.</w:t>
      </w:r>
    </w:p>
    <w:p w14:paraId="609A26C0" w14:textId="13CD0E58" w:rsidR="009531EE" w:rsidRDefault="009531EE">
      <w:pPr>
        <w:spacing w:after="0" w:line="240" w:lineRule="auto"/>
        <w:jc w:val="left"/>
        <w:rPr>
          <w:rFonts w:eastAsia="Times New Roman"/>
          <w:b/>
          <w:bCs/>
          <w:color w:val="000000" w:themeColor="text1"/>
          <w:lang w:eastAsia="cs-CZ"/>
        </w:rPr>
      </w:pPr>
    </w:p>
    <w:p w14:paraId="268570A6" w14:textId="361862FC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X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83F5E9A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Závěrečná ustanovení</w:t>
      </w:r>
    </w:p>
    <w:p w14:paraId="153B81C4" w14:textId="1A2ABA83" w:rsidR="008F0B23" w:rsidRPr="002D3284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Příjemce je povinen bez zbytečného </w:t>
      </w:r>
      <w:r w:rsidR="00BD446B" w:rsidRPr="002D3284">
        <w:rPr>
          <w:rFonts w:eastAsia="Times New Roman"/>
          <w:color w:val="000000" w:themeColor="text1"/>
          <w:lang w:eastAsia="cs-CZ"/>
        </w:rPr>
        <w:t>odkladu</w:t>
      </w:r>
      <w:r w:rsidRPr="002D3284">
        <w:rPr>
          <w:rFonts w:eastAsia="Times New Roman"/>
          <w:color w:val="000000" w:themeColor="text1"/>
          <w:lang w:eastAsia="cs-CZ"/>
        </w:rPr>
        <w:t xml:space="preserve"> písemně informovat </w:t>
      </w: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122D4B15" w14:textId="3CAC06C8" w:rsidR="008F0B23" w:rsidRPr="0084786A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 Pokud smlouva či zvláštní obecně závazný předpis nestanoví jinak, řídí se vztahy </w:t>
      </w:r>
      <w:r w:rsidR="008721B5" w:rsidRPr="002D3284">
        <w:rPr>
          <w:rFonts w:eastAsia="Times New Roman"/>
          <w:color w:val="000000" w:themeColor="text1"/>
          <w:lang w:eastAsia="cs-CZ"/>
        </w:rPr>
        <w:t>dle smlouvy</w:t>
      </w:r>
      <w:r w:rsidRPr="002D3284">
        <w:rPr>
          <w:rFonts w:eastAsia="Times New Roman"/>
          <w:color w:val="000000" w:themeColor="text1"/>
          <w:lang w:eastAsia="cs-CZ"/>
        </w:rPr>
        <w:t xml:space="preserve"> příslušnými </w:t>
      </w:r>
      <w:r w:rsidRPr="0084786A">
        <w:rPr>
          <w:rFonts w:eastAsia="Times New Roman"/>
          <w:color w:val="000000" w:themeColor="text1"/>
          <w:lang w:eastAsia="cs-CZ"/>
        </w:rPr>
        <w:t>ustanoveními zákonů č. 500/2004 Sb., správní řád</w:t>
      </w:r>
      <w:r w:rsidR="00233346" w:rsidRPr="0084786A">
        <w:rPr>
          <w:rFonts w:eastAsia="Times New Roman"/>
          <w:color w:val="000000" w:themeColor="text1"/>
          <w:lang w:eastAsia="cs-CZ"/>
        </w:rPr>
        <w:t>,</w:t>
      </w:r>
      <w:r w:rsidR="00D403A5" w:rsidRPr="0084786A">
        <w:rPr>
          <w:rFonts w:eastAsia="Times New Roman"/>
          <w:color w:val="000000" w:themeColor="text1"/>
          <w:lang w:eastAsia="cs-CZ"/>
        </w:rPr>
        <w:t xml:space="preserve"> ve znění</w:t>
      </w:r>
      <w:r w:rsidRPr="0084786A">
        <w:rPr>
          <w:rFonts w:eastAsia="Times New Roman"/>
          <w:color w:val="000000" w:themeColor="text1"/>
          <w:lang w:eastAsia="cs-CZ"/>
        </w:rPr>
        <w:t xml:space="preserve"> pozdějších předpisů a č. 89/2012 Sb., občanský zákoník</w:t>
      </w:r>
      <w:r w:rsidR="00D403A5" w:rsidRPr="0084786A">
        <w:rPr>
          <w:rFonts w:eastAsia="Times New Roman"/>
          <w:color w:val="000000" w:themeColor="text1"/>
          <w:lang w:eastAsia="cs-CZ"/>
        </w:rPr>
        <w:t xml:space="preserve"> ve znění</w:t>
      </w:r>
      <w:r w:rsidRPr="0084786A">
        <w:rPr>
          <w:rFonts w:eastAsia="Times New Roman"/>
          <w:color w:val="000000" w:themeColor="text1"/>
          <w:lang w:eastAsia="cs-CZ"/>
        </w:rPr>
        <w:t xml:space="preserve"> pozdějších předpisů.</w:t>
      </w:r>
    </w:p>
    <w:p w14:paraId="6EA625AA" w14:textId="77777777" w:rsidR="008F0B23" w:rsidRPr="0084786A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0F7475B" w14:textId="15F3929D" w:rsidR="008F0B23" w:rsidRPr="0084786A" w:rsidRDefault="008F0B23" w:rsidP="0084786A">
      <w:pPr>
        <w:pStyle w:val="Odstavecseseznamem"/>
        <w:numPr>
          <w:ilvl w:val="0"/>
          <w:numId w:val="37"/>
        </w:num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84786A">
        <w:rPr>
          <w:rFonts w:eastAsia="Times New Roman"/>
          <w:color w:val="000000" w:themeColor="text1"/>
          <w:lang w:eastAsia="cs-CZ"/>
        </w:rPr>
        <w:t>Smlouva je vyhotovena ve 3 vyhotoveních, z nichž 2 obdrží poskytovatel a 1 příjemce.</w:t>
      </w:r>
    </w:p>
    <w:p w14:paraId="4E1C6E05" w14:textId="22A6AA88" w:rsidR="008F0B23" w:rsidRPr="0084786A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4C288423" w14:textId="75337511" w:rsidR="009A77E9" w:rsidRPr="009A77E9" w:rsidRDefault="009A77E9" w:rsidP="009A77E9">
      <w:pPr>
        <w:numPr>
          <w:ilvl w:val="0"/>
          <w:numId w:val="37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bookmarkStart w:id="2" w:name="_Hlk175234875"/>
      <w:r w:rsidRPr="0084786A">
        <w:rPr>
          <w:rFonts w:eastAsia="Times New Roman"/>
          <w:color w:val="000000" w:themeColor="text1"/>
          <w:lang w:eastAsia="cs-CZ"/>
        </w:rPr>
        <w:t>Tato smlouva nabývá platnosti dnem jejího podpisu oběma smluvními stranami. Pokud</w:t>
      </w:r>
      <w:r w:rsidRPr="009A77E9">
        <w:rPr>
          <w:rFonts w:eastAsia="Times New Roman"/>
          <w:color w:val="000000" w:themeColor="text1"/>
          <w:lang w:eastAsia="cs-CZ"/>
        </w:rPr>
        <w:t xml:space="preserve">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9A77E9">
        <w:rPr>
          <w:rFonts w:eastAsia="Times New Roman"/>
          <w:color w:val="000000" w:themeColor="text1"/>
          <w:lang w:eastAsia="cs-CZ"/>
        </w:rPr>
        <w:t>metadat</w:t>
      </w:r>
      <w:proofErr w:type="spellEnd"/>
      <w:r w:rsidRPr="009A77E9">
        <w:rPr>
          <w:rFonts w:eastAsia="Times New Roman"/>
          <w:color w:val="000000" w:themeColor="text1"/>
          <w:lang w:eastAsia="cs-CZ"/>
        </w:rPr>
        <w:t>, a to v rozsahu a způsobem stanoveným zákonem. V ostatních případech tato smlouva nabývá účinnosti dnem jejího podpisu oběma smluvními stranami.</w:t>
      </w:r>
    </w:p>
    <w:bookmarkEnd w:id="2"/>
    <w:p w14:paraId="6EE8E2A5" w14:textId="22B00DCC" w:rsidR="009A77E9" w:rsidRPr="002D3284" w:rsidRDefault="009A77E9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7E64E31" w14:textId="752B08D0" w:rsidR="008F0B23" w:rsidRPr="002D3284" w:rsidRDefault="00DE3F46" w:rsidP="00B8034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Smluvní </w:t>
      </w:r>
      <w:r w:rsidR="008F0B23" w:rsidRPr="002D3284">
        <w:rPr>
          <w:rFonts w:eastAsia="Times New Roman"/>
          <w:color w:val="000000" w:themeColor="text1"/>
          <w:lang w:eastAsia="cs-CZ"/>
        </w:rPr>
        <w:t>strany se zavazují nahradit takto neplatná nebo neúčinná ustanovení ustanoveními jejich povaze nejbližšími s přihlédnutím k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="008F0B23" w:rsidRPr="002D3284">
        <w:rPr>
          <w:rFonts w:eastAsia="Times New Roman"/>
          <w:color w:val="000000" w:themeColor="text1"/>
          <w:lang w:eastAsia="cs-CZ"/>
        </w:rPr>
        <w:t>vůli smluvních stran dle předmětu smlouvy.</w:t>
      </w:r>
    </w:p>
    <w:p w14:paraId="39529308" w14:textId="77777777" w:rsidR="008F0B23" w:rsidRPr="002D3284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F00006" w14:textId="0386C32A" w:rsidR="008F0B23" w:rsidRPr="002D3284" w:rsidRDefault="008F0B23" w:rsidP="00B8034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O poskytnutí dotace a uzavření veřejnoprávní smlouvy rozhodla v souladu s ustanovením §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59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odst. 2 písm. a) zákona č. 129/2000 Sb., o krajích (krajské zřízení)</w:t>
      </w:r>
      <w:r w:rsidR="004F1637" w:rsidRPr="002D3284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</w:t>
      </w:r>
      <w:r w:rsidR="009C5557">
        <w:rPr>
          <w:rFonts w:eastAsia="Times New Roman"/>
          <w:color w:val="000000" w:themeColor="text1"/>
          <w:lang w:eastAsia="cs-CZ"/>
        </w:rPr>
        <w:t xml:space="preserve"> </w:t>
      </w:r>
      <w:r w:rsidRPr="002D3284">
        <w:rPr>
          <w:rFonts w:eastAsia="Times New Roman"/>
          <w:color w:val="000000" w:themeColor="text1"/>
          <w:lang w:eastAsia="cs-CZ"/>
        </w:rPr>
        <w:t xml:space="preserve">Rada Karlovarského kraje usnesením č. </w:t>
      </w:r>
      <w:r w:rsidR="00F03DE4" w:rsidRPr="00F03DE4">
        <w:rPr>
          <w:rFonts w:eastAsia="Times New Roman"/>
          <w:color w:val="000000" w:themeColor="text1"/>
          <w:lang w:eastAsia="cs-CZ"/>
        </w:rPr>
        <w:t>RK 473/04/25 ze dne 11. 4. 2025.</w:t>
      </w:r>
    </w:p>
    <w:p w14:paraId="51D6DCD1" w14:textId="77777777" w:rsidR="00C81072" w:rsidRPr="002D3284" w:rsidRDefault="00C81072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2D3284" w:rsidRPr="002D3284" w14:paraId="247CCB24" w14:textId="77777777" w:rsidTr="00C754F8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lastRenderedPageBreak/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</w:t>
            </w:r>
          </w:p>
          <w:p w14:paraId="067F63ED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</w:tr>
      <w:tr w:rsidR="002D3284" w:rsidRPr="002D3284" w14:paraId="16D7887C" w14:textId="77777777" w:rsidTr="00C754F8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7939EAA2" w14:textId="308AFF9E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3DEB506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0778232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6E9A80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186A1DA2" w14:textId="77777777" w:rsidR="008C311D" w:rsidRDefault="008C311D" w:rsidP="008C311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poskytovatel</w:t>
            </w:r>
          </w:p>
          <w:p w14:paraId="4B389473" w14:textId="77777777" w:rsidR="00C754F8" w:rsidRDefault="00803BAB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803BAB">
              <w:rPr>
                <w:rFonts w:eastAsia="Times New Roman"/>
                <w:color w:val="000000" w:themeColor="text1"/>
                <w:lang w:eastAsia="cs-CZ"/>
              </w:rPr>
              <w:t xml:space="preserve">Ing. Jan Vrba, radní pro oblast životního prostředí a energetiky </w:t>
            </w:r>
          </w:p>
          <w:p w14:paraId="5D6E577E" w14:textId="16A8224D" w:rsidR="00803BAB" w:rsidRPr="002D3284" w:rsidRDefault="00803BAB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C1C65" w14:textId="5F7D2C42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26A441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1C38B7D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AFF6B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4F2D9BFE" w14:textId="77777777" w:rsidR="008C311D" w:rsidRDefault="008C311D" w:rsidP="008C311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příjemce</w:t>
            </w:r>
          </w:p>
          <w:p w14:paraId="4B83B585" w14:textId="386AA166" w:rsidR="008F0B23" w:rsidRPr="002D3284" w:rsidRDefault="0084786A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84786A">
              <w:rPr>
                <w:rFonts w:eastAsia="Times New Roman"/>
                <w:color w:val="000000" w:themeColor="text1"/>
                <w:lang w:eastAsia="cs-CZ"/>
              </w:rPr>
              <w:t xml:space="preserve">Ing. Petra Petráková, jednatelka </w:t>
            </w:r>
          </w:p>
        </w:tc>
      </w:tr>
    </w:tbl>
    <w:p w14:paraId="612714FE" w14:textId="77777777" w:rsidR="00C754F8" w:rsidRPr="002D3284" w:rsidRDefault="00C754F8" w:rsidP="00C754F8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color w:val="000000" w:themeColor="text1"/>
          <w:lang w:eastAsia="cs-CZ"/>
        </w:rPr>
      </w:pPr>
    </w:p>
    <w:sectPr w:rsidR="00C754F8" w:rsidRPr="002D3284" w:rsidSect="00300D1B">
      <w:headerReference w:type="default" r:id="rId12"/>
      <w:footerReference w:type="defaul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F9D96F7" w16cex:dateUtc="2023-12-18T12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C34F7" w14:textId="77777777" w:rsidR="00A6155E" w:rsidRDefault="00A6155E" w:rsidP="008F0B23">
      <w:pPr>
        <w:spacing w:after="0" w:line="240" w:lineRule="auto"/>
      </w:pPr>
      <w:r>
        <w:separator/>
      </w:r>
    </w:p>
  </w:endnote>
  <w:endnote w:type="continuationSeparator" w:id="0">
    <w:p w14:paraId="54601D5D" w14:textId="77777777" w:rsidR="00A6155E" w:rsidRDefault="00A6155E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1EA2665E" w14:textId="199EB086" w:rsidR="000D6B02" w:rsidRDefault="000D6B02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55CBC" w14:textId="77777777" w:rsidR="00A6155E" w:rsidRDefault="00A6155E" w:rsidP="008F0B23">
      <w:pPr>
        <w:spacing w:after="0" w:line="240" w:lineRule="auto"/>
      </w:pPr>
      <w:r>
        <w:separator/>
      </w:r>
    </w:p>
  </w:footnote>
  <w:footnote w:type="continuationSeparator" w:id="0">
    <w:p w14:paraId="7F965B8D" w14:textId="77777777" w:rsidR="00A6155E" w:rsidRDefault="00A6155E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6780A997" w14:textId="77FE3723" w:rsidR="000D6B02" w:rsidRDefault="000D6B02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575A1"/>
    <w:multiLevelType w:val="multilevel"/>
    <w:tmpl w:val="97262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6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9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F3EAE"/>
    <w:multiLevelType w:val="hybridMultilevel"/>
    <w:tmpl w:val="7878F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1"/>
  </w:num>
  <w:num w:numId="3">
    <w:abstractNumId w:val="44"/>
  </w:num>
  <w:num w:numId="4">
    <w:abstractNumId w:val="33"/>
  </w:num>
  <w:num w:numId="5">
    <w:abstractNumId w:val="43"/>
  </w:num>
  <w:num w:numId="6">
    <w:abstractNumId w:val="0"/>
  </w:num>
  <w:num w:numId="7">
    <w:abstractNumId w:val="2"/>
  </w:num>
  <w:num w:numId="8">
    <w:abstractNumId w:val="34"/>
  </w:num>
  <w:num w:numId="9">
    <w:abstractNumId w:val="16"/>
  </w:num>
  <w:num w:numId="10">
    <w:abstractNumId w:val="22"/>
  </w:num>
  <w:num w:numId="11">
    <w:abstractNumId w:val="7"/>
  </w:num>
  <w:num w:numId="12">
    <w:abstractNumId w:val="45"/>
  </w:num>
  <w:num w:numId="13">
    <w:abstractNumId w:val="21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30"/>
  </w:num>
  <w:num w:numId="20">
    <w:abstractNumId w:val="25"/>
  </w:num>
  <w:num w:numId="21">
    <w:abstractNumId w:val="24"/>
  </w:num>
  <w:num w:numId="22">
    <w:abstractNumId w:val="46"/>
  </w:num>
  <w:num w:numId="23">
    <w:abstractNumId w:val="42"/>
  </w:num>
  <w:num w:numId="24">
    <w:abstractNumId w:val="12"/>
  </w:num>
  <w:num w:numId="25">
    <w:abstractNumId w:val="26"/>
  </w:num>
  <w:num w:numId="26">
    <w:abstractNumId w:val="23"/>
  </w:num>
  <w:num w:numId="27">
    <w:abstractNumId w:val="13"/>
  </w:num>
  <w:num w:numId="28">
    <w:abstractNumId w:val="10"/>
  </w:num>
  <w:num w:numId="29">
    <w:abstractNumId w:val="29"/>
  </w:num>
  <w:num w:numId="30">
    <w:abstractNumId w:val="39"/>
  </w:num>
  <w:num w:numId="31">
    <w:abstractNumId w:val="40"/>
  </w:num>
  <w:num w:numId="32">
    <w:abstractNumId w:val="14"/>
  </w:num>
  <w:num w:numId="33">
    <w:abstractNumId w:val="35"/>
  </w:num>
  <w:num w:numId="34">
    <w:abstractNumId w:val="9"/>
  </w:num>
  <w:num w:numId="35">
    <w:abstractNumId w:val="38"/>
  </w:num>
  <w:num w:numId="36">
    <w:abstractNumId w:val="20"/>
  </w:num>
  <w:num w:numId="37">
    <w:abstractNumId w:val="28"/>
  </w:num>
  <w:num w:numId="38">
    <w:abstractNumId w:val="37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6"/>
  </w:num>
  <w:num w:numId="44">
    <w:abstractNumId w:val="32"/>
  </w:num>
  <w:num w:numId="45">
    <w:abstractNumId w:val="11"/>
  </w:num>
  <w:num w:numId="46">
    <w:abstractNumId w:val="41"/>
  </w:num>
  <w:num w:numId="47">
    <w:abstractNumId w:val="1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88F"/>
    <w:rsid w:val="00014FB6"/>
    <w:rsid w:val="0002214C"/>
    <w:rsid w:val="00030BE3"/>
    <w:rsid w:val="00031E45"/>
    <w:rsid w:val="00033EEB"/>
    <w:rsid w:val="000362D3"/>
    <w:rsid w:val="0004467B"/>
    <w:rsid w:val="000547D6"/>
    <w:rsid w:val="00062252"/>
    <w:rsid w:val="0006239A"/>
    <w:rsid w:val="00063C82"/>
    <w:rsid w:val="00067587"/>
    <w:rsid w:val="000717F9"/>
    <w:rsid w:val="000802CB"/>
    <w:rsid w:val="000858A0"/>
    <w:rsid w:val="000C0B7A"/>
    <w:rsid w:val="000C12F2"/>
    <w:rsid w:val="000C76F4"/>
    <w:rsid w:val="000D37F3"/>
    <w:rsid w:val="000D6B02"/>
    <w:rsid w:val="000D6FDC"/>
    <w:rsid w:val="000E6D8B"/>
    <w:rsid w:val="000F73AF"/>
    <w:rsid w:val="00102C47"/>
    <w:rsid w:val="00117A22"/>
    <w:rsid w:val="00130488"/>
    <w:rsid w:val="0015202A"/>
    <w:rsid w:val="001817D7"/>
    <w:rsid w:val="001829B0"/>
    <w:rsid w:val="00184E2C"/>
    <w:rsid w:val="00187D78"/>
    <w:rsid w:val="00190D24"/>
    <w:rsid w:val="001962A9"/>
    <w:rsid w:val="00196DB2"/>
    <w:rsid w:val="001A3CCC"/>
    <w:rsid w:val="001D08F0"/>
    <w:rsid w:val="001F3575"/>
    <w:rsid w:val="00233346"/>
    <w:rsid w:val="00235F86"/>
    <w:rsid w:val="00244366"/>
    <w:rsid w:val="002448B8"/>
    <w:rsid w:val="00247572"/>
    <w:rsid w:val="00251951"/>
    <w:rsid w:val="002525C2"/>
    <w:rsid w:val="0025503C"/>
    <w:rsid w:val="00266773"/>
    <w:rsid w:val="00281566"/>
    <w:rsid w:val="0029215C"/>
    <w:rsid w:val="00295B0C"/>
    <w:rsid w:val="002A15CC"/>
    <w:rsid w:val="002B3F52"/>
    <w:rsid w:val="002B67D8"/>
    <w:rsid w:val="002C3670"/>
    <w:rsid w:val="002D3284"/>
    <w:rsid w:val="002E4E97"/>
    <w:rsid w:val="00300D1B"/>
    <w:rsid w:val="00303E56"/>
    <w:rsid w:val="00320C36"/>
    <w:rsid w:val="00325592"/>
    <w:rsid w:val="003633F4"/>
    <w:rsid w:val="00371D93"/>
    <w:rsid w:val="003733B0"/>
    <w:rsid w:val="003767E2"/>
    <w:rsid w:val="003829B7"/>
    <w:rsid w:val="00385583"/>
    <w:rsid w:val="00393659"/>
    <w:rsid w:val="00394393"/>
    <w:rsid w:val="003949E2"/>
    <w:rsid w:val="003B249A"/>
    <w:rsid w:val="003B6DE9"/>
    <w:rsid w:val="003C40E6"/>
    <w:rsid w:val="003D1708"/>
    <w:rsid w:val="003D28B6"/>
    <w:rsid w:val="003D6BBB"/>
    <w:rsid w:val="003E2204"/>
    <w:rsid w:val="004004B7"/>
    <w:rsid w:val="00401FF7"/>
    <w:rsid w:val="00404DE1"/>
    <w:rsid w:val="004335E2"/>
    <w:rsid w:val="0046096F"/>
    <w:rsid w:val="00476C23"/>
    <w:rsid w:val="004808F7"/>
    <w:rsid w:val="004B7CA6"/>
    <w:rsid w:val="004C3CDF"/>
    <w:rsid w:val="004C60B5"/>
    <w:rsid w:val="004F1637"/>
    <w:rsid w:val="004F3493"/>
    <w:rsid w:val="004F5509"/>
    <w:rsid w:val="005022FF"/>
    <w:rsid w:val="005036A1"/>
    <w:rsid w:val="005075F5"/>
    <w:rsid w:val="00513EE1"/>
    <w:rsid w:val="00516E0D"/>
    <w:rsid w:val="005178F2"/>
    <w:rsid w:val="00517DCD"/>
    <w:rsid w:val="00522CB4"/>
    <w:rsid w:val="00547056"/>
    <w:rsid w:val="00560154"/>
    <w:rsid w:val="00564566"/>
    <w:rsid w:val="005865FA"/>
    <w:rsid w:val="005A3162"/>
    <w:rsid w:val="005B6C29"/>
    <w:rsid w:val="005C4E9D"/>
    <w:rsid w:val="005D143B"/>
    <w:rsid w:val="005D58A5"/>
    <w:rsid w:val="005D78CC"/>
    <w:rsid w:val="005E6AC0"/>
    <w:rsid w:val="0060464A"/>
    <w:rsid w:val="00630DF0"/>
    <w:rsid w:val="00634CE5"/>
    <w:rsid w:val="00640D63"/>
    <w:rsid w:val="00643C26"/>
    <w:rsid w:val="00664E7F"/>
    <w:rsid w:val="00665BDD"/>
    <w:rsid w:val="00686ECC"/>
    <w:rsid w:val="006A6B01"/>
    <w:rsid w:val="006C09B9"/>
    <w:rsid w:val="006C53A1"/>
    <w:rsid w:val="006F2369"/>
    <w:rsid w:val="006F3B01"/>
    <w:rsid w:val="007018CB"/>
    <w:rsid w:val="00710F90"/>
    <w:rsid w:val="0071229F"/>
    <w:rsid w:val="00740D4A"/>
    <w:rsid w:val="007A26B7"/>
    <w:rsid w:val="007B5CE3"/>
    <w:rsid w:val="007C424F"/>
    <w:rsid w:val="00800E6F"/>
    <w:rsid w:val="00803BAB"/>
    <w:rsid w:val="0080740E"/>
    <w:rsid w:val="008076E0"/>
    <w:rsid w:val="00815C2F"/>
    <w:rsid w:val="00820862"/>
    <w:rsid w:val="008211C7"/>
    <w:rsid w:val="0083299E"/>
    <w:rsid w:val="008348EA"/>
    <w:rsid w:val="008466C6"/>
    <w:rsid w:val="0084786A"/>
    <w:rsid w:val="00861944"/>
    <w:rsid w:val="0086261B"/>
    <w:rsid w:val="0086380E"/>
    <w:rsid w:val="00866C55"/>
    <w:rsid w:val="008721B5"/>
    <w:rsid w:val="00893799"/>
    <w:rsid w:val="008C311D"/>
    <w:rsid w:val="008C6878"/>
    <w:rsid w:val="008D397F"/>
    <w:rsid w:val="008D4B53"/>
    <w:rsid w:val="008F0B23"/>
    <w:rsid w:val="009419BB"/>
    <w:rsid w:val="009531EE"/>
    <w:rsid w:val="00957314"/>
    <w:rsid w:val="0096233F"/>
    <w:rsid w:val="00972169"/>
    <w:rsid w:val="009929D2"/>
    <w:rsid w:val="009A77E9"/>
    <w:rsid w:val="009B4958"/>
    <w:rsid w:val="009C4702"/>
    <w:rsid w:val="009C5557"/>
    <w:rsid w:val="009C6F84"/>
    <w:rsid w:val="009E66A2"/>
    <w:rsid w:val="00A04A53"/>
    <w:rsid w:val="00A15F74"/>
    <w:rsid w:val="00A22E47"/>
    <w:rsid w:val="00A43ABC"/>
    <w:rsid w:val="00A47F4B"/>
    <w:rsid w:val="00A550B3"/>
    <w:rsid w:val="00A562B2"/>
    <w:rsid w:val="00A6155E"/>
    <w:rsid w:val="00A77221"/>
    <w:rsid w:val="00A94054"/>
    <w:rsid w:val="00AA4091"/>
    <w:rsid w:val="00AD4223"/>
    <w:rsid w:val="00AF07DC"/>
    <w:rsid w:val="00AF2FAB"/>
    <w:rsid w:val="00B16D7B"/>
    <w:rsid w:val="00B37028"/>
    <w:rsid w:val="00B738A8"/>
    <w:rsid w:val="00B766F2"/>
    <w:rsid w:val="00B80343"/>
    <w:rsid w:val="00BA0C3B"/>
    <w:rsid w:val="00BA2302"/>
    <w:rsid w:val="00BA5EA2"/>
    <w:rsid w:val="00BB412C"/>
    <w:rsid w:val="00BC1DA4"/>
    <w:rsid w:val="00BC216D"/>
    <w:rsid w:val="00BD446B"/>
    <w:rsid w:val="00BF512D"/>
    <w:rsid w:val="00C112CD"/>
    <w:rsid w:val="00C57C01"/>
    <w:rsid w:val="00C707E0"/>
    <w:rsid w:val="00C754F8"/>
    <w:rsid w:val="00C75871"/>
    <w:rsid w:val="00C81072"/>
    <w:rsid w:val="00C8481B"/>
    <w:rsid w:val="00C91027"/>
    <w:rsid w:val="00CC11A9"/>
    <w:rsid w:val="00CC5F72"/>
    <w:rsid w:val="00CD7089"/>
    <w:rsid w:val="00CF2BD1"/>
    <w:rsid w:val="00CF660D"/>
    <w:rsid w:val="00D006DF"/>
    <w:rsid w:val="00D21DE8"/>
    <w:rsid w:val="00D34646"/>
    <w:rsid w:val="00D403A5"/>
    <w:rsid w:val="00D40EB3"/>
    <w:rsid w:val="00D707B9"/>
    <w:rsid w:val="00D72289"/>
    <w:rsid w:val="00D733D2"/>
    <w:rsid w:val="00D80E8F"/>
    <w:rsid w:val="00D9675B"/>
    <w:rsid w:val="00DA5631"/>
    <w:rsid w:val="00DB55D3"/>
    <w:rsid w:val="00DD4963"/>
    <w:rsid w:val="00DD5083"/>
    <w:rsid w:val="00DE3F46"/>
    <w:rsid w:val="00DF1E0C"/>
    <w:rsid w:val="00DF5E91"/>
    <w:rsid w:val="00DF7ECE"/>
    <w:rsid w:val="00E164AC"/>
    <w:rsid w:val="00E30593"/>
    <w:rsid w:val="00E32594"/>
    <w:rsid w:val="00E35F29"/>
    <w:rsid w:val="00E51915"/>
    <w:rsid w:val="00E84768"/>
    <w:rsid w:val="00EB02D6"/>
    <w:rsid w:val="00EB4B06"/>
    <w:rsid w:val="00EC3854"/>
    <w:rsid w:val="00ED7A39"/>
    <w:rsid w:val="00EE5502"/>
    <w:rsid w:val="00EE5F78"/>
    <w:rsid w:val="00EF4C48"/>
    <w:rsid w:val="00EF57A1"/>
    <w:rsid w:val="00F03DE4"/>
    <w:rsid w:val="00F0440D"/>
    <w:rsid w:val="00F04A51"/>
    <w:rsid w:val="00F069E7"/>
    <w:rsid w:val="00F26CE1"/>
    <w:rsid w:val="00F326E8"/>
    <w:rsid w:val="00F40594"/>
    <w:rsid w:val="00F42A10"/>
    <w:rsid w:val="00F521C6"/>
    <w:rsid w:val="00F54944"/>
    <w:rsid w:val="00F73C3E"/>
    <w:rsid w:val="00F73D78"/>
    <w:rsid w:val="00F8238C"/>
    <w:rsid w:val="00F858B5"/>
    <w:rsid w:val="00FA04D0"/>
    <w:rsid w:val="00FA04E2"/>
    <w:rsid w:val="00FA63A9"/>
    <w:rsid w:val="00FB6890"/>
    <w:rsid w:val="00FD182F"/>
    <w:rsid w:val="00FE74A1"/>
    <w:rsid w:val="00FF4065"/>
    <w:rsid w:val="00FF74B1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EB4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tucekcentrsro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CEBF1-D543-4F0B-92BA-1C669072DCDC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ae73e37-9979-4043-8bcb-e8f0eac355ef"/>
    <ds:schemaRef ds:uri="http://purl.org/dc/terms/"/>
    <ds:schemaRef ds:uri="http://schemas.microsoft.com/office/infopath/2007/PartnerControls"/>
    <ds:schemaRef ds:uri="http://schemas.microsoft.com/office/2006/documentManagement/types"/>
    <ds:schemaRef ds:uri="d87dc67d-0739-4cd1-9830-26abc498814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0234A61-581C-40B5-BD34-5C4DC3932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2</cp:revision>
  <cp:lastPrinted>2025-04-24T08:27:00Z</cp:lastPrinted>
  <dcterms:created xsi:type="dcterms:W3CDTF">2025-04-24T08:28:00Z</dcterms:created>
  <dcterms:modified xsi:type="dcterms:W3CDTF">2025-04-24T08:28:00Z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