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2024" w14:textId="77777777" w:rsidR="00BF6591" w:rsidRPr="00DE6388" w:rsidRDefault="00BF6591" w:rsidP="00BF6591">
      <w:pPr>
        <w:spacing w:line="360" w:lineRule="auto"/>
        <w:jc w:val="center"/>
        <w:outlineLvl w:val="0"/>
        <w:rPr>
          <w:rFonts w:ascii="Arial" w:hAnsi="Arial" w:cs="Arial"/>
          <w:b/>
          <w:sz w:val="20"/>
          <w:szCs w:val="20"/>
        </w:rPr>
      </w:pPr>
      <w:r w:rsidRPr="00DE6388">
        <w:rPr>
          <w:rFonts w:ascii="Arial" w:hAnsi="Arial" w:cs="Arial"/>
          <w:b/>
          <w:sz w:val="20"/>
          <w:szCs w:val="20"/>
        </w:rPr>
        <w:t>SMLOUVA O DÍLO</w:t>
      </w:r>
    </w:p>
    <w:p w14:paraId="29894135" w14:textId="77777777" w:rsidR="00BF6591" w:rsidRPr="00DE6388" w:rsidRDefault="00BF6591" w:rsidP="00BF6591">
      <w:pPr>
        <w:spacing w:line="360" w:lineRule="auto"/>
        <w:jc w:val="center"/>
        <w:outlineLvl w:val="0"/>
        <w:rPr>
          <w:rFonts w:ascii="Arial" w:hAnsi="Arial" w:cs="Arial"/>
          <w:bCs/>
          <w:sz w:val="20"/>
          <w:szCs w:val="20"/>
        </w:rPr>
      </w:pPr>
      <w:r w:rsidRPr="00DE6388">
        <w:rPr>
          <w:rFonts w:ascii="Arial" w:hAnsi="Arial" w:cs="Arial"/>
          <w:bCs/>
          <w:sz w:val="20"/>
          <w:szCs w:val="20"/>
        </w:rPr>
        <w:t xml:space="preserve">uzavřená dle § </w:t>
      </w:r>
      <w:smartTag w:uri="urn:schemas-microsoft-com:office:smarttags" w:element="metricconverter">
        <w:smartTagPr>
          <w:attr w:name="ProductID" w:val="2586 a"/>
        </w:smartTagPr>
        <w:r w:rsidRPr="00DE6388">
          <w:rPr>
            <w:rFonts w:ascii="Arial" w:hAnsi="Arial" w:cs="Arial"/>
            <w:bCs/>
            <w:sz w:val="20"/>
            <w:szCs w:val="20"/>
          </w:rPr>
          <w:t>2586 a</w:t>
        </w:r>
      </w:smartTag>
      <w:r w:rsidRPr="00DE6388">
        <w:rPr>
          <w:rFonts w:ascii="Arial" w:hAnsi="Arial" w:cs="Arial"/>
          <w:bCs/>
          <w:sz w:val="20"/>
          <w:szCs w:val="20"/>
        </w:rPr>
        <w:t xml:space="preserve"> násl. zákona č. 89/2012 Sb., občanský zákoník </w:t>
      </w:r>
    </w:p>
    <w:p w14:paraId="1197488D" w14:textId="77777777" w:rsidR="00BF6591" w:rsidRPr="00DE6388" w:rsidRDefault="00BF6591" w:rsidP="00BF6591">
      <w:pPr>
        <w:jc w:val="center"/>
        <w:rPr>
          <w:rFonts w:ascii="Arial" w:hAnsi="Arial" w:cs="Arial"/>
          <w:b/>
          <w:bCs/>
          <w:sz w:val="20"/>
          <w:szCs w:val="20"/>
        </w:rPr>
      </w:pPr>
    </w:p>
    <w:p w14:paraId="35AADBC0" w14:textId="77777777" w:rsidR="00BF6591" w:rsidRPr="00DE6388" w:rsidRDefault="00BF6591" w:rsidP="00BF6591">
      <w:pPr>
        <w:tabs>
          <w:tab w:val="left" w:pos="1985"/>
        </w:tabs>
        <w:spacing w:before="120"/>
        <w:rPr>
          <w:rFonts w:ascii="Arial" w:hAnsi="Arial" w:cs="Arial"/>
          <w:b/>
          <w:bCs/>
          <w:sz w:val="20"/>
          <w:szCs w:val="20"/>
        </w:rPr>
      </w:pPr>
      <w:r w:rsidRPr="00DE6388">
        <w:rPr>
          <w:rFonts w:ascii="Arial" w:hAnsi="Arial" w:cs="Arial"/>
          <w:b/>
          <w:bCs/>
          <w:sz w:val="20"/>
          <w:szCs w:val="20"/>
        </w:rPr>
        <w:t xml:space="preserve">Objednatel:                        </w:t>
      </w:r>
    </w:p>
    <w:p w14:paraId="76BD1EB4" w14:textId="77777777" w:rsidR="00BF6591" w:rsidRPr="00DE6388" w:rsidRDefault="00BF6591" w:rsidP="00BF6591">
      <w:pPr>
        <w:rPr>
          <w:rFonts w:ascii="Arial" w:hAnsi="Arial" w:cs="Arial"/>
          <w:sz w:val="20"/>
          <w:szCs w:val="20"/>
        </w:rPr>
      </w:pPr>
      <w:r w:rsidRPr="00DE6388">
        <w:rPr>
          <w:rFonts w:ascii="Arial" w:hAnsi="Arial" w:cs="Arial"/>
          <w:sz w:val="20"/>
          <w:szCs w:val="20"/>
        </w:rPr>
        <w:t>Obchodní jméno</w:t>
      </w:r>
      <w:r w:rsidRPr="00DE6388">
        <w:rPr>
          <w:rFonts w:ascii="Arial" w:hAnsi="Arial" w:cs="Arial"/>
          <w:sz w:val="20"/>
          <w:szCs w:val="20"/>
        </w:rPr>
        <w:tab/>
        <w:t xml:space="preserve">:  </w:t>
      </w:r>
      <w:r w:rsidRPr="00DE6388">
        <w:rPr>
          <w:rFonts w:ascii="Arial" w:hAnsi="Arial" w:cs="Arial"/>
          <w:b/>
          <w:sz w:val="20"/>
          <w:szCs w:val="20"/>
        </w:rPr>
        <w:t>Vodohospodářské sdružení Turnov</w:t>
      </w:r>
      <w:r w:rsidRPr="00DE6388">
        <w:rPr>
          <w:rFonts w:ascii="Arial" w:hAnsi="Arial" w:cs="Arial"/>
          <w:sz w:val="20"/>
          <w:szCs w:val="20"/>
        </w:rPr>
        <w:tab/>
      </w:r>
      <w:r w:rsidRPr="00DE6388">
        <w:rPr>
          <w:rFonts w:ascii="Arial" w:hAnsi="Arial" w:cs="Arial"/>
          <w:sz w:val="20"/>
          <w:szCs w:val="20"/>
        </w:rPr>
        <w:tab/>
        <w:t xml:space="preserve"> </w:t>
      </w:r>
    </w:p>
    <w:p w14:paraId="504FC3F2" w14:textId="77777777" w:rsidR="00BF6591" w:rsidRPr="00DE6388" w:rsidRDefault="00BF6591" w:rsidP="00BF6591">
      <w:pPr>
        <w:rPr>
          <w:rFonts w:ascii="Arial" w:hAnsi="Arial" w:cs="Arial"/>
          <w:sz w:val="20"/>
          <w:szCs w:val="20"/>
        </w:rPr>
      </w:pPr>
      <w:r w:rsidRPr="00DE6388">
        <w:rPr>
          <w:rFonts w:ascii="Arial" w:hAnsi="Arial" w:cs="Arial"/>
          <w:sz w:val="20"/>
          <w:szCs w:val="20"/>
        </w:rPr>
        <w:t>Sídlo</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Antonína Dvořáka 287, 511 01 Turnov</w:t>
      </w:r>
      <w:r w:rsidRPr="00DE6388">
        <w:rPr>
          <w:rFonts w:ascii="Arial" w:hAnsi="Arial" w:cs="Arial"/>
          <w:sz w:val="20"/>
          <w:szCs w:val="20"/>
        </w:rPr>
        <w:tab/>
      </w:r>
    </w:p>
    <w:p w14:paraId="1F1CEBC4" w14:textId="77777777" w:rsidR="00BF6591" w:rsidRPr="00DE6388" w:rsidRDefault="00BF6591" w:rsidP="00BF6591">
      <w:pPr>
        <w:rPr>
          <w:rFonts w:ascii="Arial" w:hAnsi="Arial" w:cs="Arial"/>
          <w:sz w:val="20"/>
          <w:szCs w:val="20"/>
        </w:rPr>
      </w:pPr>
      <w:r w:rsidRPr="00DE6388">
        <w:rPr>
          <w:rFonts w:ascii="Arial" w:hAnsi="Arial" w:cs="Arial"/>
          <w:sz w:val="20"/>
          <w:szCs w:val="20"/>
        </w:rPr>
        <w:t>Dobrovolný svazek obcí, registrovaný u Krajského úřadu LK</w:t>
      </w:r>
    </w:p>
    <w:p w14:paraId="338D714E" w14:textId="77777777" w:rsidR="00BF6591" w:rsidRPr="00DE6388" w:rsidRDefault="00BF6591" w:rsidP="00BF6591">
      <w:pPr>
        <w:rPr>
          <w:rFonts w:ascii="Arial" w:hAnsi="Arial" w:cs="Arial"/>
          <w:sz w:val="20"/>
          <w:szCs w:val="20"/>
        </w:rPr>
      </w:pPr>
      <w:r w:rsidRPr="00DE6388">
        <w:rPr>
          <w:rFonts w:ascii="Arial" w:hAnsi="Arial" w:cs="Arial"/>
          <w:sz w:val="20"/>
          <w:szCs w:val="20"/>
        </w:rPr>
        <w:t>Zastoupený</w:t>
      </w:r>
      <w:r w:rsidRPr="00DE6388">
        <w:rPr>
          <w:rFonts w:ascii="Arial" w:hAnsi="Arial" w:cs="Arial"/>
          <w:sz w:val="20"/>
          <w:szCs w:val="20"/>
        </w:rPr>
        <w:tab/>
      </w:r>
      <w:r w:rsidRPr="00DE6388">
        <w:rPr>
          <w:rFonts w:ascii="Arial" w:hAnsi="Arial" w:cs="Arial"/>
          <w:sz w:val="20"/>
          <w:szCs w:val="20"/>
        </w:rPr>
        <w:tab/>
        <w:t>:  Ing. Milan Hejduk, ředitel svazku</w:t>
      </w:r>
    </w:p>
    <w:p w14:paraId="54409287" w14:textId="77777777" w:rsidR="00BF6591" w:rsidRPr="00DE6388" w:rsidRDefault="00BF6591" w:rsidP="00BF6591">
      <w:pPr>
        <w:rPr>
          <w:rFonts w:ascii="Arial" w:hAnsi="Arial" w:cs="Arial"/>
          <w:sz w:val="20"/>
          <w:szCs w:val="20"/>
        </w:rPr>
      </w:pPr>
      <w:r w:rsidRPr="00DE6388">
        <w:rPr>
          <w:rFonts w:ascii="Arial" w:hAnsi="Arial" w:cs="Arial"/>
          <w:sz w:val="20"/>
          <w:szCs w:val="20"/>
        </w:rPr>
        <w:t>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49295934</w:t>
      </w:r>
      <w:r w:rsidRPr="00DE6388">
        <w:rPr>
          <w:rFonts w:ascii="Arial" w:hAnsi="Arial" w:cs="Arial"/>
          <w:sz w:val="20"/>
          <w:szCs w:val="20"/>
        </w:rPr>
        <w:tab/>
      </w:r>
      <w:r w:rsidRPr="00DE6388">
        <w:rPr>
          <w:rFonts w:ascii="Arial" w:hAnsi="Arial" w:cs="Arial"/>
          <w:sz w:val="20"/>
          <w:szCs w:val="20"/>
        </w:rPr>
        <w:tab/>
        <w:t xml:space="preserve"> </w:t>
      </w:r>
    </w:p>
    <w:p w14:paraId="4C42330A" w14:textId="77777777" w:rsidR="00BF6591" w:rsidRPr="00DE6388" w:rsidRDefault="00BF6591" w:rsidP="00BF6591">
      <w:pPr>
        <w:rPr>
          <w:rFonts w:ascii="Arial" w:hAnsi="Arial" w:cs="Arial"/>
          <w:sz w:val="20"/>
          <w:szCs w:val="20"/>
        </w:rPr>
      </w:pPr>
      <w:r w:rsidRPr="00DE6388">
        <w:rPr>
          <w:rFonts w:ascii="Arial" w:hAnsi="Arial" w:cs="Arial"/>
          <w:sz w:val="20"/>
          <w:szCs w:val="20"/>
        </w:rPr>
        <w:t>DIČ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CZ49295934</w:t>
      </w:r>
      <w:r w:rsidRPr="00DE6388">
        <w:rPr>
          <w:rFonts w:ascii="Arial" w:hAnsi="Arial" w:cs="Arial"/>
          <w:sz w:val="20"/>
          <w:szCs w:val="20"/>
        </w:rPr>
        <w:tab/>
        <w:t xml:space="preserve"> </w:t>
      </w:r>
    </w:p>
    <w:p w14:paraId="22ACD2FD" w14:textId="0A886E5E" w:rsidR="00BF6591" w:rsidRPr="00DE6388" w:rsidRDefault="00BF6591" w:rsidP="00BF6591">
      <w:pPr>
        <w:rPr>
          <w:rFonts w:ascii="Arial" w:hAnsi="Arial" w:cs="Arial"/>
          <w:sz w:val="20"/>
          <w:szCs w:val="20"/>
        </w:rPr>
      </w:pPr>
      <w:r w:rsidRPr="00DE6388">
        <w:rPr>
          <w:rFonts w:ascii="Arial" w:hAnsi="Arial" w:cs="Arial"/>
          <w:sz w:val="20"/>
          <w:szCs w:val="20"/>
        </w:rPr>
        <w:t>Bankovní spojení</w:t>
      </w:r>
      <w:r w:rsidRPr="00DE6388">
        <w:rPr>
          <w:rFonts w:ascii="Arial" w:hAnsi="Arial" w:cs="Arial"/>
          <w:sz w:val="20"/>
          <w:szCs w:val="20"/>
        </w:rPr>
        <w:tab/>
        <w:t xml:space="preserve">:  </w:t>
      </w:r>
    </w:p>
    <w:p w14:paraId="5B26EAE8" w14:textId="29A3C34F" w:rsidR="00BF6591" w:rsidRPr="00DE6388" w:rsidRDefault="00BF6591" w:rsidP="00BF6591">
      <w:pPr>
        <w:rPr>
          <w:rFonts w:ascii="Arial" w:hAnsi="Arial" w:cs="Arial"/>
          <w:sz w:val="20"/>
          <w:szCs w:val="20"/>
        </w:rPr>
      </w:pPr>
      <w:r w:rsidRPr="00DE6388">
        <w:rPr>
          <w:rFonts w:ascii="Arial" w:hAnsi="Arial" w:cs="Arial"/>
          <w:sz w:val="20"/>
          <w:szCs w:val="20"/>
        </w:rPr>
        <w:t>Kontakt</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p>
    <w:p w14:paraId="7F0EAC8E" w14:textId="77777777" w:rsidR="00BF6591" w:rsidRPr="00DE6388" w:rsidRDefault="00BF6591" w:rsidP="00BF6591">
      <w:pPr>
        <w:rPr>
          <w:rFonts w:ascii="Arial" w:hAnsi="Arial" w:cs="Arial"/>
          <w:sz w:val="20"/>
          <w:szCs w:val="20"/>
        </w:rPr>
      </w:pPr>
      <w:r w:rsidRPr="00DE6388">
        <w:rPr>
          <w:rFonts w:ascii="Arial" w:hAnsi="Arial" w:cs="Arial"/>
          <w:sz w:val="20"/>
          <w:szCs w:val="20"/>
        </w:rPr>
        <w:t xml:space="preserve">Oprávněný k jednání </w:t>
      </w:r>
    </w:p>
    <w:p w14:paraId="70FEC176" w14:textId="0F506D2B" w:rsidR="00BF6591" w:rsidRPr="00DE6388" w:rsidRDefault="00BF6591" w:rsidP="00BF6591">
      <w:pPr>
        <w:rPr>
          <w:rFonts w:ascii="Arial" w:hAnsi="Arial" w:cs="Arial"/>
          <w:sz w:val="20"/>
          <w:szCs w:val="20"/>
        </w:rPr>
      </w:pPr>
      <w:r w:rsidRPr="00DE6388">
        <w:rPr>
          <w:rFonts w:ascii="Arial" w:hAnsi="Arial" w:cs="Arial"/>
          <w:sz w:val="20"/>
          <w:szCs w:val="20"/>
        </w:rPr>
        <w:t>ve věcech technických</w:t>
      </w:r>
      <w:r w:rsidRPr="00DE6388">
        <w:rPr>
          <w:rFonts w:ascii="Arial" w:hAnsi="Arial" w:cs="Arial"/>
          <w:sz w:val="20"/>
          <w:szCs w:val="20"/>
        </w:rPr>
        <w:tab/>
        <w:t xml:space="preserve">: </w:t>
      </w:r>
    </w:p>
    <w:p w14:paraId="7850D210" w14:textId="7CA2DEF6" w:rsidR="00BF6591" w:rsidRPr="00DE6388" w:rsidRDefault="00BF6591" w:rsidP="00BF6591">
      <w:pPr>
        <w:rPr>
          <w:rFonts w:ascii="Arial" w:hAnsi="Arial" w:cs="Arial"/>
          <w:sz w:val="20"/>
          <w:szCs w:val="20"/>
        </w:rPr>
      </w:pPr>
      <w:r w:rsidRPr="00DE6388">
        <w:rPr>
          <w:rFonts w:ascii="Arial" w:hAnsi="Arial" w:cs="Arial"/>
          <w:sz w:val="20"/>
          <w:szCs w:val="20"/>
        </w:rPr>
        <w:t>Tel.</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p>
    <w:p w14:paraId="41704EBB" w14:textId="2EFEB642" w:rsidR="00DE6388" w:rsidRPr="009F7280" w:rsidRDefault="00BF6591" w:rsidP="009F7280">
      <w:pPr>
        <w:rPr>
          <w:rFonts w:ascii="Arial" w:hAnsi="Arial" w:cs="Arial"/>
          <w:color w:val="0000FF"/>
          <w:sz w:val="20"/>
          <w:szCs w:val="20"/>
          <w:u w:val="single"/>
        </w:rPr>
      </w:pPr>
      <w:r w:rsidRPr="00DE6388">
        <w:rPr>
          <w:rFonts w:ascii="Arial" w:hAnsi="Arial" w:cs="Arial"/>
          <w:sz w:val="20"/>
          <w:szCs w:val="20"/>
        </w:rPr>
        <w:t>E-mail</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p>
    <w:p w14:paraId="05600836" w14:textId="1E14F2F9" w:rsidR="00BF6591" w:rsidRPr="00DE6388" w:rsidRDefault="00BF6591" w:rsidP="00BF6591">
      <w:pPr>
        <w:rPr>
          <w:rFonts w:ascii="Arial" w:hAnsi="Arial" w:cs="Arial"/>
          <w:sz w:val="20"/>
          <w:szCs w:val="20"/>
        </w:rPr>
      </w:pPr>
      <w:r w:rsidRPr="00DE6388">
        <w:rPr>
          <w:rFonts w:ascii="Arial" w:hAnsi="Arial" w:cs="Arial"/>
          <w:sz w:val="20"/>
          <w:szCs w:val="20"/>
        </w:rPr>
        <w:t xml:space="preserve">TDS </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r w:rsidR="004B4F1C">
        <w:rPr>
          <w:rFonts w:ascii="Arial" w:hAnsi="Arial" w:cs="Arial"/>
          <w:sz w:val="20"/>
          <w:szCs w:val="20"/>
        </w:rPr>
        <w:t>bude upřesněn</w:t>
      </w:r>
      <w:r w:rsidR="0049559C">
        <w:rPr>
          <w:rFonts w:ascii="Arial" w:hAnsi="Arial" w:cs="Arial"/>
          <w:sz w:val="20"/>
          <w:szCs w:val="20"/>
        </w:rPr>
        <w:t xml:space="preserve"> do předání staveniště</w:t>
      </w:r>
    </w:p>
    <w:p w14:paraId="3462BCA3" w14:textId="1F477F16" w:rsidR="00BF6591" w:rsidRPr="004B4F1C" w:rsidRDefault="00BF6591" w:rsidP="00BF6591">
      <w:pPr>
        <w:rPr>
          <w:rFonts w:ascii="Arial" w:hAnsi="Arial" w:cs="Arial"/>
          <w:color w:val="0000FF"/>
          <w:sz w:val="20"/>
          <w:szCs w:val="20"/>
          <w:u w:val="single"/>
        </w:rPr>
      </w:pP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p>
    <w:p w14:paraId="4AEB85CB" w14:textId="77777777" w:rsidR="00BF6591" w:rsidRPr="00DE6388" w:rsidRDefault="00BF6591" w:rsidP="00BF6591">
      <w:pPr>
        <w:tabs>
          <w:tab w:val="left" w:pos="3119"/>
        </w:tabs>
        <w:rPr>
          <w:rFonts w:ascii="Arial" w:hAnsi="Arial" w:cs="Arial"/>
          <w:sz w:val="20"/>
          <w:szCs w:val="20"/>
        </w:rPr>
      </w:pPr>
      <w:r w:rsidRPr="00DE6388">
        <w:rPr>
          <w:rFonts w:ascii="Arial" w:hAnsi="Arial" w:cs="Arial"/>
          <w:sz w:val="20"/>
          <w:szCs w:val="20"/>
        </w:rPr>
        <w:t>(dále jen „</w:t>
      </w:r>
      <w:r w:rsidRPr="00DE6388">
        <w:rPr>
          <w:rFonts w:ascii="Arial" w:hAnsi="Arial" w:cs="Arial"/>
          <w:b/>
          <w:sz w:val="20"/>
          <w:szCs w:val="20"/>
        </w:rPr>
        <w:t>Objednatel“</w:t>
      </w:r>
      <w:r w:rsidRPr="00DE6388">
        <w:rPr>
          <w:rFonts w:ascii="Arial" w:hAnsi="Arial" w:cs="Arial"/>
          <w:sz w:val="20"/>
          <w:szCs w:val="20"/>
        </w:rPr>
        <w:t>) na straně jedné</w:t>
      </w:r>
    </w:p>
    <w:p w14:paraId="487888A6" w14:textId="77777777" w:rsidR="00BF6591" w:rsidRPr="00DE6388" w:rsidRDefault="00BF6591" w:rsidP="00BF6591">
      <w:pPr>
        <w:spacing w:before="120"/>
        <w:ind w:firstLine="708"/>
        <w:jc w:val="center"/>
        <w:rPr>
          <w:rFonts w:ascii="Arial" w:hAnsi="Arial" w:cs="Arial"/>
          <w:sz w:val="20"/>
          <w:szCs w:val="20"/>
        </w:rPr>
      </w:pPr>
    </w:p>
    <w:p w14:paraId="531F2238" w14:textId="77777777" w:rsidR="00BF6591" w:rsidRPr="00DE6388" w:rsidRDefault="00BF6591" w:rsidP="00BF6591">
      <w:pPr>
        <w:tabs>
          <w:tab w:val="left" w:pos="1985"/>
        </w:tabs>
        <w:spacing w:before="120"/>
        <w:rPr>
          <w:rFonts w:ascii="Arial" w:hAnsi="Arial" w:cs="Arial"/>
          <w:b/>
          <w:bCs/>
          <w:sz w:val="20"/>
          <w:szCs w:val="20"/>
        </w:rPr>
      </w:pPr>
      <w:r w:rsidRPr="00DE6388">
        <w:rPr>
          <w:rFonts w:ascii="Arial" w:hAnsi="Arial" w:cs="Arial"/>
          <w:b/>
          <w:bCs/>
          <w:sz w:val="20"/>
          <w:szCs w:val="20"/>
        </w:rPr>
        <w:t xml:space="preserve">Zhotovitel:                        </w:t>
      </w:r>
    </w:p>
    <w:p w14:paraId="6C7096FB" w14:textId="3BC8381B" w:rsidR="00BF6591" w:rsidRPr="00232A16" w:rsidRDefault="00BF6591" w:rsidP="00BF6591">
      <w:pPr>
        <w:rPr>
          <w:rFonts w:ascii="Arial" w:hAnsi="Arial" w:cs="Arial"/>
          <w:b/>
          <w:bCs/>
          <w:sz w:val="20"/>
          <w:szCs w:val="20"/>
        </w:rPr>
      </w:pPr>
      <w:r w:rsidRPr="00DE6388">
        <w:rPr>
          <w:rFonts w:ascii="Arial" w:hAnsi="Arial" w:cs="Arial"/>
          <w:sz w:val="20"/>
          <w:szCs w:val="20"/>
        </w:rPr>
        <w:t>Obchodní jméno</w:t>
      </w:r>
      <w:r w:rsidRPr="00DE6388">
        <w:rPr>
          <w:rFonts w:ascii="Arial" w:hAnsi="Arial" w:cs="Arial"/>
          <w:sz w:val="20"/>
          <w:szCs w:val="20"/>
        </w:rPr>
        <w:tab/>
        <w:t xml:space="preserve">: </w:t>
      </w:r>
      <w:r w:rsidR="00201EC0" w:rsidRPr="00232A16">
        <w:rPr>
          <w:rFonts w:ascii="Arial" w:hAnsi="Arial" w:cs="Arial"/>
          <w:b/>
          <w:bCs/>
          <w:sz w:val="20"/>
          <w:szCs w:val="20"/>
        </w:rPr>
        <w:t>EUROVIA CZ a.s.</w:t>
      </w:r>
    </w:p>
    <w:p w14:paraId="07FA16FA" w14:textId="77777777" w:rsidR="00EC569C" w:rsidRPr="00EC569C" w:rsidRDefault="00BF6591" w:rsidP="00EC569C">
      <w:pPr>
        <w:rPr>
          <w:rFonts w:ascii="Arial" w:hAnsi="Arial" w:cs="Arial"/>
          <w:sz w:val="20"/>
          <w:szCs w:val="20"/>
        </w:rPr>
      </w:pPr>
      <w:r w:rsidRPr="00EC569C">
        <w:rPr>
          <w:rFonts w:ascii="Arial" w:hAnsi="Arial" w:cs="Arial"/>
          <w:sz w:val="20"/>
          <w:szCs w:val="20"/>
        </w:rPr>
        <w:t>Sídlo</w:t>
      </w:r>
      <w:r w:rsidRPr="00EC569C">
        <w:rPr>
          <w:rFonts w:ascii="Arial" w:hAnsi="Arial" w:cs="Arial"/>
          <w:sz w:val="20"/>
          <w:szCs w:val="20"/>
        </w:rPr>
        <w:tab/>
      </w:r>
      <w:r w:rsidRPr="00EC569C">
        <w:rPr>
          <w:rFonts w:ascii="Arial" w:hAnsi="Arial" w:cs="Arial"/>
          <w:sz w:val="20"/>
          <w:szCs w:val="20"/>
        </w:rPr>
        <w:tab/>
      </w:r>
      <w:r w:rsidRPr="00EC569C">
        <w:rPr>
          <w:rFonts w:ascii="Arial" w:hAnsi="Arial" w:cs="Arial"/>
          <w:sz w:val="20"/>
          <w:szCs w:val="20"/>
        </w:rPr>
        <w:tab/>
        <w:t>:</w:t>
      </w:r>
      <w:r w:rsidR="00EC569C" w:rsidRPr="00EC569C">
        <w:rPr>
          <w:rFonts w:ascii="Arial" w:hAnsi="Arial" w:cs="Arial"/>
          <w:sz w:val="20"/>
          <w:szCs w:val="20"/>
        </w:rPr>
        <w:t xml:space="preserve"> U Michelského lesa 1581/2, Michle, 140 00 Praha 4</w:t>
      </w:r>
    </w:p>
    <w:p w14:paraId="365D16D1" w14:textId="2D37D294" w:rsidR="00BF6591" w:rsidRPr="00DE6388" w:rsidRDefault="00EC569C" w:rsidP="00BF6591">
      <w:pPr>
        <w:rPr>
          <w:rFonts w:ascii="Arial" w:hAnsi="Arial" w:cs="Arial"/>
          <w:sz w:val="20"/>
          <w:szCs w:val="20"/>
        </w:rPr>
      </w:pPr>
      <w:r w:rsidRPr="00EC569C">
        <w:rPr>
          <w:rFonts w:ascii="Arial" w:hAnsi="Arial" w:cs="Arial"/>
          <w:sz w:val="20"/>
          <w:szCs w:val="20"/>
        </w:rPr>
        <w:t>kontaktní adresa</w:t>
      </w:r>
      <w:r>
        <w:rPr>
          <w:rFonts w:ascii="Arial" w:hAnsi="Arial" w:cs="Arial"/>
          <w:sz w:val="20"/>
          <w:szCs w:val="20"/>
        </w:rPr>
        <w:tab/>
      </w:r>
      <w:r w:rsidRPr="00EC569C">
        <w:rPr>
          <w:rFonts w:ascii="Arial" w:hAnsi="Arial" w:cs="Arial"/>
          <w:sz w:val="20"/>
          <w:szCs w:val="20"/>
        </w:rPr>
        <w:t xml:space="preserve">: EUROVIA CZ a.s., závod Liberec, Londýnská 564, 460 01 Liberec 1 </w:t>
      </w:r>
      <w:r w:rsidR="00BF6591" w:rsidRPr="00DE6388">
        <w:rPr>
          <w:rFonts w:ascii="Arial" w:hAnsi="Arial" w:cs="Arial"/>
          <w:sz w:val="20"/>
          <w:szCs w:val="20"/>
        </w:rPr>
        <w:tab/>
      </w:r>
    </w:p>
    <w:p w14:paraId="2C411EAD" w14:textId="5512ECF1" w:rsidR="00BF6591" w:rsidRPr="00DE6388" w:rsidRDefault="00BF6591" w:rsidP="00BF6591">
      <w:pPr>
        <w:rPr>
          <w:rFonts w:ascii="Arial" w:hAnsi="Arial" w:cs="Arial"/>
          <w:sz w:val="20"/>
          <w:szCs w:val="20"/>
        </w:rPr>
      </w:pPr>
      <w:r w:rsidRPr="00DE6388">
        <w:rPr>
          <w:rFonts w:ascii="Arial" w:hAnsi="Arial" w:cs="Arial"/>
          <w:sz w:val="20"/>
          <w:szCs w:val="20"/>
        </w:rPr>
        <w:t>Zastoupený</w:t>
      </w:r>
      <w:r w:rsidRPr="00DE6388">
        <w:rPr>
          <w:rFonts w:ascii="Arial" w:hAnsi="Arial" w:cs="Arial"/>
          <w:sz w:val="20"/>
          <w:szCs w:val="20"/>
        </w:rPr>
        <w:tab/>
      </w:r>
      <w:r w:rsidRPr="00DE6388">
        <w:rPr>
          <w:rFonts w:ascii="Arial" w:hAnsi="Arial" w:cs="Arial"/>
          <w:sz w:val="20"/>
          <w:szCs w:val="20"/>
        </w:rPr>
        <w:tab/>
        <w:t>:</w:t>
      </w:r>
      <w:r w:rsidR="00EC569C">
        <w:rPr>
          <w:rFonts w:ascii="Arial" w:hAnsi="Arial" w:cs="Arial"/>
          <w:sz w:val="20"/>
          <w:szCs w:val="20"/>
        </w:rPr>
        <w:t xml:space="preserve"> </w:t>
      </w:r>
      <w:r w:rsidR="00EC569C" w:rsidRPr="00EC569C">
        <w:rPr>
          <w:rFonts w:ascii="Arial" w:hAnsi="Arial" w:cs="Arial"/>
          <w:sz w:val="20"/>
          <w:szCs w:val="20"/>
        </w:rPr>
        <w:t>Ing. Pavlem Jirouškem, členem správní rady</w:t>
      </w:r>
      <w:r w:rsidRPr="00DE6388">
        <w:rPr>
          <w:rFonts w:ascii="Arial" w:hAnsi="Arial" w:cs="Arial"/>
          <w:sz w:val="20"/>
          <w:szCs w:val="20"/>
        </w:rPr>
        <w:tab/>
      </w:r>
      <w:r w:rsidRPr="00DE6388">
        <w:rPr>
          <w:rFonts w:ascii="Arial" w:hAnsi="Arial" w:cs="Arial"/>
          <w:sz w:val="20"/>
          <w:szCs w:val="20"/>
        </w:rPr>
        <w:tab/>
      </w:r>
    </w:p>
    <w:p w14:paraId="5942A904" w14:textId="0A5BCBCF" w:rsidR="00BF6591" w:rsidRPr="00DE6388" w:rsidRDefault="00BF6591" w:rsidP="00BF6591">
      <w:pPr>
        <w:rPr>
          <w:rFonts w:ascii="Arial" w:hAnsi="Arial" w:cs="Arial"/>
          <w:sz w:val="20"/>
          <w:szCs w:val="20"/>
        </w:rPr>
      </w:pPr>
      <w:r w:rsidRPr="00DE6388">
        <w:rPr>
          <w:rFonts w:ascii="Arial" w:hAnsi="Arial" w:cs="Arial"/>
          <w:sz w:val="20"/>
          <w:szCs w:val="20"/>
        </w:rPr>
        <w:t>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w:t>
      </w:r>
      <w:r w:rsidR="00EC569C">
        <w:rPr>
          <w:rFonts w:ascii="Arial" w:hAnsi="Arial" w:cs="Arial"/>
          <w:sz w:val="20"/>
          <w:szCs w:val="20"/>
        </w:rPr>
        <w:t xml:space="preserve"> </w:t>
      </w:r>
      <w:r w:rsidR="00EC569C" w:rsidRPr="00EC569C">
        <w:rPr>
          <w:rFonts w:ascii="Arial" w:hAnsi="Arial" w:cs="Arial"/>
          <w:sz w:val="20"/>
          <w:szCs w:val="20"/>
        </w:rPr>
        <w:t>45274924</w:t>
      </w:r>
      <w:r w:rsidRPr="00DE6388">
        <w:rPr>
          <w:rFonts w:ascii="Arial" w:hAnsi="Arial" w:cs="Arial"/>
          <w:sz w:val="20"/>
          <w:szCs w:val="20"/>
        </w:rPr>
        <w:tab/>
      </w:r>
    </w:p>
    <w:p w14:paraId="6D5AD3F2" w14:textId="58CDABED" w:rsidR="00BF6591" w:rsidRPr="00DE6388" w:rsidRDefault="00BF6591" w:rsidP="00BF6591">
      <w:pPr>
        <w:rPr>
          <w:rFonts w:ascii="Arial" w:hAnsi="Arial" w:cs="Arial"/>
          <w:sz w:val="20"/>
          <w:szCs w:val="20"/>
        </w:rPr>
      </w:pPr>
      <w:r w:rsidRPr="00DE6388">
        <w:rPr>
          <w:rFonts w:ascii="Arial" w:hAnsi="Arial" w:cs="Arial"/>
          <w:sz w:val="20"/>
          <w:szCs w:val="20"/>
        </w:rPr>
        <w:t>DIČ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r w:rsidR="00EC569C" w:rsidRPr="00EC569C">
        <w:rPr>
          <w:rFonts w:ascii="Arial" w:hAnsi="Arial" w:cs="Arial"/>
          <w:sz w:val="20"/>
          <w:szCs w:val="20"/>
        </w:rPr>
        <w:t>CZ45274924</w:t>
      </w:r>
    </w:p>
    <w:p w14:paraId="6A487B9A" w14:textId="1B78D062" w:rsidR="00EC569C" w:rsidRPr="00EC569C" w:rsidRDefault="00BF6591" w:rsidP="00EC569C">
      <w:pPr>
        <w:rPr>
          <w:rFonts w:ascii="Arial" w:hAnsi="Arial" w:cs="Arial"/>
          <w:sz w:val="20"/>
          <w:szCs w:val="20"/>
        </w:rPr>
      </w:pPr>
      <w:bookmarkStart w:id="0" w:name="_Hlk132981864"/>
      <w:r w:rsidRPr="00196977">
        <w:rPr>
          <w:rFonts w:ascii="Arial" w:hAnsi="Arial" w:cs="Arial"/>
          <w:sz w:val="20"/>
          <w:szCs w:val="20"/>
        </w:rPr>
        <w:t>Bankovní spojení</w:t>
      </w:r>
      <w:r w:rsidRPr="00196977">
        <w:rPr>
          <w:rFonts w:ascii="Arial" w:hAnsi="Arial" w:cs="Arial"/>
          <w:sz w:val="20"/>
          <w:szCs w:val="20"/>
        </w:rPr>
        <w:tab/>
        <w:t>:</w:t>
      </w:r>
      <w:bookmarkEnd w:id="0"/>
      <w:r w:rsidR="00EC569C">
        <w:rPr>
          <w:rFonts w:ascii="Arial" w:hAnsi="Arial" w:cs="Arial"/>
          <w:sz w:val="20"/>
          <w:szCs w:val="20"/>
        </w:rPr>
        <w:t xml:space="preserve"> </w:t>
      </w:r>
    </w:p>
    <w:p w14:paraId="5081CE6B" w14:textId="79BAC3BE" w:rsidR="00BF6591" w:rsidRPr="00196977" w:rsidRDefault="00BF6591" w:rsidP="00BF6591">
      <w:pPr>
        <w:rPr>
          <w:rFonts w:ascii="Arial" w:hAnsi="Arial" w:cs="Arial"/>
          <w:sz w:val="20"/>
          <w:szCs w:val="20"/>
        </w:rPr>
      </w:pPr>
      <w:r w:rsidRPr="00196977">
        <w:rPr>
          <w:rFonts w:ascii="Arial" w:hAnsi="Arial" w:cs="Arial"/>
          <w:sz w:val="20"/>
          <w:szCs w:val="20"/>
        </w:rPr>
        <w:tab/>
      </w:r>
      <w:r w:rsidR="00EC569C">
        <w:rPr>
          <w:rFonts w:ascii="Arial" w:hAnsi="Arial" w:cs="Arial"/>
          <w:sz w:val="20"/>
          <w:szCs w:val="20"/>
        </w:rPr>
        <w:t xml:space="preserve"> </w:t>
      </w:r>
    </w:p>
    <w:p w14:paraId="1ED8C11B" w14:textId="77777777" w:rsidR="00BF6591" w:rsidRPr="00196977" w:rsidRDefault="00BF6591" w:rsidP="00BF6591">
      <w:pPr>
        <w:rPr>
          <w:rFonts w:ascii="Arial" w:hAnsi="Arial" w:cs="Arial"/>
          <w:sz w:val="20"/>
          <w:szCs w:val="20"/>
        </w:rPr>
      </w:pPr>
      <w:bookmarkStart w:id="1" w:name="_Hlk132981926"/>
      <w:r w:rsidRPr="00196977">
        <w:rPr>
          <w:rFonts w:ascii="Arial" w:hAnsi="Arial" w:cs="Arial"/>
          <w:sz w:val="20"/>
          <w:szCs w:val="20"/>
        </w:rPr>
        <w:t>Oprávněný k jednání ve věcech smluvních a technických</w:t>
      </w:r>
      <w:r w:rsidRPr="00196977">
        <w:rPr>
          <w:rFonts w:ascii="Arial" w:hAnsi="Arial" w:cs="Arial"/>
          <w:sz w:val="20"/>
          <w:szCs w:val="20"/>
        </w:rPr>
        <w:tab/>
      </w:r>
    </w:p>
    <w:p w14:paraId="7C74E14D" w14:textId="5866B389" w:rsidR="00BF6591" w:rsidRDefault="00BF6591" w:rsidP="00BF6591">
      <w:pPr>
        <w:ind w:left="1416" w:firstLine="708"/>
        <w:rPr>
          <w:rFonts w:ascii="Arial" w:hAnsi="Arial" w:cs="Arial"/>
          <w:sz w:val="20"/>
          <w:szCs w:val="20"/>
        </w:rPr>
      </w:pPr>
      <w:r w:rsidRPr="00196977">
        <w:rPr>
          <w:rFonts w:ascii="Arial" w:hAnsi="Arial" w:cs="Arial"/>
          <w:sz w:val="20"/>
          <w:szCs w:val="20"/>
        </w:rPr>
        <w:t>:</w:t>
      </w:r>
      <w:r w:rsidR="00196977" w:rsidRPr="00196977">
        <w:rPr>
          <w:rFonts w:ascii="Arial" w:hAnsi="Arial" w:cs="Arial"/>
          <w:sz w:val="20"/>
          <w:szCs w:val="20"/>
        </w:rPr>
        <w:t xml:space="preserve"> </w:t>
      </w:r>
    </w:p>
    <w:p w14:paraId="039AB3D1" w14:textId="4543E2F5" w:rsidR="00EC569C" w:rsidRPr="00196977" w:rsidRDefault="00EC569C" w:rsidP="00BF6591">
      <w:pPr>
        <w:ind w:left="1416" w:firstLine="708"/>
        <w:rPr>
          <w:rFonts w:ascii="Arial" w:hAnsi="Arial" w:cs="Arial"/>
          <w:sz w:val="20"/>
          <w:szCs w:val="20"/>
        </w:rPr>
      </w:pPr>
      <w:r>
        <w:rPr>
          <w:rFonts w:ascii="Arial" w:hAnsi="Arial" w:cs="Arial"/>
          <w:sz w:val="20"/>
          <w:szCs w:val="20"/>
        </w:rPr>
        <w:t xml:space="preserve">  </w:t>
      </w:r>
    </w:p>
    <w:p w14:paraId="2AF44587" w14:textId="04DEF734" w:rsidR="00BF6591" w:rsidRPr="00196977" w:rsidRDefault="00BF6591" w:rsidP="00BF6591">
      <w:pPr>
        <w:rPr>
          <w:rFonts w:ascii="Arial" w:hAnsi="Arial" w:cs="Arial"/>
          <w:sz w:val="20"/>
          <w:szCs w:val="20"/>
        </w:rPr>
      </w:pPr>
      <w:r w:rsidRPr="00196977">
        <w:rPr>
          <w:rFonts w:ascii="Arial" w:hAnsi="Arial" w:cs="Arial"/>
          <w:sz w:val="20"/>
          <w:szCs w:val="20"/>
        </w:rPr>
        <w:t>Tel.</w:t>
      </w:r>
      <w:r w:rsidRPr="00196977">
        <w:rPr>
          <w:rFonts w:ascii="Arial" w:hAnsi="Arial" w:cs="Arial"/>
          <w:sz w:val="20"/>
          <w:szCs w:val="20"/>
        </w:rPr>
        <w:tab/>
      </w:r>
      <w:r w:rsidRPr="00196977">
        <w:rPr>
          <w:rFonts w:ascii="Arial" w:hAnsi="Arial" w:cs="Arial"/>
          <w:sz w:val="20"/>
          <w:szCs w:val="20"/>
        </w:rPr>
        <w:tab/>
      </w:r>
      <w:r w:rsidRPr="00196977">
        <w:rPr>
          <w:rFonts w:ascii="Arial" w:hAnsi="Arial" w:cs="Arial"/>
          <w:sz w:val="20"/>
          <w:szCs w:val="20"/>
        </w:rPr>
        <w:tab/>
        <w:t>:</w:t>
      </w:r>
      <w:r w:rsidR="00196977" w:rsidRPr="00196977">
        <w:rPr>
          <w:rFonts w:ascii="Arial" w:hAnsi="Arial" w:cs="Arial"/>
          <w:sz w:val="20"/>
          <w:szCs w:val="20"/>
        </w:rPr>
        <w:t xml:space="preserve"> </w:t>
      </w:r>
    </w:p>
    <w:p w14:paraId="2930D2D3" w14:textId="78BE30D2" w:rsidR="00EC569C" w:rsidRPr="00196977" w:rsidRDefault="00BF6591" w:rsidP="00474692">
      <w:pPr>
        <w:rPr>
          <w:rFonts w:ascii="Arial" w:hAnsi="Arial" w:cs="Arial"/>
          <w:sz w:val="20"/>
          <w:szCs w:val="20"/>
        </w:rPr>
      </w:pPr>
      <w:r w:rsidRPr="00196977">
        <w:rPr>
          <w:rFonts w:ascii="Arial" w:hAnsi="Arial" w:cs="Arial"/>
          <w:sz w:val="20"/>
          <w:szCs w:val="20"/>
        </w:rPr>
        <w:t>E-mail</w:t>
      </w:r>
      <w:r w:rsidRPr="00196977">
        <w:rPr>
          <w:rFonts w:ascii="Arial" w:hAnsi="Arial" w:cs="Arial"/>
          <w:sz w:val="20"/>
          <w:szCs w:val="20"/>
        </w:rPr>
        <w:tab/>
      </w:r>
      <w:r w:rsidRPr="00196977">
        <w:rPr>
          <w:rFonts w:ascii="Arial" w:hAnsi="Arial" w:cs="Arial"/>
          <w:sz w:val="20"/>
          <w:szCs w:val="20"/>
        </w:rPr>
        <w:tab/>
      </w:r>
      <w:r w:rsidRPr="00196977">
        <w:rPr>
          <w:rFonts w:ascii="Arial" w:hAnsi="Arial" w:cs="Arial"/>
          <w:sz w:val="20"/>
          <w:szCs w:val="20"/>
        </w:rPr>
        <w:tab/>
        <w:t xml:space="preserve">: </w:t>
      </w:r>
    </w:p>
    <w:p w14:paraId="69B56E7B" w14:textId="3363EB91" w:rsidR="00BF6591" w:rsidRPr="00196977" w:rsidRDefault="00BF6591" w:rsidP="00BF6591">
      <w:pPr>
        <w:rPr>
          <w:rFonts w:ascii="Arial" w:hAnsi="Arial" w:cs="Arial"/>
          <w:sz w:val="20"/>
          <w:szCs w:val="20"/>
        </w:rPr>
      </w:pPr>
      <w:r w:rsidRPr="00196977">
        <w:rPr>
          <w:rFonts w:ascii="Arial" w:hAnsi="Arial" w:cs="Arial"/>
          <w:sz w:val="20"/>
          <w:szCs w:val="20"/>
        </w:rPr>
        <w:t>hlavní stavbyvedoucí</w:t>
      </w:r>
      <w:r w:rsidRPr="00196977">
        <w:rPr>
          <w:rFonts w:ascii="Arial" w:hAnsi="Arial" w:cs="Arial"/>
          <w:sz w:val="20"/>
          <w:szCs w:val="20"/>
        </w:rPr>
        <w:tab/>
        <w:t xml:space="preserve">: </w:t>
      </w:r>
    </w:p>
    <w:p w14:paraId="705C4CE8" w14:textId="1B50D625" w:rsidR="00BF6591" w:rsidRPr="00196977" w:rsidRDefault="00BF6591" w:rsidP="00BF6591">
      <w:pPr>
        <w:rPr>
          <w:rFonts w:ascii="Arial" w:hAnsi="Arial" w:cs="Arial"/>
          <w:sz w:val="20"/>
          <w:szCs w:val="20"/>
        </w:rPr>
      </w:pPr>
      <w:r w:rsidRPr="00196977">
        <w:rPr>
          <w:rFonts w:ascii="Arial" w:hAnsi="Arial" w:cs="Arial"/>
          <w:sz w:val="20"/>
          <w:szCs w:val="20"/>
        </w:rPr>
        <w:t>Tel.</w:t>
      </w:r>
      <w:r w:rsidRPr="00196977">
        <w:rPr>
          <w:rFonts w:ascii="Arial" w:hAnsi="Arial" w:cs="Arial"/>
          <w:sz w:val="20"/>
          <w:szCs w:val="20"/>
        </w:rPr>
        <w:tab/>
      </w:r>
      <w:r w:rsidRPr="00196977">
        <w:rPr>
          <w:rFonts w:ascii="Arial" w:hAnsi="Arial" w:cs="Arial"/>
          <w:sz w:val="20"/>
          <w:szCs w:val="20"/>
        </w:rPr>
        <w:tab/>
      </w:r>
      <w:r w:rsidRPr="00196977">
        <w:rPr>
          <w:rFonts w:ascii="Arial" w:hAnsi="Arial" w:cs="Arial"/>
          <w:sz w:val="20"/>
          <w:szCs w:val="20"/>
        </w:rPr>
        <w:tab/>
        <w:t xml:space="preserve">: </w:t>
      </w:r>
    </w:p>
    <w:p w14:paraId="1FFF5386" w14:textId="07341353" w:rsidR="00BF6591" w:rsidRPr="00196977" w:rsidRDefault="00BF6591" w:rsidP="00BF6591">
      <w:pPr>
        <w:rPr>
          <w:rFonts w:ascii="Arial" w:hAnsi="Arial" w:cs="Arial"/>
          <w:sz w:val="20"/>
          <w:szCs w:val="20"/>
        </w:rPr>
      </w:pPr>
      <w:r w:rsidRPr="00196977">
        <w:rPr>
          <w:rFonts w:ascii="Arial" w:hAnsi="Arial" w:cs="Arial"/>
          <w:sz w:val="20"/>
          <w:szCs w:val="20"/>
        </w:rPr>
        <w:t>E-mail</w:t>
      </w:r>
      <w:r w:rsidRPr="00196977">
        <w:rPr>
          <w:rFonts w:ascii="Arial" w:hAnsi="Arial" w:cs="Arial"/>
          <w:sz w:val="20"/>
          <w:szCs w:val="20"/>
        </w:rPr>
        <w:tab/>
      </w:r>
      <w:r w:rsidRPr="00196977">
        <w:rPr>
          <w:rFonts w:ascii="Arial" w:hAnsi="Arial" w:cs="Arial"/>
          <w:sz w:val="20"/>
          <w:szCs w:val="20"/>
        </w:rPr>
        <w:tab/>
      </w:r>
      <w:r w:rsidRPr="00196977">
        <w:rPr>
          <w:rFonts w:ascii="Arial" w:hAnsi="Arial" w:cs="Arial"/>
          <w:sz w:val="20"/>
          <w:szCs w:val="20"/>
        </w:rPr>
        <w:tab/>
        <w:t xml:space="preserve">: </w:t>
      </w:r>
    </w:p>
    <w:p w14:paraId="2133FD3F" w14:textId="73D60E5F" w:rsidR="00BF6591" w:rsidRPr="00D176DA" w:rsidRDefault="00BF6591" w:rsidP="00BF6591">
      <w:pPr>
        <w:rPr>
          <w:rFonts w:ascii="Arial" w:hAnsi="Arial" w:cs="Arial"/>
          <w:sz w:val="20"/>
          <w:szCs w:val="20"/>
        </w:rPr>
      </w:pPr>
      <w:r w:rsidRPr="00196977">
        <w:rPr>
          <w:rFonts w:ascii="Arial" w:hAnsi="Arial" w:cs="Arial"/>
          <w:sz w:val="20"/>
          <w:szCs w:val="20"/>
        </w:rPr>
        <w:t>stavbyvedoucí</w:t>
      </w:r>
      <w:r w:rsidRPr="00196977">
        <w:rPr>
          <w:rFonts w:ascii="Arial" w:hAnsi="Arial" w:cs="Arial"/>
          <w:sz w:val="20"/>
          <w:szCs w:val="20"/>
        </w:rPr>
        <w:tab/>
      </w:r>
      <w:r w:rsidRPr="00196977">
        <w:rPr>
          <w:rFonts w:ascii="Arial" w:hAnsi="Arial" w:cs="Arial"/>
          <w:sz w:val="20"/>
          <w:szCs w:val="20"/>
        </w:rPr>
        <w:tab/>
        <w:t xml:space="preserve">: </w:t>
      </w:r>
    </w:p>
    <w:p w14:paraId="62870AE3" w14:textId="75F24DB1" w:rsidR="00BF6591" w:rsidRPr="00D176DA" w:rsidRDefault="00BF6591" w:rsidP="00BF6591">
      <w:pPr>
        <w:rPr>
          <w:rFonts w:ascii="Arial" w:hAnsi="Arial" w:cs="Arial"/>
          <w:sz w:val="20"/>
          <w:szCs w:val="20"/>
        </w:rPr>
      </w:pPr>
      <w:r w:rsidRPr="00D176DA">
        <w:rPr>
          <w:rFonts w:ascii="Arial" w:hAnsi="Arial" w:cs="Arial"/>
          <w:sz w:val="20"/>
          <w:szCs w:val="20"/>
        </w:rPr>
        <w:t>Tel.</w:t>
      </w:r>
      <w:r w:rsidRPr="00D176DA">
        <w:rPr>
          <w:rFonts w:ascii="Arial" w:hAnsi="Arial" w:cs="Arial"/>
          <w:sz w:val="20"/>
          <w:szCs w:val="20"/>
        </w:rPr>
        <w:tab/>
      </w:r>
      <w:r w:rsidRPr="00D176DA">
        <w:rPr>
          <w:rFonts w:ascii="Arial" w:hAnsi="Arial" w:cs="Arial"/>
          <w:sz w:val="20"/>
          <w:szCs w:val="20"/>
        </w:rPr>
        <w:tab/>
      </w:r>
      <w:r w:rsidRPr="00D176DA">
        <w:rPr>
          <w:rFonts w:ascii="Arial" w:hAnsi="Arial" w:cs="Arial"/>
          <w:sz w:val="20"/>
          <w:szCs w:val="20"/>
        </w:rPr>
        <w:tab/>
        <w:t xml:space="preserve">: </w:t>
      </w:r>
    </w:p>
    <w:p w14:paraId="71B99EB9" w14:textId="6B9B70D1" w:rsidR="00BF6591" w:rsidRPr="00DE6388" w:rsidRDefault="00BF6591" w:rsidP="00BF6591">
      <w:pPr>
        <w:rPr>
          <w:rFonts w:ascii="Arial" w:hAnsi="Arial" w:cs="Arial"/>
          <w:sz w:val="20"/>
          <w:szCs w:val="20"/>
        </w:rPr>
      </w:pPr>
      <w:r w:rsidRPr="00D176DA">
        <w:rPr>
          <w:rFonts w:ascii="Arial" w:hAnsi="Arial" w:cs="Arial"/>
          <w:sz w:val="20"/>
          <w:szCs w:val="20"/>
        </w:rPr>
        <w:t>E-mail</w:t>
      </w:r>
      <w:r w:rsidRPr="00D176DA">
        <w:rPr>
          <w:rFonts w:ascii="Arial" w:hAnsi="Arial" w:cs="Arial"/>
          <w:sz w:val="20"/>
          <w:szCs w:val="20"/>
        </w:rPr>
        <w:tab/>
      </w:r>
      <w:r w:rsidRPr="00D176DA">
        <w:rPr>
          <w:rFonts w:ascii="Arial" w:hAnsi="Arial" w:cs="Arial"/>
          <w:sz w:val="20"/>
          <w:szCs w:val="20"/>
        </w:rPr>
        <w:tab/>
      </w:r>
      <w:r w:rsidRPr="00D176DA">
        <w:rPr>
          <w:rFonts w:ascii="Arial" w:hAnsi="Arial" w:cs="Arial"/>
          <w:sz w:val="20"/>
          <w:szCs w:val="20"/>
        </w:rPr>
        <w:tab/>
        <w:t xml:space="preserve">: </w:t>
      </w:r>
    </w:p>
    <w:bookmarkEnd w:id="1"/>
    <w:p w14:paraId="790B0D80" w14:textId="77777777" w:rsidR="00BF6591" w:rsidRPr="00DE6388" w:rsidRDefault="00BF6591" w:rsidP="00BF6591">
      <w:pPr>
        <w:rPr>
          <w:rFonts w:ascii="Arial" w:hAnsi="Arial" w:cs="Arial"/>
          <w:sz w:val="20"/>
          <w:szCs w:val="20"/>
        </w:rPr>
      </w:pPr>
    </w:p>
    <w:p w14:paraId="3811CFBA" w14:textId="77777777" w:rsidR="00BF6591" w:rsidRPr="00DE6388" w:rsidRDefault="00BF6591" w:rsidP="00BF6591">
      <w:pPr>
        <w:rPr>
          <w:rFonts w:ascii="Arial" w:hAnsi="Arial" w:cs="Arial"/>
          <w:sz w:val="20"/>
          <w:szCs w:val="20"/>
        </w:rPr>
      </w:pPr>
      <w:r w:rsidRPr="00DE6388">
        <w:rPr>
          <w:rFonts w:ascii="Arial" w:hAnsi="Arial" w:cs="Arial"/>
          <w:sz w:val="20"/>
          <w:szCs w:val="20"/>
        </w:rPr>
        <w:t xml:space="preserve">(dále jen </w:t>
      </w:r>
      <w:r w:rsidRPr="00DE6388">
        <w:rPr>
          <w:rFonts w:ascii="Arial" w:hAnsi="Arial" w:cs="Arial"/>
          <w:b/>
          <w:sz w:val="20"/>
          <w:szCs w:val="20"/>
        </w:rPr>
        <w:t>„Zhotovitel“</w:t>
      </w:r>
      <w:r w:rsidRPr="00DE6388">
        <w:rPr>
          <w:rFonts w:ascii="Arial" w:hAnsi="Arial" w:cs="Arial"/>
          <w:sz w:val="20"/>
          <w:szCs w:val="20"/>
        </w:rPr>
        <w:t xml:space="preserve">) na straně druhé </w:t>
      </w:r>
    </w:p>
    <w:p w14:paraId="18C890D3" w14:textId="77777777" w:rsidR="00461A52" w:rsidRDefault="00461A52" w:rsidP="00BF6591">
      <w:pPr>
        <w:spacing w:after="240"/>
        <w:jc w:val="center"/>
        <w:rPr>
          <w:rFonts w:ascii="Arial" w:hAnsi="Arial" w:cs="Arial"/>
          <w:b/>
        </w:rPr>
      </w:pPr>
    </w:p>
    <w:p w14:paraId="23C98B20" w14:textId="7CFD3433" w:rsidR="00BF6591" w:rsidRPr="00DA7079" w:rsidRDefault="00BF6591" w:rsidP="00BF6591">
      <w:pPr>
        <w:spacing w:after="240"/>
        <w:jc w:val="center"/>
        <w:rPr>
          <w:rFonts w:ascii="Arial" w:hAnsi="Arial" w:cs="Arial"/>
          <w:b/>
          <w:sz w:val="20"/>
          <w:szCs w:val="20"/>
        </w:rPr>
      </w:pPr>
      <w:r w:rsidRPr="00DA7079">
        <w:rPr>
          <w:rFonts w:ascii="Arial" w:hAnsi="Arial" w:cs="Arial"/>
          <w:b/>
          <w:sz w:val="20"/>
          <w:szCs w:val="20"/>
        </w:rPr>
        <w:t xml:space="preserve">Název akce:  </w:t>
      </w:r>
    </w:p>
    <w:p w14:paraId="087682C4" w14:textId="6F75BC6F" w:rsidR="00461A52" w:rsidRPr="00DA7079" w:rsidRDefault="00BF6591" w:rsidP="00C04708">
      <w:pPr>
        <w:spacing w:after="240"/>
        <w:jc w:val="center"/>
        <w:rPr>
          <w:rFonts w:ascii="Arial" w:hAnsi="Arial" w:cs="Arial"/>
          <w:b/>
          <w:sz w:val="20"/>
          <w:szCs w:val="20"/>
        </w:rPr>
      </w:pPr>
      <w:r w:rsidRPr="00DA7079">
        <w:rPr>
          <w:rFonts w:ascii="Arial" w:hAnsi="Arial" w:cs="Arial"/>
          <w:b/>
          <w:sz w:val="20"/>
          <w:szCs w:val="20"/>
        </w:rPr>
        <w:t>„</w:t>
      </w:r>
      <w:r w:rsidR="00354E9E" w:rsidRPr="00DA7079">
        <w:rPr>
          <w:rFonts w:ascii="Arial" w:hAnsi="Arial" w:cs="Arial"/>
          <w:b/>
          <w:sz w:val="20"/>
          <w:szCs w:val="20"/>
        </w:rPr>
        <w:t>Rokytnice nad Jizerou</w:t>
      </w:r>
      <w:r w:rsidR="004B4F1C" w:rsidRPr="00DA7079">
        <w:rPr>
          <w:rFonts w:ascii="Arial" w:hAnsi="Arial" w:cs="Arial"/>
          <w:b/>
          <w:sz w:val="20"/>
          <w:szCs w:val="20"/>
        </w:rPr>
        <w:t>, Dolní Rokytnice</w:t>
      </w:r>
      <w:r w:rsidR="00354E9E" w:rsidRPr="00DA7079">
        <w:rPr>
          <w:rFonts w:ascii="Arial" w:hAnsi="Arial" w:cs="Arial"/>
          <w:b/>
          <w:sz w:val="20"/>
          <w:szCs w:val="20"/>
        </w:rPr>
        <w:t xml:space="preserve"> – </w:t>
      </w:r>
      <w:r w:rsidR="004B4F1C" w:rsidRPr="00DA7079">
        <w:rPr>
          <w:rFonts w:ascii="Arial" w:hAnsi="Arial" w:cs="Arial"/>
          <w:b/>
          <w:sz w:val="20"/>
          <w:szCs w:val="20"/>
        </w:rPr>
        <w:t>rozšíření vodovodu, průtah městem</w:t>
      </w:r>
      <w:r w:rsidRPr="00DA7079">
        <w:rPr>
          <w:rFonts w:ascii="Arial" w:hAnsi="Arial" w:cs="Arial"/>
          <w:b/>
          <w:sz w:val="20"/>
          <w:szCs w:val="20"/>
        </w:rPr>
        <w:t>“</w:t>
      </w:r>
    </w:p>
    <w:p w14:paraId="587A2EE5" w14:textId="77777777" w:rsidR="004565B4" w:rsidRDefault="00BF6591" w:rsidP="00461A52">
      <w:pPr>
        <w:pStyle w:val="Odstavecseseznamem"/>
        <w:numPr>
          <w:ilvl w:val="0"/>
          <w:numId w:val="7"/>
        </w:numPr>
        <w:spacing w:before="240" w:after="240"/>
        <w:contextualSpacing w:val="0"/>
        <w:jc w:val="center"/>
        <w:outlineLvl w:val="0"/>
        <w:rPr>
          <w:rFonts w:ascii="Arial" w:hAnsi="Arial" w:cs="Arial"/>
          <w:b/>
          <w:sz w:val="20"/>
          <w:szCs w:val="20"/>
        </w:rPr>
      </w:pPr>
      <w:r w:rsidRPr="004565B4">
        <w:rPr>
          <w:rFonts w:ascii="Arial" w:hAnsi="Arial" w:cs="Arial"/>
          <w:b/>
          <w:sz w:val="20"/>
          <w:szCs w:val="20"/>
        </w:rPr>
        <w:t>Základní ustanovení</w:t>
      </w:r>
    </w:p>
    <w:p w14:paraId="122313CA" w14:textId="038376DB" w:rsidR="00B906B0" w:rsidRPr="00B906B0" w:rsidRDefault="00BF6591" w:rsidP="00B906B0">
      <w:pPr>
        <w:pStyle w:val="Odstavecseseznamem"/>
        <w:numPr>
          <w:ilvl w:val="1"/>
          <w:numId w:val="7"/>
        </w:numPr>
        <w:spacing w:after="240"/>
        <w:ind w:left="794"/>
        <w:contextualSpacing w:val="0"/>
        <w:jc w:val="both"/>
        <w:outlineLvl w:val="0"/>
        <w:rPr>
          <w:rFonts w:ascii="Arial" w:hAnsi="Arial" w:cs="Arial"/>
          <w:b/>
          <w:sz w:val="20"/>
          <w:szCs w:val="20"/>
        </w:rPr>
      </w:pPr>
      <w:r w:rsidRPr="004565B4">
        <w:rPr>
          <w:rFonts w:ascii="Arial" w:hAnsi="Arial" w:cs="Arial"/>
          <w:sz w:val="20"/>
          <w:szCs w:val="20"/>
        </w:rPr>
        <w:t xml:space="preserve">Smlouva se uzavírá na základě </w:t>
      </w:r>
      <w:r w:rsidR="004B4F1C">
        <w:rPr>
          <w:rFonts w:ascii="Arial" w:hAnsi="Arial" w:cs="Arial"/>
          <w:sz w:val="20"/>
          <w:szCs w:val="20"/>
        </w:rPr>
        <w:t>výsledku zadávacího řízení k veřejné zakázce s názvem: „</w:t>
      </w:r>
      <w:r w:rsidR="001B3FED">
        <w:rPr>
          <w:rFonts w:ascii="Arial" w:hAnsi="Arial" w:cs="Arial"/>
          <w:sz w:val="20"/>
          <w:szCs w:val="20"/>
        </w:rPr>
        <w:t>Silnice II/294 Rokytnice nad Jizerou včetně humanizace</w:t>
      </w:r>
      <w:r w:rsidR="004B4F1C">
        <w:rPr>
          <w:rFonts w:ascii="Arial" w:hAnsi="Arial" w:cs="Arial"/>
          <w:sz w:val="20"/>
          <w:szCs w:val="20"/>
        </w:rPr>
        <w:t>“.</w:t>
      </w:r>
    </w:p>
    <w:p w14:paraId="5F5D99E7" w14:textId="5A1260DB" w:rsidR="00B906B0" w:rsidRPr="00DA7079" w:rsidRDefault="00BF6591" w:rsidP="00B906B0">
      <w:pPr>
        <w:pStyle w:val="Odstavecseseznamem"/>
        <w:numPr>
          <w:ilvl w:val="1"/>
          <w:numId w:val="7"/>
        </w:numPr>
        <w:spacing w:before="240" w:after="240"/>
        <w:ind w:left="794"/>
        <w:contextualSpacing w:val="0"/>
        <w:jc w:val="both"/>
        <w:outlineLvl w:val="0"/>
        <w:rPr>
          <w:rFonts w:ascii="Arial" w:hAnsi="Arial" w:cs="Arial"/>
          <w:b/>
          <w:sz w:val="20"/>
          <w:szCs w:val="20"/>
        </w:rPr>
      </w:pPr>
      <w:r w:rsidRPr="004565B4">
        <w:rPr>
          <w:rFonts w:ascii="Arial" w:hAnsi="Arial" w:cs="Arial"/>
          <w:sz w:val="20"/>
          <w:szCs w:val="20"/>
        </w:rPr>
        <w:t xml:space="preserve">Zhotovitel se zavazuje, že dílo vymezené v čl. 2 této smlouvy provede na svůj náklad a nebezpečí a ve sjednané lhůtě. Dílo bude provedeno a předáno v souladu s platnými normami a předpisy upravujícími provádění </w:t>
      </w:r>
      <w:r w:rsidRPr="00DA7079">
        <w:rPr>
          <w:rFonts w:ascii="Arial" w:hAnsi="Arial" w:cs="Arial"/>
          <w:sz w:val="20"/>
          <w:szCs w:val="20"/>
        </w:rPr>
        <w:t>díla.</w:t>
      </w:r>
    </w:p>
    <w:p w14:paraId="12412E6B" w14:textId="22FF6945" w:rsidR="00DA7079" w:rsidRPr="00321384" w:rsidRDefault="00BF6591" w:rsidP="00DA7079">
      <w:pPr>
        <w:pStyle w:val="Odstavecseseznamem"/>
        <w:numPr>
          <w:ilvl w:val="1"/>
          <w:numId w:val="7"/>
        </w:numPr>
        <w:spacing w:before="240" w:after="240"/>
        <w:ind w:left="794"/>
        <w:contextualSpacing w:val="0"/>
        <w:jc w:val="both"/>
        <w:outlineLvl w:val="0"/>
        <w:rPr>
          <w:rFonts w:ascii="Arial" w:hAnsi="Arial" w:cs="Arial"/>
          <w:b/>
          <w:sz w:val="20"/>
          <w:szCs w:val="20"/>
        </w:rPr>
      </w:pPr>
      <w:r w:rsidRPr="00DA7079">
        <w:rPr>
          <w:rFonts w:ascii="Arial" w:hAnsi="Arial" w:cs="Arial"/>
          <w:sz w:val="20"/>
          <w:szCs w:val="20"/>
        </w:rPr>
        <w:lastRenderedPageBreak/>
        <w:t>Objednatel se zavazuje dílo od zhotovitele převzít a zaplatit zhotoviteli cenu za dílo dle čl. 4,5 a 6 této smlouvy v dohodnutém termínu.</w:t>
      </w:r>
    </w:p>
    <w:p w14:paraId="64410884" w14:textId="4FF22000" w:rsidR="00321384" w:rsidRPr="003F683C" w:rsidRDefault="00321384" w:rsidP="00DA7079">
      <w:pPr>
        <w:pStyle w:val="Odstavecseseznamem"/>
        <w:numPr>
          <w:ilvl w:val="1"/>
          <w:numId w:val="7"/>
        </w:numPr>
        <w:spacing w:before="240" w:after="240"/>
        <w:ind w:left="794"/>
        <w:contextualSpacing w:val="0"/>
        <w:jc w:val="both"/>
        <w:outlineLvl w:val="0"/>
        <w:rPr>
          <w:rFonts w:ascii="Arial" w:hAnsi="Arial" w:cs="Arial"/>
          <w:bCs/>
          <w:sz w:val="20"/>
          <w:szCs w:val="20"/>
        </w:rPr>
      </w:pPr>
      <w:r w:rsidRPr="003F683C">
        <w:rPr>
          <w:rFonts w:ascii="Arial" w:hAnsi="Arial" w:cs="Arial"/>
          <w:bCs/>
          <w:sz w:val="20"/>
          <w:szCs w:val="20"/>
        </w:rPr>
        <w:t xml:space="preserve">Tato akce </w:t>
      </w:r>
      <w:r w:rsidR="001B3FED" w:rsidRPr="003F683C">
        <w:rPr>
          <w:rFonts w:ascii="Arial" w:hAnsi="Arial" w:cs="Arial"/>
          <w:bCs/>
          <w:sz w:val="20"/>
          <w:szCs w:val="20"/>
        </w:rPr>
        <w:t>zadávaná</w:t>
      </w:r>
      <w:r w:rsidR="00EB50DC" w:rsidRPr="003F683C">
        <w:rPr>
          <w:rFonts w:ascii="Arial" w:hAnsi="Arial" w:cs="Arial"/>
          <w:bCs/>
          <w:sz w:val="20"/>
          <w:szCs w:val="20"/>
        </w:rPr>
        <w:t xml:space="preserve"> v rámci zakázky </w:t>
      </w:r>
      <w:r w:rsidR="001B3FED" w:rsidRPr="003F683C">
        <w:rPr>
          <w:rFonts w:ascii="Arial" w:hAnsi="Arial" w:cs="Arial"/>
          <w:bCs/>
          <w:sz w:val="20"/>
          <w:szCs w:val="20"/>
        </w:rPr>
        <w:t>tří zadavatelů</w:t>
      </w:r>
      <w:r w:rsidR="00EB50DC" w:rsidRPr="003F683C">
        <w:rPr>
          <w:rFonts w:ascii="Arial" w:hAnsi="Arial" w:cs="Arial"/>
          <w:bCs/>
          <w:sz w:val="20"/>
          <w:szCs w:val="20"/>
        </w:rPr>
        <w:t xml:space="preserve"> na obnovu komunikace II/294 v </w:t>
      </w:r>
      <w:proofErr w:type="spellStart"/>
      <w:r w:rsidR="00EB50DC" w:rsidRPr="003F683C">
        <w:rPr>
          <w:rFonts w:ascii="Arial" w:hAnsi="Arial" w:cs="Arial"/>
          <w:bCs/>
          <w:sz w:val="20"/>
          <w:szCs w:val="20"/>
        </w:rPr>
        <w:t>k.ú</w:t>
      </w:r>
      <w:proofErr w:type="spellEnd"/>
      <w:r w:rsidR="00EB50DC" w:rsidRPr="003F683C">
        <w:rPr>
          <w:rFonts w:ascii="Arial" w:hAnsi="Arial" w:cs="Arial"/>
          <w:bCs/>
          <w:sz w:val="20"/>
          <w:szCs w:val="20"/>
        </w:rPr>
        <w:t>. Dolní Rokytnice v majetku Libereckého kraje</w:t>
      </w:r>
      <w:r w:rsidR="001B3FED" w:rsidRPr="003F683C">
        <w:rPr>
          <w:rFonts w:ascii="Arial" w:hAnsi="Arial" w:cs="Arial"/>
          <w:bCs/>
          <w:sz w:val="20"/>
          <w:szCs w:val="20"/>
        </w:rPr>
        <w:t>.</w:t>
      </w:r>
      <w:r w:rsidR="00EB50DC" w:rsidRPr="003F683C">
        <w:rPr>
          <w:rFonts w:ascii="Arial" w:hAnsi="Arial" w:cs="Arial"/>
          <w:bCs/>
          <w:sz w:val="20"/>
          <w:szCs w:val="20"/>
        </w:rPr>
        <w:t xml:space="preserve"> </w:t>
      </w:r>
      <w:r w:rsidR="001B3FED" w:rsidRPr="003F683C">
        <w:rPr>
          <w:rFonts w:ascii="Arial" w:hAnsi="Arial" w:cs="Arial"/>
          <w:bCs/>
          <w:sz w:val="20"/>
          <w:szCs w:val="20"/>
        </w:rPr>
        <w:t xml:space="preserve">Vybraný </w:t>
      </w:r>
      <w:r w:rsidR="00EB50DC" w:rsidRPr="003F683C">
        <w:rPr>
          <w:rFonts w:ascii="Arial" w:hAnsi="Arial" w:cs="Arial"/>
          <w:bCs/>
          <w:sz w:val="20"/>
          <w:szCs w:val="20"/>
        </w:rPr>
        <w:t>zhotovitel bude</w:t>
      </w:r>
      <w:r w:rsidR="001B3FED" w:rsidRPr="003F683C">
        <w:rPr>
          <w:rFonts w:ascii="Arial" w:hAnsi="Arial" w:cs="Arial"/>
          <w:bCs/>
          <w:sz w:val="20"/>
          <w:szCs w:val="20"/>
        </w:rPr>
        <w:t xml:space="preserve"> koordinovat provádění</w:t>
      </w:r>
      <w:r w:rsidR="00EB50DC" w:rsidRPr="003F683C">
        <w:rPr>
          <w:rFonts w:ascii="Arial" w:hAnsi="Arial" w:cs="Arial"/>
          <w:bCs/>
          <w:sz w:val="20"/>
          <w:szCs w:val="20"/>
        </w:rPr>
        <w:t xml:space="preserve"> staveb </w:t>
      </w:r>
      <w:r w:rsidR="001B3FED" w:rsidRPr="003F683C">
        <w:rPr>
          <w:rFonts w:ascii="Arial" w:hAnsi="Arial" w:cs="Arial"/>
          <w:bCs/>
          <w:sz w:val="20"/>
          <w:szCs w:val="20"/>
        </w:rPr>
        <w:t>všech tří zadavatelů</w:t>
      </w:r>
      <w:r w:rsidR="00EB50DC" w:rsidRPr="003F683C">
        <w:rPr>
          <w:rFonts w:ascii="Arial" w:hAnsi="Arial" w:cs="Arial"/>
          <w:bCs/>
          <w:sz w:val="20"/>
          <w:szCs w:val="20"/>
        </w:rPr>
        <w:t>.</w:t>
      </w:r>
    </w:p>
    <w:p w14:paraId="260E224B" w14:textId="77777777" w:rsidR="00B906B0" w:rsidRDefault="004565B4" w:rsidP="00B906B0">
      <w:pPr>
        <w:pStyle w:val="Odstavecseseznamem"/>
        <w:numPr>
          <w:ilvl w:val="0"/>
          <w:numId w:val="7"/>
        </w:numPr>
        <w:spacing w:before="240" w:after="240"/>
        <w:contextualSpacing w:val="0"/>
        <w:jc w:val="center"/>
        <w:outlineLvl w:val="0"/>
        <w:rPr>
          <w:rFonts w:ascii="Arial" w:hAnsi="Arial" w:cs="Arial"/>
          <w:b/>
          <w:sz w:val="20"/>
          <w:szCs w:val="20"/>
        </w:rPr>
      </w:pPr>
      <w:r w:rsidRPr="00B906B0">
        <w:rPr>
          <w:rFonts w:ascii="Arial" w:hAnsi="Arial" w:cs="Arial"/>
          <w:b/>
          <w:sz w:val="20"/>
          <w:szCs w:val="20"/>
        </w:rPr>
        <w:t>Předmět</w:t>
      </w:r>
      <w:r w:rsidR="00BF6591" w:rsidRPr="00B906B0">
        <w:rPr>
          <w:rFonts w:ascii="Arial" w:hAnsi="Arial" w:cs="Arial"/>
          <w:b/>
          <w:sz w:val="20"/>
          <w:szCs w:val="20"/>
        </w:rPr>
        <w:t xml:space="preserve"> díla</w:t>
      </w:r>
    </w:p>
    <w:p w14:paraId="25A6E966" w14:textId="0A8CD4FD" w:rsidR="00032C84" w:rsidRPr="00032C84" w:rsidRDefault="00BF6591" w:rsidP="00032C84">
      <w:pPr>
        <w:pStyle w:val="Odstavecseseznamem"/>
        <w:numPr>
          <w:ilvl w:val="1"/>
          <w:numId w:val="7"/>
        </w:numPr>
        <w:spacing w:before="240" w:after="240"/>
        <w:contextualSpacing w:val="0"/>
        <w:jc w:val="both"/>
        <w:outlineLvl w:val="0"/>
        <w:rPr>
          <w:rFonts w:ascii="Arial" w:hAnsi="Arial" w:cs="Arial"/>
          <w:b/>
          <w:sz w:val="20"/>
          <w:szCs w:val="20"/>
        </w:rPr>
      </w:pPr>
      <w:r w:rsidRPr="00D27E37">
        <w:rPr>
          <w:rFonts w:ascii="Arial" w:hAnsi="Arial" w:cs="Arial"/>
          <w:sz w:val="20"/>
          <w:szCs w:val="20"/>
        </w:rPr>
        <w:t xml:space="preserve">Předmětem </w:t>
      </w:r>
      <w:r w:rsidR="0049559C" w:rsidRPr="00D27E37">
        <w:rPr>
          <w:rFonts w:ascii="Arial" w:hAnsi="Arial" w:cs="Arial"/>
          <w:sz w:val="20"/>
          <w:szCs w:val="20"/>
        </w:rPr>
        <w:t xml:space="preserve">díla </w:t>
      </w:r>
      <w:r w:rsidR="003D42A0" w:rsidRPr="00D27E37">
        <w:rPr>
          <w:rFonts w:ascii="Arial" w:hAnsi="Arial" w:cs="Arial"/>
          <w:sz w:val="20"/>
          <w:szCs w:val="20"/>
        </w:rPr>
        <w:t>je</w:t>
      </w:r>
      <w:r w:rsidR="0049559C" w:rsidRPr="00D27E37">
        <w:rPr>
          <w:rFonts w:ascii="Arial" w:hAnsi="Arial" w:cs="Arial"/>
          <w:sz w:val="20"/>
          <w:szCs w:val="20"/>
        </w:rPr>
        <w:t xml:space="preserve"> vybudování vodovodu pro veřejnou potřebu vč. přípojek v Rokytnici nad Jizerou</w:t>
      </w:r>
      <w:r w:rsidR="003D42A0" w:rsidRPr="00D27E37">
        <w:rPr>
          <w:rFonts w:ascii="Arial" w:hAnsi="Arial" w:cs="Arial"/>
          <w:sz w:val="20"/>
          <w:szCs w:val="20"/>
        </w:rPr>
        <w:t xml:space="preserve">, </w:t>
      </w:r>
      <w:proofErr w:type="spellStart"/>
      <w:r w:rsidR="003D42A0" w:rsidRPr="00D27E37">
        <w:rPr>
          <w:rFonts w:ascii="Arial" w:hAnsi="Arial" w:cs="Arial"/>
          <w:sz w:val="20"/>
          <w:szCs w:val="20"/>
        </w:rPr>
        <w:t>k.ú</w:t>
      </w:r>
      <w:proofErr w:type="spellEnd"/>
      <w:r w:rsidR="003D42A0" w:rsidRPr="00D27E37">
        <w:rPr>
          <w:rFonts w:ascii="Arial" w:hAnsi="Arial" w:cs="Arial"/>
          <w:sz w:val="20"/>
          <w:szCs w:val="20"/>
        </w:rPr>
        <w:t>. Dolní Rokytnice</w:t>
      </w:r>
      <w:r w:rsidR="0049559C" w:rsidRPr="00D27E37">
        <w:rPr>
          <w:rFonts w:ascii="Arial" w:hAnsi="Arial" w:cs="Arial"/>
          <w:sz w:val="20"/>
          <w:szCs w:val="20"/>
        </w:rPr>
        <w:t xml:space="preserve">. </w:t>
      </w:r>
      <w:r w:rsidR="003D42A0" w:rsidRPr="00D27E37">
        <w:rPr>
          <w:rFonts w:ascii="Arial" w:hAnsi="Arial" w:cs="Arial"/>
          <w:sz w:val="20"/>
          <w:szCs w:val="20"/>
        </w:rPr>
        <w:t>Vodovod</w:t>
      </w:r>
      <w:r w:rsidR="0049559C" w:rsidRPr="00D27E37">
        <w:rPr>
          <w:rFonts w:ascii="Arial" w:hAnsi="Arial" w:cs="Arial"/>
          <w:sz w:val="20"/>
          <w:szCs w:val="20"/>
        </w:rPr>
        <w:t xml:space="preserve"> </w:t>
      </w:r>
      <w:r w:rsidR="003D42A0" w:rsidRPr="00D27E37">
        <w:rPr>
          <w:rFonts w:ascii="Arial" w:hAnsi="Arial" w:cs="Arial"/>
          <w:sz w:val="20"/>
          <w:szCs w:val="20"/>
        </w:rPr>
        <w:t>je převážně situován do</w:t>
      </w:r>
      <w:r w:rsidR="0049559C" w:rsidRPr="00D27E37">
        <w:rPr>
          <w:rFonts w:ascii="Arial" w:hAnsi="Arial" w:cs="Arial"/>
          <w:sz w:val="20"/>
          <w:szCs w:val="20"/>
        </w:rPr>
        <w:t> komunikac</w:t>
      </w:r>
      <w:r w:rsidR="003D42A0" w:rsidRPr="00D27E37">
        <w:rPr>
          <w:rFonts w:ascii="Arial" w:hAnsi="Arial" w:cs="Arial"/>
          <w:sz w:val="20"/>
          <w:szCs w:val="20"/>
        </w:rPr>
        <w:t>í, a to konkrétně</w:t>
      </w:r>
      <w:r w:rsidR="0049559C" w:rsidRPr="00D27E37">
        <w:rPr>
          <w:rFonts w:ascii="Arial" w:hAnsi="Arial" w:cs="Arial"/>
          <w:sz w:val="20"/>
          <w:szCs w:val="20"/>
        </w:rPr>
        <w:t xml:space="preserve"> II/294</w:t>
      </w:r>
      <w:r w:rsidR="003D42A0" w:rsidRPr="00D27E37">
        <w:rPr>
          <w:rFonts w:ascii="Arial" w:hAnsi="Arial" w:cs="Arial"/>
          <w:sz w:val="20"/>
          <w:szCs w:val="20"/>
        </w:rPr>
        <w:t xml:space="preserve"> v majetku Libereckého kraje a místních komunikací</w:t>
      </w:r>
      <w:r w:rsidR="00EB50DC">
        <w:rPr>
          <w:rFonts w:ascii="Arial" w:hAnsi="Arial" w:cs="Arial"/>
          <w:sz w:val="20"/>
          <w:szCs w:val="20"/>
        </w:rPr>
        <w:t>ch</w:t>
      </w:r>
      <w:r w:rsidR="003D42A0" w:rsidRPr="00D27E37">
        <w:rPr>
          <w:rFonts w:ascii="Arial" w:hAnsi="Arial" w:cs="Arial"/>
          <w:sz w:val="20"/>
          <w:szCs w:val="20"/>
        </w:rPr>
        <w:t xml:space="preserve"> v majetku města Rokytnice nad Jizerou.</w:t>
      </w:r>
      <w:r w:rsidR="0049559C" w:rsidRPr="00D27E37">
        <w:rPr>
          <w:rFonts w:ascii="Arial" w:hAnsi="Arial" w:cs="Arial"/>
          <w:sz w:val="20"/>
          <w:szCs w:val="20"/>
        </w:rPr>
        <w:t xml:space="preserve"> Projektovou dokumentaci v podrobnosti DPS zpracovala společnost Vedu Vodu s.r.o. Dobrovice. </w:t>
      </w:r>
    </w:p>
    <w:p w14:paraId="466BC15A" w14:textId="633876F3" w:rsidR="00032C84" w:rsidRDefault="00032C84" w:rsidP="00032C84">
      <w:pPr>
        <w:pStyle w:val="Odstavecseseznamem"/>
        <w:spacing w:before="240" w:after="240"/>
        <w:ind w:left="792"/>
        <w:contextualSpacing w:val="0"/>
        <w:jc w:val="both"/>
        <w:outlineLvl w:val="0"/>
        <w:rPr>
          <w:rFonts w:ascii="Arial" w:hAnsi="Arial" w:cs="Arial"/>
          <w:sz w:val="20"/>
          <w:szCs w:val="20"/>
        </w:rPr>
      </w:pPr>
      <w:r w:rsidRPr="00032C84">
        <w:rPr>
          <w:rFonts w:ascii="Arial" w:hAnsi="Arial" w:cs="Arial"/>
          <w:i/>
          <w:iCs/>
          <w:sz w:val="20"/>
          <w:szCs w:val="20"/>
        </w:rPr>
        <w:t>Vodovodní řad A</w:t>
      </w:r>
      <w:r w:rsidRPr="00032C84">
        <w:rPr>
          <w:rFonts w:ascii="Arial" w:hAnsi="Arial" w:cs="Arial"/>
          <w:sz w:val="20"/>
          <w:szCs w:val="20"/>
        </w:rPr>
        <w:t xml:space="preserve"> bude napojen na stávající vodovodní řad PE D90 v bodě V1. Od místa</w:t>
      </w:r>
      <w:r>
        <w:rPr>
          <w:rFonts w:ascii="Arial" w:hAnsi="Arial" w:cs="Arial"/>
          <w:sz w:val="20"/>
          <w:szCs w:val="20"/>
        </w:rPr>
        <w:t xml:space="preserve"> </w:t>
      </w:r>
      <w:r w:rsidRPr="00032C84">
        <w:rPr>
          <w:rFonts w:ascii="Arial" w:hAnsi="Arial" w:cs="Arial"/>
          <w:sz w:val="20"/>
          <w:szCs w:val="20"/>
        </w:rPr>
        <w:t>napojení povede nový vodovodní řad v navržené komunikaci do koncového bodu V85, kde</w:t>
      </w:r>
      <w:r>
        <w:rPr>
          <w:rFonts w:ascii="Arial" w:hAnsi="Arial" w:cs="Arial"/>
          <w:sz w:val="20"/>
          <w:szCs w:val="20"/>
        </w:rPr>
        <w:t xml:space="preserve"> </w:t>
      </w:r>
      <w:r w:rsidRPr="00032C84">
        <w:rPr>
          <w:rFonts w:ascii="Arial" w:hAnsi="Arial" w:cs="Arial"/>
          <w:sz w:val="20"/>
          <w:szCs w:val="20"/>
        </w:rPr>
        <w:t>bude opět napojen na stávající vodovodní řad PE D90.</w:t>
      </w:r>
      <w:r>
        <w:rPr>
          <w:rFonts w:ascii="Arial" w:hAnsi="Arial" w:cs="Arial"/>
          <w:sz w:val="20"/>
          <w:szCs w:val="20"/>
        </w:rPr>
        <w:t xml:space="preserve"> V místech, kde bude vodovod uložen nad propustky, bude uložen do ocelových chrániček. Ve dvou případech, kde bude vodovod přecházet Huťský potok</w:t>
      </w:r>
      <w:r w:rsidR="00B0339F">
        <w:rPr>
          <w:rFonts w:ascii="Arial" w:hAnsi="Arial" w:cs="Arial"/>
          <w:sz w:val="20"/>
          <w:szCs w:val="20"/>
        </w:rPr>
        <w:t xml:space="preserve"> </w:t>
      </w:r>
      <w:r>
        <w:rPr>
          <w:rFonts w:ascii="Arial" w:hAnsi="Arial" w:cs="Arial"/>
          <w:sz w:val="20"/>
          <w:szCs w:val="20"/>
        </w:rPr>
        <w:t xml:space="preserve">bude použito zateplené litinové potrubí a bude uloženo v samonosných ocelových chráničkách. Mezi body V1 a V19 bude položeno potrubí PE </w:t>
      </w:r>
      <w:r w:rsidR="003873FF">
        <w:rPr>
          <w:rFonts w:ascii="Arial" w:hAnsi="Arial" w:cs="Arial"/>
          <w:sz w:val="20"/>
          <w:szCs w:val="20"/>
        </w:rPr>
        <w:t>1</w:t>
      </w:r>
      <w:r>
        <w:rPr>
          <w:rFonts w:ascii="Arial" w:hAnsi="Arial" w:cs="Arial"/>
          <w:sz w:val="20"/>
          <w:szCs w:val="20"/>
        </w:rPr>
        <w:t>00 SDR 11 RC2 d 90</w:t>
      </w:r>
      <w:r w:rsidR="00F40520">
        <w:rPr>
          <w:rFonts w:ascii="Arial" w:hAnsi="Arial" w:cs="Arial"/>
          <w:sz w:val="20"/>
          <w:szCs w:val="20"/>
        </w:rPr>
        <w:t>. Zbylá část bude tvořena TLT potrubím C 100 s cementovou výstelkou.</w:t>
      </w:r>
    </w:p>
    <w:p w14:paraId="7C476E54" w14:textId="3AFE1F41" w:rsidR="007E36D3" w:rsidRPr="00F40520" w:rsidRDefault="00F40520" w:rsidP="00F40520">
      <w:pPr>
        <w:pStyle w:val="Odstavecseseznamem"/>
        <w:spacing w:before="240" w:after="240"/>
        <w:ind w:left="792"/>
        <w:contextualSpacing w:val="0"/>
        <w:jc w:val="both"/>
        <w:outlineLvl w:val="0"/>
        <w:rPr>
          <w:rFonts w:ascii="Arial" w:hAnsi="Arial" w:cs="Arial"/>
          <w:sz w:val="20"/>
          <w:szCs w:val="20"/>
        </w:rPr>
      </w:pPr>
      <w:r w:rsidRPr="00032C84">
        <w:rPr>
          <w:rFonts w:ascii="Arial" w:hAnsi="Arial" w:cs="Arial"/>
          <w:i/>
          <w:iCs/>
          <w:sz w:val="20"/>
          <w:szCs w:val="20"/>
        </w:rPr>
        <w:t xml:space="preserve">Vodovodní řad </w:t>
      </w:r>
      <w:r>
        <w:rPr>
          <w:rFonts w:ascii="Arial" w:hAnsi="Arial" w:cs="Arial"/>
          <w:i/>
          <w:iCs/>
          <w:sz w:val="20"/>
          <w:szCs w:val="20"/>
        </w:rPr>
        <w:t xml:space="preserve">B </w:t>
      </w:r>
      <w:r>
        <w:rPr>
          <w:rFonts w:ascii="Arial" w:hAnsi="Arial" w:cs="Arial"/>
          <w:sz w:val="20"/>
          <w:szCs w:val="20"/>
        </w:rPr>
        <w:t>bude napojen na nový vodovodní řad A</w:t>
      </w:r>
      <w:r w:rsidR="003873FF">
        <w:rPr>
          <w:rFonts w:ascii="Arial" w:hAnsi="Arial" w:cs="Arial"/>
          <w:sz w:val="20"/>
          <w:szCs w:val="20"/>
        </w:rPr>
        <w:t xml:space="preserve"> </w:t>
      </w:r>
      <w:r>
        <w:rPr>
          <w:rFonts w:ascii="Arial" w:hAnsi="Arial" w:cs="Arial"/>
          <w:sz w:val="20"/>
          <w:szCs w:val="20"/>
        </w:rPr>
        <w:t>LT DN 80 v bodě V19. Materiálem řadu bude TLT C</w:t>
      </w:r>
      <w:r w:rsidR="003873FF">
        <w:rPr>
          <w:rFonts w:ascii="Arial" w:hAnsi="Arial" w:cs="Arial"/>
          <w:sz w:val="20"/>
          <w:szCs w:val="20"/>
        </w:rPr>
        <w:t xml:space="preserve"> </w:t>
      </w:r>
      <w:r>
        <w:rPr>
          <w:rFonts w:ascii="Arial" w:hAnsi="Arial" w:cs="Arial"/>
          <w:sz w:val="20"/>
          <w:szCs w:val="20"/>
        </w:rPr>
        <w:t>100 s cementovou výstelkou</w:t>
      </w:r>
      <w:r w:rsidR="003873FF">
        <w:rPr>
          <w:rFonts w:ascii="Arial" w:hAnsi="Arial" w:cs="Arial"/>
          <w:sz w:val="20"/>
          <w:szCs w:val="20"/>
        </w:rPr>
        <w:t>.</w:t>
      </w:r>
    </w:p>
    <w:p w14:paraId="738AC30F" w14:textId="16DCD8DD" w:rsidR="003D42A0" w:rsidRPr="00D27E37" w:rsidRDefault="00F40520" w:rsidP="004E782A">
      <w:pPr>
        <w:pStyle w:val="Odstavecseseznamem"/>
        <w:spacing w:before="240" w:after="240"/>
        <w:ind w:left="792"/>
        <w:contextualSpacing w:val="0"/>
        <w:jc w:val="both"/>
        <w:outlineLvl w:val="0"/>
        <w:rPr>
          <w:rFonts w:ascii="Arial" w:hAnsi="Arial" w:cs="Arial"/>
          <w:sz w:val="20"/>
          <w:szCs w:val="20"/>
        </w:rPr>
      </w:pPr>
      <w:r>
        <w:rPr>
          <w:rFonts w:ascii="Arial" w:hAnsi="Arial" w:cs="Arial"/>
          <w:sz w:val="20"/>
          <w:szCs w:val="20"/>
        </w:rPr>
        <w:t>Celkem</w:t>
      </w:r>
      <w:r w:rsidR="003D42A0" w:rsidRPr="00D27E37">
        <w:rPr>
          <w:rFonts w:ascii="Arial" w:hAnsi="Arial" w:cs="Arial"/>
          <w:sz w:val="20"/>
          <w:szCs w:val="20"/>
        </w:rPr>
        <w:t xml:space="preserve"> se jedná o</w:t>
      </w:r>
      <w:r w:rsidR="004E782A" w:rsidRPr="00D27E37">
        <w:rPr>
          <w:rFonts w:ascii="Arial" w:hAnsi="Arial" w:cs="Arial"/>
          <w:sz w:val="20"/>
          <w:szCs w:val="20"/>
        </w:rPr>
        <w:t xml:space="preserve"> v</w:t>
      </w:r>
      <w:r w:rsidR="003D42A0" w:rsidRPr="00D27E37">
        <w:rPr>
          <w:rFonts w:ascii="Arial" w:hAnsi="Arial" w:cs="Arial"/>
          <w:sz w:val="20"/>
          <w:szCs w:val="20"/>
        </w:rPr>
        <w:t>ýstavbu 1675,2 m vodovodu, který je tvořen</w:t>
      </w:r>
      <w:r w:rsidR="004E782A" w:rsidRPr="00D27E37">
        <w:rPr>
          <w:rFonts w:ascii="Arial" w:hAnsi="Arial" w:cs="Arial"/>
          <w:sz w:val="20"/>
          <w:szCs w:val="20"/>
        </w:rPr>
        <w:t xml:space="preserve"> TLT C 100 s cementovou výstelkou o délce</w:t>
      </w:r>
      <w:r w:rsidR="003D42A0" w:rsidRPr="00D27E37">
        <w:rPr>
          <w:rFonts w:ascii="Arial" w:hAnsi="Arial" w:cs="Arial"/>
          <w:sz w:val="20"/>
          <w:szCs w:val="20"/>
        </w:rPr>
        <w:t xml:space="preserve"> 1511,5 </w:t>
      </w:r>
      <w:r w:rsidR="004E782A" w:rsidRPr="00D27E37">
        <w:rPr>
          <w:rFonts w:ascii="Arial" w:hAnsi="Arial" w:cs="Arial"/>
          <w:sz w:val="20"/>
          <w:szCs w:val="20"/>
        </w:rPr>
        <w:t xml:space="preserve">a </w:t>
      </w:r>
      <w:r w:rsidR="003D42A0" w:rsidRPr="00D27E37">
        <w:rPr>
          <w:rFonts w:ascii="Arial" w:hAnsi="Arial" w:cs="Arial"/>
          <w:sz w:val="20"/>
          <w:szCs w:val="20"/>
        </w:rPr>
        <w:t xml:space="preserve">PE 100 d 90 </w:t>
      </w:r>
      <w:r w:rsidR="007E36D3">
        <w:rPr>
          <w:rFonts w:ascii="Arial" w:hAnsi="Arial" w:cs="Arial"/>
          <w:sz w:val="20"/>
          <w:szCs w:val="20"/>
        </w:rPr>
        <w:t xml:space="preserve">RC2 </w:t>
      </w:r>
      <w:r w:rsidR="003D42A0" w:rsidRPr="00D27E37">
        <w:rPr>
          <w:rFonts w:ascii="Arial" w:hAnsi="Arial" w:cs="Arial"/>
          <w:sz w:val="20"/>
          <w:szCs w:val="20"/>
        </w:rPr>
        <w:t xml:space="preserve">SDR 11 </w:t>
      </w:r>
      <w:r w:rsidR="004E782A" w:rsidRPr="00D27E37">
        <w:rPr>
          <w:rFonts w:ascii="Arial" w:hAnsi="Arial" w:cs="Arial"/>
          <w:sz w:val="20"/>
          <w:szCs w:val="20"/>
        </w:rPr>
        <w:t>o délce 163,7 m.</w:t>
      </w:r>
      <w:r w:rsidR="00594191" w:rsidRPr="00D27E37">
        <w:rPr>
          <w:rFonts w:ascii="Arial" w:hAnsi="Arial" w:cs="Arial"/>
          <w:sz w:val="20"/>
          <w:szCs w:val="20"/>
        </w:rPr>
        <w:t xml:space="preserve"> Součástí díla jsou </w:t>
      </w:r>
      <w:r w:rsidR="001F7E5E" w:rsidRPr="00D27E37">
        <w:rPr>
          <w:rFonts w:ascii="Arial" w:hAnsi="Arial" w:cs="Arial"/>
          <w:sz w:val="20"/>
          <w:szCs w:val="20"/>
        </w:rPr>
        <w:t xml:space="preserve">i nové </w:t>
      </w:r>
      <w:r w:rsidR="00594191" w:rsidRPr="00D27E37">
        <w:rPr>
          <w:rFonts w:ascii="Arial" w:hAnsi="Arial" w:cs="Arial"/>
          <w:sz w:val="20"/>
          <w:szCs w:val="20"/>
        </w:rPr>
        <w:t>vodovodní přípojky</w:t>
      </w:r>
      <w:r w:rsidR="00C05A6D" w:rsidRPr="00D27E37">
        <w:rPr>
          <w:rFonts w:ascii="Arial" w:hAnsi="Arial" w:cs="Arial"/>
          <w:sz w:val="20"/>
          <w:szCs w:val="20"/>
        </w:rPr>
        <w:t xml:space="preserve"> </w:t>
      </w:r>
      <w:r w:rsidR="007E36D3">
        <w:rPr>
          <w:rFonts w:ascii="Arial" w:hAnsi="Arial" w:cs="Arial"/>
          <w:sz w:val="20"/>
          <w:szCs w:val="20"/>
        </w:rPr>
        <w:t>PE 100 d 32 RC2 SDR 11 ukončené</w:t>
      </w:r>
      <w:r w:rsidR="00C05A6D" w:rsidRPr="00D27E37">
        <w:rPr>
          <w:rFonts w:ascii="Arial" w:hAnsi="Arial" w:cs="Arial"/>
          <w:sz w:val="20"/>
          <w:szCs w:val="20"/>
        </w:rPr>
        <w:t xml:space="preserve"> vodoměrnou šacht</w:t>
      </w:r>
      <w:r w:rsidR="003873FF">
        <w:rPr>
          <w:rFonts w:ascii="Arial" w:hAnsi="Arial" w:cs="Arial"/>
          <w:sz w:val="20"/>
          <w:szCs w:val="20"/>
        </w:rPr>
        <w:t>ou</w:t>
      </w:r>
      <w:r w:rsidR="00C05A6D" w:rsidRPr="00D27E37">
        <w:rPr>
          <w:rFonts w:ascii="Arial" w:hAnsi="Arial" w:cs="Arial"/>
          <w:sz w:val="20"/>
          <w:szCs w:val="20"/>
        </w:rPr>
        <w:t xml:space="preserve"> v</w:t>
      </w:r>
      <w:r w:rsidR="001F7E5E" w:rsidRPr="00D27E37">
        <w:rPr>
          <w:rFonts w:ascii="Arial" w:hAnsi="Arial" w:cs="Arial"/>
          <w:sz w:val="20"/>
          <w:szCs w:val="20"/>
        </w:rPr>
        <w:t> </w:t>
      </w:r>
      <w:r w:rsidR="00C05A6D" w:rsidRPr="00D27E37">
        <w:rPr>
          <w:rFonts w:ascii="Arial" w:hAnsi="Arial" w:cs="Arial"/>
          <w:sz w:val="20"/>
          <w:szCs w:val="20"/>
        </w:rPr>
        <w:t>počtu</w:t>
      </w:r>
      <w:r w:rsidR="001F7E5E" w:rsidRPr="00D27E37">
        <w:rPr>
          <w:rFonts w:ascii="Arial" w:hAnsi="Arial" w:cs="Arial"/>
          <w:sz w:val="20"/>
          <w:szCs w:val="20"/>
        </w:rPr>
        <w:t xml:space="preserve"> 32 ks a přepojení 2 ks stávajících přípojek</w:t>
      </w:r>
      <w:r w:rsidR="007E36D3">
        <w:rPr>
          <w:rFonts w:ascii="Arial" w:hAnsi="Arial" w:cs="Arial"/>
          <w:sz w:val="20"/>
          <w:szCs w:val="20"/>
        </w:rPr>
        <w:t xml:space="preserve"> o celkové délce 294,6 m</w:t>
      </w:r>
      <w:r w:rsidR="00594191" w:rsidRPr="00D27E37">
        <w:rPr>
          <w:rFonts w:ascii="Arial" w:hAnsi="Arial" w:cs="Arial"/>
          <w:sz w:val="20"/>
          <w:szCs w:val="20"/>
        </w:rPr>
        <w:t>.</w:t>
      </w:r>
    </w:p>
    <w:p w14:paraId="68912D1E" w14:textId="64ECF77C" w:rsidR="001F7E5E" w:rsidRPr="00D27E37" w:rsidRDefault="001F7E5E" w:rsidP="004E782A">
      <w:pPr>
        <w:pStyle w:val="Odstavecseseznamem"/>
        <w:spacing w:before="240" w:after="240"/>
        <w:ind w:left="792"/>
        <w:contextualSpacing w:val="0"/>
        <w:jc w:val="both"/>
        <w:outlineLvl w:val="0"/>
        <w:rPr>
          <w:rFonts w:ascii="Arial" w:hAnsi="Arial" w:cs="Arial"/>
          <w:sz w:val="20"/>
          <w:szCs w:val="20"/>
        </w:rPr>
      </w:pPr>
      <w:r w:rsidRPr="00D27E37">
        <w:rPr>
          <w:rFonts w:ascii="Arial" w:hAnsi="Arial" w:cs="Arial"/>
          <w:sz w:val="20"/>
          <w:szCs w:val="20"/>
        </w:rPr>
        <w:t>Obnova povrchů v místní</w:t>
      </w:r>
      <w:r w:rsidR="0097767E">
        <w:rPr>
          <w:rFonts w:ascii="Arial" w:hAnsi="Arial" w:cs="Arial"/>
          <w:sz w:val="20"/>
          <w:szCs w:val="20"/>
        </w:rPr>
        <w:t>ch</w:t>
      </w:r>
      <w:r w:rsidRPr="00D27E37">
        <w:rPr>
          <w:rFonts w:ascii="Arial" w:hAnsi="Arial" w:cs="Arial"/>
          <w:sz w:val="20"/>
          <w:szCs w:val="20"/>
        </w:rPr>
        <w:t xml:space="preserve"> komunikac</w:t>
      </w:r>
      <w:r w:rsidR="0097767E">
        <w:rPr>
          <w:rFonts w:ascii="Arial" w:hAnsi="Arial" w:cs="Arial"/>
          <w:sz w:val="20"/>
          <w:szCs w:val="20"/>
        </w:rPr>
        <w:t>ích</w:t>
      </w:r>
      <w:r w:rsidRPr="00D27E37">
        <w:rPr>
          <w:rFonts w:ascii="Arial" w:hAnsi="Arial" w:cs="Arial"/>
          <w:sz w:val="20"/>
          <w:szCs w:val="20"/>
        </w:rPr>
        <w:t xml:space="preserve"> proběhne lokálně v rýze. Pokládka vodovodu v komunikaci II/294 proběhne v koordinaci se stavbou komunikace samotné. </w:t>
      </w:r>
      <w:r w:rsidR="00F40520">
        <w:rPr>
          <w:rFonts w:ascii="Arial" w:hAnsi="Arial" w:cs="Arial"/>
          <w:sz w:val="20"/>
          <w:szCs w:val="20"/>
        </w:rPr>
        <w:t>Obnova povrchů na komunikace</w:t>
      </w:r>
      <w:r w:rsidR="000239F5">
        <w:rPr>
          <w:rFonts w:ascii="Arial" w:hAnsi="Arial" w:cs="Arial"/>
          <w:sz w:val="20"/>
          <w:szCs w:val="20"/>
        </w:rPr>
        <w:t xml:space="preserve"> </w:t>
      </w:r>
      <w:r w:rsidR="00F40520">
        <w:rPr>
          <w:rFonts w:ascii="Arial" w:hAnsi="Arial" w:cs="Arial"/>
          <w:sz w:val="20"/>
          <w:szCs w:val="20"/>
        </w:rPr>
        <w:t>II/294 bude zajištěna stavbou Libereckého kraje.</w:t>
      </w:r>
    </w:p>
    <w:p w14:paraId="3ABFAB82" w14:textId="03ABBC14" w:rsidR="00DA7079" w:rsidRPr="00FA6C16" w:rsidRDefault="001F7E5E" w:rsidP="00FA6C16">
      <w:pPr>
        <w:pStyle w:val="Odstavecseseznamem"/>
        <w:spacing w:before="240" w:after="240"/>
        <w:ind w:left="792"/>
        <w:contextualSpacing w:val="0"/>
        <w:jc w:val="both"/>
        <w:outlineLvl w:val="0"/>
        <w:rPr>
          <w:rFonts w:ascii="Arial" w:hAnsi="Arial" w:cs="Arial"/>
          <w:sz w:val="20"/>
          <w:szCs w:val="20"/>
        </w:rPr>
      </w:pPr>
      <w:r w:rsidRPr="00D27E37">
        <w:rPr>
          <w:rFonts w:ascii="Arial" w:hAnsi="Arial" w:cs="Arial"/>
          <w:sz w:val="20"/>
          <w:szCs w:val="20"/>
        </w:rPr>
        <w:t>Předmětem tohoto díla je dodávka 51 ks nových kanalizačních poklopů</w:t>
      </w:r>
      <w:r w:rsidR="00D27E37" w:rsidRPr="00D27E37">
        <w:rPr>
          <w:rFonts w:ascii="Arial" w:hAnsi="Arial" w:cs="Arial"/>
          <w:sz w:val="20"/>
          <w:szCs w:val="20"/>
        </w:rPr>
        <w:t xml:space="preserve">, které budou osazeny na stávající kanalizaci </w:t>
      </w:r>
      <w:r w:rsidR="0097767E">
        <w:rPr>
          <w:rFonts w:ascii="Arial" w:hAnsi="Arial" w:cs="Arial"/>
          <w:sz w:val="20"/>
          <w:szCs w:val="20"/>
        </w:rPr>
        <w:t xml:space="preserve">také </w:t>
      </w:r>
      <w:r w:rsidR="00D27E37" w:rsidRPr="00D27E37">
        <w:rPr>
          <w:rFonts w:ascii="Arial" w:hAnsi="Arial" w:cs="Arial"/>
          <w:sz w:val="20"/>
          <w:szCs w:val="20"/>
        </w:rPr>
        <w:t>v ma</w:t>
      </w:r>
      <w:r w:rsidR="0097767E">
        <w:rPr>
          <w:rFonts w:ascii="Arial" w:hAnsi="Arial" w:cs="Arial"/>
          <w:sz w:val="20"/>
          <w:szCs w:val="20"/>
        </w:rPr>
        <w:t>jet</w:t>
      </w:r>
      <w:r w:rsidR="00D27E37" w:rsidRPr="00D27E37">
        <w:rPr>
          <w:rFonts w:ascii="Arial" w:hAnsi="Arial" w:cs="Arial"/>
          <w:sz w:val="20"/>
          <w:szCs w:val="20"/>
        </w:rPr>
        <w:t>ku VHS Turnov rámci rekonstrukce</w:t>
      </w:r>
      <w:r w:rsidRPr="00D27E37">
        <w:rPr>
          <w:rFonts w:ascii="Arial" w:hAnsi="Arial" w:cs="Arial"/>
          <w:sz w:val="20"/>
          <w:szCs w:val="20"/>
        </w:rPr>
        <w:t xml:space="preserve"> krajské komunikace.</w:t>
      </w:r>
    </w:p>
    <w:p w14:paraId="51D97ECD" w14:textId="77777777" w:rsidR="00B906B0" w:rsidRDefault="00BF6591" w:rsidP="00B906B0">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 xml:space="preserve">Podmínky provádění díla </w:t>
      </w:r>
      <w:bookmarkStart w:id="2" w:name="_Hlk4506411"/>
    </w:p>
    <w:p w14:paraId="14ACE50C" w14:textId="77777777" w:rsidR="00B906B0" w:rsidRPr="00B906B0" w:rsidRDefault="00BF6591" w:rsidP="00B906B0">
      <w:pPr>
        <w:pStyle w:val="Odstavecseseznamem"/>
        <w:numPr>
          <w:ilvl w:val="1"/>
          <w:numId w:val="7"/>
        </w:numPr>
        <w:spacing w:before="240" w:after="240"/>
        <w:contextualSpacing w:val="0"/>
        <w:jc w:val="both"/>
        <w:outlineLvl w:val="0"/>
        <w:rPr>
          <w:rFonts w:ascii="Arial" w:hAnsi="Arial" w:cs="Arial"/>
          <w:b/>
          <w:sz w:val="20"/>
          <w:szCs w:val="20"/>
        </w:rPr>
      </w:pPr>
      <w:r w:rsidRPr="00B906B0">
        <w:rPr>
          <w:rFonts w:ascii="Arial" w:hAnsi="Arial" w:cs="Arial"/>
          <w:sz w:val="20"/>
          <w:szCs w:val="20"/>
        </w:rPr>
        <w:t xml:space="preserve">Před zahájením realizace </w:t>
      </w:r>
      <w:r w:rsidR="00B906B0">
        <w:rPr>
          <w:rFonts w:ascii="Arial" w:hAnsi="Arial" w:cs="Arial"/>
          <w:sz w:val="20"/>
          <w:szCs w:val="20"/>
        </w:rPr>
        <w:t>stavby</w:t>
      </w:r>
      <w:r w:rsidRPr="00B906B0">
        <w:rPr>
          <w:rFonts w:ascii="Arial" w:hAnsi="Arial" w:cs="Arial"/>
          <w:sz w:val="20"/>
          <w:szCs w:val="20"/>
        </w:rPr>
        <w:t xml:space="preserve"> předloží </w:t>
      </w:r>
      <w:r w:rsidR="00B906B0">
        <w:rPr>
          <w:rFonts w:ascii="Arial" w:hAnsi="Arial" w:cs="Arial"/>
          <w:sz w:val="20"/>
          <w:szCs w:val="20"/>
        </w:rPr>
        <w:t>v dostatečném časovém předstihu zhotovitel</w:t>
      </w:r>
      <w:r w:rsidRPr="00B906B0">
        <w:rPr>
          <w:rFonts w:ascii="Arial" w:hAnsi="Arial" w:cs="Arial"/>
          <w:sz w:val="20"/>
          <w:szCs w:val="20"/>
        </w:rPr>
        <w:t xml:space="preserve"> </w:t>
      </w:r>
      <w:r w:rsidR="00B906B0">
        <w:rPr>
          <w:rFonts w:ascii="Arial" w:hAnsi="Arial" w:cs="Arial"/>
          <w:sz w:val="20"/>
          <w:szCs w:val="20"/>
        </w:rPr>
        <w:t>objednateli</w:t>
      </w:r>
      <w:r w:rsidRPr="00B906B0">
        <w:rPr>
          <w:rFonts w:ascii="Arial" w:hAnsi="Arial" w:cs="Arial"/>
          <w:sz w:val="20"/>
          <w:szCs w:val="20"/>
        </w:rPr>
        <w:t xml:space="preserve"> seznam veškerých použitých materiálů a výrobků (konkrétní názvy, značky, výrobce) – s respektováním výkazu výměr a projektové dokumentace. Použití uvedených materiálů podléhá písemnému schválení </w:t>
      </w:r>
      <w:r w:rsidR="00B906B0">
        <w:rPr>
          <w:rFonts w:ascii="Arial" w:hAnsi="Arial" w:cs="Arial"/>
          <w:sz w:val="20"/>
          <w:szCs w:val="20"/>
        </w:rPr>
        <w:t>objednatele</w:t>
      </w:r>
      <w:r w:rsidRPr="00B906B0">
        <w:rPr>
          <w:rFonts w:ascii="Arial" w:hAnsi="Arial" w:cs="Arial"/>
          <w:sz w:val="20"/>
          <w:szCs w:val="20"/>
        </w:rPr>
        <w:t>.</w:t>
      </w:r>
      <w:bookmarkEnd w:id="2"/>
    </w:p>
    <w:p w14:paraId="741333A6" w14:textId="3598A891" w:rsidR="00B906B0" w:rsidRPr="003F683C" w:rsidRDefault="00BF6591" w:rsidP="00B906B0">
      <w:pPr>
        <w:pStyle w:val="Odstavecseseznamem"/>
        <w:numPr>
          <w:ilvl w:val="1"/>
          <w:numId w:val="7"/>
        </w:numPr>
        <w:spacing w:before="240" w:after="240"/>
        <w:contextualSpacing w:val="0"/>
        <w:jc w:val="both"/>
        <w:outlineLvl w:val="0"/>
        <w:rPr>
          <w:rFonts w:ascii="Arial" w:hAnsi="Arial" w:cs="Arial"/>
          <w:b/>
          <w:sz w:val="20"/>
          <w:szCs w:val="20"/>
        </w:rPr>
      </w:pPr>
      <w:r w:rsidRPr="003F683C">
        <w:rPr>
          <w:rFonts w:ascii="Arial" w:hAnsi="Arial" w:cs="Arial"/>
          <w:sz w:val="20"/>
          <w:szCs w:val="20"/>
        </w:rPr>
        <w:t xml:space="preserve">Zhotovitel předloží nejdéle do </w:t>
      </w:r>
      <w:r w:rsidR="002D681B" w:rsidRPr="003F683C">
        <w:rPr>
          <w:rFonts w:ascii="Arial" w:hAnsi="Arial" w:cs="Arial"/>
          <w:sz w:val="20"/>
          <w:szCs w:val="20"/>
        </w:rPr>
        <w:t>dvou</w:t>
      </w:r>
      <w:r w:rsidRPr="003F683C">
        <w:rPr>
          <w:rFonts w:ascii="Arial" w:hAnsi="Arial" w:cs="Arial"/>
          <w:sz w:val="20"/>
          <w:szCs w:val="20"/>
        </w:rPr>
        <w:t xml:space="preserve"> týdn</w:t>
      </w:r>
      <w:r w:rsidR="002D681B" w:rsidRPr="003F683C">
        <w:rPr>
          <w:rFonts w:ascii="Arial" w:hAnsi="Arial" w:cs="Arial"/>
          <w:sz w:val="20"/>
          <w:szCs w:val="20"/>
        </w:rPr>
        <w:t>ů</w:t>
      </w:r>
      <w:r w:rsidRPr="003F683C">
        <w:rPr>
          <w:rFonts w:ascii="Arial" w:hAnsi="Arial" w:cs="Arial"/>
          <w:sz w:val="20"/>
          <w:szCs w:val="20"/>
        </w:rPr>
        <w:t xml:space="preserve"> od </w:t>
      </w:r>
      <w:r w:rsidR="002D681B" w:rsidRPr="003F683C">
        <w:rPr>
          <w:rFonts w:ascii="Arial" w:hAnsi="Arial" w:cs="Arial"/>
          <w:sz w:val="20"/>
          <w:szCs w:val="20"/>
        </w:rPr>
        <w:t xml:space="preserve">předání pracoviště </w:t>
      </w:r>
      <w:r w:rsidRPr="003F683C">
        <w:rPr>
          <w:rFonts w:ascii="Arial" w:hAnsi="Arial" w:cs="Arial"/>
          <w:sz w:val="20"/>
          <w:szCs w:val="20"/>
        </w:rPr>
        <w:t>návrh harmonogramu prací</w:t>
      </w:r>
      <w:r w:rsidR="003D6A80" w:rsidRPr="003F683C">
        <w:rPr>
          <w:rFonts w:ascii="Arial" w:hAnsi="Arial" w:cs="Arial"/>
          <w:sz w:val="20"/>
          <w:szCs w:val="20"/>
        </w:rPr>
        <w:t xml:space="preserve">, který bude navázaný </w:t>
      </w:r>
      <w:r w:rsidR="00EB50DC" w:rsidRPr="003F683C">
        <w:rPr>
          <w:rFonts w:ascii="Arial" w:hAnsi="Arial" w:cs="Arial"/>
          <w:sz w:val="20"/>
          <w:szCs w:val="20"/>
        </w:rPr>
        <w:t>a bude koordinovaný</w:t>
      </w:r>
      <w:r w:rsidR="003873FF" w:rsidRPr="003F683C">
        <w:rPr>
          <w:rFonts w:ascii="Arial" w:hAnsi="Arial" w:cs="Arial"/>
          <w:sz w:val="20"/>
          <w:szCs w:val="20"/>
        </w:rPr>
        <w:t xml:space="preserve"> s </w:t>
      </w:r>
      <w:r w:rsidR="003D6A80" w:rsidRPr="003F683C">
        <w:rPr>
          <w:rFonts w:ascii="Arial" w:hAnsi="Arial" w:cs="Arial"/>
          <w:sz w:val="20"/>
          <w:szCs w:val="20"/>
        </w:rPr>
        <w:t>harmonogram rekonstrukce krajské komunikace.</w:t>
      </w:r>
    </w:p>
    <w:p w14:paraId="036863CD" w14:textId="65AEFD9F" w:rsidR="00B906B0" w:rsidRPr="003F683C" w:rsidRDefault="00BF6591" w:rsidP="00B906B0">
      <w:pPr>
        <w:pStyle w:val="Odstavecseseznamem"/>
        <w:numPr>
          <w:ilvl w:val="1"/>
          <w:numId w:val="7"/>
        </w:numPr>
        <w:spacing w:before="240" w:after="240"/>
        <w:contextualSpacing w:val="0"/>
        <w:jc w:val="both"/>
        <w:outlineLvl w:val="0"/>
        <w:rPr>
          <w:rFonts w:ascii="Arial" w:hAnsi="Arial" w:cs="Arial"/>
          <w:b/>
          <w:sz w:val="20"/>
          <w:szCs w:val="20"/>
        </w:rPr>
      </w:pPr>
      <w:r w:rsidRPr="003F683C">
        <w:rPr>
          <w:rFonts w:ascii="Arial" w:hAnsi="Arial" w:cs="Arial"/>
          <w:sz w:val="20"/>
          <w:szCs w:val="20"/>
        </w:rPr>
        <w:t>Technick</w:t>
      </w:r>
      <w:r w:rsidR="001F7E5E" w:rsidRPr="003F683C">
        <w:rPr>
          <w:rFonts w:ascii="Arial" w:hAnsi="Arial" w:cs="Arial"/>
          <w:sz w:val="20"/>
          <w:szCs w:val="20"/>
        </w:rPr>
        <w:t>á</w:t>
      </w:r>
      <w:r w:rsidRPr="003F683C">
        <w:rPr>
          <w:rFonts w:ascii="Arial" w:hAnsi="Arial" w:cs="Arial"/>
          <w:sz w:val="20"/>
          <w:szCs w:val="20"/>
        </w:rPr>
        <w:t xml:space="preserve"> specifikace díla a cena jsou určeny </w:t>
      </w:r>
      <w:r w:rsidR="001F7E5E" w:rsidRPr="003F683C">
        <w:rPr>
          <w:rFonts w:ascii="Arial" w:hAnsi="Arial" w:cs="Arial"/>
          <w:sz w:val="20"/>
          <w:szCs w:val="20"/>
        </w:rPr>
        <w:t xml:space="preserve">projektovou dokumentací, </w:t>
      </w:r>
      <w:r w:rsidRPr="003F683C">
        <w:rPr>
          <w:rFonts w:ascii="Arial" w:hAnsi="Arial" w:cs="Arial"/>
          <w:sz w:val="20"/>
          <w:szCs w:val="20"/>
        </w:rPr>
        <w:t>soupisem prací</w:t>
      </w:r>
      <w:r w:rsidR="008800EF" w:rsidRPr="003F683C">
        <w:rPr>
          <w:rFonts w:ascii="Arial" w:hAnsi="Arial" w:cs="Arial"/>
          <w:sz w:val="20"/>
          <w:szCs w:val="20"/>
        </w:rPr>
        <w:t xml:space="preserve">, která tvoří </w:t>
      </w:r>
      <w:r w:rsidRPr="003F683C">
        <w:rPr>
          <w:rFonts w:ascii="Arial" w:hAnsi="Arial" w:cs="Arial"/>
          <w:sz w:val="20"/>
          <w:szCs w:val="20"/>
        </w:rPr>
        <w:t>cenovou nabídkou zhotovitele (vše dále jen „dílo“).</w:t>
      </w:r>
    </w:p>
    <w:p w14:paraId="64D399F5" w14:textId="3982C8C1" w:rsidR="006C2965" w:rsidRPr="003F683C" w:rsidRDefault="00BF6591" w:rsidP="006C2965">
      <w:pPr>
        <w:pStyle w:val="Odstavecseseznamem"/>
        <w:numPr>
          <w:ilvl w:val="1"/>
          <w:numId w:val="7"/>
        </w:numPr>
        <w:spacing w:before="240" w:after="240"/>
        <w:contextualSpacing w:val="0"/>
        <w:jc w:val="both"/>
        <w:outlineLvl w:val="0"/>
        <w:rPr>
          <w:rFonts w:ascii="Arial" w:hAnsi="Arial" w:cs="Arial"/>
          <w:b/>
          <w:sz w:val="20"/>
          <w:szCs w:val="20"/>
        </w:rPr>
      </w:pPr>
      <w:r w:rsidRPr="003F683C">
        <w:rPr>
          <w:rFonts w:ascii="Arial" w:hAnsi="Arial" w:cs="Arial"/>
          <w:sz w:val="20"/>
          <w:szCs w:val="20"/>
        </w:rPr>
        <w:t>Dílem se rozumí také provedení dalších prací a činností souvisejících s plněním předmětu zakázky a nezbytných pro řádné dokončení díla, a to</w:t>
      </w:r>
      <w:r w:rsidR="0097767E" w:rsidRPr="003F683C">
        <w:rPr>
          <w:rFonts w:ascii="Arial" w:hAnsi="Arial" w:cs="Arial"/>
          <w:sz w:val="20"/>
          <w:szCs w:val="20"/>
        </w:rPr>
        <w:t xml:space="preserve"> zejména</w:t>
      </w:r>
      <w:r w:rsidRPr="003F683C">
        <w:rPr>
          <w:rFonts w:ascii="Arial" w:hAnsi="Arial" w:cs="Arial"/>
          <w:sz w:val="20"/>
          <w:szCs w:val="20"/>
        </w:rPr>
        <w:t>:</w:t>
      </w:r>
    </w:p>
    <w:p w14:paraId="20C1D271" w14:textId="77777777" w:rsidR="006C2965" w:rsidRPr="006C2965" w:rsidRDefault="00BF6591" w:rsidP="006C2965">
      <w:pPr>
        <w:pStyle w:val="Odstavecseseznamem"/>
        <w:numPr>
          <w:ilvl w:val="0"/>
          <w:numId w:val="8"/>
        </w:numPr>
        <w:spacing w:before="240" w:after="240"/>
        <w:contextualSpacing w:val="0"/>
        <w:jc w:val="both"/>
        <w:outlineLvl w:val="0"/>
        <w:rPr>
          <w:rFonts w:ascii="Arial" w:hAnsi="Arial" w:cs="Arial"/>
          <w:b/>
          <w:sz w:val="20"/>
          <w:szCs w:val="20"/>
        </w:rPr>
      </w:pPr>
      <w:r w:rsidRPr="006C2965">
        <w:rPr>
          <w:rFonts w:ascii="Arial" w:hAnsi="Arial" w:cs="Arial"/>
          <w:sz w:val="20"/>
          <w:szCs w:val="20"/>
        </w:rPr>
        <w:lastRenderedPageBreak/>
        <w:t>Zajištění dalších nezbytných povolení a rozhodnutí nutných pro řádné provedení a dokončení díla (zajištění aktuálních stanovisek k sítím, zábor veřejného prostranství, dopravn</w:t>
      </w:r>
      <w:r w:rsidR="006C2965">
        <w:rPr>
          <w:rFonts w:ascii="Arial" w:hAnsi="Arial" w:cs="Arial"/>
          <w:sz w:val="20"/>
          <w:szCs w:val="20"/>
        </w:rPr>
        <w:t>ě inženýrské</w:t>
      </w:r>
      <w:r w:rsidRPr="006C2965">
        <w:rPr>
          <w:rFonts w:ascii="Arial" w:hAnsi="Arial" w:cs="Arial"/>
          <w:sz w:val="20"/>
          <w:szCs w:val="20"/>
        </w:rPr>
        <w:t xml:space="preserve"> opatření apod.).</w:t>
      </w:r>
    </w:p>
    <w:p w14:paraId="4CFCCBE4" w14:textId="77777777" w:rsidR="006C2965" w:rsidRPr="006C2965" w:rsidRDefault="00BF6591" w:rsidP="006C2965">
      <w:pPr>
        <w:pStyle w:val="Odstavecseseznamem"/>
        <w:numPr>
          <w:ilvl w:val="0"/>
          <w:numId w:val="8"/>
        </w:numPr>
        <w:spacing w:before="240" w:after="240"/>
        <w:contextualSpacing w:val="0"/>
        <w:jc w:val="both"/>
        <w:outlineLvl w:val="0"/>
        <w:rPr>
          <w:rFonts w:ascii="Arial" w:hAnsi="Arial" w:cs="Arial"/>
          <w:b/>
          <w:sz w:val="20"/>
          <w:szCs w:val="20"/>
        </w:rPr>
      </w:pPr>
      <w:r w:rsidRPr="006C2965">
        <w:rPr>
          <w:rFonts w:ascii="Arial" w:hAnsi="Arial" w:cs="Arial"/>
          <w:sz w:val="20"/>
          <w:szCs w:val="20"/>
        </w:rPr>
        <w:t>Vytýčení podzemních sítí a písemné předání dotčených sítí správcům těchto sítí.</w:t>
      </w:r>
    </w:p>
    <w:p w14:paraId="020588EF" w14:textId="2478E29F" w:rsidR="006C2965" w:rsidRPr="006C2965" w:rsidRDefault="00BF6591" w:rsidP="006C2965">
      <w:pPr>
        <w:pStyle w:val="Odstavecseseznamem"/>
        <w:numPr>
          <w:ilvl w:val="0"/>
          <w:numId w:val="8"/>
        </w:numPr>
        <w:spacing w:before="240" w:after="240"/>
        <w:contextualSpacing w:val="0"/>
        <w:jc w:val="both"/>
        <w:outlineLvl w:val="0"/>
        <w:rPr>
          <w:rFonts w:ascii="Arial" w:hAnsi="Arial" w:cs="Arial"/>
          <w:b/>
          <w:sz w:val="20"/>
          <w:szCs w:val="20"/>
        </w:rPr>
      </w:pPr>
      <w:r w:rsidRPr="006C2965">
        <w:rPr>
          <w:rFonts w:ascii="Arial" w:hAnsi="Arial" w:cs="Arial"/>
          <w:sz w:val="20"/>
          <w:szCs w:val="20"/>
        </w:rPr>
        <w:t>Zajištění prostoru stavby</w:t>
      </w:r>
      <w:r w:rsidR="006C2965">
        <w:rPr>
          <w:rFonts w:ascii="Arial" w:hAnsi="Arial" w:cs="Arial"/>
          <w:sz w:val="20"/>
          <w:szCs w:val="20"/>
        </w:rPr>
        <w:t xml:space="preserve"> – pracoviště,</w:t>
      </w:r>
      <w:r w:rsidRPr="006C2965">
        <w:rPr>
          <w:rFonts w:ascii="Arial" w:hAnsi="Arial" w:cs="Arial"/>
          <w:sz w:val="20"/>
          <w:szCs w:val="20"/>
        </w:rPr>
        <w:t xml:space="preserve"> </w:t>
      </w:r>
      <w:r w:rsidR="008800EF">
        <w:rPr>
          <w:rFonts w:ascii="Arial" w:hAnsi="Arial" w:cs="Arial"/>
          <w:sz w:val="20"/>
          <w:szCs w:val="20"/>
        </w:rPr>
        <w:t xml:space="preserve">vybudování </w:t>
      </w:r>
      <w:r w:rsidRPr="006C2965">
        <w:rPr>
          <w:rFonts w:ascii="Arial" w:hAnsi="Arial" w:cs="Arial"/>
          <w:sz w:val="20"/>
          <w:szCs w:val="20"/>
        </w:rPr>
        <w:t xml:space="preserve">prostoru pro skládku materiálu a stavební techniky. </w:t>
      </w:r>
    </w:p>
    <w:p w14:paraId="74C32CC2" w14:textId="77777777" w:rsidR="006C2965" w:rsidRPr="006C2965" w:rsidRDefault="00BF6591" w:rsidP="006C2965">
      <w:pPr>
        <w:pStyle w:val="Odstavecseseznamem"/>
        <w:numPr>
          <w:ilvl w:val="0"/>
          <w:numId w:val="8"/>
        </w:numPr>
        <w:spacing w:before="240" w:after="240"/>
        <w:contextualSpacing w:val="0"/>
        <w:jc w:val="both"/>
        <w:outlineLvl w:val="0"/>
        <w:rPr>
          <w:rFonts w:ascii="Arial" w:hAnsi="Arial" w:cs="Arial"/>
          <w:b/>
          <w:sz w:val="20"/>
          <w:szCs w:val="20"/>
        </w:rPr>
      </w:pPr>
      <w:r w:rsidRPr="006C2965">
        <w:rPr>
          <w:rFonts w:ascii="Arial" w:hAnsi="Arial" w:cs="Arial"/>
          <w:sz w:val="20"/>
          <w:szCs w:val="20"/>
        </w:rPr>
        <w:t>Zajištění bezpečnosti při provádění díla, včetně uživatelů komunikací.</w:t>
      </w:r>
    </w:p>
    <w:p w14:paraId="591284C6" w14:textId="77777777" w:rsidR="006C2965" w:rsidRPr="006C2965" w:rsidRDefault="00BF6591" w:rsidP="006C2965">
      <w:pPr>
        <w:pStyle w:val="Odstavecseseznamem"/>
        <w:numPr>
          <w:ilvl w:val="0"/>
          <w:numId w:val="8"/>
        </w:numPr>
        <w:spacing w:before="240" w:after="240"/>
        <w:contextualSpacing w:val="0"/>
        <w:jc w:val="both"/>
        <w:outlineLvl w:val="0"/>
        <w:rPr>
          <w:rFonts w:ascii="Arial" w:hAnsi="Arial" w:cs="Arial"/>
          <w:b/>
          <w:sz w:val="20"/>
          <w:szCs w:val="20"/>
        </w:rPr>
      </w:pPr>
      <w:r w:rsidRPr="006C2965">
        <w:rPr>
          <w:rFonts w:ascii="Arial" w:hAnsi="Arial" w:cs="Arial"/>
          <w:sz w:val="20"/>
          <w:szCs w:val="20"/>
        </w:rPr>
        <w:t xml:space="preserve">Zajištění čistoty na staveništi a v jeho okolí, včetně úklidu po stavebních pracích. </w:t>
      </w:r>
    </w:p>
    <w:p w14:paraId="6260D5BD" w14:textId="26021AD3" w:rsidR="00DA7079" w:rsidRPr="00FA6C16" w:rsidRDefault="00BF6591" w:rsidP="00FA6C16">
      <w:pPr>
        <w:pStyle w:val="Odstavecseseznamem"/>
        <w:numPr>
          <w:ilvl w:val="0"/>
          <w:numId w:val="8"/>
        </w:numPr>
        <w:spacing w:before="240" w:after="240"/>
        <w:contextualSpacing w:val="0"/>
        <w:jc w:val="both"/>
        <w:outlineLvl w:val="0"/>
        <w:rPr>
          <w:rFonts w:ascii="Arial" w:hAnsi="Arial" w:cs="Arial"/>
          <w:b/>
          <w:sz w:val="20"/>
          <w:szCs w:val="20"/>
        </w:rPr>
      </w:pPr>
      <w:r w:rsidRPr="006C2965">
        <w:rPr>
          <w:rFonts w:ascii="Arial" w:hAnsi="Arial" w:cs="Arial"/>
          <w:sz w:val="20"/>
          <w:szCs w:val="20"/>
        </w:rPr>
        <w:t xml:space="preserve">Likvidace odpadů a hmot souvisejících s prováděním díla a předložení dokladů. </w:t>
      </w:r>
    </w:p>
    <w:p w14:paraId="01A0DBD0" w14:textId="77777777" w:rsidR="006C2965" w:rsidRDefault="00BF6591" w:rsidP="006C2965">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Termín provádění díla</w:t>
      </w:r>
    </w:p>
    <w:p w14:paraId="4F5C9DBE" w14:textId="7D928579" w:rsidR="00A85505" w:rsidRPr="006C2965" w:rsidRDefault="00A85505" w:rsidP="00A85505">
      <w:pPr>
        <w:pStyle w:val="Odstavecseseznamem"/>
        <w:numPr>
          <w:ilvl w:val="1"/>
          <w:numId w:val="7"/>
        </w:numPr>
        <w:spacing w:before="240" w:after="240"/>
        <w:contextualSpacing w:val="0"/>
        <w:outlineLvl w:val="0"/>
        <w:rPr>
          <w:rFonts w:ascii="Arial" w:hAnsi="Arial" w:cs="Arial"/>
          <w:b/>
          <w:sz w:val="20"/>
          <w:szCs w:val="20"/>
        </w:rPr>
      </w:pPr>
      <w:r w:rsidRPr="006C2965">
        <w:rPr>
          <w:rFonts w:ascii="Arial" w:hAnsi="Arial" w:cs="Arial"/>
          <w:b/>
          <w:sz w:val="20"/>
          <w:szCs w:val="20"/>
        </w:rPr>
        <w:t xml:space="preserve">Předání </w:t>
      </w:r>
      <w:r>
        <w:rPr>
          <w:rFonts w:ascii="Arial" w:hAnsi="Arial" w:cs="Arial"/>
          <w:b/>
          <w:sz w:val="20"/>
          <w:szCs w:val="20"/>
        </w:rPr>
        <w:t>pracoviště</w:t>
      </w:r>
      <w:r w:rsidRPr="006C2965">
        <w:rPr>
          <w:rFonts w:ascii="Arial" w:hAnsi="Arial" w:cs="Arial"/>
          <w:b/>
          <w:sz w:val="20"/>
          <w:szCs w:val="20"/>
        </w:rPr>
        <w:t>:</w:t>
      </w:r>
      <w:r w:rsidRPr="006C2965">
        <w:rPr>
          <w:rFonts w:ascii="Arial" w:hAnsi="Arial" w:cs="Arial"/>
          <w:sz w:val="20"/>
          <w:szCs w:val="20"/>
        </w:rPr>
        <w:tab/>
      </w:r>
      <w:r w:rsidRPr="006C2965">
        <w:rPr>
          <w:rFonts w:ascii="Arial" w:hAnsi="Arial" w:cs="Arial"/>
          <w:sz w:val="20"/>
          <w:szCs w:val="20"/>
        </w:rPr>
        <w:tab/>
      </w:r>
      <w:r w:rsidRPr="006C2965">
        <w:rPr>
          <w:rFonts w:ascii="Arial" w:hAnsi="Arial" w:cs="Arial"/>
          <w:sz w:val="20"/>
          <w:szCs w:val="20"/>
        </w:rPr>
        <w:tab/>
      </w:r>
      <w:r w:rsidRPr="006C2965">
        <w:rPr>
          <w:rFonts w:ascii="Arial" w:hAnsi="Arial" w:cs="Arial"/>
          <w:sz w:val="20"/>
          <w:szCs w:val="20"/>
        </w:rPr>
        <w:tab/>
      </w:r>
      <w:r w:rsidRPr="001D5CB6">
        <w:rPr>
          <w:rFonts w:ascii="Arial" w:hAnsi="Arial" w:cs="Arial"/>
          <w:bCs/>
          <w:sz w:val="20"/>
          <w:szCs w:val="20"/>
        </w:rPr>
        <w:t xml:space="preserve">nejpozději </w:t>
      </w:r>
      <w:r w:rsidRPr="001D5CB6">
        <w:rPr>
          <w:rFonts w:ascii="Arial" w:hAnsi="Arial" w:cs="Arial"/>
          <w:b/>
          <w:sz w:val="20"/>
          <w:szCs w:val="20"/>
        </w:rPr>
        <w:t>do 5 dnů</w:t>
      </w:r>
      <w:r w:rsidRPr="001D5CB6">
        <w:rPr>
          <w:rFonts w:ascii="Arial" w:hAnsi="Arial" w:cs="Arial"/>
          <w:bCs/>
          <w:sz w:val="20"/>
          <w:szCs w:val="20"/>
        </w:rPr>
        <w:t xml:space="preserve"> od doručení výzvy ze strany objednatele,</w:t>
      </w:r>
      <w:r w:rsidRPr="001D5CB6">
        <w:rPr>
          <w:rFonts w:ascii="Arial" w:hAnsi="Arial" w:cs="Arial"/>
          <w:b/>
          <w:sz w:val="20"/>
          <w:szCs w:val="20"/>
        </w:rPr>
        <w:t xml:space="preserve"> předpoklad 0</w:t>
      </w:r>
      <w:r w:rsidR="00E56EC6">
        <w:rPr>
          <w:rFonts w:ascii="Arial" w:hAnsi="Arial" w:cs="Arial"/>
          <w:b/>
          <w:sz w:val="20"/>
          <w:szCs w:val="20"/>
        </w:rPr>
        <w:t>5</w:t>
      </w:r>
      <w:r w:rsidRPr="001D5CB6">
        <w:rPr>
          <w:rFonts w:ascii="Arial" w:hAnsi="Arial" w:cs="Arial"/>
          <w:b/>
          <w:sz w:val="20"/>
          <w:szCs w:val="20"/>
        </w:rPr>
        <w:t>/2025.</w:t>
      </w:r>
    </w:p>
    <w:p w14:paraId="2F1C7231" w14:textId="77777777" w:rsidR="00A85505" w:rsidRPr="001D5CB6" w:rsidRDefault="00A85505" w:rsidP="00A85505">
      <w:pPr>
        <w:pStyle w:val="Odstavecseseznamem"/>
        <w:numPr>
          <w:ilvl w:val="1"/>
          <w:numId w:val="7"/>
        </w:numPr>
        <w:spacing w:before="240" w:after="240"/>
        <w:contextualSpacing w:val="0"/>
        <w:outlineLvl w:val="0"/>
        <w:rPr>
          <w:rFonts w:ascii="Arial" w:hAnsi="Arial" w:cs="Arial"/>
          <w:b/>
          <w:sz w:val="20"/>
          <w:szCs w:val="20"/>
        </w:rPr>
      </w:pPr>
      <w:r w:rsidRPr="006C2965">
        <w:rPr>
          <w:rFonts w:ascii="Arial" w:hAnsi="Arial" w:cs="Arial"/>
          <w:b/>
          <w:sz w:val="20"/>
          <w:szCs w:val="20"/>
        </w:rPr>
        <w:t>Dokončení a předání celé stavby:</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AA075E">
        <w:rPr>
          <w:b/>
        </w:rPr>
        <w:t>nejpozději do 630 dnů od předání a převzetí staveniště.</w:t>
      </w:r>
    </w:p>
    <w:p w14:paraId="7155986A" w14:textId="20EBED99" w:rsidR="00A85505" w:rsidRDefault="00A85505" w:rsidP="00A85505">
      <w:pPr>
        <w:pStyle w:val="Odstavecseseznamem"/>
        <w:numPr>
          <w:ilvl w:val="1"/>
          <w:numId w:val="7"/>
        </w:numPr>
        <w:spacing w:before="240" w:after="240"/>
        <w:contextualSpacing w:val="0"/>
        <w:outlineLvl w:val="0"/>
        <w:rPr>
          <w:rFonts w:ascii="Arial" w:hAnsi="Arial" w:cs="Arial"/>
          <w:b/>
          <w:sz w:val="20"/>
          <w:szCs w:val="20"/>
        </w:rPr>
      </w:pPr>
      <w:r w:rsidRPr="001D5CB6">
        <w:rPr>
          <w:rFonts w:ascii="Arial" w:hAnsi="Arial" w:cs="Arial"/>
          <w:b/>
          <w:sz w:val="20"/>
          <w:szCs w:val="20"/>
        </w:rPr>
        <w:t>Termín pro předání dokladů</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AA075E">
        <w:rPr>
          <w:b/>
        </w:rPr>
        <w:t>nejpozději do 100 dnů od předání a převzetí stavby.</w:t>
      </w:r>
    </w:p>
    <w:p w14:paraId="21F88D6F" w14:textId="7BC519CF" w:rsidR="00F26811" w:rsidRPr="001B3FED" w:rsidRDefault="00A85505" w:rsidP="00A85505">
      <w:pPr>
        <w:pStyle w:val="Odstavecseseznamem"/>
        <w:numPr>
          <w:ilvl w:val="1"/>
          <w:numId w:val="7"/>
        </w:numPr>
        <w:spacing w:before="240" w:after="240"/>
        <w:contextualSpacing w:val="0"/>
        <w:outlineLvl w:val="0"/>
        <w:rPr>
          <w:rFonts w:ascii="Arial" w:hAnsi="Arial" w:cs="Arial"/>
          <w:bCs/>
          <w:sz w:val="20"/>
          <w:szCs w:val="20"/>
        </w:rPr>
      </w:pPr>
      <w:r w:rsidRPr="001B3FED">
        <w:rPr>
          <w:rFonts w:ascii="Arial" w:hAnsi="Arial" w:cs="Arial"/>
          <w:bCs/>
          <w:sz w:val="20"/>
          <w:szCs w:val="20"/>
        </w:rPr>
        <w:t>Termín předání pracoviště i dokončení díla může být upraven dle společného postupu tří zadavatelů</w:t>
      </w:r>
      <w:r w:rsidR="001B3FED">
        <w:rPr>
          <w:rFonts w:ascii="Arial" w:hAnsi="Arial" w:cs="Arial"/>
          <w:bCs/>
          <w:sz w:val="20"/>
          <w:szCs w:val="20"/>
        </w:rPr>
        <w:t xml:space="preserve">. </w:t>
      </w:r>
    </w:p>
    <w:p w14:paraId="155532AD" w14:textId="77777777" w:rsidR="006C2965" w:rsidRDefault="00BF6591" w:rsidP="006C2965">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Cena za dílo</w:t>
      </w:r>
    </w:p>
    <w:p w14:paraId="7ACC4AF7" w14:textId="71B81690" w:rsidR="008B783C" w:rsidRPr="008B783C" w:rsidRDefault="00BF6591" w:rsidP="008B783C">
      <w:pPr>
        <w:pStyle w:val="Odstavecseseznamem"/>
        <w:numPr>
          <w:ilvl w:val="1"/>
          <w:numId w:val="7"/>
        </w:numPr>
        <w:spacing w:before="240" w:after="240"/>
        <w:contextualSpacing w:val="0"/>
        <w:jc w:val="both"/>
        <w:outlineLvl w:val="0"/>
        <w:rPr>
          <w:rFonts w:ascii="Arial" w:hAnsi="Arial" w:cs="Arial"/>
          <w:b/>
          <w:sz w:val="20"/>
          <w:szCs w:val="20"/>
        </w:rPr>
      </w:pPr>
      <w:r w:rsidRPr="006C2965">
        <w:rPr>
          <w:rFonts w:ascii="Arial" w:hAnsi="Arial" w:cs="Arial"/>
          <w:b/>
          <w:sz w:val="20"/>
          <w:szCs w:val="20"/>
        </w:rPr>
        <w:t>Cena dle výsledku veřejné poptávky</w:t>
      </w:r>
      <w:r w:rsidRPr="006C2965">
        <w:rPr>
          <w:rFonts w:ascii="Arial" w:hAnsi="Arial" w:cs="Arial"/>
          <w:b/>
          <w:sz w:val="20"/>
          <w:szCs w:val="20"/>
        </w:rPr>
        <w:tab/>
      </w:r>
      <w:r w:rsidRPr="006C2965">
        <w:rPr>
          <w:rFonts w:ascii="Arial" w:hAnsi="Arial" w:cs="Arial"/>
          <w:b/>
          <w:bCs/>
          <w:sz w:val="20"/>
          <w:szCs w:val="20"/>
        </w:rPr>
        <w:tab/>
      </w:r>
      <w:r w:rsidRPr="006C2965">
        <w:rPr>
          <w:rFonts w:ascii="Arial" w:hAnsi="Arial" w:cs="Arial"/>
          <w:b/>
          <w:bCs/>
          <w:sz w:val="20"/>
          <w:szCs w:val="20"/>
        </w:rPr>
        <w:tab/>
      </w:r>
      <w:r w:rsidR="00993171">
        <w:rPr>
          <w:rFonts w:ascii="Arial" w:hAnsi="Arial" w:cs="Arial"/>
          <w:b/>
          <w:bCs/>
          <w:sz w:val="20"/>
          <w:szCs w:val="20"/>
        </w:rPr>
        <w:t>1</w:t>
      </w:r>
      <w:r w:rsidR="00E75922">
        <w:rPr>
          <w:rFonts w:ascii="Arial" w:hAnsi="Arial" w:cs="Arial"/>
          <w:b/>
          <w:bCs/>
          <w:sz w:val="20"/>
          <w:szCs w:val="20"/>
        </w:rPr>
        <w:t>4 852 485,79</w:t>
      </w:r>
      <w:r w:rsidRPr="006C2965">
        <w:rPr>
          <w:rFonts w:ascii="Arial" w:hAnsi="Arial" w:cs="Arial"/>
          <w:b/>
          <w:bCs/>
          <w:sz w:val="20"/>
          <w:szCs w:val="20"/>
        </w:rPr>
        <w:t xml:space="preserve"> Kč bez DPH</w:t>
      </w:r>
    </w:p>
    <w:p w14:paraId="2382B8E6" w14:textId="48934B80" w:rsidR="008B783C" w:rsidRPr="008B783C" w:rsidRDefault="00BF6591" w:rsidP="008B783C">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 xml:space="preserve">Předmět plnění podléhá režimu přenesené daňové povinnosti podle § 92a zákona o DPH. Daň odvede objednatel. V den podpisu této smlouvy je aktuální sazba DPH 21 %. Cena včetně 21% DPH tedy činí </w:t>
      </w:r>
      <w:r w:rsidR="00993171">
        <w:rPr>
          <w:rFonts w:ascii="Arial" w:hAnsi="Arial" w:cs="Arial"/>
          <w:sz w:val="20"/>
          <w:szCs w:val="20"/>
        </w:rPr>
        <w:t>1</w:t>
      </w:r>
      <w:r w:rsidR="00E75922">
        <w:rPr>
          <w:rFonts w:ascii="Arial" w:hAnsi="Arial" w:cs="Arial"/>
          <w:sz w:val="20"/>
          <w:szCs w:val="20"/>
        </w:rPr>
        <w:t>7 971 507,81</w:t>
      </w:r>
      <w:r w:rsidRPr="008B783C">
        <w:rPr>
          <w:rFonts w:ascii="Arial" w:hAnsi="Arial" w:cs="Arial"/>
          <w:sz w:val="20"/>
          <w:szCs w:val="20"/>
        </w:rPr>
        <w:t xml:space="preserve"> Kč</w:t>
      </w:r>
      <w:r w:rsidR="008B783C">
        <w:rPr>
          <w:rFonts w:ascii="Arial" w:hAnsi="Arial" w:cs="Arial"/>
          <w:sz w:val="20"/>
          <w:szCs w:val="20"/>
        </w:rPr>
        <w:t>.</w:t>
      </w:r>
    </w:p>
    <w:p w14:paraId="52151511" w14:textId="48AEEE4D" w:rsidR="008B783C" w:rsidRPr="008B783C" w:rsidRDefault="00BF6591" w:rsidP="008B783C">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Cena za dílo je ujednána dle soupisu prací a rozpočtu zhotovitele v rozsahu nabídky</w:t>
      </w:r>
      <w:r w:rsidR="0097767E">
        <w:rPr>
          <w:rFonts w:ascii="Arial" w:hAnsi="Arial" w:cs="Arial"/>
          <w:sz w:val="20"/>
          <w:szCs w:val="20"/>
        </w:rPr>
        <w:t xml:space="preserve"> předmětné části</w:t>
      </w:r>
      <w:r w:rsidRPr="008B783C">
        <w:rPr>
          <w:rFonts w:ascii="Arial" w:hAnsi="Arial" w:cs="Arial"/>
          <w:sz w:val="20"/>
          <w:szCs w:val="20"/>
        </w:rPr>
        <w:t xml:space="preserve"> pro </w:t>
      </w:r>
      <w:r w:rsidR="003F63AD">
        <w:rPr>
          <w:rFonts w:ascii="Arial" w:hAnsi="Arial" w:cs="Arial"/>
          <w:sz w:val="20"/>
          <w:szCs w:val="20"/>
        </w:rPr>
        <w:t>zadávací řízení veřejné zakázky.</w:t>
      </w:r>
    </w:p>
    <w:p w14:paraId="387C394C" w14:textId="7C0F89D1" w:rsidR="008B783C" w:rsidRPr="008B783C" w:rsidRDefault="00BF6591" w:rsidP="008B783C">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Objednatel má právo požadovat v rámci realizace předmětu smlouvy provedení víceprací nebo naopak neprovedení některých naceněných prací, pokud to bude považovat z ekonomického a technického hlediska za účelné, a to především z důvodu úspory investičních nebo budoucích provozních nákladů. Zhotovitel se zavazuje toto právo akceptovat a požadované vícepráce či méněpráce zrealizovat. Ceny u nových položek v roce 202</w:t>
      </w:r>
      <w:r w:rsidR="003F63AD">
        <w:rPr>
          <w:rFonts w:ascii="Arial" w:hAnsi="Arial" w:cs="Arial"/>
          <w:sz w:val="20"/>
          <w:szCs w:val="20"/>
        </w:rPr>
        <w:t>5 a 2026</w:t>
      </w:r>
      <w:r w:rsidRPr="008B783C">
        <w:rPr>
          <w:rFonts w:ascii="Arial" w:hAnsi="Arial" w:cs="Arial"/>
          <w:sz w:val="20"/>
          <w:szCs w:val="20"/>
        </w:rPr>
        <w:t xml:space="preserve"> budou stanoveny oboustrannou dohodou s přihlédnutím k normativní základně RTS, max. ale do její výše 90 %. Toto ujednání může upravit dohadovací řízení.</w:t>
      </w:r>
    </w:p>
    <w:p w14:paraId="3CB42FDC" w14:textId="5982957C" w:rsidR="00DA7079" w:rsidRPr="00B60122" w:rsidRDefault="00BF6591" w:rsidP="00FA6C16">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 xml:space="preserve">Vícepráce a méněpráce </w:t>
      </w:r>
      <w:r w:rsidR="003F63AD">
        <w:rPr>
          <w:rFonts w:ascii="Arial" w:hAnsi="Arial" w:cs="Arial"/>
          <w:sz w:val="20"/>
          <w:szCs w:val="20"/>
        </w:rPr>
        <w:t xml:space="preserve">jsou </w:t>
      </w:r>
      <w:r w:rsidRPr="008B783C">
        <w:rPr>
          <w:rFonts w:ascii="Arial" w:hAnsi="Arial" w:cs="Arial"/>
          <w:sz w:val="20"/>
          <w:szCs w:val="20"/>
        </w:rPr>
        <w:t xml:space="preserve">práce vzniklé v přímé souvislosti s prováděním díla a v rozsahu schválené PD včetně dodatků. Vícepráce a méněpráce nesouvisející v přímé souvislosti s prováděním díla a schválené PD včetně dodatků mohou obě strany odmítnout.  </w:t>
      </w:r>
    </w:p>
    <w:p w14:paraId="608964B4" w14:textId="77777777" w:rsidR="00B60122" w:rsidRPr="00FA6C16" w:rsidRDefault="00B60122" w:rsidP="00B60122">
      <w:pPr>
        <w:pStyle w:val="Odstavecseseznamem"/>
        <w:spacing w:before="240" w:after="240"/>
        <w:ind w:left="792"/>
        <w:contextualSpacing w:val="0"/>
        <w:jc w:val="both"/>
        <w:outlineLvl w:val="0"/>
        <w:rPr>
          <w:rFonts w:ascii="Arial" w:hAnsi="Arial" w:cs="Arial"/>
          <w:b/>
          <w:sz w:val="20"/>
          <w:szCs w:val="20"/>
        </w:rPr>
      </w:pPr>
    </w:p>
    <w:p w14:paraId="06FB153C" w14:textId="77777777" w:rsidR="008B783C" w:rsidRDefault="00BF6591" w:rsidP="008B783C">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lastRenderedPageBreak/>
        <w:t>Platební podmínky</w:t>
      </w:r>
    </w:p>
    <w:p w14:paraId="5FAC80F1" w14:textId="77777777" w:rsidR="008B783C" w:rsidRPr="008B783C" w:rsidRDefault="00BF6591" w:rsidP="008B783C">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Objednatel nebude zhotoviteli poskytovat zálohy. Objednatel bude zhotoviteli hradit provedené práce a dodávky podle skutečně provedeného objemu prací a dodávek, a to dle termínů fakturace stanovených v následujících bodech. Veškeré platební vztahy mezi smluvními stranami budou prováděny výhradně bezhotovostním stykem na základě vystavovaných faktur.</w:t>
      </w:r>
    </w:p>
    <w:p w14:paraId="5FB25A17" w14:textId="77777777" w:rsidR="008B783C" w:rsidRPr="008B783C" w:rsidRDefault="00BF6591" w:rsidP="008B783C">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Smluvní strany se dohodly, že cena za dílo bude hrazena 1x měsíčně na základě vystavené faktury, pokud se obě smluvní strany nedohodnou jinak. Objednatel požaduje 2 originály faktur.</w:t>
      </w:r>
    </w:p>
    <w:p w14:paraId="0169CA1C"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8B783C">
        <w:rPr>
          <w:rFonts w:ascii="Arial" w:hAnsi="Arial" w:cs="Arial"/>
          <w:sz w:val="20"/>
          <w:szCs w:val="20"/>
        </w:rPr>
        <w:t xml:space="preserve">Faktura zhotovitele bude obsahovat náležitosti daňového dokladu stanovené zákonem č. 235/2004 Sb., o dani z přidané hodnoty, ve znění pozdějších předpisů a zákonem č. 563/1991 Sb., o účetnictví, ve znění pozdějších předpisů. </w:t>
      </w:r>
    </w:p>
    <w:p w14:paraId="2AD0DEBE" w14:textId="2373CF4F" w:rsidR="009F7280" w:rsidRPr="003F683C" w:rsidRDefault="003F683C" w:rsidP="009F7280">
      <w:pPr>
        <w:pStyle w:val="Odstavecseseznamem"/>
        <w:numPr>
          <w:ilvl w:val="1"/>
          <w:numId w:val="7"/>
        </w:numPr>
        <w:spacing w:before="240" w:after="240"/>
        <w:contextualSpacing w:val="0"/>
        <w:jc w:val="both"/>
        <w:outlineLvl w:val="0"/>
        <w:rPr>
          <w:rFonts w:ascii="Arial" w:hAnsi="Arial" w:cs="Arial"/>
          <w:b/>
          <w:sz w:val="20"/>
          <w:szCs w:val="20"/>
        </w:rPr>
      </w:pPr>
      <w:r w:rsidRPr="003F683C">
        <w:rPr>
          <w:rFonts w:ascii="Arial" w:hAnsi="Arial" w:cs="Arial"/>
          <w:sz w:val="20"/>
          <w:szCs w:val="20"/>
        </w:rPr>
        <w:t xml:space="preserve">Prvotním je </w:t>
      </w:r>
      <w:r w:rsidR="00BF6591" w:rsidRPr="003F683C">
        <w:rPr>
          <w:rFonts w:ascii="Arial" w:hAnsi="Arial" w:cs="Arial"/>
          <w:sz w:val="20"/>
          <w:szCs w:val="20"/>
        </w:rPr>
        <w:t>odsouhlasen</w:t>
      </w:r>
      <w:r w:rsidRPr="003F683C">
        <w:rPr>
          <w:rFonts w:ascii="Arial" w:hAnsi="Arial" w:cs="Arial"/>
          <w:sz w:val="20"/>
          <w:szCs w:val="20"/>
        </w:rPr>
        <w:t>í</w:t>
      </w:r>
      <w:r w:rsidR="00BF6591" w:rsidRPr="003F683C">
        <w:rPr>
          <w:rFonts w:ascii="Arial" w:hAnsi="Arial" w:cs="Arial"/>
          <w:sz w:val="20"/>
          <w:szCs w:val="20"/>
        </w:rPr>
        <w:t xml:space="preserve"> soupis</w:t>
      </w:r>
      <w:r w:rsidRPr="003F683C">
        <w:rPr>
          <w:rFonts w:ascii="Arial" w:hAnsi="Arial" w:cs="Arial"/>
          <w:sz w:val="20"/>
          <w:szCs w:val="20"/>
        </w:rPr>
        <w:t>u</w:t>
      </w:r>
      <w:r w:rsidR="00BF6591" w:rsidRPr="003F683C">
        <w:rPr>
          <w:rFonts w:ascii="Arial" w:hAnsi="Arial" w:cs="Arial"/>
          <w:sz w:val="20"/>
          <w:szCs w:val="20"/>
        </w:rPr>
        <w:t xml:space="preserve"> provedených prací a dodávek za fakturované období</w:t>
      </w:r>
      <w:r w:rsidRPr="003F683C">
        <w:rPr>
          <w:rFonts w:ascii="Arial" w:hAnsi="Arial" w:cs="Arial"/>
          <w:sz w:val="20"/>
          <w:szCs w:val="20"/>
        </w:rPr>
        <w:t xml:space="preserve"> ze strany TDS</w:t>
      </w:r>
      <w:r w:rsidR="00BF6591" w:rsidRPr="003F683C">
        <w:rPr>
          <w:rFonts w:ascii="Arial" w:hAnsi="Arial" w:cs="Arial"/>
          <w:sz w:val="20"/>
          <w:szCs w:val="20"/>
        </w:rPr>
        <w:t xml:space="preserve">. Při odsouhlasování objemu prací a dodávek budou pro objednatele vodítkem položky oceněného položkového rozpočtu zpracovaného zhotovitelem </w:t>
      </w:r>
      <w:r w:rsidR="003873FF" w:rsidRPr="003F683C">
        <w:rPr>
          <w:rFonts w:ascii="Arial" w:hAnsi="Arial" w:cs="Arial"/>
          <w:sz w:val="20"/>
          <w:szCs w:val="20"/>
        </w:rPr>
        <w:t>v rámci</w:t>
      </w:r>
      <w:r w:rsidR="00BF6591" w:rsidRPr="003F683C">
        <w:rPr>
          <w:rFonts w:ascii="Arial" w:hAnsi="Arial" w:cs="Arial"/>
          <w:sz w:val="20"/>
          <w:szCs w:val="20"/>
        </w:rPr>
        <w:t xml:space="preserve"> cenové nabídky. Následně bude zhotovitelem vystavena dílčí faktura, která bude opět před předáním objednateli odsouhlasena přímo na faktuře ze strany TDS. Přílohou </w:t>
      </w:r>
      <w:r w:rsidR="003873FF" w:rsidRPr="003F683C">
        <w:rPr>
          <w:rFonts w:ascii="Arial" w:hAnsi="Arial" w:cs="Arial"/>
          <w:sz w:val="20"/>
          <w:szCs w:val="20"/>
        </w:rPr>
        <w:t xml:space="preserve">této </w:t>
      </w:r>
      <w:r w:rsidR="00BF6591" w:rsidRPr="003F683C">
        <w:rPr>
          <w:rFonts w:ascii="Arial" w:hAnsi="Arial" w:cs="Arial"/>
          <w:sz w:val="20"/>
          <w:szCs w:val="20"/>
        </w:rPr>
        <w:t>faktury bude odsouhlasený soupis prací a dodávek vč. přehledu fakturace. Každá faktura bude mít náležitosti daňového dokladu.</w:t>
      </w:r>
    </w:p>
    <w:p w14:paraId="6A824557" w14:textId="337A29B3" w:rsidR="009F7280" w:rsidRPr="003F683C"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3F683C">
        <w:rPr>
          <w:rFonts w:ascii="Arial" w:hAnsi="Arial" w:cs="Arial"/>
          <w:sz w:val="20"/>
          <w:szCs w:val="20"/>
        </w:rPr>
        <w:t xml:space="preserve">Faktury budou uhrazeny do výše 90 % z </w:t>
      </w:r>
      <w:r w:rsidR="003873FF" w:rsidRPr="003F683C">
        <w:rPr>
          <w:rFonts w:ascii="Arial" w:hAnsi="Arial" w:cs="Arial"/>
          <w:sz w:val="20"/>
          <w:szCs w:val="20"/>
        </w:rPr>
        <w:t>celkové</w:t>
      </w:r>
      <w:r w:rsidRPr="003F683C">
        <w:rPr>
          <w:rFonts w:ascii="Arial" w:hAnsi="Arial" w:cs="Arial"/>
          <w:sz w:val="20"/>
          <w:szCs w:val="20"/>
        </w:rPr>
        <w:t xml:space="preserve"> ceny díla, 5 % bude uhrazeno po předání dokončeného díla včetně předávací dokumentace a 5 % bude uhrazeno po odstranění všech vad a nedodělků z přejímacího řízení.</w:t>
      </w:r>
    </w:p>
    <w:p w14:paraId="454AADBD" w14:textId="30578E62"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Splatnost faktur 28 dní od převzaté faktury (odsouhlasené a podepsané TDS</w:t>
      </w:r>
      <w:r w:rsidR="003F63AD">
        <w:rPr>
          <w:rFonts w:ascii="Arial" w:hAnsi="Arial" w:cs="Arial"/>
          <w:sz w:val="20"/>
          <w:szCs w:val="20"/>
        </w:rPr>
        <w:t xml:space="preserve"> nebo objednatelem</w:t>
      </w:r>
      <w:r w:rsidRPr="009F7280">
        <w:rPr>
          <w:rFonts w:ascii="Arial" w:hAnsi="Arial" w:cs="Arial"/>
          <w:sz w:val="20"/>
          <w:szCs w:val="20"/>
        </w:rPr>
        <w:t>).</w:t>
      </w:r>
    </w:p>
    <w:p w14:paraId="4DAD0C3B"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Smluvní strany se dohodly na možnosti vzájemného zápočtu závazků a pohledávek.</w:t>
      </w:r>
    </w:p>
    <w:p w14:paraId="18F6F7C0" w14:textId="77777777" w:rsidR="009F7280" w:rsidRPr="002D681B"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Zhotovitel vystaví konečné vyúčtování, závěrečnou fakturu, do 10 pracovních dnů od dokončení díla. V této faktuře budou zúčtovány předchozí platby.</w:t>
      </w:r>
    </w:p>
    <w:p w14:paraId="13241E18" w14:textId="48945675" w:rsidR="002D681B" w:rsidRPr="002D681B" w:rsidRDefault="002D681B" w:rsidP="002D681B">
      <w:pPr>
        <w:pStyle w:val="Odstavecseseznamem"/>
        <w:numPr>
          <w:ilvl w:val="1"/>
          <w:numId w:val="7"/>
        </w:numPr>
        <w:autoSpaceDE w:val="0"/>
        <w:autoSpaceDN w:val="0"/>
        <w:adjustRightInd w:val="0"/>
        <w:spacing w:after="0" w:line="240" w:lineRule="auto"/>
        <w:ind w:hanging="508"/>
        <w:jc w:val="both"/>
        <w:rPr>
          <w:rFonts w:ascii="Arial" w:hAnsi="Arial" w:cs="Arial"/>
          <w:color w:val="000000"/>
          <w:sz w:val="20"/>
          <w:szCs w:val="20"/>
        </w:rPr>
      </w:pPr>
      <w:r w:rsidRPr="00777E99">
        <w:rPr>
          <w:rFonts w:ascii="Arial" w:hAnsi="Arial" w:cs="Arial"/>
          <w:color w:val="000000"/>
          <w:sz w:val="20"/>
          <w:szCs w:val="20"/>
        </w:rPr>
        <w:t>Zhotovitel se zavazuje spolupůsobit při výkonu finanční kontroly ve smyslu zákona č. 320/2001 Sb., o finanční kontrole ve veřejné správě a o změně některých zákonů ve znění pozdějších předpisů.</w:t>
      </w:r>
    </w:p>
    <w:p w14:paraId="0A768DB4" w14:textId="1DB6DC74" w:rsidR="00DA7079" w:rsidRPr="00FA6C16" w:rsidRDefault="00BF6591" w:rsidP="00FA6C16">
      <w:pPr>
        <w:pStyle w:val="Odstavecseseznamem"/>
        <w:numPr>
          <w:ilvl w:val="1"/>
          <w:numId w:val="7"/>
        </w:numPr>
        <w:spacing w:before="240" w:after="240"/>
        <w:ind w:hanging="508"/>
        <w:contextualSpacing w:val="0"/>
        <w:jc w:val="both"/>
        <w:outlineLvl w:val="0"/>
        <w:rPr>
          <w:rFonts w:ascii="Arial" w:hAnsi="Arial" w:cs="Arial"/>
          <w:b/>
          <w:sz w:val="20"/>
          <w:szCs w:val="20"/>
        </w:rPr>
      </w:pPr>
      <w:r w:rsidRPr="009F7280">
        <w:rPr>
          <w:rFonts w:ascii="Arial" w:hAnsi="Arial" w:cs="Arial"/>
          <w:bCs/>
          <w:sz w:val="20"/>
          <w:szCs w:val="20"/>
        </w:rPr>
        <w:t>Pokud budou dotační podmínky Libereckého kraje vyžadovat naplnění některých dalších podmínek (např. systém samostatných faktur, apod.), tak se obě strany zavazují tyto podmínky akceptovat.</w:t>
      </w:r>
    </w:p>
    <w:p w14:paraId="60CC0C75" w14:textId="77777777" w:rsidR="009F7280" w:rsidRDefault="00BF6591" w:rsidP="009F7280">
      <w:pPr>
        <w:pStyle w:val="Odstavecseseznamem"/>
        <w:numPr>
          <w:ilvl w:val="0"/>
          <w:numId w:val="7"/>
        </w:numPr>
        <w:spacing w:before="240" w:after="240"/>
        <w:contextualSpacing w:val="0"/>
        <w:jc w:val="center"/>
        <w:outlineLvl w:val="0"/>
        <w:rPr>
          <w:rFonts w:ascii="Arial" w:hAnsi="Arial" w:cs="Arial"/>
          <w:b/>
          <w:sz w:val="20"/>
          <w:szCs w:val="20"/>
        </w:rPr>
      </w:pPr>
      <w:r w:rsidRPr="009F7280">
        <w:rPr>
          <w:rFonts w:ascii="Arial" w:hAnsi="Arial" w:cs="Arial"/>
          <w:b/>
          <w:sz w:val="20"/>
          <w:szCs w:val="20"/>
        </w:rPr>
        <w:t>Práva a povinnosti smluvní stran</w:t>
      </w:r>
    </w:p>
    <w:p w14:paraId="7B15C20B" w14:textId="77777777" w:rsidR="009F7280" w:rsidRPr="0023159F"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r w:rsidR="009F7280" w:rsidRPr="009F7280">
        <w:rPr>
          <w:rFonts w:ascii="Arial" w:hAnsi="Arial" w:cs="Arial"/>
          <w:sz w:val="20"/>
          <w:szCs w:val="20"/>
        </w:rPr>
        <w:t>.</w:t>
      </w:r>
    </w:p>
    <w:p w14:paraId="448953FC" w14:textId="04C8F3E7" w:rsidR="0023159F" w:rsidRPr="00DE7FA8" w:rsidRDefault="0023159F" w:rsidP="009F7280">
      <w:pPr>
        <w:pStyle w:val="Odstavecseseznamem"/>
        <w:numPr>
          <w:ilvl w:val="1"/>
          <w:numId w:val="7"/>
        </w:numPr>
        <w:spacing w:before="240" w:after="240"/>
        <w:contextualSpacing w:val="0"/>
        <w:jc w:val="both"/>
        <w:outlineLvl w:val="0"/>
        <w:rPr>
          <w:rFonts w:ascii="Arial" w:hAnsi="Arial" w:cs="Arial"/>
          <w:b/>
          <w:sz w:val="20"/>
          <w:szCs w:val="20"/>
        </w:rPr>
      </w:pPr>
      <w:r>
        <w:rPr>
          <w:rFonts w:ascii="Arial" w:hAnsi="Arial" w:cs="Arial"/>
          <w:sz w:val="20"/>
          <w:szCs w:val="20"/>
        </w:rPr>
        <w:t>Zhotovitel se zavazuje dodržet soulad se schválenou projektovou dokumentací a vodoprávním rozhodnutím.</w:t>
      </w:r>
    </w:p>
    <w:p w14:paraId="7888C74C" w14:textId="21A35376" w:rsidR="00DE7FA8" w:rsidRPr="009F7280" w:rsidRDefault="00DE7FA8" w:rsidP="009F7280">
      <w:pPr>
        <w:pStyle w:val="Odstavecseseznamem"/>
        <w:numPr>
          <w:ilvl w:val="1"/>
          <w:numId w:val="7"/>
        </w:numPr>
        <w:spacing w:before="240" w:after="240"/>
        <w:contextualSpacing w:val="0"/>
        <w:jc w:val="both"/>
        <w:outlineLvl w:val="0"/>
        <w:rPr>
          <w:rFonts w:ascii="Arial" w:hAnsi="Arial" w:cs="Arial"/>
          <w:b/>
          <w:sz w:val="20"/>
          <w:szCs w:val="20"/>
        </w:rPr>
      </w:pPr>
      <w:r>
        <w:rPr>
          <w:rFonts w:ascii="Arial" w:hAnsi="Arial" w:cs="Arial"/>
          <w:sz w:val="20"/>
          <w:szCs w:val="20"/>
        </w:rPr>
        <w:t>Zhotovitel se zavazuje předávat objednateli a TDS každý měsíc elektronicky fotodokumentaci stavby, která bude odevzdaná společně s fakturou.</w:t>
      </w:r>
    </w:p>
    <w:p w14:paraId="10747A9A"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lastRenderedPageBreak/>
        <w:t>Dohodou vyjádřenou zápisem do stavebního deníku nelze měnit nebo doplňovat tuto smlouvu o</w:t>
      </w:r>
      <w:r w:rsidR="009F7280" w:rsidRPr="009F7280">
        <w:rPr>
          <w:rFonts w:ascii="Arial" w:hAnsi="Arial" w:cs="Arial"/>
          <w:sz w:val="20"/>
          <w:szCs w:val="20"/>
        </w:rPr>
        <w:t xml:space="preserve"> </w:t>
      </w:r>
      <w:r w:rsidRPr="009F7280">
        <w:rPr>
          <w:rFonts w:ascii="Arial" w:hAnsi="Arial" w:cs="Arial"/>
          <w:sz w:val="20"/>
          <w:szCs w:val="20"/>
        </w:rPr>
        <w:t>dílo. Pokud to bude povaha dohody vyžadovat, musí být proveden písemný dodatek ke smlouvě. Zápisy ve stavebním deníku</w:t>
      </w:r>
      <w:r w:rsidR="009F7280" w:rsidRPr="009F7280">
        <w:rPr>
          <w:rFonts w:ascii="Arial" w:hAnsi="Arial" w:cs="Arial"/>
          <w:sz w:val="20"/>
          <w:szCs w:val="20"/>
        </w:rPr>
        <w:t>, popřípadě zápisy z kontrolního dne</w:t>
      </w:r>
      <w:r w:rsidRPr="009F7280">
        <w:rPr>
          <w:rFonts w:ascii="Arial" w:hAnsi="Arial" w:cs="Arial"/>
          <w:sz w:val="20"/>
          <w:szCs w:val="20"/>
        </w:rPr>
        <w:t xml:space="preserve"> slouží jako podklad pro vypracování dodatku ke smlouvě o dílo. Jestliže zhotovitel, byť jen z části, nesouhlasí se záznamem objednatele nebo technického dozoru stavby,</w:t>
      </w:r>
      <w:r w:rsidRPr="009F7280">
        <w:rPr>
          <w:rFonts w:ascii="Arial" w:hAnsi="Arial" w:cs="Arial"/>
          <w:sz w:val="20"/>
          <w:szCs w:val="20"/>
        </w:rPr>
        <w:tab/>
        <w:t>je povinen připojit k záznamu do tří pracovních dnů své vyjádření, jinak se má za to, že s obsahem zápisu souhlasí.</w:t>
      </w:r>
    </w:p>
    <w:p w14:paraId="40A46855"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Zástupce zhotovitele je povinen zúčastňovat se kontrolních dnů svolaných objednatelem, případně z podnětu státních nebo správních orgánů.</w:t>
      </w:r>
    </w:p>
    <w:p w14:paraId="561EF6E7"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Zhotovitel je povinen vyzvat objednatele, popř. osobu objednatelem určenou, k převzetí konstrukcí nebo prací, které budou zakryty další činností zhotovitele, a to zápisem do stavebního deníku a ústně v dostatečném předstihu, nejdéle však dva pracovní dny od zápisu do stavebního deníku před jejich zakrytím. Pokud tak neprovede, půjde náklad na odkrytí a znovu zakrytí k tíži zhotovitele.</w:t>
      </w:r>
    </w:p>
    <w:p w14:paraId="0140F705" w14:textId="727E9A00"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Zhotovitel se zavazuje dodržovat bezpečnostní, hygienické, požární a ekologické předpisy nutné pro bezchybný chod prováděných prací.</w:t>
      </w:r>
    </w:p>
    <w:p w14:paraId="1265B05E"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Zhotovitel je povinen odstraňovat odpady a nečistoty vzniklé jeho činností v souladu se zákonem o odpadech.</w:t>
      </w:r>
    </w:p>
    <w:p w14:paraId="6822942D" w14:textId="77777777" w:rsidR="009F7280" w:rsidRPr="009F7280" w:rsidRDefault="00BF6591" w:rsidP="009F7280">
      <w:pPr>
        <w:pStyle w:val="Odstavecseseznamem"/>
        <w:numPr>
          <w:ilvl w:val="1"/>
          <w:numId w:val="7"/>
        </w:numPr>
        <w:spacing w:before="240" w:after="240"/>
        <w:contextualSpacing w:val="0"/>
        <w:jc w:val="both"/>
        <w:outlineLvl w:val="0"/>
        <w:rPr>
          <w:rFonts w:ascii="Arial" w:hAnsi="Arial" w:cs="Arial"/>
          <w:b/>
          <w:sz w:val="20"/>
          <w:szCs w:val="20"/>
        </w:rPr>
      </w:pPr>
      <w:r w:rsidRPr="009F7280">
        <w:rPr>
          <w:rFonts w:ascii="Arial" w:hAnsi="Arial" w:cs="Arial"/>
          <w:sz w:val="20"/>
          <w:szCs w:val="20"/>
        </w:rPr>
        <w:t>Zhotovitel je povinen na vlastní náklady odstranit případné škody na majetku způsobené prováděním díla (plněním předmětu smlouvy) třetím osobám i objednateli.</w:t>
      </w:r>
    </w:p>
    <w:p w14:paraId="6DE02623" w14:textId="77777777" w:rsidR="009F7280" w:rsidRPr="00FA6C16" w:rsidRDefault="00BF6591" w:rsidP="00FA6C16">
      <w:pPr>
        <w:pStyle w:val="Odstavecseseznamem"/>
        <w:numPr>
          <w:ilvl w:val="1"/>
          <w:numId w:val="7"/>
        </w:numPr>
        <w:spacing w:before="240" w:after="240"/>
        <w:ind w:hanging="508"/>
        <w:contextualSpacing w:val="0"/>
        <w:jc w:val="both"/>
        <w:outlineLvl w:val="0"/>
        <w:rPr>
          <w:rFonts w:ascii="Arial" w:hAnsi="Arial" w:cs="Arial"/>
          <w:sz w:val="20"/>
          <w:szCs w:val="20"/>
        </w:rPr>
      </w:pPr>
      <w:r w:rsidRPr="00FA6C16">
        <w:rPr>
          <w:rFonts w:ascii="Arial" w:hAnsi="Arial" w:cs="Arial"/>
          <w:sz w:val="20"/>
          <w:szCs w:val="20"/>
        </w:rPr>
        <w:t>Zhotovitel je povinen na stavbě umožnit archeologický dohled, který zajišťuje na své náklady objednatel.</w:t>
      </w:r>
    </w:p>
    <w:p w14:paraId="55CD1E35" w14:textId="2E9C0270" w:rsidR="009F7280" w:rsidRPr="003F683C" w:rsidRDefault="00BF6591" w:rsidP="00FA6C16">
      <w:pPr>
        <w:pStyle w:val="Odstavecseseznamem"/>
        <w:numPr>
          <w:ilvl w:val="1"/>
          <w:numId w:val="7"/>
        </w:numPr>
        <w:spacing w:before="240" w:after="240"/>
        <w:ind w:hanging="508"/>
        <w:contextualSpacing w:val="0"/>
        <w:jc w:val="both"/>
        <w:outlineLvl w:val="0"/>
        <w:rPr>
          <w:rFonts w:ascii="Arial" w:hAnsi="Arial" w:cs="Arial"/>
          <w:sz w:val="20"/>
          <w:szCs w:val="20"/>
        </w:rPr>
      </w:pPr>
      <w:r w:rsidRPr="003F683C">
        <w:rPr>
          <w:rFonts w:ascii="Arial" w:hAnsi="Arial" w:cs="Arial"/>
          <w:sz w:val="20"/>
          <w:szCs w:val="20"/>
        </w:rPr>
        <w:t xml:space="preserve">Zhotovitel před zahájením prací zajistí </w:t>
      </w:r>
      <w:r w:rsidR="00CA1818" w:rsidRPr="003F683C">
        <w:rPr>
          <w:rFonts w:ascii="Arial" w:hAnsi="Arial" w:cs="Arial"/>
          <w:sz w:val="20"/>
          <w:szCs w:val="20"/>
        </w:rPr>
        <w:t>dopravně inženýrské opatření</w:t>
      </w:r>
      <w:r w:rsidRPr="003F683C">
        <w:rPr>
          <w:rFonts w:ascii="Arial" w:hAnsi="Arial" w:cs="Arial"/>
          <w:sz w:val="20"/>
          <w:szCs w:val="20"/>
        </w:rPr>
        <w:t xml:space="preserve"> s Policií ČR a odborem dopravy včetně vstupu do komunikace</w:t>
      </w:r>
      <w:r w:rsidR="0097767E" w:rsidRPr="003F683C">
        <w:rPr>
          <w:rFonts w:ascii="Arial" w:hAnsi="Arial" w:cs="Arial"/>
          <w:sz w:val="20"/>
          <w:szCs w:val="20"/>
        </w:rPr>
        <w:t xml:space="preserve"> na místních komunikacích. Dopravně inženýrské opatření na krajské komunikaci </w:t>
      </w:r>
      <w:r w:rsidR="00FA6C16" w:rsidRPr="003F683C">
        <w:rPr>
          <w:rFonts w:ascii="Arial" w:hAnsi="Arial" w:cs="Arial"/>
          <w:sz w:val="20"/>
          <w:szCs w:val="20"/>
        </w:rPr>
        <w:t>je součástí</w:t>
      </w:r>
      <w:r w:rsidR="0097767E" w:rsidRPr="003F683C">
        <w:rPr>
          <w:rFonts w:ascii="Arial" w:hAnsi="Arial" w:cs="Arial"/>
          <w:sz w:val="20"/>
          <w:szCs w:val="20"/>
        </w:rPr>
        <w:t xml:space="preserve"> stavby</w:t>
      </w:r>
      <w:r w:rsidR="00FA6C16" w:rsidRPr="003F683C">
        <w:rPr>
          <w:rFonts w:ascii="Arial" w:hAnsi="Arial" w:cs="Arial"/>
          <w:sz w:val="20"/>
          <w:szCs w:val="20"/>
        </w:rPr>
        <w:t xml:space="preserve"> krajské</w:t>
      </w:r>
      <w:r w:rsidR="0097767E" w:rsidRPr="003F683C">
        <w:rPr>
          <w:rFonts w:ascii="Arial" w:hAnsi="Arial" w:cs="Arial"/>
          <w:sz w:val="20"/>
          <w:szCs w:val="20"/>
        </w:rPr>
        <w:t xml:space="preserve"> komunikace. </w:t>
      </w:r>
    </w:p>
    <w:p w14:paraId="0A44413A"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9F7280">
        <w:rPr>
          <w:rFonts w:ascii="Arial" w:hAnsi="Arial" w:cs="Arial"/>
          <w:sz w:val="20"/>
          <w:szCs w:val="20"/>
        </w:rPr>
        <w:t>Po dobu provádění prací musí být zajištěn přístup, příp. příjezd i mimo pracovní dobu k přilehlým nemovitostem (např. lávky), bez ohledu na uzavírku komunikace.</w:t>
      </w:r>
    </w:p>
    <w:p w14:paraId="14FB9831"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Zhotovitel umožní, a v případě neprůjezdnosti zajistí svoz komunálního odpadu (na místo určené komunálními službami).</w:t>
      </w:r>
    </w:p>
    <w:p w14:paraId="36644A96"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 xml:space="preserve">Proplachy vodovodních řadů, desinfekce a rozbory vody zajistí zhotovitel vždy u provozovatele vodovodů </w:t>
      </w:r>
      <w:proofErr w:type="spellStart"/>
      <w:r w:rsidRPr="00C8325D">
        <w:rPr>
          <w:rFonts w:ascii="Arial" w:hAnsi="Arial" w:cs="Arial"/>
          <w:sz w:val="20"/>
          <w:szCs w:val="20"/>
        </w:rPr>
        <w:t>SčVK</w:t>
      </w:r>
      <w:proofErr w:type="spellEnd"/>
      <w:r w:rsidRPr="00C8325D">
        <w:rPr>
          <w:rFonts w:ascii="Arial" w:hAnsi="Arial" w:cs="Arial"/>
          <w:sz w:val="20"/>
          <w:szCs w:val="20"/>
        </w:rPr>
        <w:t>, a.s., rovněž také veškeré přepo</w:t>
      </w:r>
      <w:r w:rsidR="00C8325D" w:rsidRPr="00C8325D">
        <w:rPr>
          <w:rFonts w:ascii="Arial" w:hAnsi="Arial" w:cs="Arial"/>
          <w:sz w:val="20"/>
          <w:szCs w:val="20"/>
        </w:rPr>
        <w:t>jování</w:t>
      </w:r>
      <w:r w:rsidRPr="00C8325D">
        <w:rPr>
          <w:rFonts w:ascii="Arial" w:hAnsi="Arial" w:cs="Arial"/>
          <w:sz w:val="20"/>
          <w:szCs w:val="20"/>
        </w:rPr>
        <w:t xml:space="preserve"> vod</w:t>
      </w:r>
      <w:r w:rsidR="00C8325D" w:rsidRPr="00C8325D">
        <w:rPr>
          <w:rFonts w:ascii="Arial" w:hAnsi="Arial" w:cs="Arial"/>
          <w:sz w:val="20"/>
          <w:szCs w:val="20"/>
        </w:rPr>
        <w:t>ovodu</w:t>
      </w:r>
      <w:r w:rsidRPr="00C8325D">
        <w:rPr>
          <w:rFonts w:ascii="Arial" w:hAnsi="Arial" w:cs="Arial"/>
          <w:sz w:val="20"/>
          <w:szCs w:val="20"/>
        </w:rPr>
        <w:t xml:space="preserve"> (napojení a manipulace se stávajícím řadem). Tlakovou zkoušku provádí přímo zhotovitel</w:t>
      </w:r>
      <w:r w:rsidR="00C8325D" w:rsidRPr="00C8325D">
        <w:rPr>
          <w:rFonts w:ascii="Arial" w:hAnsi="Arial" w:cs="Arial"/>
          <w:sz w:val="20"/>
          <w:szCs w:val="20"/>
        </w:rPr>
        <w:t>, pokud se zhotovitel nedohodne s provozovatelem jinak.</w:t>
      </w:r>
    </w:p>
    <w:p w14:paraId="3BA20D3E" w14:textId="77777777" w:rsidR="00C8325D" w:rsidRPr="003D6A80"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Zhotovitel bude materiál, určený pro stavbu, uskladňovat na předem vytipovaných a s majitelem pozemku projednaných místech tak, aby minimalizoval omezení průjezdu, průchodu, parkování a zásobování v dané lokalitě. Množství materiálu a součástek skladovaných na staveništi musí odpovídat množství potřebnému pro pohotovou činnost.</w:t>
      </w:r>
    </w:p>
    <w:p w14:paraId="4435EFB3" w14:textId="3F54AEDB" w:rsidR="003D6A80" w:rsidRPr="003F683C" w:rsidRDefault="003D6A80"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3F683C">
        <w:rPr>
          <w:rFonts w:ascii="Arial" w:hAnsi="Arial" w:cs="Arial"/>
          <w:sz w:val="20"/>
          <w:szCs w:val="20"/>
        </w:rPr>
        <w:t>Zhotovitel je povinen v průběhu realizace stavby zajistit průjezdnost města dotčeného stavbou: „</w:t>
      </w:r>
      <w:r w:rsidR="003F683C" w:rsidRPr="003F683C">
        <w:rPr>
          <w:rFonts w:ascii="Arial" w:hAnsi="Arial" w:cs="Arial"/>
          <w:sz w:val="20"/>
          <w:szCs w:val="20"/>
        </w:rPr>
        <w:t>Silnice II/294 Rokytnice nad Jizerou včetně humanizace“.</w:t>
      </w:r>
      <w:r w:rsidRPr="003F683C">
        <w:rPr>
          <w:rFonts w:ascii="Arial" w:hAnsi="Arial" w:cs="Arial"/>
          <w:sz w:val="20"/>
          <w:szCs w:val="20"/>
        </w:rPr>
        <w:t xml:space="preserve"> </w:t>
      </w:r>
    </w:p>
    <w:p w14:paraId="0D98E87B"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 xml:space="preserve">Zhotovitel je povinen v průběhu realizace stavby zajistit na své náklady patřičný úklid komunikací, a to nejenom komunikací, které má ve zvláštním užívání, ale i přilehlých komunikací a prostor, do kterých budou nečistoty nanošeny ze staveniště. K tomuto účelu </w:t>
      </w:r>
      <w:r w:rsidRPr="00C8325D">
        <w:rPr>
          <w:rFonts w:ascii="Arial" w:hAnsi="Arial" w:cs="Arial"/>
          <w:sz w:val="20"/>
          <w:szCs w:val="20"/>
        </w:rPr>
        <w:lastRenderedPageBreak/>
        <w:t>zhotovitel zajistí průběžné zametání staveniště a přilehlých ploch, v teplém a suchém období zajistí kropení nadměrně prašných ploch</w:t>
      </w:r>
      <w:r w:rsidR="00C8325D">
        <w:rPr>
          <w:rFonts w:ascii="Arial" w:hAnsi="Arial" w:cs="Arial"/>
          <w:sz w:val="20"/>
          <w:szCs w:val="20"/>
        </w:rPr>
        <w:t>,</w:t>
      </w:r>
      <w:r w:rsidRPr="00C8325D">
        <w:rPr>
          <w:rFonts w:ascii="Arial" w:hAnsi="Arial" w:cs="Arial"/>
          <w:sz w:val="20"/>
          <w:szCs w:val="20"/>
        </w:rPr>
        <w:t xml:space="preserve"> a naopak v deštivém období zajistí odstraňování bláta ze staveniště a přilehlých ploch, a to dle potřeby i několikrát denně. </w:t>
      </w:r>
    </w:p>
    <w:p w14:paraId="3D041D16"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Do 10 pracovních dnů po odstranění vad a nedodělků na základě oboustranně podepsaného předávacího protokolu je zhotovitel povinen staveniště vyklidit, vyčistit a uvést prostor (popř. zasažené okolí staveniště) do náležitého stavu, tj. odklidit veškeré zbytky, demontovat staveništní buňku, odstranit provizorní přípojky energií. O vyklizení staveniště bude stranami podepsáno potvrzení.</w:t>
      </w:r>
    </w:p>
    <w:p w14:paraId="6FE66A2F"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Objednatel je povinen předat zhotoviteli staveniště před zahájením prací a upřesnit případně jeho rozsah</w:t>
      </w:r>
      <w:r w:rsidR="00C8325D" w:rsidRPr="00C8325D">
        <w:rPr>
          <w:rFonts w:ascii="Arial" w:hAnsi="Arial" w:cs="Arial"/>
          <w:sz w:val="20"/>
          <w:szCs w:val="20"/>
        </w:rPr>
        <w:t>,</w:t>
      </w:r>
      <w:r w:rsidRPr="00C8325D">
        <w:rPr>
          <w:rFonts w:ascii="Arial" w:hAnsi="Arial" w:cs="Arial"/>
          <w:sz w:val="20"/>
          <w:szCs w:val="20"/>
        </w:rPr>
        <w:t xml:space="preserve"> a to samostatným zápisem nebo zápisem ve stavebním deníku s uvedením dne předání.</w:t>
      </w:r>
    </w:p>
    <w:p w14:paraId="630585B1" w14:textId="77777777" w:rsidR="00C8325D" w:rsidRPr="00C8325D" w:rsidRDefault="00BF6591" w:rsidP="00C8325D">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4C6FC5C5" w14:textId="21F3978B" w:rsidR="00DA7079" w:rsidRPr="00FA6C16" w:rsidRDefault="00BF6591" w:rsidP="00FA6C16">
      <w:pPr>
        <w:pStyle w:val="Odstavecseseznamem"/>
        <w:numPr>
          <w:ilvl w:val="1"/>
          <w:numId w:val="7"/>
        </w:numPr>
        <w:spacing w:before="240" w:after="240"/>
        <w:ind w:hanging="508"/>
        <w:contextualSpacing w:val="0"/>
        <w:jc w:val="both"/>
        <w:outlineLvl w:val="0"/>
        <w:rPr>
          <w:rFonts w:ascii="Arial" w:hAnsi="Arial" w:cs="Arial"/>
          <w:b/>
          <w:sz w:val="20"/>
          <w:szCs w:val="20"/>
        </w:rPr>
      </w:pPr>
      <w:r w:rsidRPr="00C8325D">
        <w:rPr>
          <w:rFonts w:ascii="Arial" w:hAnsi="Arial" w:cs="Arial"/>
          <w:sz w:val="20"/>
          <w:szCs w:val="20"/>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148031AC" w14:textId="77777777" w:rsidR="00C8325D" w:rsidRDefault="00BF6591" w:rsidP="00C8325D">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Podmínky pro předání a převzetí díla</w:t>
      </w:r>
    </w:p>
    <w:p w14:paraId="18490B4E" w14:textId="77777777" w:rsidR="00C8325D" w:rsidRPr="00C8325D" w:rsidRDefault="00BF6591" w:rsidP="00C8325D">
      <w:pPr>
        <w:pStyle w:val="Odstavecseseznamem"/>
        <w:numPr>
          <w:ilvl w:val="1"/>
          <w:numId w:val="7"/>
        </w:numPr>
        <w:spacing w:before="240" w:after="240"/>
        <w:contextualSpacing w:val="0"/>
        <w:jc w:val="both"/>
        <w:outlineLvl w:val="0"/>
        <w:rPr>
          <w:rFonts w:ascii="Arial" w:hAnsi="Arial" w:cs="Arial"/>
          <w:b/>
          <w:sz w:val="20"/>
          <w:szCs w:val="20"/>
        </w:rPr>
      </w:pPr>
      <w:r w:rsidRPr="00C8325D">
        <w:rPr>
          <w:rFonts w:ascii="Arial" w:hAnsi="Arial" w:cs="Arial"/>
          <w:sz w:val="20"/>
          <w:szCs w:val="20"/>
        </w:rPr>
        <w:t>Zhotovitel splní svoji povinnost provést dílo jeho řádným dokončením a předáním objednateli v místě provádění díla bez vad. Přejímací řízení bude zahájeno po písemné výzvě zhotovitele, kterou zašle emailovou formou objednateli min. 5 dní předem.</w:t>
      </w:r>
    </w:p>
    <w:p w14:paraId="685149B8" w14:textId="77777777" w:rsidR="00C8325D" w:rsidRPr="00C8325D" w:rsidRDefault="00BF6591" w:rsidP="00C8325D">
      <w:pPr>
        <w:pStyle w:val="Odstavecseseznamem"/>
        <w:numPr>
          <w:ilvl w:val="1"/>
          <w:numId w:val="7"/>
        </w:numPr>
        <w:spacing w:before="240" w:after="240"/>
        <w:contextualSpacing w:val="0"/>
        <w:jc w:val="both"/>
        <w:outlineLvl w:val="0"/>
        <w:rPr>
          <w:rFonts w:ascii="Arial" w:hAnsi="Arial" w:cs="Arial"/>
          <w:b/>
          <w:sz w:val="20"/>
          <w:szCs w:val="20"/>
        </w:rPr>
      </w:pPr>
      <w:r w:rsidRPr="00C8325D">
        <w:rPr>
          <w:rFonts w:ascii="Arial" w:hAnsi="Arial" w:cs="Arial"/>
          <w:sz w:val="20"/>
          <w:szCs w:val="20"/>
        </w:rPr>
        <w:t>O předání a převzetí díla bude sepsán zápis, ve kterém budou uvedeny případné vady</w:t>
      </w:r>
      <w:r w:rsidR="00C8325D" w:rsidRPr="00C8325D">
        <w:rPr>
          <w:rFonts w:ascii="Arial" w:hAnsi="Arial" w:cs="Arial"/>
          <w:sz w:val="20"/>
          <w:szCs w:val="20"/>
        </w:rPr>
        <w:t xml:space="preserve"> a nedodělky</w:t>
      </w:r>
      <w:r w:rsidRPr="00C8325D">
        <w:rPr>
          <w:rFonts w:ascii="Arial" w:hAnsi="Arial" w:cs="Arial"/>
          <w:sz w:val="20"/>
          <w:szCs w:val="20"/>
        </w:rPr>
        <w:t xml:space="preserve"> díla, které nebrání užívání díla, při jeho předání s uvedením lhůt jejich odstranění. Zápis bude podepsán zhotovitelem a objednatelem, popř. osobami k tomu zmocněnými písemnou plnou mocí. </w:t>
      </w:r>
    </w:p>
    <w:p w14:paraId="053D161F" w14:textId="70BF4CCD" w:rsidR="00BF6591" w:rsidRPr="00C8325D" w:rsidRDefault="00BF6591" w:rsidP="00C8325D">
      <w:pPr>
        <w:pStyle w:val="Odstavecseseznamem"/>
        <w:numPr>
          <w:ilvl w:val="1"/>
          <w:numId w:val="7"/>
        </w:numPr>
        <w:spacing w:before="240" w:after="240"/>
        <w:contextualSpacing w:val="0"/>
        <w:jc w:val="both"/>
        <w:outlineLvl w:val="0"/>
        <w:rPr>
          <w:rFonts w:ascii="Arial" w:hAnsi="Arial" w:cs="Arial"/>
          <w:b/>
          <w:sz w:val="20"/>
          <w:szCs w:val="20"/>
        </w:rPr>
      </w:pPr>
      <w:r w:rsidRPr="00C8325D">
        <w:rPr>
          <w:rFonts w:ascii="Arial" w:hAnsi="Arial" w:cs="Arial"/>
          <w:bCs/>
          <w:sz w:val="20"/>
          <w:szCs w:val="20"/>
        </w:rPr>
        <w:t xml:space="preserve">Součástí předání díla bude </w:t>
      </w:r>
      <w:r w:rsidR="00DE7FA8">
        <w:rPr>
          <w:rFonts w:ascii="Arial" w:hAnsi="Arial" w:cs="Arial"/>
          <w:bCs/>
          <w:sz w:val="20"/>
          <w:szCs w:val="20"/>
        </w:rPr>
        <w:t>5</w:t>
      </w:r>
      <w:r w:rsidRPr="00C8325D">
        <w:rPr>
          <w:rFonts w:ascii="Arial" w:hAnsi="Arial" w:cs="Arial"/>
          <w:bCs/>
          <w:sz w:val="20"/>
          <w:szCs w:val="20"/>
        </w:rPr>
        <w:t xml:space="preserve">x </w:t>
      </w:r>
      <w:r w:rsidR="00874FD9">
        <w:rPr>
          <w:rFonts w:ascii="Arial" w:hAnsi="Arial" w:cs="Arial"/>
          <w:bCs/>
          <w:sz w:val="20"/>
          <w:szCs w:val="20"/>
        </w:rPr>
        <w:t xml:space="preserve">tištěná předávací </w:t>
      </w:r>
      <w:r w:rsidRPr="00C8325D">
        <w:rPr>
          <w:rFonts w:ascii="Arial" w:hAnsi="Arial" w:cs="Arial"/>
          <w:bCs/>
          <w:sz w:val="20"/>
          <w:szCs w:val="20"/>
        </w:rPr>
        <w:t>dokumentace</w:t>
      </w:r>
      <w:r w:rsidR="00874FD9">
        <w:rPr>
          <w:rFonts w:ascii="Arial" w:hAnsi="Arial" w:cs="Arial"/>
          <w:bCs/>
          <w:sz w:val="20"/>
          <w:szCs w:val="20"/>
        </w:rPr>
        <w:t xml:space="preserve"> </w:t>
      </w:r>
      <w:r w:rsidRPr="00C8325D">
        <w:rPr>
          <w:rFonts w:ascii="Arial" w:hAnsi="Arial" w:cs="Arial"/>
          <w:bCs/>
          <w:sz w:val="20"/>
          <w:szCs w:val="20"/>
        </w:rPr>
        <w:t>v </w:t>
      </w:r>
      <w:r w:rsidR="00874FD9">
        <w:rPr>
          <w:rFonts w:ascii="Arial" w:hAnsi="Arial" w:cs="Arial"/>
          <w:bCs/>
          <w:sz w:val="20"/>
          <w:szCs w:val="20"/>
        </w:rPr>
        <w:t>rozsahu</w:t>
      </w:r>
      <w:r w:rsidRPr="00C8325D">
        <w:rPr>
          <w:rFonts w:ascii="Arial" w:hAnsi="Arial" w:cs="Arial"/>
          <w:bCs/>
          <w:sz w:val="20"/>
          <w:szCs w:val="20"/>
        </w:rPr>
        <w:t xml:space="preserve"> dle zadávací dokumentace. Dokumentace bude rovněž předána </w:t>
      </w:r>
      <w:r w:rsidR="00DE7FA8">
        <w:rPr>
          <w:rFonts w:ascii="Arial" w:hAnsi="Arial" w:cs="Arial"/>
          <w:bCs/>
          <w:sz w:val="20"/>
          <w:szCs w:val="20"/>
        </w:rPr>
        <w:t xml:space="preserve">elektronicky </w:t>
      </w:r>
      <w:r w:rsidRPr="00C8325D">
        <w:rPr>
          <w:rFonts w:ascii="Arial" w:hAnsi="Arial" w:cs="Arial"/>
          <w:bCs/>
          <w:sz w:val="20"/>
          <w:szCs w:val="20"/>
        </w:rPr>
        <w:t xml:space="preserve">na </w:t>
      </w:r>
      <w:r w:rsidR="00DE7FA8">
        <w:rPr>
          <w:rFonts w:ascii="Arial" w:hAnsi="Arial" w:cs="Arial"/>
          <w:bCs/>
          <w:sz w:val="20"/>
          <w:szCs w:val="20"/>
        </w:rPr>
        <w:t>USB</w:t>
      </w:r>
      <w:r w:rsidR="00874FD9">
        <w:rPr>
          <w:rFonts w:ascii="Arial" w:hAnsi="Arial" w:cs="Arial"/>
          <w:bCs/>
          <w:sz w:val="20"/>
          <w:szCs w:val="20"/>
        </w:rPr>
        <w:t xml:space="preserve"> </w:t>
      </w:r>
      <w:r w:rsidR="00DE7FA8">
        <w:rPr>
          <w:rFonts w:ascii="Arial" w:hAnsi="Arial" w:cs="Arial"/>
          <w:bCs/>
          <w:sz w:val="20"/>
          <w:szCs w:val="20"/>
        </w:rPr>
        <w:t>nosiči</w:t>
      </w:r>
      <w:r w:rsidRPr="00C8325D">
        <w:rPr>
          <w:rFonts w:ascii="Arial" w:hAnsi="Arial" w:cs="Arial"/>
          <w:bCs/>
          <w:sz w:val="20"/>
          <w:szCs w:val="20"/>
        </w:rPr>
        <w:t>.</w:t>
      </w:r>
    </w:p>
    <w:p w14:paraId="13865F22" w14:textId="447747C4" w:rsidR="00BF6591"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 xml:space="preserve">geodetické zaměření stavby s průmětem do katastrální mapy, provedení dle </w:t>
      </w:r>
      <w:r w:rsidR="00874FD9" w:rsidRPr="00F26811">
        <w:rPr>
          <w:rFonts w:ascii="Arial" w:hAnsi="Arial" w:cs="Arial"/>
          <w:sz w:val="20"/>
          <w:szCs w:val="20"/>
        </w:rPr>
        <w:t xml:space="preserve">aktuální </w:t>
      </w:r>
      <w:r w:rsidRPr="00F26811">
        <w:rPr>
          <w:rFonts w:ascii="Arial" w:hAnsi="Arial" w:cs="Arial"/>
          <w:sz w:val="20"/>
          <w:szCs w:val="20"/>
        </w:rPr>
        <w:t xml:space="preserve">směrnice </w:t>
      </w:r>
      <w:proofErr w:type="spellStart"/>
      <w:r w:rsidRPr="00F26811">
        <w:rPr>
          <w:rFonts w:ascii="Arial" w:hAnsi="Arial" w:cs="Arial"/>
          <w:sz w:val="20"/>
          <w:szCs w:val="20"/>
        </w:rPr>
        <w:t>SčVK</w:t>
      </w:r>
      <w:proofErr w:type="spellEnd"/>
      <w:r w:rsidRPr="00F26811">
        <w:rPr>
          <w:rFonts w:ascii="Arial" w:hAnsi="Arial" w:cs="Arial"/>
          <w:sz w:val="20"/>
          <w:szCs w:val="20"/>
        </w:rPr>
        <w:t xml:space="preserve"> (v tištěné podobě i na </w:t>
      </w:r>
      <w:r w:rsidR="00DE7FA8">
        <w:rPr>
          <w:rFonts w:ascii="Arial" w:hAnsi="Arial" w:cs="Arial"/>
          <w:sz w:val="20"/>
          <w:szCs w:val="20"/>
        </w:rPr>
        <w:t>USB nosiči</w:t>
      </w:r>
      <w:r w:rsidRPr="00F26811">
        <w:rPr>
          <w:rFonts w:ascii="Arial" w:hAnsi="Arial" w:cs="Arial"/>
          <w:sz w:val="20"/>
          <w:szCs w:val="20"/>
        </w:rPr>
        <w:t xml:space="preserve">) včetně kladečských schémat. Trasy inženýrských sítí budou zaměřeny před záhozem, </w:t>
      </w:r>
    </w:p>
    <w:p w14:paraId="17C34B6B" w14:textId="77777777" w:rsidR="00874FD9"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dokumentace skutečného provedení</w:t>
      </w:r>
      <w:r w:rsidR="00874FD9" w:rsidRPr="00F26811">
        <w:rPr>
          <w:rFonts w:ascii="Arial" w:hAnsi="Arial" w:cs="Arial"/>
          <w:sz w:val="20"/>
          <w:szCs w:val="20"/>
        </w:rPr>
        <w:t xml:space="preserve"> dle vyhlášky o dokumentaci staveb č. 499/2006 Sb.,</w:t>
      </w:r>
      <w:r w:rsidRPr="00F26811">
        <w:rPr>
          <w:rFonts w:ascii="Arial" w:hAnsi="Arial" w:cs="Arial"/>
          <w:sz w:val="20"/>
          <w:szCs w:val="20"/>
        </w:rPr>
        <w:t xml:space="preserve"> (upravená zadávací dokumentace), </w:t>
      </w:r>
    </w:p>
    <w:p w14:paraId="24FC53D9" w14:textId="2F08F429" w:rsidR="00BF6591"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prohlášení o shodě na použité materiály</w:t>
      </w:r>
      <w:r w:rsidR="00DE7FA8">
        <w:rPr>
          <w:rFonts w:ascii="Arial" w:hAnsi="Arial" w:cs="Arial"/>
          <w:sz w:val="20"/>
          <w:szCs w:val="20"/>
        </w:rPr>
        <w:t>,</w:t>
      </w:r>
    </w:p>
    <w:p w14:paraId="7F298405" w14:textId="2D2CAA5A" w:rsidR="00BF6591"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zkoušky a revize nutné k uvedení díla do provozu,</w:t>
      </w:r>
    </w:p>
    <w:p w14:paraId="6EC7C989" w14:textId="77777777" w:rsidR="00874FD9"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 xml:space="preserve">stavební deník, </w:t>
      </w:r>
    </w:p>
    <w:p w14:paraId="76BAAC00" w14:textId="7BDD2B01" w:rsidR="00BF6591"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evidence likvidace odpadů,</w:t>
      </w:r>
    </w:p>
    <w:p w14:paraId="72656353" w14:textId="752D2908" w:rsidR="00BF6591" w:rsidRPr="00F26811" w:rsidRDefault="00874FD9"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lastRenderedPageBreak/>
        <w:t xml:space="preserve">fotodokumentace stavby v el. podobě na přiloženém </w:t>
      </w:r>
      <w:r w:rsidR="00DE7FA8">
        <w:rPr>
          <w:rFonts w:ascii="Arial" w:hAnsi="Arial" w:cs="Arial"/>
          <w:sz w:val="20"/>
          <w:szCs w:val="20"/>
        </w:rPr>
        <w:t>USB nosiči</w:t>
      </w:r>
      <w:r w:rsidR="00BF6591" w:rsidRPr="00F26811">
        <w:rPr>
          <w:rFonts w:ascii="Arial" w:hAnsi="Arial" w:cs="Arial"/>
          <w:sz w:val="20"/>
          <w:szCs w:val="20"/>
        </w:rPr>
        <w:t xml:space="preserve"> (foto rýhy, pokládky potrubí,</w:t>
      </w:r>
      <w:r w:rsidR="00556C86">
        <w:rPr>
          <w:rFonts w:ascii="Arial" w:hAnsi="Arial" w:cs="Arial"/>
          <w:sz w:val="20"/>
          <w:szCs w:val="20"/>
        </w:rPr>
        <w:t xml:space="preserve"> veškeré přípojky,</w:t>
      </w:r>
      <w:r w:rsidR="00BF6591" w:rsidRPr="00F26811">
        <w:rPr>
          <w:rFonts w:ascii="Arial" w:hAnsi="Arial" w:cs="Arial"/>
          <w:sz w:val="20"/>
          <w:szCs w:val="20"/>
        </w:rPr>
        <w:t xml:space="preserve"> křížení se sítěmi, geologické vrstvy – vše s popisem), pasport okolních objektů, pozemků, zeleně (foto před stavbou, po stavbě),</w:t>
      </w:r>
      <w:r w:rsidR="00556C86">
        <w:rPr>
          <w:rFonts w:ascii="Arial" w:hAnsi="Arial" w:cs="Arial"/>
          <w:sz w:val="20"/>
          <w:szCs w:val="20"/>
        </w:rPr>
        <w:t xml:space="preserve"> - u fotodokumentace bude objednatelem odsouhlasen koncept provádění a veškerá fotodokumentace bude prováděná dle tohoto konceptu, návrh konceptu fotodokumentace předloží zhotovitel do 2 týdnů po předání pracoviště</w:t>
      </w:r>
      <w:r w:rsidR="00DE7FA8">
        <w:rPr>
          <w:rFonts w:ascii="Arial" w:hAnsi="Arial" w:cs="Arial"/>
          <w:sz w:val="20"/>
          <w:szCs w:val="20"/>
        </w:rPr>
        <w:t>.</w:t>
      </w:r>
    </w:p>
    <w:p w14:paraId="36A05393" w14:textId="0AF7A8A9" w:rsidR="00BF6591" w:rsidRPr="00F26811" w:rsidRDefault="00BF6591" w:rsidP="00F26811">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doklady o předání konečných úprav dotčených pozemků (souhlasy vlastníků), doklady od správců sítí</w:t>
      </w:r>
      <w:r w:rsidR="00874FD9" w:rsidRPr="00F26811">
        <w:rPr>
          <w:rFonts w:ascii="Arial" w:hAnsi="Arial" w:cs="Arial"/>
          <w:sz w:val="20"/>
          <w:szCs w:val="20"/>
        </w:rPr>
        <w:t xml:space="preserve"> o křížení a souběhu</w:t>
      </w:r>
      <w:r w:rsidRPr="00F26811">
        <w:rPr>
          <w:rFonts w:ascii="Arial" w:hAnsi="Arial" w:cs="Arial"/>
          <w:sz w:val="20"/>
          <w:szCs w:val="20"/>
        </w:rPr>
        <w:t>,</w:t>
      </w:r>
    </w:p>
    <w:p w14:paraId="4512F6D5" w14:textId="0F78746D" w:rsidR="00DA7079" w:rsidRPr="00FA6C16" w:rsidRDefault="00BF6591" w:rsidP="00FA6C16">
      <w:pPr>
        <w:pStyle w:val="Odstavecseseznamem"/>
        <w:numPr>
          <w:ilvl w:val="0"/>
          <w:numId w:val="8"/>
        </w:numPr>
        <w:spacing w:before="240" w:after="240"/>
        <w:contextualSpacing w:val="0"/>
        <w:jc w:val="both"/>
        <w:outlineLvl w:val="0"/>
        <w:rPr>
          <w:rFonts w:ascii="Arial" w:hAnsi="Arial" w:cs="Arial"/>
          <w:sz w:val="20"/>
          <w:szCs w:val="20"/>
        </w:rPr>
      </w:pPr>
      <w:r w:rsidRPr="00F26811">
        <w:rPr>
          <w:rFonts w:ascii="Arial" w:hAnsi="Arial" w:cs="Arial"/>
          <w:sz w:val="20"/>
          <w:szCs w:val="20"/>
        </w:rPr>
        <w:t xml:space="preserve">zajištění kladných stanovisek orgánů státní správy pro vydání kolaudačního souhlasu </w:t>
      </w:r>
      <w:r w:rsidR="00874FD9" w:rsidRPr="00F26811">
        <w:rPr>
          <w:rFonts w:ascii="Arial" w:hAnsi="Arial" w:cs="Arial"/>
          <w:sz w:val="20"/>
          <w:szCs w:val="20"/>
        </w:rPr>
        <w:t>dle stavebního povolení.</w:t>
      </w:r>
    </w:p>
    <w:p w14:paraId="47C122B9" w14:textId="77777777" w:rsidR="00874FD9" w:rsidRDefault="00BF6591" w:rsidP="00874FD9">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Záruka</w:t>
      </w:r>
    </w:p>
    <w:p w14:paraId="66F5178C" w14:textId="71D100FC" w:rsidR="00DA7079" w:rsidRPr="00FA6C16" w:rsidRDefault="00BF6591" w:rsidP="00FA6C16">
      <w:pPr>
        <w:pStyle w:val="Odstavecseseznamem"/>
        <w:numPr>
          <w:ilvl w:val="1"/>
          <w:numId w:val="7"/>
        </w:numPr>
        <w:spacing w:before="240" w:after="240"/>
        <w:contextualSpacing w:val="0"/>
        <w:jc w:val="both"/>
        <w:outlineLvl w:val="0"/>
        <w:rPr>
          <w:rFonts w:ascii="Arial" w:hAnsi="Arial" w:cs="Arial"/>
          <w:b/>
          <w:sz w:val="20"/>
          <w:szCs w:val="20"/>
        </w:rPr>
      </w:pPr>
      <w:r w:rsidRPr="00874FD9">
        <w:rPr>
          <w:rFonts w:ascii="Arial" w:hAnsi="Arial" w:cs="Arial"/>
          <w:sz w:val="20"/>
          <w:szCs w:val="20"/>
        </w:rPr>
        <w:t xml:space="preserve">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w:t>
      </w:r>
      <w:r w:rsidRPr="00874FD9">
        <w:rPr>
          <w:rFonts w:ascii="Arial" w:hAnsi="Arial" w:cs="Arial"/>
          <w:b/>
          <w:sz w:val="20"/>
          <w:szCs w:val="20"/>
        </w:rPr>
        <w:t xml:space="preserve">60 měsíců. </w:t>
      </w:r>
      <w:r w:rsidRPr="00874FD9">
        <w:rPr>
          <w:rFonts w:ascii="Arial" w:hAnsi="Arial" w:cs="Arial"/>
          <w:bCs/>
          <w:sz w:val="20"/>
          <w:szCs w:val="20"/>
        </w:rPr>
        <w:t xml:space="preserve">Záruční doba začíná </w:t>
      </w:r>
      <w:r w:rsidR="00874FD9" w:rsidRPr="00874FD9">
        <w:rPr>
          <w:rFonts w:ascii="Arial" w:hAnsi="Arial" w:cs="Arial"/>
          <w:bCs/>
          <w:sz w:val="20"/>
          <w:szCs w:val="20"/>
        </w:rPr>
        <w:t xml:space="preserve">běžet dnem podpisu </w:t>
      </w:r>
      <w:r w:rsidRPr="00874FD9">
        <w:rPr>
          <w:rFonts w:ascii="Arial" w:hAnsi="Arial" w:cs="Arial"/>
          <w:bCs/>
          <w:sz w:val="20"/>
          <w:szCs w:val="20"/>
        </w:rPr>
        <w:t>protokolárn</w:t>
      </w:r>
      <w:r w:rsidR="00874FD9" w:rsidRPr="00874FD9">
        <w:rPr>
          <w:rFonts w:ascii="Arial" w:hAnsi="Arial" w:cs="Arial"/>
          <w:bCs/>
          <w:sz w:val="20"/>
          <w:szCs w:val="20"/>
        </w:rPr>
        <w:t>ího předání stavby objednateli</w:t>
      </w:r>
      <w:r w:rsidRPr="00874FD9">
        <w:rPr>
          <w:rFonts w:ascii="Arial" w:hAnsi="Arial" w:cs="Arial"/>
          <w:bCs/>
          <w:sz w:val="20"/>
          <w:szCs w:val="20"/>
        </w:rPr>
        <w:t xml:space="preserve"> předání. </w:t>
      </w:r>
      <w:r w:rsidRPr="00874FD9">
        <w:rPr>
          <w:rFonts w:ascii="Arial" w:hAnsi="Arial" w:cs="Arial"/>
          <w:b/>
          <w:sz w:val="20"/>
          <w:szCs w:val="20"/>
        </w:rPr>
        <w:t xml:space="preserve"> </w:t>
      </w:r>
      <w:r w:rsidRPr="00874FD9">
        <w:rPr>
          <w:rFonts w:ascii="Arial" w:hAnsi="Arial" w:cs="Arial"/>
          <w:sz w:val="20"/>
          <w:szCs w:val="20"/>
        </w:rPr>
        <w:t>Záruční doba na reklamovanou část díla se prodlužuje o dobu, která počíná datem uplatnění reklamace a končí dnem předání odstraněné vady zhotovitelem. Na obě etapy budou záruční doby samostatné.</w:t>
      </w:r>
    </w:p>
    <w:p w14:paraId="2D376003" w14:textId="77777777" w:rsidR="00874FD9" w:rsidRDefault="00BF6591" w:rsidP="00874FD9">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Smluvní pokuty</w:t>
      </w:r>
    </w:p>
    <w:p w14:paraId="3AD3EAEF" w14:textId="59C162C0"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874FD9">
        <w:rPr>
          <w:rFonts w:ascii="Arial" w:hAnsi="Arial" w:cs="Arial"/>
          <w:bCs/>
          <w:sz w:val="20"/>
          <w:szCs w:val="20"/>
        </w:rPr>
        <w:t xml:space="preserve">V případě, že zhotovitel z vlastního zavinění nedodrží termíny ukončení stavby dle čl. 4, je povinen objednateli uhradit smluvní pokutu ve výši </w:t>
      </w:r>
      <w:r w:rsidR="00DA7079">
        <w:rPr>
          <w:rFonts w:ascii="Arial" w:hAnsi="Arial" w:cs="Arial"/>
          <w:bCs/>
          <w:sz w:val="20"/>
          <w:szCs w:val="20"/>
        </w:rPr>
        <w:t>5</w:t>
      </w:r>
      <w:r w:rsidR="00DE7FA8">
        <w:rPr>
          <w:rFonts w:ascii="Arial" w:hAnsi="Arial" w:cs="Arial"/>
          <w:bCs/>
          <w:sz w:val="20"/>
          <w:szCs w:val="20"/>
        </w:rPr>
        <w:t xml:space="preserve"> </w:t>
      </w:r>
      <w:r w:rsidRPr="00874FD9">
        <w:rPr>
          <w:rFonts w:ascii="Arial" w:hAnsi="Arial" w:cs="Arial"/>
          <w:bCs/>
          <w:sz w:val="20"/>
          <w:szCs w:val="20"/>
        </w:rPr>
        <w:t>000 Kč za každý i započatý den prodlení.</w:t>
      </w:r>
    </w:p>
    <w:p w14:paraId="7263EA11" w14:textId="3CCEA2A6"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bCs/>
          <w:sz w:val="20"/>
          <w:szCs w:val="20"/>
        </w:rPr>
        <w:t xml:space="preserve">V případě, že zhotovitel nesplní povinnost danou odsouhlaseným zápisem ve stavebním deníku či odsouhlaseným zápisem z pracovní porady či kontrolního dne stavby, neplnění úkolů BOZP, je povinen zhotovitel uhradit objednateli smluvní pokutu ve výši </w:t>
      </w:r>
      <w:r w:rsidR="00DE7FA8">
        <w:rPr>
          <w:rFonts w:ascii="Arial" w:hAnsi="Arial" w:cs="Arial"/>
          <w:bCs/>
          <w:sz w:val="20"/>
          <w:szCs w:val="20"/>
        </w:rPr>
        <w:t xml:space="preserve">2 </w:t>
      </w:r>
      <w:r w:rsidRPr="001E465B">
        <w:rPr>
          <w:rFonts w:ascii="Arial" w:hAnsi="Arial" w:cs="Arial"/>
          <w:bCs/>
          <w:sz w:val="20"/>
          <w:szCs w:val="20"/>
        </w:rPr>
        <w:t>000 Kč za každý případ, a i započatý den prodlení. Objednatel tuto skutečnost oznámí prokazatelně zhotoviteli.</w:t>
      </w:r>
    </w:p>
    <w:p w14:paraId="7E3C717C" w14:textId="1CC11FD1"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bCs/>
          <w:sz w:val="20"/>
          <w:szCs w:val="20"/>
        </w:rPr>
        <w:t xml:space="preserve">V případě, že zhotovitel neodstraní vady v termínech sjednaných v přejímacím protokolu, je povinen objednateli uhradit smluvní pokutu ve výši </w:t>
      </w:r>
      <w:r w:rsidR="00DE7FA8">
        <w:rPr>
          <w:rFonts w:ascii="Arial" w:hAnsi="Arial" w:cs="Arial"/>
          <w:bCs/>
          <w:sz w:val="20"/>
          <w:szCs w:val="20"/>
        </w:rPr>
        <w:t xml:space="preserve">2 </w:t>
      </w:r>
      <w:r w:rsidRPr="001E465B">
        <w:rPr>
          <w:rFonts w:ascii="Arial" w:hAnsi="Arial" w:cs="Arial"/>
          <w:bCs/>
          <w:sz w:val="20"/>
          <w:szCs w:val="20"/>
        </w:rPr>
        <w:t>000 Kč za každý případ, a i započatý den prodlení.</w:t>
      </w:r>
    </w:p>
    <w:p w14:paraId="630A10D1" w14:textId="77777777"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bCs/>
          <w:sz w:val="20"/>
          <w:szCs w:val="20"/>
        </w:rPr>
        <w:t>V případě prodlení objednatele s úhradou peněžitého závazku je objednatel povinen uhradit zhotoviteli smluvní pokutu ve výši 0,05 % z dlužné částky za každý i započatý den prodlení.</w:t>
      </w:r>
    </w:p>
    <w:p w14:paraId="76EC405E" w14:textId="77777777"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bCs/>
          <w:sz w:val="20"/>
          <w:szCs w:val="20"/>
        </w:rPr>
        <w:t xml:space="preserve">Zaplacením smluvních pokut nejsou dotčeny nároky smluvních stran na náhradu škody způsobených druhou smluvní stranou, a to i porušením povinnosti, na jejíž porušení se vztahuje smluvní pokuta. </w:t>
      </w:r>
    </w:p>
    <w:p w14:paraId="17573C4C" w14:textId="5D639B62" w:rsidR="00DA7079" w:rsidRPr="00FA6C16" w:rsidRDefault="00BF6591" w:rsidP="00FA6C16">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bCs/>
          <w:sz w:val="20"/>
          <w:szCs w:val="20"/>
        </w:rPr>
        <w:t xml:space="preserve">Objednatel si vyhrazuje právo na úhradu smluvní pokuty formou zápočtu ke kterékoliv splatné pohledávce zhotovitele vůči objednateli. </w:t>
      </w:r>
    </w:p>
    <w:p w14:paraId="6E39AD5A" w14:textId="5366741A" w:rsidR="00DA7079" w:rsidRPr="00DA7079" w:rsidRDefault="00BF6591" w:rsidP="00DA7079">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Osoby oprávněné k jednání v době realizace díl</w:t>
      </w:r>
      <w:r w:rsidR="001E465B">
        <w:rPr>
          <w:rFonts w:ascii="Arial" w:hAnsi="Arial" w:cs="Arial"/>
          <w:b/>
          <w:sz w:val="20"/>
          <w:szCs w:val="20"/>
        </w:rPr>
        <w:t>a</w:t>
      </w:r>
    </w:p>
    <w:p w14:paraId="25ACEA8F" w14:textId="247EF23C" w:rsidR="00BF6591" w:rsidRPr="001E465B" w:rsidRDefault="00BF6591" w:rsidP="001E465B">
      <w:pPr>
        <w:pStyle w:val="Odstavecseseznamem"/>
        <w:numPr>
          <w:ilvl w:val="1"/>
          <w:numId w:val="7"/>
        </w:numPr>
        <w:spacing w:before="240" w:after="240"/>
        <w:ind w:hanging="508"/>
        <w:contextualSpacing w:val="0"/>
        <w:outlineLvl w:val="0"/>
        <w:rPr>
          <w:rFonts w:ascii="Arial" w:hAnsi="Arial" w:cs="Arial"/>
          <w:b/>
          <w:sz w:val="20"/>
          <w:szCs w:val="20"/>
        </w:rPr>
      </w:pPr>
      <w:r w:rsidRPr="001E465B">
        <w:rPr>
          <w:rFonts w:ascii="Arial" w:hAnsi="Arial" w:cs="Arial"/>
          <w:bCs/>
          <w:sz w:val="20"/>
          <w:szCs w:val="20"/>
        </w:rPr>
        <w:t>Ve všech věcech stavby jednají za:</w:t>
      </w:r>
    </w:p>
    <w:p w14:paraId="75AF2479" w14:textId="31A223C9" w:rsidR="00BF6591" w:rsidRPr="00DE6388" w:rsidRDefault="00BF6591" w:rsidP="001E465B">
      <w:pPr>
        <w:spacing w:before="120" w:after="240"/>
        <w:ind w:left="708" w:firstLine="708"/>
        <w:jc w:val="both"/>
        <w:rPr>
          <w:rFonts w:ascii="Arial" w:hAnsi="Arial" w:cs="Arial"/>
          <w:bCs/>
          <w:sz w:val="20"/>
          <w:szCs w:val="20"/>
        </w:rPr>
      </w:pPr>
      <w:r w:rsidRPr="00DE6388">
        <w:rPr>
          <w:rFonts w:ascii="Arial" w:hAnsi="Arial" w:cs="Arial"/>
          <w:bCs/>
          <w:sz w:val="20"/>
          <w:szCs w:val="20"/>
        </w:rPr>
        <w:t xml:space="preserve">a) Objednatele: </w:t>
      </w:r>
      <w:r w:rsidRPr="00DE6388">
        <w:rPr>
          <w:rFonts w:ascii="Arial" w:hAnsi="Arial" w:cs="Arial"/>
          <w:bCs/>
          <w:sz w:val="20"/>
          <w:szCs w:val="20"/>
        </w:rPr>
        <w:tab/>
      </w:r>
    </w:p>
    <w:p w14:paraId="5B171C75" w14:textId="6C5E0BFF" w:rsidR="00BF6591" w:rsidRDefault="00BF6591" w:rsidP="00BF6591">
      <w:pPr>
        <w:spacing w:before="120" w:after="240"/>
        <w:ind w:firstLine="360"/>
        <w:jc w:val="both"/>
        <w:rPr>
          <w:rFonts w:ascii="Arial" w:hAnsi="Arial" w:cs="Arial"/>
          <w:bCs/>
          <w:sz w:val="20"/>
          <w:szCs w:val="20"/>
        </w:rPr>
      </w:pPr>
      <w:r w:rsidRPr="00DE6388">
        <w:rPr>
          <w:rFonts w:ascii="Arial" w:hAnsi="Arial" w:cs="Arial"/>
          <w:bCs/>
          <w:sz w:val="20"/>
          <w:szCs w:val="20"/>
        </w:rPr>
        <w:lastRenderedPageBreak/>
        <w:tab/>
      </w:r>
      <w:r w:rsidRPr="00DE6388">
        <w:rPr>
          <w:rFonts w:ascii="Arial" w:hAnsi="Arial" w:cs="Arial"/>
          <w:bCs/>
          <w:sz w:val="20"/>
          <w:szCs w:val="20"/>
        </w:rPr>
        <w:tab/>
      </w:r>
      <w:r w:rsidRPr="00DE6388">
        <w:rPr>
          <w:rFonts w:ascii="Arial" w:hAnsi="Arial" w:cs="Arial"/>
          <w:bCs/>
          <w:sz w:val="20"/>
          <w:szCs w:val="20"/>
        </w:rPr>
        <w:tab/>
      </w:r>
      <w:r w:rsidR="001E465B">
        <w:rPr>
          <w:rFonts w:ascii="Arial" w:hAnsi="Arial" w:cs="Arial"/>
          <w:bCs/>
          <w:sz w:val="20"/>
          <w:szCs w:val="20"/>
        </w:rPr>
        <w:tab/>
      </w:r>
      <w:r w:rsidR="001E465B">
        <w:rPr>
          <w:rFonts w:ascii="Arial" w:hAnsi="Arial" w:cs="Arial"/>
          <w:bCs/>
          <w:sz w:val="20"/>
          <w:szCs w:val="20"/>
        </w:rPr>
        <w:tab/>
      </w:r>
      <w:r w:rsidRPr="00DE6388">
        <w:rPr>
          <w:rFonts w:ascii="Arial" w:hAnsi="Arial" w:cs="Arial"/>
          <w:bCs/>
          <w:sz w:val="20"/>
          <w:szCs w:val="20"/>
        </w:rPr>
        <w:t>Ing. Milan Hejduk – ředitel svazku</w:t>
      </w:r>
    </w:p>
    <w:p w14:paraId="48815255" w14:textId="4554F920" w:rsidR="006F550B" w:rsidRPr="00DE6388" w:rsidRDefault="00D916A1" w:rsidP="00DE7FA8">
      <w:pPr>
        <w:spacing w:before="120" w:after="240"/>
        <w:ind w:firstLine="3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60122">
        <w:rPr>
          <w:rFonts w:ascii="Arial" w:hAnsi="Arial" w:cs="Arial"/>
          <w:bCs/>
          <w:sz w:val="20"/>
          <w:szCs w:val="20"/>
        </w:rPr>
        <w:t>Ing. Hana Uhlířová</w:t>
      </w:r>
      <w:r w:rsidR="00751576">
        <w:rPr>
          <w:rFonts w:ascii="Arial" w:hAnsi="Arial" w:cs="Arial"/>
          <w:bCs/>
          <w:sz w:val="20"/>
          <w:szCs w:val="20"/>
        </w:rPr>
        <w:t xml:space="preserve"> - TDI</w:t>
      </w:r>
    </w:p>
    <w:p w14:paraId="20ABA0ED" w14:textId="77026323" w:rsidR="00BF6591" w:rsidRPr="009117E8" w:rsidRDefault="00BF6591" w:rsidP="00BF6591">
      <w:pPr>
        <w:numPr>
          <w:ilvl w:val="0"/>
          <w:numId w:val="1"/>
        </w:numPr>
        <w:spacing w:before="120" w:after="240"/>
        <w:jc w:val="both"/>
        <w:rPr>
          <w:rFonts w:ascii="Arial" w:hAnsi="Arial" w:cs="Arial"/>
          <w:bCs/>
          <w:sz w:val="20"/>
          <w:szCs w:val="20"/>
        </w:rPr>
      </w:pPr>
      <w:r w:rsidRPr="00DE6388">
        <w:rPr>
          <w:rFonts w:ascii="Arial" w:hAnsi="Arial" w:cs="Arial"/>
          <w:bCs/>
          <w:sz w:val="20"/>
          <w:szCs w:val="20"/>
        </w:rPr>
        <w:t>Zhotovitele:</w:t>
      </w:r>
      <w:r w:rsidRPr="00DE6388">
        <w:rPr>
          <w:rFonts w:ascii="Arial" w:hAnsi="Arial" w:cs="Arial"/>
          <w:bCs/>
          <w:sz w:val="20"/>
          <w:szCs w:val="20"/>
        </w:rPr>
        <w:tab/>
      </w:r>
    </w:p>
    <w:p w14:paraId="20306BE1" w14:textId="77777777" w:rsidR="005636FE" w:rsidRDefault="005636FE" w:rsidP="003F683C">
      <w:pPr>
        <w:spacing w:before="120" w:after="240"/>
        <w:ind w:left="1440"/>
        <w:jc w:val="both"/>
        <w:rPr>
          <w:rFonts w:ascii="Arial" w:hAnsi="Arial" w:cs="Arial"/>
          <w:sz w:val="20"/>
          <w:szCs w:val="20"/>
        </w:rPr>
      </w:pPr>
    </w:p>
    <w:p w14:paraId="5A870C36" w14:textId="77777777" w:rsidR="001E465B" w:rsidRDefault="00BF6591" w:rsidP="001E465B">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Ostatní ujednání</w:t>
      </w:r>
    </w:p>
    <w:p w14:paraId="6A2721DA" w14:textId="77777777"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sz w:val="20"/>
          <w:szCs w:val="20"/>
        </w:rPr>
        <w:t>Zhotovitel se zavazuje dodržet soulad se schválenou projektovou dokumentací a vodoprávním rozhodnutím.</w:t>
      </w:r>
    </w:p>
    <w:p w14:paraId="5C1A730E" w14:textId="3AB8FA0D" w:rsidR="001E465B" w:rsidRPr="001E465B" w:rsidRDefault="00BF6591"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sz w:val="20"/>
          <w:szCs w:val="20"/>
        </w:rPr>
        <w:t xml:space="preserve">Pracovníci zhotovitele i jeho poddodavatelů musí umožnit přístup na staveniště a stavbu </w:t>
      </w:r>
      <w:r w:rsidR="00A81080">
        <w:rPr>
          <w:rFonts w:ascii="Arial" w:hAnsi="Arial" w:cs="Arial"/>
          <w:sz w:val="20"/>
          <w:szCs w:val="20"/>
        </w:rPr>
        <w:t xml:space="preserve">objednateli, </w:t>
      </w:r>
      <w:r w:rsidRPr="001E465B">
        <w:rPr>
          <w:rFonts w:ascii="Arial" w:hAnsi="Arial" w:cs="Arial"/>
          <w:sz w:val="20"/>
          <w:szCs w:val="20"/>
        </w:rPr>
        <w:t>technickému dozoru stavebníka,</w:t>
      </w:r>
      <w:r w:rsidR="00A81080">
        <w:rPr>
          <w:rFonts w:ascii="Arial" w:hAnsi="Arial" w:cs="Arial"/>
          <w:sz w:val="20"/>
          <w:szCs w:val="20"/>
        </w:rPr>
        <w:t xml:space="preserve"> a pracovníkům provozovatele (</w:t>
      </w:r>
      <w:proofErr w:type="spellStart"/>
      <w:r w:rsidR="00A81080">
        <w:rPr>
          <w:rFonts w:ascii="Arial" w:hAnsi="Arial" w:cs="Arial"/>
          <w:sz w:val="20"/>
          <w:szCs w:val="20"/>
        </w:rPr>
        <w:t>SčVK</w:t>
      </w:r>
      <w:proofErr w:type="spellEnd"/>
      <w:r w:rsidR="00A81080">
        <w:rPr>
          <w:rFonts w:ascii="Arial" w:hAnsi="Arial" w:cs="Arial"/>
          <w:sz w:val="20"/>
          <w:szCs w:val="20"/>
        </w:rPr>
        <w:t>, a.s.)</w:t>
      </w:r>
      <w:r w:rsidRPr="001E465B">
        <w:rPr>
          <w:rFonts w:ascii="Arial" w:hAnsi="Arial" w:cs="Arial"/>
          <w:sz w:val="20"/>
          <w:szCs w:val="20"/>
        </w:rPr>
        <w:t>,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technického dozoru.</w:t>
      </w:r>
    </w:p>
    <w:p w14:paraId="70DD8E99" w14:textId="533DA60A" w:rsidR="001E465B" w:rsidRPr="001E465B" w:rsidRDefault="00A81080" w:rsidP="001E465B">
      <w:pPr>
        <w:pStyle w:val="Odstavecseseznamem"/>
        <w:numPr>
          <w:ilvl w:val="1"/>
          <w:numId w:val="7"/>
        </w:numPr>
        <w:spacing w:before="240" w:after="240"/>
        <w:ind w:hanging="508"/>
        <w:contextualSpacing w:val="0"/>
        <w:jc w:val="both"/>
        <w:outlineLvl w:val="0"/>
        <w:rPr>
          <w:rFonts w:ascii="Arial" w:hAnsi="Arial" w:cs="Arial"/>
          <w:b/>
          <w:sz w:val="20"/>
          <w:szCs w:val="20"/>
        </w:rPr>
      </w:pPr>
      <w:r>
        <w:rPr>
          <w:rFonts w:ascii="Arial" w:hAnsi="Arial" w:cs="Arial"/>
          <w:sz w:val="20"/>
          <w:szCs w:val="20"/>
        </w:rPr>
        <w:t>Zástupce objednatele, t</w:t>
      </w:r>
      <w:r w:rsidR="00BF6591" w:rsidRPr="001E465B">
        <w:rPr>
          <w:rFonts w:ascii="Arial" w:hAnsi="Arial" w:cs="Arial"/>
          <w:sz w:val="20"/>
          <w:szCs w:val="20"/>
        </w:rPr>
        <w:t>echnický dozor stavebníka</w:t>
      </w:r>
      <w:r>
        <w:rPr>
          <w:rFonts w:ascii="Arial" w:hAnsi="Arial" w:cs="Arial"/>
          <w:sz w:val="20"/>
          <w:szCs w:val="20"/>
        </w:rPr>
        <w:t>, ani koordinátor BOZP</w:t>
      </w:r>
      <w:r w:rsidR="00BF6591" w:rsidRPr="001E465B">
        <w:rPr>
          <w:rFonts w:ascii="Arial" w:hAnsi="Arial" w:cs="Arial"/>
          <w:sz w:val="20"/>
          <w:szCs w:val="20"/>
        </w:rPr>
        <w:t xml:space="preserve"> </w:t>
      </w:r>
      <w:r w:rsidR="00D916A1">
        <w:rPr>
          <w:rFonts w:ascii="Arial" w:hAnsi="Arial" w:cs="Arial"/>
          <w:sz w:val="20"/>
          <w:szCs w:val="20"/>
        </w:rPr>
        <w:t>není</w:t>
      </w:r>
      <w:r w:rsidR="00BF6591" w:rsidRPr="001E465B">
        <w:rPr>
          <w:rFonts w:ascii="Arial" w:hAnsi="Arial" w:cs="Arial"/>
          <w:sz w:val="20"/>
          <w:szCs w:val="20"/>
        </w:rPr>
        <w:t xml:space="preserve"> oprávněn zasahovat do činnosti zhotovitele. </w:t>
      </w:r>
      <w:r>
        <w:rPr>
          <w:rFonts w:ascii="Arial" w:hAnsi="Arial" w:cs="Arial"/>
          <w:sz w:val="20"/>
          <w:szCs w:val="20"/>
        </w:rPr>
        <w:t>Jsou</w:t>
      </w:r>
      <w:r w:rsidR="00BF6591" w:rsidRPr="001E465B">
        <w:rPr>
          <w:rFonts w:ascii="Arial" w:hAnsi="Arial" w:cs="Arial"/>
          <w:sz w:val="20"/>
          <w:szCs w:val="20"/>
        </w:rPr>
        <w:t xml:space="preserve"> však oprávněn</w:t>
      </w:r>
      <w:r>
        <w:rPr>
          <w:rFonts w:ascii="Arial" w:hAnsi="Arial" w:cs="Arial"/>
          <w:sz w:val="20"/>
          <w:szCs w:val="20"/>
        </w:rPr>
        <w:t>i</w:t>
      </w:r>
      <w:r w:rsidR="00BF6591" w:rsidRPr="001E465B">
        <w:rPr>
          <w:rFonts w:ascii="Arial" w:hAnsi="Arial" w:cs="Arial"/>
          <w:sz w:val="20"/>
          <w:szCs w:val="20"/>
        </w:rPr>
        <w:t xml:space="preserve">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r w:rsidR="00D916A1">
        <w:rPr>
          <w:rFonts w:ascii="Arial" w:hAnsi="Arial" w:cs="Arial"/>
          <w:sz w:val="20"/>
          <w:szCs w:val="20"/>
        </w:rPr>
        <w:t xml:space="preserve"> </w:t>
      </w:r>
      <w:r w:rsidR="00D916A1" w:rsidRPr="001E465B">
        <w:rPr>
          <w:rFonts w:ascii="Arial" w:hAnsi="Arial" w:cs="Arial"/>
          <w:bCs/>
          <w:sz w:val="20"/>
          <w:szCs w:val="20"/>
        </w:rPr>
        <w:t>Technický dozor stavebníka je uveden v záhlaví smlouvy. Veškeré podněty a připomínky uplatněné zástupcem objednatele nebo dozorem budou zapsány do stavebního deníku zhotovitele</w:t>
      </w:r>
      <w:r w:rsidR="00D916A1">
        <w:rPr>
          <w:rFonts w:ascii="Arial" w:hAnsi="Arial" w:cs="Arial"/>
          <w:bCs/>
          <w:sz w:val="20"/>
          <w:szCs w:val="20"/>
        </w:rPr>
        <w:t>.</w:t>
      </w:r>
    </w:p>
    <w:p w14:paraId="2171DDA3" w14:textId="77777777" w:rsidR="0097767E" w:rsidRPr="0097767E" w:rsidRDefault="00BF6591" w:rsidP="0097767E">
      <w:pPr>
        <w:pStyle w:val="Odstavecseseznamem"/>
        <w:numPr>
          <w:ilvl w:val="1"/>
          <w:numId w:val="7"/>
        </w:numPr>
        <w:spacing w:before="240" w:after="240"/>
        <w:ind w:hanging="508"/>
        <w:contextualSpacing w:val="0"/>
        <w:jc w:val="both"/>
        <w:outlineLvl w:val="0"/>
        <w:rPr>
          <w:rFonts w:ascii="Arial" w:hAnsi="Arial" w:cs="Arial"/>
          <w:b/>
          <w:sz w:val="20"/>
          <w:szCs w:val="20"/>
        </w:rPr>
      </w:pPr>
      <w:r w:rsidRPr="001E465B">
        <w:rPr>
          <w:rFonts w:ascii="Arial" w:hAnsi="Arial" w:cs="Arial"/>
          <w:sz w:val="20"/>
          <w:szCs w:val="20"/>
        </w:rPr>
        <w:t>Rozestavěné dílo je vlastnictvím objednatele. Odpovědnost za škody nese zhotovitel až do konečného předání a převzetí díla.</w:t>
      </w:r>
    </w:p>
    <w:p w14:paraId="68AE4533" w14:textId="50AEC193" w:rsidR="00BF6591" w:rsidRPr="003F683C" w:rsidRDefault="00BF6591" w:rsidP="0097767E">
      <w:pPr>
        <w:pStyle w:val="Odstavecseseznamem"/>
        <w:numPr>
          <w:ilvl w:val="1"/>
          <w:numId w:val="7"/>
        </w:numPr>
        <w:spacing w:before="240" w:after="240"/>
        <w:ind w:hanging="508"/>
        <w:contextualSpacing w:val="0"/>
        <w:jc w:val="both"/>
        <w:outlineLvl w:val="0"/>
        <w:rPr>
          <w:rFonts w:ascii="Arial" w:hAnsi="Arial" w:cs="Arial"/>
          <w:b/>
          <w:sz w:val="20"/>
          <w:szCs w:val="20"/>
        </w:rPr>
      </w:pPr>
      <w:r w:rsidRPr="003F683C">
        <w:rPr>
          <w:rFonts w:ascii="Arial" w:hAnsi="Arial" w:cs="Arial"/>
          <w:sz w:val="20"/>
          <w:szCs w:val="20"/>
        </w:rPr>
        <w:t xml:space="preserve">Zhotovitel předloží </w:t>
      </w:r>
      <w:r w:rsidR="00834157" w:rsidRPr="003F683C">
        <w:rPr>
          <w:rFonts w:ascii="Arial" w:hAnsi="Arial" w:cs="Arial"/>
          <w:sz w:val="20"/>
          <w:szCs w:val="20"/>
        </w:rPr>
        <w:t>objednatel</w:t>
      </w:r>
      <w:r w:rsidRPr="003F683C">
        <w:rPr>
          <w:rFonts w:ascii="Arial" w:hAnsi="Arial" w:cs="Arial"/>
          <w:sz w:val="20"/>
          <w:szCs w:val="20"/>
        </w:rPr>
        <w:t xml:space="preserve">i </w:t>
      </w:r>
      <w:r w:rsidR="00834157" w:rsidRPr="003F683C">
        <w:rPr>
          <w:rFonts w:ascii="Arial" w:hAnsi="Arial" w:cs="Arial"/>
          <w:sz w:val="20"/>
          <w:szCs w:val="20"/>
        </w:rPr>
        <w:t xml:space="preserve">s dostatečným předstihem </w:t>
      </w:r>
      <w:r w:rsidRPr="003F683C">
        <w:rPr>
          <w:rFonts w:ascii="Arial" w:hAnsi="Arial" w:cs="Arial"/>
          <w:sz w:val="20"/>
          <w:szCs w:val="20"/>
        </w:rPr>
        <w:t>ke schválení přehled významných subdodavatelů na zakázce nad 1 mil. Kč bez DPH</w:t>
      </w:r>
      <w:r w:rsidR="00834157" w:rsidRPr="003F683C">
        <w:rPr>
          <w:rFonts w:ascii="Arial" w:hAnsi="Arial" w:cs="Arial"/>
          <w:sz w:val="20"/>
          <w:szCs w:val="20"/>
        </w:rPr>
        <w:t xml:space="preserve">, včetně </w:t>
      </w:r>
      <w:r w:rsidR="003F683C" w:rsidRPr="003F683C">
        <w:rPr>
          <w:rFonts w:ascii="Arial" w:hAnsi="Arial" w:cs="Arial"/>
          <w:sz w:val="20"/>
          <w:szCs w:val="20"/>
        </w:rPr>
        <w:t xml:space="preserve">předložení </w:t>
      </w:r>
      <w:r w:rsidR="00834157" w:rsidRPr="003F683C">
        <w:rPr>
          <w:rFonts w:ascii="Arial" w:hAnsi="Arial" w:cs="Arial"/>
          <w:sz w:val="20"/>
          <w:szCs w:val="20"/>
        </w:rPr>
        <w:t xml:space="preserve">dostatečných referencí </w:t>
      </w:r>
      <w:r w:rsidR="003F683C" w:rsidRPr="003F683C">
        <w:rPr>
          <w:rFonts w:ascii="Arial" w:hAnsi="Arial" w:cs="Arial"/>
          <w:sz w:val="20"/>
          <w:szCs w:val="20"/>
        </w:rPr>
        <w:t xml:space="preserve">subdodavatele </w:t>
      </w:r>
      <w:r w:rsidR="00834157" w:rsidRPr="003F683C">
        <w:rPr>
          <w:rFonts w:ascii="Arial" w:hAnsi="Arial" w:cs="Arial"/>
          <w:sz w:val="20"/>
          <w:szCs w:val="20"/>
        </w:rPr>
        <w:t>k provedení zakázky.</w:t>
      </w:r>
    </w:p>
    <w:p w14:paraId="42AE233D" w14:textId="36A29F6C" w:rsidR="00DA7079" w:rsidRPr="003F683C" w:rsidRDefault="00834157" w:rsidP="00FA6C16">
      <w:pPr>
        <w:pStyle w:val="Odstavecseseznamem"/>
        <w:numPr>
          <w:ilvl w:val="1"/>
          <w:numId w:val="7"/>
        </w:numPr>
        <w:spacing w:before="240" w:after="240"/>
        <w:ind w:hanging="508"/>
        <w:contextualSpacing w:val="0"/>
        <w:jc w:val="both"/>
        <w:outlineLvl w:val="0"/>
        <w:rPr>
          <w:rFonts w:ascii="Arial" w:hAnsi="Arial" w:cs="Arial"/>
          <w:bCs/>
          <w:sz w:val="20"/>
          <w:szCs w:val="20"/>
        </w:rPr>
      </w:pPr>
      <w:r w:rsidRPr="003F683C">
        <w:rPr>
          <w:rFonts w:ascii="Arial" w:hAnsi="Arial" w:cs="Arial"/>
          <w:bCs/>
          <w:sz w:val="20"/>
          <w:szCs w:val="20"/>
        </w:rPr>
        <w:t xml:space="preserve">Kontrolní dny se budou konat </w:t>
      </w:r>
      <w:r w:rsidR="003F683C" w:rsidRPr="003F683C">
        <w:rPr>
          <w:rFonts w:ascii="Arial" w:hAnsi="Arial" w:cs="Arial"/>
          <w:bCs/>
          <w:sz w:val="20"/>
          <w:szCs w:val="20"/>
        </w:rPr>
        <w:t xml:space="preserve">jednou týdně </w:t>
      </w:r>
      <w:r w:rsidRPr="003F683C">
        <w:rPr>
          <w:rFonts w:ascii="Arial" w:hAnsi="Arial" w:cs="Arial"/>
          <w:bCs/>
          <w:sz w:val="20"/>
          <w:szCs w:val="20"/>
        </w:rPr>
        <w:t xml:space="preserve">samostatně v jiném termínu než kontrolní dny ke stavbě komunikace v majetku Libereckého kraje.  </w:t>
      </w:r>
    </w:p>
    <w:p w14:paraId="29EC9B8A" w14:textId="77777777" w:rsidR="00A773D2" w:rsidRDefault="00BF6591" w:rsidP="00A773D2">
      <w:pPr>
        <w:pStyle w:val="Odstavecseseznamem"/>
        <w:numPr>
          <w:ilvl w:val="0"/>
          <w:numId w:val="7"/>
        </w:numPr>
        <w:spacing w:before="240" w:after="240"/>
        <w:contextualSpacing w:val="0"/>
        <w:jc w:val="center"/>
        <w:outlineLvl w:val="0"/>
        <w:rPr>
          <w:rFonts w:ascii="Arial" w:hAnsi="Arial" w:cs="Arial"/>
          <w:b/>
          <w:sz w:val="20"/>
          <w:szCs w:val="20"/>
        </w:rPr>
      </w:pPr>
      <w:r w:rsidRPr="00DE6388">
        <w:rPr>
          <w:rFonts w:ascii="Arial" w:hAnsi="Arial" w:cs="Arial"/>
          <w:b/>
          <w:sz w:val="20"/>
          <w:szCs w:val="20"/>
        </w:rPr>
        <w:t>Platnost a účinnost smlouvy</w:t>
      </w:r>
    </w:p>
    <w:p w14:paraId="3F487BE9" w14:textId="147080F7" w:rsidR="00DA7079" w:rsidRPr="00FA6C16" w:rsidRDefault="00BF6591" w:rsidP="00FA6C16">
      <w:pPr>
        <w:pStyle w:val="Odstavecseseznamem"/>
        <w:numPr>
          <w:ilvl w:val="1"/>
          <w:numId w:val="7"/>
        </w:numPr>
        <w:spacing w:before="240" w:after="240"/>
        <w:ind w:hanging="508"/>
        <w:contextualSpacing w:val="0"/>
        <w:jc w:val="both"/>
        <w:outlineLvl w:val="0"/>
        <w:rPr>
          <w:rFonts w:ascii="Arial" w:hAnsi="Arial" w:cs="Arial"/>
          <w:b/>
          <w:sz w:val="20"/>
          <w:szCs w:val="20"/>
        </w:rPr>
      </w:pPr>
      <w:r w:rsidRPr="00A773D2">
        <w:rPr>
          <w:rFonts w:ascii="Arial" w:hAnsi="Arial" w:cs="Arial"/>
          <w:sz w:val="20"/>
          <w:szCs w:val="20"/>
        </w:rPr>
        <w:t>Tato smlouva je platná a účinná dnem podpisu oběma stranami této smlouvy.</w:t>
      </w:r>
    </w:p>
    <w:p w14:paraId="6C596983" w14:textId="77777777" w:rsidR="00A773D2" w:rsidRDefault="00BF6591" w:rsidP="00A773D2">
      <w:pPr>
        <w:pStyle w:val="Odstavecseseznamem"/>
        <w:numPr>
          <w:ilvl w:val="0"/>
          <w:numId w:val="7"/>
        </w:numPr>
        <w:spacing w:before="240" w:after="240"/>
        <w:contextualSpacing w:val="0"/>
        <w:jc w:val="center"/>
        <w:outlineLvl w:val="0"/>
        <w:rPr>
          <w:rFonts w:ascii="Arial" w:hAnsi="Arial" w:cs="Arial"/>
          <w:b/>
          <w:sz w:val="20"/>
          <w:szCs w:val="20"/>
        </w:rPr>
      </w:pPr>
      <w:r w:rsidRPr="00A773D2">
        <w:rPr>
          <w:rFonts w:ascii="Arial" w:hAnsi="Arial" w:cs="Arial"/>
          <w:b/>
          <w:sz w:val="20"/>
          <w:szCs w:val="20"/>
        </w:rPr>
        <w:t>Vyšší moc</w:t>
      </w:r>
    </w:p>
    <w:p w14:paraId="6416638C" w14:textId="77777777" w:rsidR="00A773D2" w:rsidRPr="00A773D2" w:rsidRDefault="00BF6591" w:rsidP="00A773D2">
      <w:pPr>
        <w:pStyle w:val="Odstavecseseznamem"/>
        <w:numPr>
          <w:ilvl w:val="1"/>
          <w:numId w:val="7"/>
        </w:numPr>
        <w:spacing w:before="240" w:after="240"/>
        <w:ind w:hanging="508"/>
        <w:contextualSpacing w:val="0"/>
        <w:jc w:val="both"/>
        <w:outlineLvl w:val="0"/>
        <w:rPr>
          <w:rFonts w:ascii="Arial" w:hAnsi="Arial" w:cs="Arial"/>
          <w:b/>
          <w:sz w:val="20"/>
          <w:szCs w:val="20"/>
        </w:rPr>
      </w:pPr>
      <w:r w:rsidRPr="00A773D2">
        <w:rPr>
          <w:rFonts w:ascii="Arial" w:hAnsi="Arial" w:cs="Arial"/>
          <w:sz w:val="20"/>
          <w:szCs w:val="20"/>
        </w:rPr>
        <w:t xml:space="preserve">Pro účely této smlouvy se za vyšší moc považují okolnosti, které nejsou závislé na smluvních stranách a které smluvní strany nemohou předvídat, překonat nebo odvrátit. </w:t>
      </w:r>
    </w:p>
    <w:p w14:paraId="54223BBD" w14:textId="15082E53" w:rsidR="00A773D2" w:rsidRPr="00A773D2" w:rsidRDefault="00BF6591" w:rsidP="00A773D2">
      <w:pPr>
        <w:pStyle w:val="Odstavecseseznamem"/>
        <w:numPr>
          <w:ilvl w:val="1"/>
          <w:numId w:val="7"/>
        </w:numPr>
        <w:spacing w:before="240" w:after="240"/>
        <w:ind w:hanging="508"/>
        <w:contextualSpacing w:val="0"/>
        <w:jc w:val="both"/>
        <w:outlineLvl w:val="0"/>
        <w:rPr>
          <w:rFonts w:ascii="Arial" w:hAnsi="Arial" w:cs="Arial"/>
          <w:b/>
          <w:sz w:val="20"/>
          <w:szCs w:val="20"/>
        </w:rPr>
      </w:pPr>
      <w:r w:rsidRPr="00A773D2">
        <w:rPr>
          <w:rFonts w:ascii="Arial" w:hAnsi="Arial" w:cs="Arial"/>
          <w:sz w:val="20"/>
          <w:szCs w:val="20"/>
        </w:rPr>
        <w:t xml:space="preserve">Pokud se splnění této smlouvy stane </w:t>
      </w:r>
      <w:r w:rsidR="004521AF" w:rsidRPr="00BD0BB6">
        <w:rPr>
          <w:rFonts w:ascii="Arial" w:hAnsi="Arial" w:cs="Arial"/>
          <w:sz w:val="20"/>
          <w:szCs w:val="20"/>
        </w:rPr>
        <w:t>ne</w:t>
      </w:r>
      <w:r w:rsidRPr="00BD0BB6">
        <w:rPr>
          <w:rFonts w:ascii="Arial" w:hAnsi="Arial" w:cs="Arial"/>
          <w:sz w:val="20"/>
          <w:szCs w:val="20"/>
        </w:rPr>
        <w:t>možným v</w:t>
      </w:r>
      <w:r w:rsidRPr="00A773D2">
        <w:rPr>
          <w:rFonts w:ascii="Arial" w:hAnsi="Arial" w:cs="Arial"/>
          <w:sz w:val="20"/>
          <w:szCs w:val="20"/>
        </w:rPr>
        <w:t xml:space="preserve"> důsledku vyšší moci, strana, která se bude chtít na vyšší moc odvolávat, požádá druhou stranu o úpravu smlouvy ve vztahu k předmětu, ceně a době plnění. Pokud nedojde k dohodě, má strana, která se odvolala na vyšší moc právo odstoupit od smlouvy. </w:t>
      </w:r>
    </w:p>
    <w:p w14:paraId="54701F43" w14:textId="77777777" w:rsidR="00A773D2" w:rsidRPr="00A773D2" w:rsidRDefault="00BF6591" w:rsidP="00A773D2">
      <w:pPr>
        <w:pStyle w:val="Odstavecseseznamem"/>
        <w:numPr>
          <w:ilvl w:val="1"/>
          <w:numId w:val="7"/>
        </w:numPr>
        <w:spacing w:before="240" w:after="240"/>
        <w:ind w:hanging="508"/>
        <w:contextualSpacing w:val="0"/>
        <w:jc w:val="both"/>
        <w:outlineLvl w:val="0"/>
        <w:rPr>
          <w:rFonts w:ascii="Arial" w:hAnsi="Arial" w:cs="Arial"/>
          <w:b/>
          <w:sz w:val="20"/>
          <w:szCs w:val="20"/>
        </w:rPr>
      </w:pPr>
      <w:r w:rsidRPr="00A773D2">
        <w:rPr>
          <w:rFonts w:ascii="Arial" w:hAnsi="Arial" w:cs="Arial"/>
          <w:sz w:val="20"/>
          <w:szCs w:val="20"/>
        </w:rPr>
        <w:t>Nutnými podmínkami k odstoupení jsou proběhlé jednání obou smluvních zástupců.</w:t>
      </w:r>
    </w:p>
    <w:p w14:paraId="190AC530" w14:textId="5AE04C42" w:rsidR="00FA6C16" w:rsidRPr="00B60122" w:rsidRDefault="00BF6591" w:rsidP="00B60122">
      <w:pPr>
        <w:pStyle w:val="Odstavecseseznamem"/>
        <w:numPr>
          <w:ilvl w:val="1"/>
          <w:numId w:val="7"/>
        </w:numPr>
        <w:spacing w:before="240" w:after="240"/>
        <w:ind w:hanging="508"/>
        <w:contextualSpacing w:val="0"/>
        <w:jc w:val="both"/>
        <w:outlineLvl w:val="0"/>
        <w:rPr>
          <w:rFonts w:ascii="Arial" w:hAnsi="Arial" w:cs="Arial"/>
          <w:b/>
          <w:sz w:val="20"/>
          <w:szCs w:val="20"/>
        </w:rPr>
      </w:pPr>
      <w:r w:rsidRPr="00A773D2">
        <w:rPr>
          <w:rFonts w:ascii="Arial" w:hAnsi="Arial" w:cs="Arial"/>
          <w:sz w:val="20"/>
          <w:szCs w:val="20"/>
        </w:rPr>
        <w:lastRenderedPageBreak/>
        <w:t xml:space="preserve">Účinnost odstoupení nastává v tomto případě dnem doručení oznámení odstoupení druhé straně. V takovém případě mají obě strany právo požadovat úhradu případných vzniklých ztát v poměrných částech. </w:t>
      </w:r>
    </w:p>
    <w:p w14:paraId="5333E1C2" w14:textId="77777777" w:rsidR="00F26811" w:rsidRDefault="00BF6591" w:rsidP="00F26811">
      <w:pPr>
        <w:pStyle w:val="Odstavecseseznamem"/>
        <w:numPr>
          <w:ilvl w:val="0"/>
          <w:numId w:val="7"/>
        </w:numPr>
        <w:spacing w:before="240" w:after="240"/>
        <w:contextualSpacing w:val="0"/>
        <w:jc w:val="center"/>
        <w:outlineLvl w:val="0"/>
        <w:rPr>
          <w:rFonts w:ascii="Arial" w:hAnsi="Arial" w:cs="Arial"/>
          <w:b/>
          <w:sz w:val="20"/>
          <w:szCs w:val="20"/>
        </w:rPr>
      </w:pPr>
      <w:r w:rsidRPr="00A773D2">
        <w:rPr>
          <w:rFonts w:ascii="Arial" w:hAnsi="Arial" w:cs="Arial"/>
          <w:b/>
          <w:sz w:val="20"/>
          <w:szCs w:val="20"/>
        </w:rPr>
        <w:t>Závěrečná ustanovení</w:t>
      </w:r>
    </w:p>
    <w:p w14:paraId="5CA3E116" w14:textId="28B32034" w:rsidR="00F26811" w:rsidRPr="00F26811" w:rsidRDefault="00BF6591" w:rsidP="00F26811">
      <w:pPr>
        <w:pStyle w:val="Odstavecseseznamem"/>
        <w:numPr>
          <w:ilvl w:val="1"/>
          <w:numId w:val="7"/>
        </w:numPr>
        <w:spacing w:before="240" w:after="240"/>
        <w:ind w:hanging="508"/>
        <w:contextualSpacing w:val="0"/>
        <w:jc w:val="both"/>
        <w:outlineLvl w:val="0"/>
        <w:rPr>
          <w:rFonts w:ascii="Arial" w:hAnsi="Arial" w:cs="Arial"/>
          <w:b/>
          <w:sz w:val="20"/>
          <w:szCs w:val="20"/>
        </w:rPr>
      </w:pPr>
      <w:r w:rsidRPr="00F26811">
        <w:rPr>
          <w:rFonts w:ascii="Arial" w:hAnsi="Arial" w:cs="Arial"/>
          <w:sz w:val="20"/>
          <w:szCs w:val="20"/>
        </w:rPr>
        <w:t>Změny této smlouvy mohou být provedeny pouze písemnými dodatky ke smlouvě, oběma stranami odsouhlasenými a podepsanými. Změna smlouvy v</w:t>
      </w:r>
      <w:r w:rsidR="004521AF">
        <w:rPr>
          <w:rFonts w:ascii="Arial" w:hAnsi="Arial" w:cs="Arial"/>
          <w:sz w:val="20"/>
          <w:szCs w:val="20"/>
        </w:rPr>
        <w:t> </w:t>
      </w:r>
      <w:r w:rsidRPr="00F26811">
        <w:rPr>
          <w:rFonts w:ascii="Arial" w:hAnsi="Arial" w:cs="Arial"/>
          <w:sz w:val="20"/>
          <w:szCs w:val="20"/>
        </w:rPr>
        <w:t>jiné</w:t>
      </w:r>
      <w:r w:rsidR="004521AF">
        <w:rPr>
          <w:rFonts w:ascii="Arial" w:hAnsi="Arial" w:cs="Arial"/>
          <w:sz w:val="20"/>
          <w:szCs w:val="20"/>
        </w:rPr>
        <w:t>,</w:t>
      </w:r>
      <w:r w:rsidRPr="00F26811">
        <w:rPr>
          <w:rFonts w:ascii="Arial" w:hAnsi="Arial" w:cs="Arial"/>
          <w:sz w:val="20"/>
          <w:szCs w:val="20"/>
        </w:rPr>
        <w:t xml:space="preserve"> než písemné formě se vylučuje. </w:t>
      </w:r>
    </w:p>
    <w:p w14:paraId="423CFFCF" w14:textId="77777777" w:rsidR="00F26811" w:rsidRPr="00F26811" w:rsidRDefault="00BF6591" w:rsidP="00F26811">
      <w:pPr>
        <w:pStyle w:val="Odstavecseseznamem"/>
        <w:numPr>
          <w:ilvl w:val="1"/>
          <w:numId w:val="7"/>
        </w:numPr>
        <w:spacing w:before="240" w:after="240"/>
        <w:ind w:hanging="508"/>
        <w:contextualSpacing w:val="0"/>
        <w:jc w:val="both"/>
        <w:outlineLvl w:val="0"/>
        <w:rPr>
          <w:rFonts w:ascii="Arial" w:hAnsi="Arial" w:cs="Arial"/>
          <w:b/>
          <w:sz w:val="20"/>
          <w:szCs w:val="20"/>
        </w:rPr>
      </w:pPr>
      <w:r w:rsidRPr="00F26811">
        <w:rPr>
          <w:rFonts w:ascii="Arial" w:hAnsi="Arial" w:cs="Arial"/>
          <w:sz w:val="20"/>
          <w:szCs w:val="20"/>
        </w:rPr>
        <w:t>Pokud není sjednáno ve smlouvě něco jiného, řídí se práva a povinnosti smluvních stran zákonem č. 89/2012 Sb., občanský zákoník, v platném znění.</w:t>
      </w:r>
    </w:p>
    <w:p w14:paraId="195397A5" w14:textId="77777777" w:rsidR="00F26811" w:rsidRPr="00F26811" w:rsidRDefault="00BF6591" w:rsidP="00F26811">
      <w:pPr>
        <w:pStyle w:val="Odstavecseseznamem"/>
        <w:numPr>
          <w:ilvl w:val="1"/>
          <w:numId w:val="7"/>
        </w:numPr>
        <w:spacing w:before="240" w:after="240"/>
        <w:ind w:hanging="508"/>
        <w:contextualSpacing w:val="0"/>
        <w:jc w:val="both"/>
        <w:outlineLvl w:val="0"/>
        <w:rPr>
          <w:rFonts w:ascii="Arial" w:hAnsi="Arial" w:cs="Arial"/>
          <w:b/>
          <w:sz w:val="20"/>
          <w:szCs w:val="20"/>
        </w:rPr>
      </w:pPr>
      <w:r w:rsidRPr="00F26811">
        <w:rPr>
          <w:rFonts w:ascii="Arial" w:hAnsi="Arial" w:cs="Arial"/>
          <w:sz w:val="20"/>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5CBF5F4" w14:textId="77777777" w:rsidR="00F26811" w:rsidRPr="00F26811" w:rsidRDefault="00BF6591" w:rsidP="00F26811">
      <w:pPr>
        <w:pStyle w:val="Odstavecseseznamem"/>
        <w:numPr>
          <w:ilvl w:val="1"/>
          <w:numId w:val="7"/>
        </w:numPr>
        <w:spacing w:before="240" w:after="240"/>
        <w:ind w:hanging="508"/>
        <w:contextualSpacing w:val="0"/>
        <w:jc w:val="both"/>
        <w:outlineLvl w:val="0"/>
        <w:rPr>
          <w:rFonts w:ascii="Arial" w:hAnsi="Arial" w:cs="Arial"/>
          <w:b/>
          <w:sz w:val="20"/>
          <w:szCs w:val="20"/>
        </w:rPr>
      </w:pPr>
      <w:r w:rsidRPr="00F26811">
        <w:rPr>
          <w:rFonts w:ascii="Arial" w:hAnsi="Arial" w:cs="Arial"/>
          <w:sz w:val="20"/>
        </w:rPr>
        <w:t>Objednatel s ohledem na řádné a transparentní nakládání s veřejnými prostředky zveřejňuje uzavřené smlouvy. Zhotovitel souhlasí se zveřejněním této smlouvy na webových stránkách objednatele a v registru smluv.</w:t>
      </w:r>
    </w:p>
    <w:p w14:paraId="3F9A7A66" w14:textId="7D661860" w:rsidR="00BF6591" w:rsidRPr="00F26811" w:rsidRDefault="00D51A2A" w:rsidP="00F26811">
      <w:pPr>
        <w:pStyle w:val="Odstavecseseznamem"/>
        <w:numPr>
          <w:ilvl w:val="1"/>
          <w:numId w:val="7"/>
        </w:numPr>
        <w:spacing w:before="240" w:after="240"/>
        <w:ind w:hanging="508"/>
        <w:contextualSpacing w:val="0"/>
        <w:jc w:val="both"/>
        <w:outlineLvl w:val="0"/>
        <w:rPr>
          <w:rFonts w:ascii="Arial" w:hAnsi="Arial" w:cs="Arial"/>
          <w:b/>
          <w:sz w:val="20"/>
          <w:szCs w:val="20"/>
        </w:rPr>
      </w:pPr>
      <w:bookmarkStart w:id="3" w:name="x_Text68"/>
      <w:r w:rsidRPr="00D51A2A">
        <w:rPr>
          <w:rFonts w:ascii="Arial" w:hAnsi="Arial" w:cs="Arial"/>
          <w:sz w:val="20"/>
        </w:rPr>
        <w:t>Tato smlouva je uzavřena </w:t>
      </w:r>
      <w:r w:rsidRPr="00D51A2A">
        <w:rPr>
          <w:rFonts w:ascii="Arial" w:hAnsi="Arial" w:cs="Arial"/>
          <w:b/>
          <w:bCs/>
          <w:sz w:val="20"/>
        </w:rPr>
        <w:t>elektronicky</w:t>
      </w:r>
      <w:r w:rsidRPr="00D51A2A">
        <w:rPr>
          <w:rFonts w:ascii="Arial" w:hAnsi="Arial" w:cs="Arial"/>
          <w:sz w:val="20"/>
        </w:rPr>
        <w:t> a každá strana obdrží její elektronický originál.</w:t>
      </w:r>
      <w:bookmarkEnd w:id="3"/>
      <w:r w:rsidRPr="00D51A2A">
        <w:rPr>
          <w:rFonts w:ascii="Arial" w:hAnsi="Arial" w:cs="Arial"/>
          <w:sz w:val="20"/>
        </w:rPr>
        <w:t xml:space="preserve"> Smlouva je platná dnem připojení platného uznávaného elektronického podpisu dle zákona č. 297/2016 Sb. a účinná dnem zveřejnění této smlouvy v registru smluv. </w:t>
      </w:r>
      <w:r w:rsidR="00BF6591" w:rsidRPr="00F26811">
        <w:rPr>
          <w:rFonts w:ascii="Arial" w:hAnsi="Arial" w:cs="Arial"/>
          <w:sz w:val="20"/>
        </w:rPr>
        <w:t>Práva a závazky plynoucí pro smluvní strany z této smlouvy a touto smlouvou neupravené se řídí příslušnými ustanoveními občanského zákoníku.</w:t>
      </w:r>
      <w:r w:rsidR="00BF6591" w:rsidRPr="00F26811">
        <w:rPr>
          <w:rFonts w:ascii="Arial" w:hAnsi="Arial" w:cs="Arial"/>
          <w:sz w:val="20"/>
        </w:rPr>
        <w:tab/>
      </w:r>
    </w:p>
    <w:p w14:paraId="4F447D57" w14:textId="0B288648" w:rsidR="00F26811" w:rsidRDefault="00F26811" w:rsidP="00F26811">
      <w:pPr>
        <w:pStyle w:val="Odstavecseseznamem"/>
        <w:numPr>
          <w:ilvl w:val="1"/>
          <w:numId w:val="7"/>
        </w:numPr>
        <w:autoSpaceDE w:val="0"/>
        <w:autoSpaceDN w:val="0"/>
        <w:adjustRightInd w:val="0"/>
        <w:spacing w:after="0" w:line="240" w:lineRule="auto"/>
        <w:ind w:hanging="508"/>
        <w:jc w:val="both"/>
        <w:rPr>
          <w:rFonts w:ascii="Arial" w:hAnsi="Arial" w:cs="Arial"/>
          <w:sz w:val="20"/>
          <w:szCs w:val="20"/>
        </w:rPr>
      </w:pPr>
      <w:r w:rsidRPr="004E40DF">
        <w:rPr>
          <w:rFonts w:ascii="Arial" w:hAnsi="Arial" w:cs="Arial"/>
          <w:color w:val="000000"/>
          <w:sz w:val="20"/>
          <w:szCs w:val="20"/>
        </w:rPr>
        <w:t xml:space="preserve">Uzavření této smlouvy bylo odsouhlaseno Radou </w:t>
      </w:r>
      <w:r w:rsidRPr="004E40DF">
        <w:rPr>
          <w:rFonts w:ascii="Arial" w:hAnsi="Arial" w:cs="Arial"/>
          <w:sz w:val="20"/>
          <w:szCs w:val="20"/>
        </w:rPr>
        <w:t>sdružení VHS Turnov, pod usnesení</w:t>
      </w:r>
      <w:r w:rsidRPr="00C04708">
        <w:rPr>
          <w:rFonts w:ascii="Arial" w:hAnsi="Arial" w:cs="Arial"/>
          <w:sz w:val="20"/>
          <w:szCs w:val="20"/>
        </w:rPr>
        <w:t>m č</w:t>
      </w:r>
      <w:r w:rsidR="00BD0BB6" w:rsidRPr="00C04708">
        <w:rPr>
          <w:rFonts w:ascii="Arial" w:hAnsi="Arial" w:cs="Arial"/>
          <w:sz w:val="20"/>
          <w:szCs w:val="20"/>
        </w:rPr>
        <w:t>.</w:t>
      </w:r>
      <w:r w:rsidR="00BD0BB6">
        <w:rPr>
          <w:rFonts w:ascii="Arial" w:hAnsi="Arial" w:cs="Arial"/>
          <w:sz w:val="20"/>
          <w:szCs w:val="20"/>
        </w:rPr>
        <w:t xml:space="preserve"> </w:t>
      </w:r>
      <w:r w:rsidR="00432654">
        <w:rPr>
          <w:rFonts w:ascii="Arial" w:hAnsi="Arial" w:cs="Arial"/>
          <w:sz w:val="20"/>
          <w:szCs w:val="20"/>
        </w:rPr>
        <w:t>42</w:t>
      </w:r>
      <w:r w:rsidR="00BD0BB6">
        <w:rPr>
          <w:rFonts w:ascii="Arial" w:hAnsi="Arial" w:cs="Arial"/>
          <w:sz w:val="20"/>
          <w:szCs w:val="20"/>
        </w:rPr>
        <w:t>/202</w:t>
      </w:r>
      <w:r w:rsidR="00432654">
        <w:rPr>
          <w:rFonts w:ascii="Arial" w:hAnsi="Arial" w:cs="Arial"/>
          <w:sz w:val="20"/>
          <w:szCs w:val="20"/>
        </w:rPr>
        <w:t>5</w:t>
      </w:r>
      <w:r w:rsidR="00C04708">
        <w:rPr>
          <w:rFonts w:ascii="Arial" w:hAnsi="Arial" w:cs="Arial"/>
          <w:sz w:val="20"/>
          <w:szCs w:val="20"/>
        </w:rPr>
        <w:t>.</w:t>
      </w:r>
    </w:p>
    <w:p w14:paraId="768FFEAB" w14:textId="2268B4A1" w:rsidR="00F26811" w:rsidRDefault="00F26811" w:rsidP="00556C86">
      <w:pPr>
        <w:pStyle w:val="Odstavecseseznamem"/>
        <w:autoSpaceDE w:val="0"/>
        <w:autoSpaceDN w:val="0"/>
        <w:adjustRightInd w:val="0"/>
        <w:spacing w:after="0" w:line="240" w:lineRule="auto"/>
        <w:ind w:left="792"/>
        <w:jc w:val="both"/>
        <w:rPr>
          <w:rFonts w:ascii="Arial" w:hAnsi="Arial" w:cs="Arial"/>
          <w:sz w:val="20"/>
          <w:szCs w:val="20"/>
        </w:rPr>
      </w:pPr>
      <w:r w:rsidRPr="004E40DF">
        <w:rPr>
          <w:rFonts w:ascii="Arial" w:hAnsi="Arial" w:cs="Arial"/>
          <w:sz w:val="20"/>
          <w:szCs w:val="20"/>
        </w:rPr>
        <w:t xml:space="preserve">    </w:t>
      </w:r>
    </w:p>
    <w:p w14:paraId="0FE063A9" w14:textId="77777777" w:rsidR="00556C86" w:rsidRDefault="00556C86" w:rsidP="00556C86">
      <w:pPr>
        <w:pStyle w:val="Odstavecseseznamem"/>
        <w:autoSpaceDE w:val="0"/>
        <w:autoSpaceDN w:val="0"/>
        <w:adjustRightInd w:val="0"/>
        <w:spacing w:after="0" w:line="240" w:lineRule="auto"/>
        <w:ind w:left="792"/>
        <w:jc w:val="both"/>
        <w:rPr>
          <w:rFonts w:ascii="Arial" w:hAnsi="Arial" w:cs="Arial"/>
          <w:sz w:val="20"/>
          <w:szCs w:val="20"/>
        </w:rPr>
      </w:pPr>
    </w:p>
    <w:p w14:paraId="4B7A7C14" w14:textId="77777777" w:rsidR="00461A52" w:rsidRPr="00DA7079" w:rsidRDefault="00461A52" w:rsidP="00DA7079">
      <w:pPr>
        <w:autoSpaceDE w:val="0"/>
        <w:autoSpaceDN w:val="0"/>
        <w:adjustRightInd w:val="0"/>
        <w:jc w:val="both"/>
        <w:rPr>
          <w:rFonts w:ascii="Arial" w:hAnsi="Arial" w:cs="Arial"/>
          <w:sz w:val="20"/>
          <w:szCs w:val="20"/>
        </w:rPr>
      </w:pPr>
    </w:p>
    <w:p w14:paraId="7E0DD67F" w14:textId="77777777" w:rsidR="00461A52" w:rsidRDefault="00461A52" w:rsidP="00556C86">
      <w:pPr>
        <w:pStyle w:val="Odstavecseseznamem"/>
        <w:autoSpaceDE w:val="0"/>
        <w:autoSpaceDN w:val="0"/>
        <w:adjustRightInd w:val="0"/>
        <w:spacing w:after="0" w:line="240" w:lineRule="auto"/>
        <w:ind w:left="792"/>
        <w:jc w:val="both"/>
        <w:rPr>
          <w:rFonts w:ascii="Arial" w:hAnsi="Arial" w:cs="Arial"/>
          <w:sz w:val="20"/>
          <w:szCs w:val="20"/>
        </w:rPr>
      </w:pPr>
    </w:p>
    <w:p w14:paraId="2456847B" w14:textId="040D8E78" w:rsidR="00BF6591" w:rsidRPr="00DE6388" w:rsidRDefault="00BF6591" w:rsidP="00BF6591">
      <w:pPr>
        <w:spacing w:after="240"/>
        <w:outlineLvl w:val="0"/>
        <w:rPr>
          <w:rFonts w:ascii="Arial" w:hAnsi="Arial" w:cs="Arial"/>
          <w:sz w:val="20"/>
          <w:szCs w:val="20"/>
        </w:rPr>
      </w:pPr>
      <w:r w:rsidRPr="00DE6388">
        <w:rPr>
          <w:rFonts w:ascii="Arial" w:hAnsi="Arial" w:cs="Arial"/>
          <w:sz w:val="20"/>
          <w:szCs w:val="20"/>
        </w:rPr>
        <w:t>V Turnově dne:</w:t>
      </w:r>
      <w:r w:rsidRPr="00DE6388">
        <w:rPr>
          <w:rFonts w:ascii="Arial" w:hAnsi="Arial" w:cs="Arial"/>
          <w:sz w:val="20"/>
          <w:szCs w:val="20"/>
        </w:rPr>
        <w:tab/>
      </w:r>
      <w:r w:rsidR="00474692">
        <w:rPr>
          <w:rFonts w:ascii="Arial" w:hAnsi="Arial" w:cs="Arial"/>
          <w:sz w:val="20"/>
          <w:szCs w:val="20"/>
        </w:rPr>
        <w:t>16.5.2025</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V</w:t>
      </w:r>
      <w:r w:rsidR="00A41B91">
        <w:rPr>
          <w:rFonts w:ascii="Arial" w:hAnsi="Arial" w:cs="Arial"/>
          <w:sz w:val="20"/>
          <w:szCs w:val="20"/>
        </w:rPr>
        <w:t xml:space="preserve"> Liberci </w:t>
      </w:r>
      <w:r w:rsidRPr="00DE6388">
        <w:rPr>
          <w:rFonts w:ascii="Arial" w:hAnsi="Arial" w:cs="Arial"/>
          <w:sz w:val="20"/>
          <w:szCs w:val="20"/>
        </w:rPr>
        <w:t>dne</w:t>
      </w:r>
      <w:r w:rsidR="00D3273B">
        <w:rPr>
          <w:rFonts w:ascii="Arial" w:hAnsi="Arial" w:cs="Arial"/>
          <w:sz w:val="20"/>
          <w:szCs w:val="20"/>
        </w:rPr>
        <w:t>:</w:t>
      </w:r>
      <w:r w:rsidR="00474692">
        <w:rPr>
          <w:rFonts w:ascii="Arial" w:hAnsi="Arial" w:cs="Arial"/>
          <w:sz w:val="20"/>
          <w:szCs w:val="20"/>
        </w:rPr>
        <w:t xml:space="preserve"> 19.5.2025</w:t>
      </w:r>
    </w:p>
    <w:p w14:paraId="59F0963F" w14:textId="7EC48C04" w:rsidR="00BF6591" w:rsidRDefault="00BF6591" w:rsidP="00BF6591">
      <w:pPr>
        <w:spacing w:after="240"/>
        <w:rPr>
          <w:rFonts w:ascii="Arial" w:hAnsi="Arial" w:cs="Arial"/>
          <w:sz w:val="20"/>
          <w:szCs w:val="20"/>
        </w:rPr>
      </w:pPr>
      <w:r w:rsidRPr="00DE6388">
        <w:rPr>
          <w:rFonts w:ascii="Arial" w:hAnsi="Arial" w:cs="Arial"/>
          <w:sz w:val="20"/>
          <w:szCs w:val="20"/>
        </w:rPr>
        <w:t>za objednatele:</w:t>
      </w:r>
      <w:r w:rsidRPr="00DE6388">
        <w:rPr>
          <w:rFonts w:ascii="Arial" w:hAnsi="Arial" w:cs="Arial"/>
          <w:sz w:val="20"/>
          <w:szCs w:val="20"/>
        </w:rPr>
        <w:tab/>
        <w:t xml:space="preserve">      </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za zhotovitele:</w:t>
      </w:r>
      <w:r w:rsidRPr="00DE6388">
        <w:rPr>
          <w:rFonts w:ascii="Arial" w:hAnsi="Arial" w:cs="Arial"/>
          <w:sz w:val="20"/>
          <w:szCs w:val="20"/>
        </w:rPr>
        <w:tab/>
      </w:r>
    </w:p>
    <w:p w14:paraId="4FCFD95C" w14:textId="77777777" w:rsidR="00A41B91" w:rsidRDefault="00A41B91" w:rsidP="00BF6591">
      <w:pPr>
        <w:spacing w:after="240"/>
        <w:rPr>
          <w:rFonts w:ascii="Arial" w:hAnsi="Arial" w:cs="Arial"/>
          <w:sz w:val="20"/>
          <w:szCs w:val="20"/>
        </w:rPr>
      </w:pPr>
    </w:p>
    <w:p w14:paraId="483159CA" w14:textId="77777777" w:rsidR="00D3273B" w:rsidRPr="00DE6388" w:rsidRDefault="00D3273B" w:rsidP="00BF6591">
      <w:pPr>
        <w:spacing w:after="240"/>
        <w:rPr>
          <w:rFonts w:ascii="Arial" w:hAnsi="Arial" w:cs="Arial"/>
          <w:sz w:val="20"/>
          <w:szCs w:val="20"/>
        </w:rPr>
      </w:pPr>
    </w:p>
    <w:p w14:paraId="7DC0DD67" w14:textId="77777777" w:rsidR="00BF6591" w:rsidRPr="00DE6388" w:rsidRDefault="00BF6591" w:rsidP="00BF6591">
      <w:pPr>
        <w:spacing w:after="240"/>
        <w:rPr>
          <w:rFonts w:ascii="Arial" w:hAnsi="Arial" w:cs="Arial"/>
          <w:sz w:val="20"/>
          <w:szCs w:val="20"/>
        </w:rPr>
      </w:pPr>
      <w:r w:rsidRPr="00DE6388">
        <w:rPr>
          <w:rFonts w:ascii="Arial" w:hAnsi="Arial" w:cs="Arial"/>
          <w:sz w:val="20"/>
          <w:szCs w:val="20"/>
        </w:rPr>
        <w:t>…………………………………………...</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w:t>
      </w:r>
    </w:p>
    <w:p w14:paraId="6AFAB58C" w14:textId="1206D729" w:rsidR="00BF6591" w:rsidRPr="00DE6388" w:rsidRDefault="00BF6591" w:rsidP="00BF6591">
      <w:pPr>
        <w:spacing w:after="240"/>
        <w:rPr>
          <w:rFonts w:ascii="Arial" w:hAnsi="Arial" w:cs="Arial"/>
          <w:sz w:val="20"/>
          <w:szCs w:val="20"/>
        </w:rPr>
      </w:pPr>
      <w:r w:rsidRPr="00DE6388">
        <w:rPr>
          <w:rFonts w:ascii="Arial" w:hAnsi="Arial" w:cs="Arial"/>
          <w:sz w:val="20"/>
          <w:szCs w:val="20"/>
        </w:rPr>
        <w:t xml:space="preserve">         Ing. Milan Hejduk</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00A41B91">
        <w:rPr>
          <w:rFonts w:ascii="Arial" w:hAnsi="Arial" w:cs="Arial"/>
          <w:sz w:val="20"/>
          <w:szCs w:val="20"/>
        </w:rPr>
        <w:t>Ing. Pavel Jiroušek</w:t>
      </w:r>
    </w:p>
    <w:p w14:paraId="44CC04A7" w14:textId="2BF9D7B6" w:rsidR="00797BE9" w:rsidRDefault="00BF6591" w:rsidP="00A41B91">
      <w:pPr>
        <w:spacing w:after="240"/>
        <w:ind w:left="5670" w:hanging="5670"/>
        <w:rPr>
          <w:rFonts w:ascii="Arial" w:hAnsi="Arial" w:cs="Arial"/>
          <w:sz w:val="20"/>
          <w:szCs w:val="20"/>
        </w:rPr>
      </w:pPr>
      <w:r w:rsidRPr="00DE6388">
        <w:rPr>
          <w:rFonts w:ascii="Arial" w:hAnsi="Arial" w:cs="Arial"/>
          <w:sz w:val="20"/>
          <w:szCs w:val="20"/>
        </w:rPr>
        <w:t xml:space="preserve">             ředitel svazku                                                            </w:t>
      </w:r>
      <w:r w:rsidR="00A41B91">
        <w:rPr>
          <w:rFonts w:ascii="Arial" w:hAnsi="Arial" w:cs="Arial"/>
          <w:sz w:val="20"/>
          <w:szCs w:val="20"/>
        </w:rPr>
        <w:t xml:space="preserve">         člen správní rady</w:t>
      </w:r>
    </w:p>
    <w:p w14:paraId="18F3FB07" w14:textId="31EC2DC0" w:rsidR="00A41B91" w:rsidRPr="00A41B91" w:rsidRDefault="00D3273B" w:rsidP="00A41B91">
      <w:pPr>
        <w:spacing w:after="240"/>
        <w:ind w:left="5670" w:hanging="5670"/>
        <w:rPr>
          <w:rFonts w:ascii="Arial" w:hAnsi="Arial" w:cs="Arial"/>
          <w:i/>
          <w:iCs/>
        </w:rPr>
      </w:pPr>
      <w:r w:rsidRPr="00A41B91">
        <w:rPr>
          <w:rFonts w:ascii="Arial" w:hAnsi="Arial" w:cs="Arial"/>
          <w:i/>
          <w:iCs/>
          <w:sz w:val="20"/>
          <w:szCs w:val="20"/>
        </w:rPr>
        <w:t>podepsáno elektronickým podpisem</w:t>
      </w:r>
      <w:r w:rsidR="00A41B91" w:rsidRPr="00A41B91">
        <w:rPr>
          <w:rFonts w:ascii="Arial" w:hAnsi="Arial" w:cs="Arial"/>
          <w:i/>
          <w:iCs/>
          <w:sz w:val="20"/>
          <w:szCs w:val="20"/>
        </w:rPr>
        <w:t xml:space="preserve">                          </w:t>
      </w:r>
      <w:r>
        <w:rPr>
          <w:rFonts w:ascii="Arial" w:hAnsi="Arial" w:cs="Arial"/>
          <w:i/>
          <w:iCs/>
          <w:sz w:val="20"/>
          <w:szCs w:val="20"/>
        </w:rPr>
        <w:t xml:space="preserve">   </w:t>
      </w:r>
      <w:r w:rsidR="00A41B91" w:rsidRPr="00A41B91">
        <w:rPr>
          <w:rFonts w:ascii="Arial" w:hAnsi="Arial" w:cs="Arial"/>
          <w:i/>
          <w:iCs/>
          <w:sz w:val="20"/>
          <w:szCs w:val="20"/>
        </w:rPr>
        <w:t xml:space="preserve">  podepsáno elektronickým podpisem</w:t>
      </w:r>
    </w:p>
    <w:sectPr w:rsidR="00A41B91" w:rsidRPr="00A41B9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619C" w14:textId="77777777" w:rsidR="00C52089" w:rsidRDefault="00C52089" w:rsidP="008203F2">
      <w:r>
        <w:separator/>
      </w:r>
    </w:p>
  </w:endnote>
  <w:endnote w:type="continuationSeparator" w:id="0">
    <w:p w14:paraId="11526BD3" w14:textId="77777777" w:rsidR="00C52089" w:rsidRDefault="00C52089" w:rsidP="008203F2">
      <w:r>
        <w:continuationSeparator/>
      </w:r>
    </w:p>
  </w:endnote>
  <w:endnote w:type="continuationNotice" w:id="1">
    <w:p w14:paraId="56C48862" w14:textId="77777777" w:rsidR="00C52089" w:rsidRDefault="00C52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534539"/>
      <w:docPartObj>
        <w:docPartGallery w:val="Page Numbers (Bottom of Page)"/>
        <w:docPartUnique/>
      </w:docPartObj>
    </w:sdtPr>
    <w:sdtContent>
      <w:p w14:paraId="1366892F" w14:textId="21FEF74A" w:rsidR="008203F2" w:rsidRDefault="008203F2">
        <w:pPr>
          <w:pStyle w:val="Zpat"/>
          <w:jc w:val="center"/>
        </w:pPr>
        <w:r>
          <w:fldChar w:fldCharType="begin"/>
        </w:r>
        <w:r>
          <w:instrText>PAGE   \* MERGEFORMAT</w:instrText>
        </w:r>
        <w:r>
          <w:fldChar w:fldCharType="separate"/>
        </w:r>
        <w:r>
          <w:t>2</w:t>
        </w:r>
        <w:r>
          <w:fldChar w:fldCharType="end"/>
        </w:r>
      </w:p>
    </w:sdtContent>
  </w:sdt>
  <w:p w14:paraId="783871D6" w14:textId="77777777" w:rsidR="008203F2" w:rsidRDefault="008203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B3B1" w14:textId="77777777" w:rsidR="00C52089" w:rsidRDefault="00C52089" w:rsidP="008203F2">
      <w:r>
        <w:separator/>
      </w:r>
    </w:p>
  </w:footnote>
  <w:footnote w:type="continuationSeparator" w:id="0">
    <w:p w14:paraId="2FCEF4F4" w14:textId="77777777" w:rsidR="00C52089" w:rsidRDefault="00C52089" w:rsidP="008203F2">
      <w:r>
        <w:continuationSeparator/>
      </w:r>
    </w:p>
  </w:footnote>
  <w:footnote w:type="continuationNotice" w:id="1">
    <w:p w14:paraId="2E347B9A" w14:textId="77777777" w:rsidR="00C52089" w:rsidRDefault="00C520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770"/>
    <w:multiLevelType w:val="multilevel"/>
    <w:tmpl w:val="EFB0BEC0"/>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BC2EF8"/>
    <w:multiLevelType w:val="multilevel"/>
    <w:tmpl w:val="D8A49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92FBB"/>
    <w:multiLevelType w:val="multilevel"/>
    <w:tmpl w:val="D8A49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D01903"/>
    <w:multiLevelType w:val="hybridMultilevel"/>
    <w:tmpl w:val="9DB6C7EE"/>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2A472207"/>
    <w:multiLevelType w:val="hybridMultilevel"/>
    <w:tmpl w:val="E70A1358"/>
    <w:lvl w:ilvl="0" w:tplc="04050017">
      <w:start w:val="2"/>
      <w:numFmt w:val="lowerLetter"/>
      <w:lvlText w:val="%1)"/>
      <w:lvlJc w:val="left"/>
      <w:pPr>
        <w:ind w:left="1800" w:hanging="360"/>
      </w:pPr>
      <w:rPr>
        <w:rFonts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2EF827A5"/>
    <w:multiLevelType w:val="multilevel"/>
    <w:tmpl w:val="55B67B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CD03267"/>
    <w:multiLevelType w:val="hybridMultilevel"/>
    <w:tmpl w:val="C022481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7" w15:restartNumberingAfterBreak="0">
    <w:nsid w:val="48D26114"/>
    <w:multiLevelType w:val="hybridMultilevel"/>
    <w:tmpl w:val="2D30FDEA"/>
    <w:lvl w:ilvl="0" w:tplc="80303668">
      <w:start w:val="13"/>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519450DA"/>
    <w:multiLevelType w:val="hybridMultilevel"/>
    <w:tmpl w:val="EB8E4C5A"/>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9" w15:restartNumberingAfterBreak="0">
    <w:nsid w:val="5AA366B9"/>
    <w:multiLevelType w:val="multilevel"/>
    <w:tmpl w:val="D8A49328"/>
    <w:numStyleLink w:val="SoD"/>
  </w:abstractNum>
  <w:abstractNum w:abstractNumId="10" w15:restartNumberingAfterBreak="0">
    <w:nsid w:val="66CB412D"/>
    <w:multiLevelType w:val="multilevel"/>
    <w:tmpl w:val="D8A49328"/>
    <w:styleLink w:val="SoD"/>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D13E9E"/>
    <w:multiLevelType w:val="multilevel"/>
    <w:tmpl w:val="0108CAA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E714630"/>
    <w:multiLevelType w:val="hybridMultilevel"/>
    <w:tmpl w:val="A4B2B2D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155493831">
    <w:abstractNumId w:val="4"/>
  </w:num>
  <w:num w:numId="2" w16cid:durableId="440227007">
    <w:abstractNumId w:val="7"/>
  </w:num>
  <w:num w:numId="3" w16cid:durableId="111481796">
    <w:abstractNumId w:val="11"/>
  </w:num>
  <w:num w:numId="4" w16cid:durableId="1180437647">
    <w:abstractNumId w:val="1"/>
  </w:num>
  <w:num w:numId="5" w16cid:durableId="1712916570">
    <w:abstractNumId w:val="2"/>
  </w:num>
  <w:num w:numId="6" w16cid:durableId="918633974">
    <w:abstractNumId w:val="10"/>
  </w:num>
  <w:num w:numId="7" w16cid:durableId="2054573463">
    <w:abstractNumId w:val="9"/>
    <w:lvlOverride w:ilvl="1">
      <w:lvl w:ilvl="1">
        <w:start w:val="1"/>
        <w:numFmt w:val="decimal"/>
        <w:lvlText w:val="%1.%2."/>
        <w:lvlJc w:val="left"/>
        <w:pPr>
          <w:ind w:left="792" w:hanging="432"/>
        </w:pPr>
        <w:rPr>
          <w:rFonts w:hint="default"/>
          <w:b/>
          <w:bCs w:val="0"/>
        </w:rPr>
      </w:lvl>
    </w:lvlOverride>
  </w:num>
  <w:num w:numId="8" w16cid:durableId="1177769745">
    <w:abstractNumId w:val="12"/>
  </w:num>
  <w:num w:numId="9" w16cid:durableId="465901520">
    <w:abstractNumId w:val="0"/>
  </w:num>
  <w:num w:numId="10" w16cid:durableId="1298410808">
    <w:abstractNumId w:val="5"/>
  </w:num>
  <w:num w:numId="11" w16cid:durableId="371151107">
    <w:abstractNumId w:val="3"/>
  </w:num>
  <w:num w:numId="12" w16cid:durableId="619459889">
    <w:abstractNumId w:val="8"/>
  </w:num>
  <w:num w:numId="13" w16cid:durableId="1584954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91"/>
    <w:rsid w:val="0002113C"/>
    <w:rsid w:val="00022BF2"/>
    <w:rsid w:val="000239F5"/>
    <w:rsid w:val="00032C84"/>
    <w:rsid w:val="00053B7C"/>
    <w:rsid w:val="000941AC"/>
    <w:rsid w:val="00173717"/>
    <w:rsid w:val="00192390"/>
    <w:rsid w:val="00196977"/>
    <w:rsid w:val="001B3FED"/>
    <w:rsid w:val="001D1597"/>
    <w:rsid w:val="001E465B"/>
    <w:rsid w:val="001F7E5E"/>
    <w:rsid w:val="00201EC0"/>
    <w:rsid w:val="0023159F"/>
    <w:rsid w:val="00232A16"/>
    <w:rsid w:val="00255981"/>
    <w:rsid w:val="002D681B"/>
    <w:rsid w:val="003130B1"/>
    <w:rsid w:val="00321384"/>
    <w:rsid w:val="00354E9E"/>
    <w:rsid w:val="0038471D"/>
    <w:rsid w:val="003873FF"/>
    <w:rsid w:val="003B3843"/>
    <w:rsid w:val="003D42A0"/>
    <w:rsid w:val="003D6A80"/>
    <w:rsid w:val="003F63AD"/>
    <w:rsid w:val="003F683C"/>
    <w:rsid w:val="00404892"/>
    <w:rsid w:val="00432654"/>
    <w:rsid w:val="004521AF"/>
    <w:rsid w:val="004565B4"/>
    <w:rsid w:val="00461A52"/>
    <w:rsid w:val="00474692"/>
    <w:rsid w:val="0049559C"/>
    <w:rsid w:val="004B4F1C"/>
    <w:rsid w:val="004E782A"/>
    <w:rsid w:val="00556C86"/>
    <w:rsid w:val="005636FE"/>
    <w:rsid w:val="00572ACA"/>
    <w:rsid w:val="00594191"/>
    <w:rsid w:val="005961BF"/>
    <w:rsid w:val="00675C46"/>
    <w:rsid w:val="006C2965"/>
    <w:rsid w:val="006E42D2"/>
    <w:rsid w:val="006F550B"/>
    <w:rsid w:val="00701CC3"/>
    <w:rsid w:val="00705837"/>
    <w:rsid w:val="00751576"/>
    <w:rsid w:val="00772E56"/>
    <w:rsid w:val="00776E69"/>
    <w:rsid w:val="0078134D"/>
    <w:rsid w:val="00797BE9"/>
    <w:rsid w:val="007E36D3"/>
    <w:rsid w:val="0080744B"/>
    <w:rsid w:val="008203F2"/>
    <w:rsid w:val="00834157"/>
    <w:rsid w:val="00867245"/>
    <w:rsid w:val="00874FD9"/>
    <w:rsid w:val="008800EF"/>
    <w:rsid w:val="008A7CE8"/>
    <w:rsid w:val="008B783C"/>
    <w:rsid w:val="008F5AAC"/>
    <w:rsid w:val="009117E8"/>
    <w:rsid w:val="0091468C"/>
    <w:rsid w:val="009273E6"/>
    <w:rsid w:val="009470C1"/>
    <w:rsid w:val="0097767E"/>
    <w:rsid w:val="00993171"/>
    <w:rsid w:val="009F7280"/>
    <w:rsid w:val="00A0759D"/>
    <w:rsid w:val="00A41B91"/>
    <w:rsid w:val="00A513C7"/>
    <w:rsid w:val="00A60E31"/>
    <w:rsid w:val="00A75D94"/>
    <w:rsid w:val="00A773D2"/>
    <w:rsid w:val="00A81080"/>
    <w:rsid w:val="00A84C71"/>
    <w:rsid w:val="00A85505"/>
    <w:rsid w:val="00AB5E64"/>
    <w:rsid w:val="00AF60AC"/>
    <w:rsid w:val="00B0339F"/>
    <w:rsid w:val="00B23387"/>
    <w:rsid w:val="00B51976"/>
    <w:rsid w:val="00B60122"/>
    <w:rsid w:val="00B906B0"/>
    <w:rsid w:val="00BD0BB6"/>
    <w:rsid w:val="00BD27D5"/>
    <w:rsid w:val="00BF6591"/>
    <w:rsid w:val="00C04708"/>
    <w:rsid w:val="00C05A6D"/>
    <w:rsid w:val="00C42190"/>
    <w:rsid w:val="00C44C69"/>
    <w:rsid w:val="00C4509F"/>
    <w:rsid w:val="00C52089"/>
    <w:rsid w:val="00C6604D"/>
    <w:rsid w:val="00C72DA1"/>
    <w:rsid w:val="00C82220"/>
    <w:rsid w:val="00C8325D"/>
    <w:rsid w:val="00CA1818"/>
    <w:rsid w:val="00CB5ECF"/>
    <w:rsid w:val="00CD61A3"/>
    <w:rsid w:val="00D176DA"/>
    <w:rsid w:val="00D273CB"/>
    <w:rsid w:val="00D27E37"/>
    <w:rsid w:val="00D3273B"/>
    <w:rsid w:val="00D51A2A"/>
    <w:rsid w:val="00D814B1"/>
    <w:rsid w:val="00D916A1"/>
    <w:rsid w:val="00D96C1B"/>
    <w:rsid w:val="00DA7079"/>
    <w:rsid w:val="00DE6388"/>
    <w:rsid w:val="00DE7FA8"/>
    <w:rsid w:val="00E00A05"/>
    <w:rsid w:val="00E56EC6"/>
    <w:rsid w:val="00E75922"/>
    <w:rsid w:val="00EB50DC"/>
    <w:rsid w:val="00EC569C"/>
    <w:rsid w:val="00F26811"/>
    <w:rsid w:val="00F40520"/>
    <w:rsid w:val="00FA6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BE4D2E"/>
  <w15:chartTrackingRefBased/>
  <w15:docId w15:val="{D2D3A780-39ED-4E8F-96A2-C662F5EA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C8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BF6591"/>
    <w:pPr>
      <w:overflowPunct w:val="0"/>
      <w:autoSpaceDE w:val="0"/>
      <w:spacing w:line="228" w:lineRule="auto"/>
      <w:textAlignment w:val="baseline"/>
    </w:pPr>
    <w:rPr>
      <w:szCs w:val="20"/>
    </w:rPr>
  </w:style>
  <w:style w:type="character" w:styleId="Hypertextovodkaz">
    <w:name w:val="Hyperlink"/>
    <w:semiHidden/>
    <w:rsid w:val="00BF6591"/>
    <w:rPr>
      <w:color w:val="0000FF"/>
      <w:u w:val="single"/>
    </w:rPr>
  </w:style>
  <w:style w:type="paragraph" w:styleId="Odstavecseseznamem">
    <w:name w:val="List Paragraph"/>
    <w:basedOn w:val="Normln"/>
    <w:uiPriority w:val="34"/>
    <w:qFormat/>
    <w:rsid w:val="00BF6591"/>
    <w:pPr>
      <w:spacing w:after="200" w:line="276" w:lineRule="auto"/>
      <w:ind w:left="720"/>
      <w:contextualSpacing/>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DE6388"/>
    <w:rPr>
      <w:color w:val="605E5C"/>
      <w:shd w:val="clear" w:color="auto" w:fill="E1DFDD"/>
    </w:rPr>
  </w:style>
  <w:style w:type="numbering" w:customStyle="1" w:styleId="SoD">
    <w:name w:val="SoD"/>
    <w:uiPriority w:val="99"/>
    <w:rsid w:val="00B906B0"/>
    <w:pPr>
      <w:numPr>
        <w:numId w:val="6"/>
      </w:numPr>
    </w:pPr>
  </w:style>
  <w:style w:type="paragraph" w:styleId="Zhlav">
    <w:name w:val="header"/>
    <w:basedOn w:val="Normln"/>
    <w:link w:val="ZhlavChar"/>
    <w:uiPriority w:val="99"/>
    <w:unhideWhenUsed/>
    <w:rsid w:val="008203F2"/>
    <w:pPr>
      <w:tabs>
        <w:tab w:val="center" w:pos="4536"/>
        <w:tab w:val="right" w:pos="9072"/>
      </w:tabs>
    </w:pPr>
  </w:style>
  <w:style w:type="character" w:customStyle="1" w:styleId="ZhlavChar">
    <w:name w:val="Záhlaví Char"/>
    <w:basedOn w:val="Standardnpsmoodstavce"/>
    <w:link w:val="Zhlav"/>
    <w:uiPriority w:val="99"/>
    <w:rsid w:val="008203F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203F2"/>
    <w:pPr>
      <w:tabs>
        <w:tab w:val="center" w:pos="4536"/>
        <w:tab w:val="right" w:pos="9072"/>
      </w:tabs>
    </w:pPr>
  </w:style>
  <w:style w:type="character" w:customStyle="1" w:styleId="ZpatChar">
    <w:name w:val="Zápatí Char"/>
    <w:basedOn w:val="Standardnpsmoodstavce"/>
    <w:link w:val="Zpat"/>
    <w:uiPriority w:val="99"/>
    <w:rsid w:val="008203F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416AD6E4B1841900D7B6B045BFC0E" ma:contentTypeVersion="14" ma:contentTypeDescription="Create a new document." ma:contentTypeScope="" ma:versionID="cdc24351bf93c3f41c6970bb1556fe8a">
  <xsd:schema xmlns:xsd="http://www.w3.org/2001/XMLSchema" xmlns:xs="http://www.w3.org/2001/XMLSchema" xmlns:p="http://schemas.microsoft.com/office/2006/metadata/properties" xmlns:ns2="c8be0eae-e4a4-448a-b746-94b7cd981dcf" xmlns:ns3="e2a5b259-e768-42ee-9a61-b740d006295a" targetNamespace="http://schemas.microsoft.com/office/2006/metadata/properties" ma:root="true" ma:fieldsID="bf15efe322e821752773c0858c61ec09" ns2:_="" ns3:_="">
    <xsd:import namespace="c8be0eae-e4a4-448a-b746-94b7cd981dcf"/>
    <xsd:import namespace="e2a5b259-e768-42ee-9a61-b740d006295a"/>
    <xsd:element name="properties">
      <xsd:complexType>
        <xsd:sequence>
          <xsd:element name="documentManagement">
            <xsd:complexType>
              <xsd:all>
                <xsd:element ref="ns2:Cesta"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0eae-e4a4-448a-b746-94b7cd981dcf" elementFormDefault="qualified">
    <xsd:import namespace="http://schemas.microsoft.com/office/2006/documentManagement/types"/>
    <xsd:import namespace="http://schemas.microsoft.com/office/infopath/2007/PartnerControls"/>
    <xsd:element name="Cesta" ma:index="2" nillable="true" ma:displayName="Cesta" ma:internalName="Cesta">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34af24-25d6-42d0-9a60-d9ccb3679a7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5b259-e768-42ee-9a61-b740d00629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551eba-7d89-4dc7-8e2b-582bda930163}" ma:internalName="TaxCatchAll" ma:showField="CatchAllData" ma:web="e2a5b259-e768-42ee-9a61-b740d0062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a5b259-e768-42ee-9a61-b740d006295a" xsi:nil="true"/>
    <lcf76f155ced4ddcb4097134ff3c332f xmlns="c8be0eae-e4a4-448a-b746-94b7cd981dcf">
      <Terms xmlns="http://schemas.microsoft.com/office/infopath/2007/PartnerControls"/>
    </lcf76f155ced4ddcb4097134ff3c332f>
    <Cesta xmlns="c8be0eae-e4a4-448a-b746-94b7cd981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AFFE0-D6EF-4BEB-AF8F-75B0C1D6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0eae-e4a4-448a-b746-94b7cd981dcf"/>
    <ds:schemaRef ds:uri="e2a5b259-e768-42ee-9a61-b740d0062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10B1E-1453-4935-A77F-934E28702B4C}">
  <ds:schemaRefs>
    <ds:schemaRef ds:uri="http://schemas.microsoft.com/office/2006/metadata/properties"/>
    <ds:schemaRef ds:uri="http://schemas.microsoft.com/office/infopath/2007/PartnerControls"/>
    <ds:schemaRef ds:uri="e2a5b259-e768-42ee-9a61-b740d006295a"/>
    <ds:schemaRef ds:uri="c8be0eae-e4a4-448a-b746-94b7cd981dcf"/>
  </ds:schemaRefs>
</ds:datastoreItem>
</file>

<file path=customXml/itemProps3.xml><?xml version="1.0" encoding="utf-8"?>
<ds:datastoreItem xmlns:ds="http://schemas.openxmlformats.org/officeDocument/2006/customXml" ds:itemID="{FBE9B0D4-55B3-42C6-AC23-A2DBADD81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3298</Words>
  <Characters>19465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Vojtěch Regál</dc:creator>
  <cp:keywords/>
  <dc:description/>
  <cp:lastModifiedBy>Michaela Vodhánělová</cp:lastModifiedBy>
  <cp:revision>26</cp:revision>
  <cp:lastPrinted>2025-05-15T11:07:00Z</cp:lastPrinted>
  <dcterms:created xsi:type="dcterms:W3CDTF">2024-09-12T06:30:00Z</dcterms:created>
  <dcterms:modified xsi:type="dcterms:W3CDTF">2025-05-20T05:38:00Z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0x01010030A416AD6E4B1841900D7B6B045BFC0E</vt:lpwstr>
  </property>
  <property fmtid="{D5CDD505-2E9C-101B-9397-08002B2CF9AE}" pid="3" name="MediaServiceImageTags">
    <vt:lpwstr/>
  </property>
</Properties>
</file>