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37B26" w14:textId="77777777" w:rsidR="003A7AD9" w:rsidRDefault="003A7AD9" w:rsidP="003A7AD9">
      <w:pPr>
        <w:pStyle w:val="Default"/>
      </w:pPr>
    </w:p>
    <w:p w14:paraId="4DA18B01" w14:textId="77777777" w:rsidR="00A825B0" w:rsidRDefault="00A825B0" w:rsidP="007624C1">
      <w:pPr>
        <w:pStyle w:val="Default"/>
        <w:jc w:val="center"/>
        <w:rPr>
          <w:b/>
          <w:bCs/>
          <w:sz w:val="28"/>
          <w:szCs w:val="28"/>
        </w:rPr>
      </w:pPr>
    </w:p>
    <w:p w14:paraId="33D8224B" w14:textId="4E37CC32" w:rsidR="003A7AD9" w:rsidRDefault="003A7AD9" w:rsidP="007624C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Smlouva o poskytnutí nadačního příspěvku</w:t>
      </w:r>
    </w:p>
    <w:p w14:paraId="05A867A6" w14:textId="4550E9E0" w:rsidR="003A7AD9" w:rsidRDefault="003A7AD9" w:rsidP="007624C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Číslo: </w:t>
      </w:r>
      <w:r w:rsidR="003D618C">
        <w:rPr>
          <w:b/>
          <w:bCs/>
          <w:sz w:val="20"/>
          <w:szCs w:val="20"/>
        </w:rPr>
        <w:t>18</w:t>
      </w:r>
      <w:r w:rsidR="00212BAB">
        <w:rPr>
          <w:b/>
          <w:bCs/>
          <w:sz w:val="20"/>
          <w:szCs w:val="20"/>
        </w:rPr>
        <w:t>0</w:t>
      </w:r>
      <w:r w:rsidR="0070448D">
        <w:rPr>
          <w:b/>
          <w:bCs/>
          <w:sz w:val="20"/>
          <w:szCs w:val="20"/>
        </w:rPr>
        <w:t>6</w:t>
      </w:r>
      <w:r w:rsidR="00A825B0">
        <w:rPr>
          <w:b/>
          <w:bCs/>
          <w:sz w:val="20"/>
          <w:szCs w:val="20"/>
        </w:rPr>
        <w:t>202</w:t>
      </w:r>
      <w:r w:rsidR="0070448D">
        <w:rPr>
          <w:b/>
          <w:bCs/>
          <w:sz w:val="20"/>
          <w:szCs w:val="20"/>
        </w:rPr>
        <w:t>4</w:t>
      </w:r>
    </w:p>
    <w:p w14:paraId="07557064" w14:textId="77777777" w:rsidR="00A825B0" w:rsidRDefault="00A825B0" w:rsidP="007624C1">
      <w:pPr>
        <w:pStyle w:val="Default"/>
        <w:jc w:val="center"/>
        <w:rPr>
          <w:sz w:val="20"/>
          <w:szCs w:val="20"/>
        </w:rPr>
      </w:pPr>
    </w:p>
    <w:p w14:paraId="03EAD2DD" w14:textId="77777777" w:rsidR="003A7AD9" w:rsidRDefault="003A7AD9" w:rsidP="003A7AD9">
      <w:pPr>
        <w:pStyle w:val="Default"/>
        <w:rPr>
          <w:b/>
          <w:bCs/>
          <w:sz w:val="20"/>
          <w:szCs w:val="20"/>
        </w:rPr>
      </w:pPr>
    </w:p>
    <w:p w14:paraId="289CFAF6" w14:textId="49A36C2C" w:rsidR="003A7AD9" w:rsidRDefault="003A7AD9" w:rsidP="003A7AD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Nadace </w:t>
      </w:r>
      <w:proofErr w:type="spellStart"/>
      <w:r>
        <w:rPr>
          <w:b/>
          <w:bCs/>
          <w:sz w:val="20"/>
          <w:szCs w:val="20"/>
        </w:rPr>
        <w:t>Premedis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295476ED" w14:textId="1501A81B" w:rsidR="003A7AD9" w:rsidRDefault="003A7AD9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r w:rsidRPr="003A7AD9">
        <w:rPr>
          <w:sz w:val="20"/>
          <w:szCs w:val="20"/>
        </w:rPr>
        <w:t>096 98 698</w:t>
      </w:r>
    </w:p>
    <w:p w14:paraId="2863277C" w14:textId="11960965" w:rsidR="003A7AD9" w:rsidRDefault="003A7AD9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Sídlo: Masarykova 699/9, 460 01 Liberec 1</w:t>
      </w:r>
    </w:p>
    <w:p w14:paraId="7EEE7B29" w14:textId="1A292EC6" w:rsidR="003A7AD9" w:rsidRDefault="003A7AD9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Zastoupený předsedou správní rady: MUDr. Lukášem Šoltysem</w:t>
      </w:r>
    </w:p>
    <w:p w14:paraId="38F42E35" w14:textId="7B640781" w:rsidR="003A7AD9" w:rsidRDefault="003A7AD9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Peněžní ústav: </w:t>
      </w:r>
      <w:r w:rsidR="00462907">
        <w:rPr>
          <w:sz w:val="20"/>
          <w:szCs w:val="20"/>
        </w:rPr>
        <w:t>XXX</w:t>
      </w:r>
    </w:p>
    <w:p w14:paraId="1DF7E02A" w14:textId="2DFE2448" w:rsidR="003A7AD9" w:rsidRDefault="003A7AD9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Číslo účtu: </w:t>
      </w:r>
      <w:r w:rsidR="00462907">
        <w:rPr>
          <w:sz w:val="20"/>
          <w:szCs w:val="20"/>
        </w:rPr>
        <w:t>XXX</w:t>
      </w:r>
    </w:p>
    <w:p w14:paraId="6AF021E6" w14:textId="08E3483E" w:rsidR="003A7AD9" w:rsidRDefault="003A7AD9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(dále jen „</w:t>
      </w:r>
      <w:r>
        <w:rPr>
          <w:i/>
          <w:iCs/>
          <w:sz w:val="20"/>
          <w:szCs w:val="20"/>
        </w:rPr>
        <w:t>nadace nebo „poskytovatel“</w:t>
      </w:r>
      <w:r>
        <w:rPr>
          <w:sz w:val="20"/>
          <w:szCs w:val="20"/>
        </w:rPr>
        <w:t xml:space="preserve">) </w:t>
      </w:r>
    </w:p>
    <w:p w14:paraId="12572A33" w14:textId="77777777" w:rsidR="003A7AD9" w:rsidRDefault="003A7AD9" w:rsidP="003A7AD9">
      <w:pPr>
        <w:pStyle w:val="Default"/>
        <w:rPr>
          <w:sz w:val="20"/>
          <w:szCs w:val="20"/>
        </w:rPr>
      </w:pPr>
    </w:p>
    <w:p w14:paraId="195158BD" w14:textId="34FA986E" w:rsidR="003A7AD9" w:rsidRDefault="003A7AD9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</w:t>
      </w:r>
    </w:p>
    <w:p w14:paraId="0CB68CC1" w14:textId="77777777" w:rsidR="003A7AD9" w:rsidRDefault="003A7AD9" w:rsidP="003A7AD9">
      <w:pPr>
        <w:pStyle w:val="Default"/>
        <w:rPr>
          <w:sz w:val="20"/>
          <w:szCs w:val="20"/>
        </w:rPr>
      </w:pPr>
    </w:p>
    <w:p w14:paraId="60C5F897" w14:textId="5CAEFAA0" w:rsidR="003A7AD9" w:rsidRPr="00E97C98" w:rsidRDefault="003D618C" w:rsidP="003A7AD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Oblastní galerie Liberec, p. o.</w:t>
      </w:r>
    </w:p>
    <w:p w14:paraId="25DE9FF5" w14:textId="05D58DB9" w:rsidR="003A7AD9" w:rsidRDefault="003A7AD9" w:rsidP="003A7AD9">
      <w:pPr>
        <w:pStyle w:val="Default"/>
        <w:rPr>
          <w:sz w:val="20"/>
          <w:szCs w:val="20"/>
        </w:rPr>
      </w:pPr>
      <w:r w:rsidRPr="00E97C98">
        <w:rPr>
          <w:sz w:val="20"/>
          <w:szCs w:val="20"/>
        </w:rPr>
        <w:t>Sídlo:</w:t>
      </w:r>
      <w:r w:rsidR="00AA6446" w:rsidRPr="00E97C98">
        <w:rPr>
          <w:sz w:val="20"/>
          <w:szCs w:val="20"/>
        </w:rPr>
        <w:t xml:space="preserve"> </w:t>
      </w:r>
      <w:r w:rsidR="003D618C">
        <w:rPr>
          <w:sz w:val="20"/>
          <w:szCs w:val="20"/>
        </w:rPr>
        <w:t>Masarykova 723/14</w:t>
      </w:r>
      <w:r w:rsidR="00E97C98" w:rsidRPr="00E97C98">
        <w:rPr>
          <w:sz w:val="20"/>
          <w:szCs w:val="20"/>
        </w:rPr>
        <w:t>, Liberec</w:t>
      </w:r>
      <w:r w:rsidR="003D618C">
        <w:rPr>
          <w:sz w:val="20"/>
          <w:szCs w:val="20"/>
        </w:rPr>
        <w:t xml:space="preserve"> I – Staré Město</w:t>
      </w:r>
      <w:r w:rsidR="00E97C98" w:rsidRPr="00E97C98">
        <w:rPr>
          <w:sz w:val="20"/>
          <w:szCs w:val="20"/>
        </w:rPr>
        <w:t>, 460 01</w:t>
      </w:r>
    </w:p>
    <w:p w14:paraId="7E0402BE" w14:textId="5B9C69A5" w:rsidR="00E97C98" w:rsidRPr="00E97C98" w:rsidRDefault="00E97C98" w:rsidP="003A7AD9">
      <w:pPr>
        <w:pStyle w:val="Default"/>
        <w:rPr>
          <w:sz w:val="20"/>
          <w:szCs w:val="20"/>
        </w:rPr>
      </w:pPr>
      <w:r w:rsidRPr="00E97C98">
        <w:rPr>
          <w:sz w:val="20"/>
          <w:szCs w:val="20"/>
        </w:rPr>
        <w:t xml:space="preserve">IČO: </w:t>
      </w:r>
      <w:r w:rsidR="003D618C" w:rsidRPr="003D618C">
        <w:rPr>
          <w:sz w:val="20"/>
          <w:szCs w:val="20"/>
        </w:rPr>
        <w:t>00083267</w:t>
      </w:r>
      <w:bookmarkStart w:id="0" w:name="_GoBack"/>
      <w:bookmarkEnd w:id="0"/>
    </w:p>
    <w:p w14:paraId="669F1B6A" w14:textId="506635CC" w:rsidR="003A7AD9" w:rsidRPr="00E97C98" w:rsidRDefault="003A7AD9" w:rsidP="003A7AD9">
      <w:pPr>
        <w:pStyle w:val="Default"/>
        <w:rPr>
          <w:sz w:val="20"/>
          <w:szCs w:val="20"/>
        </w:rPr>
      </w:pPr>
      <w:r w:rsidRPr="00E97C98">
        <w:rPr>
          <w:sz w:val="20"/>
          <w:szCs w:val="20"/>
        </w:rPr>
        <w:t>Peněžní ústav:</w:t>
      </w:r>
      <w:r w:rsidR="00E97C98" w:rsidRPr="00E97C98">
        <w:rPr>
          <w:sz w:val="20"/>
          <w:szCs w:val="20"/>
        </w:rPr>
        <w:t xml:space="preserve"> </w:t>
      </w:r>
      <w:r w:rsidR="00462907">
        <w:rPr>
          <w:sz w:val="20"/>
          <w:szCs w:val="20"/>
        </w:rPr>
        <w:t>XXX</w:t>
      </w:r>
    </w:p>
    <w:p w14:paraId="7E9A9CF6" w14:textId="0D2116F1" w:rsidR="003A7AD9" w:rsidRPr="00E97C98" w:rsidRDefault="003A7AD9" w:rsidP="003A7AD9">
      <w:pPr>
        <w:pStyle w:val="Default"/>
        <w:rPr>
          <w:sz w:val="20"/>
          <w:szCs w:val="20"/>
        </w:rPr>
      </w:pPr>
      <w:r w:rsidRPr="00E97C98">
        <w:rPr>
          <w:sz w:val="20"/>
          <w:szCs w:val="20"/>
        </w:rPr>
        <w:t>Bankovní spojení:</w:t>
      </w:r>
      <w:r w:rsidR="00212BAB">
        <w:rPr>
          <w:sz w:val="20"/>
          <w:szCs w:val="20"/>
        </w:rPr>
        <w:t xml:space="preserve"> </w:t>
      </w:r>
      <w:r w:rsidR="00462907">
        <w:rPr>
          <w:sz w:val="20"/>
          <w:szCs w:val="20"/>
        </w:rPr>
        <w:t>XXX</w:t>
      </w:r>
    </w:p>
    <w:p w14:paraId="55D4BE3C" w14:textId="55AD93BD" w:rsidR="003A7AD9" w:rsidRDefault="003A7AD9" w:rsidP="003A7AD9">
      <w:pPr>
        <w:pStyle w:val="Default"/>
        <w:rPr>
          <w:sz w:val="20"/>
          <w:szCs w:val="20"/>
        </w:rPr>
      </w:pPr>
      <w:r w:rsidRPr="00E97C98">
        <w:rPr>
          <w:sz w:val="20"/>
          <w:szCs w:val="20"/>
        </w:rPr>
        <w:t>(dále jen „</w:t>
      </w:r>
      <w:r w:rsidRPr="00E97C98">
        <w:rPr>
          <w:i/>
          <w:iCs/>
          <w:sz w:val="20"/>
          <w:szCs w:val="20"/>
        </w:rPr>
        <w:t>příjemce“</w:t>
      </w:r>
      <w:r w:rsidRPr="00E97C98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14:paraId="7F098C74" w14:textId="1203A195" w:rsidR="00E97C98" w:rsidRDefault="00E97C98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Zastoupen</w:t>
      </w:r>
      <w:r w:rsidR="003D618C">
        <w:rPr>
          <w:sz w:val="20"/>
          <w:szCs w:val="20"/>
        </w:rPr>
        <w:t>á</w:t>
      </w:r>
      <w:r>
        <w:rPr>
          <w:sz w:val="20"/>
          <w:szCs w:val="20"/>
        </w:rPr>
        <w:t xml:space="preserve">: </w:t>
      </w:r>
      <w:r w:rsidR="003D618C">
        <w:rPr>
          <w:sz w:val="20"/>
          <w:szCs w:val="20"/>
        </w:rPr>
        <w:t>doc. PhDr. Filipem Suchomelem, PhD., ředitelem galerie</w:t>
      </w:r>
    </w:p>
    <w:p w14:paraId="00F1EAAA" w14:textId="77777777" w:rsidR="003A7AD9" w:rsidRDefault="003A7AD9" w:rsidP="003A7AD9">
      <w:pPr>
        <w:pStyle w:val="Default"/>
        <w:rPr>
          <w:sz w:val="20"/>
          <w:szCs w:val="20"/>
        </w:rPr>
      </w:pPr>
    </w:p>
    <w:p w14:paraId="5D92D6F7" w14:textId="1CF0A1DB" w:rsidR="003A7AD9" w:rsidRDefault="003A7AD9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Uzavírají podle zákona č. 89/2012 </w:t>
      </w:r>
      <w:proofErr w:type="spellStart"/>
      <w:r>
        <w:rPr>
          <w:sz w:val="20"/>
          <w:szCs w:val="20"/>
        </w:rPr>
        <w:t>Sb</w:t>
      </w:r>
      <w:proofErr w:type="spellEnd"/>
      <w:r>
        <w:rPr>
          <w:sz w:val="20"/>
          <w:szCs w:val="20"/>
        </w:rPr>
        <w:t xml:space="preserve"> v platném znění</w:t>
      </w:r>
      <w:r w:rsidR="00F259D2">
        <w:rPr>
          <w:sz w:val="20"/>
          <w:szCs w:val="20"/>
        </w:rPr>
        <w:t xml:space="preserve"> </w:t>
      </w:r>
      <w:r>
        <w:rPr>
          <w:sz w:val="20"/>
          <w:szCs w:val="20"/>
        </w:rPr>
        <w:t>a v souladu s §353 až §356 tuto Smlouvu o poskytnutí nadačního příspěvku (dále jen „</w:t>
      </w:r>
      <w:r>
        <w:rPr>
          <w:i/>
          <w:iCs/>
          <w:sz w:val="20"/>
          <w:szCs w:val="20"/>
        </w:rPr>
        <w:t>smlouva“</w:t>
      </w:r>
      <w:r>
        <w:rPr>
          <w:sz w:val="20"/>
          <w:szCs w:val="20"/>
        </w:rPr>
        <w:t xml:space="preserve">): </w:t>
      </w:r>
    </w:p>
    <w:p w14:paraId="7547052E" w14:textId="77777777" w:rsidR="003157A8" w:rsidRDefault="003157A8" w:rsidP="003A7AD9">
      <w:pPr>
        <w:pStyle w:val="Default"/>
        <w:rPr>
          <w:sz w:val="20"/>
          <w:szCs w:val="20"/>
        </w:rPr>
      </w:pPr>
    </w:p>
    <w:p w14:paraId="654DB365" w14:textId="2F1824C7" w:rsidR="003A7AD9" w:rsidRDefault="003A7AD9" w:rsidP="003157A8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I.</w:t>
      </w:r>
    </w:p>
    <w:p w14:paraId="70E81895" w14:textId="1097EAD2" w:rsidR="003A7AD9" w:rsidRDefault="003157A8" w:rsidP="003157A8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Preambule</w:t>
      </w:r>
    </w:p>
    <w:p w14:paraId="130405BE" w14:textId="6BB27079" w:rsidR="003A7AD9" w:rsidRDefault="003157A8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Nadace v souladu se statutem</w:t>
      </w:r>
      <w:r w:rsidR="003A7A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podporuje právnické i fyzické osoby sledující obecně prospěšné cíle. </w:t>
      </w:r>
      <w:r w:rsidR="00F259D2">
        <w:rPr>
          <w:sz w:val="20"/>
          <w:szCs w:val="20"/>
        </w:rPr>
        <w:br/>
      </w:r>
      <w:r>
        <w:rPr>
          <w:sz w:val="20"/>
          <w:szCs w:val="20"/>
        </w:rPr>
        <w:t>Z</w:t>
      </w:r>
      <w:r w:rsidR="00F259D2">
        <w:rPr>
          <w:sz w:val="20"/>
          <w:szCs w:val="20"/>
        </w:rPr>
        <w:t xml:space="preserve"> důvodu</w:t>
      </w:r>
      <w:r>
        <w:rPr>
          <w:sz w:val="20"/>
          <w:szCs w:val="20"/>
        </w:rPr>
        <w:t xml:space="preserve"> naplnění svého účelu uzavírá nadace tuto smlouvu.</w:t>
      </w:r>
    </w:p>
    <w:p w14:paraId="1B3F8796" w14:textId="77777777" w:rsidR="003157A8" w:rsidRDefault="003157A8" w:rsidP="003157A8">
      <w:pPr>
        <w:pStyle w:val="Default"/>
        <w:rPr>
          <w:sz w:val="20"/>
          <w:szCs w:val="20"/>
        </w:rPr>
      </w:pPr>
    </w:p>
    <w:p w14:paraId="6F414883" w14:textId="123433F2" w:rsidR="003157A8" w:rsidRDefault="003157A8" w:rsidP="003157A8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II.</w:t>
      </w:r>
    </w:p>
    <w:p w14:paraId="1C5CF602" w14:textId="7E3A557A" w:rsidR="003A7AD9" w:rsidRDefault="003157A8" w:rsidP="003157A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Předmět smlouvy – nadační příspěvek</w:t>
      </w:r>
    </w:p>
    <w:p w14:paraId="76B7D486" w14:textId="77777777" w:rsidR="003157A8" w:rsidRDefault="003157A8" w:rsidP="003157A8">
      <w:pPr>
        <w:pStyle w:val="Default"/>
        <w:jc w:val="center"/>
        <w:rPr>
          <w:sz w:val="20"/>
          <w:szCs w:val="20"/>
        </w:rPr>
      </w:pPr>
    </w:p>
    <w:p w14:paraId="50FDB94F" w14:textId="0D8E3FBF" w:rsidR="003A7AD9" w:rsidRDefault="00E4314A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</w:t>
      </w:r>
      <w:r w:rsidR="003A7AD9">
        <w:rPr>
          <w:sz w:val="20"/>
          <w:szCs w:val="20"/>
        </w:rPr>
        <w:t>.</w:t>
      </w:r>
      <w:r w:rsidR="003157A8">
        <w:rPr>
          <w:sz w:val="20"/>
          <w:szCs w:val="20"/>
        </w:rPr>
        <w:t>1</w:t>
      </w:r>
      <w:r w:rsidR="003A7AD9">
        <w:rPr>
          <w:sz w:val="20"/>
          <w:szCs w:val="20"/>
        </w:rPr>
        <w:t xml:space="preserve"> Předmětem této smlouvy je závazek nada</w:t>
      </w:r>
      <w:r w:rsidR="003157A8">
        <w:rPr>
          <w:sz w:val="20"/>
          <w:szCs w:val="20"/>
        </w:rPr>
        <w:t>ce</w:t>
      </w:r>
      <w:r w:rsidR="003A7AD9">
        <w:rPr>
          <w:sz w:val="20"/>
          <w:szCs w:val="20"/>
        </w:rPr>
        <w:t xml:space="preserve"> poskytnout příjemci nadační příspěvek</w:t>
      </w:r>
      <w:r w:rsidR="003157A8">
        <w:rPr>
          <w:sz w:val="20"/>
          <w:szCs w:val="20"/>
        </w:rPr>
        <w:t xml:space="preserve"> a</w:t>
      </w:r>
      <w:r w:rsidR="003A7AD9">
        <w:rPr>
          <w:sz w:val="20"/>
          <w:szCs w:val="20"/>
        </w:rPr>
        <w:t xml:space="preserve"> závazek příjemce použít </w:t>
      </w:r>
      <w:r w:rsidR="003157A8">
        <w:rPr>
          <w:sz w:val="20"/>
          <w:szCs w:val="20"/>
        </w:rPr>
        <w:t xml:space="preserve">nadační příspěvek </w:t>
      </w:r>
      <w:r w:rsidR="003A7AD9">
        <w:rPr>
          <w:sz w:val="20"/>
          <w:szCs w:val="20"/>
        </w:rPr>
        <w:t>za podmínek stanovených touto smlouvou</w:t>
      </w:r>
      <w:r w:rsidR="003157A8">
        <w:rPr>
          <w:sz w:val="20"/>
          <w:szCs w:val="20"/>
        </w:rPr>
        <w:t>.</w:t>
      </w:r>
      <w:r w:rsidR="003A7AD9">
        <w:rPr>
          <w:sz w:val="20"/>
          <w:szCs w:val="20"/>
        </w:rPr>
        <w:t xml:space="preserve"> </w:t>
      </w:r>
    </w:p>
    <w:p w14:paraId="23F98A41" w14:textId="77777777" w:rsidR="003157A8" w:rsidRDefault="003157A8" w:rsidP="003A7AD9">
      <w:pPr>
        <w:pStyle w:val="Default"/>
        <w:rPr>
          <w:sz w:val="20"/>
          <w:szCs w:val="20"/>
        </w:rPr>
      </w:pPr>
    </w:p>
    <w:p w14:paraId="3E29188F" w14:textId="73C18378" w:rsidR="00AA441B" w:rsidRDefault="00E4314A" w:rsidP="00AA44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</w:t>
      </w:r>
      <w:r w:rsidR="003A7AD9">
        <w:rPr>
          <w:sz w:val="20"/>
          <w:szCs w:val="20"/>
        </w:rPr>
        <w:t>.</w:t>
      </w:r>
      <w:r w:rsidR="003157A8">
        <w:rPr>
          <w:sz w:val="20"/>
          <w:szCs w:val="20"/>
        </w:rPr>
        <w:t>2</w:t>
      </w:r>
      <w:r w:rsidR="003A7AD9">
        <w:rPr>
          <w:sz w:val="20"/>
          <w:szCs w:val="20"/>
        </w:rPr>
        <w:t xml:space="preserve"> Nada</w:t>
      </w:r>
      <w:r w:rsidR="00AA441B">
        <w:rPr>
          <w:sz w:val="20"/>
          <w:szCs w:val="20"/>
        </w:rPr>
        <w:t>ce</w:t>
      </w:r>
      <w:r w:rsidR="003A7AD9">
        <w:rPr>
          <w:sz w:val="20"/>
          <w:szCs w:val="20"/>
        </w:rPr>
        <w:t xml:space="preserve"> se zavazuje za podmínek specifikovaných dále v této smlouvě poskytnout příjemci nadační příspěvek ve výši </w:t>
      </w:r>
      <w:r w:rsidR="0070448D">
        <w:rPr>
          <w:sz w:val="20"/>
          <w:szCs w:val="20"/>
        </w:rPr>
        <w:t>1</w:t>
      </w:r>
      <w:r w:rsidR="003D618C">
        <w:rPr>
          <w:sz w:val="20"/>
          <w:szCs w:val="20"/>
        </w:rPr>
        <w:t>0</w:t>
      </w:r>
      <w:r w:rsidR="00A825B0">
        <w:rPr>
          <w:sz w:val="20"/>
          <w:szCs w:val="20"/>
        </w:rPr>
        <w:t>0</w:t>
      </w:r>
      <w:r w:rsidR="004E640F">
        <w:rPr>
          <w:sz w:val="20"/>
          <w:szCs w:val="20"/>
        </w:rPr>
        <w:t>.000</w:t>
      </w:r>
      <w:r w:rsidR="003A7AD9">
        <w:rPr>
          <w:sz w:val="20"/>
          <w:szCs w:val="20"/>
        </w:rPr>
        <w:t xml:space="preserve"> Kč (slovy: </w:t>
      </w:r>
      <w:r w:rsidR="0070448D">
        <w:rPr>
          <w:sz w:val="20"/>
          <w:szCs w:val="20"/>
        </w:rPr>
        <w:t>sto</w:t>
      </w:r>
      <w:r w:rsidR="003D618C">
        <w:rPr>
          <w:sz w:val="20"/>
          <w:szCs w:val="20"/>
        </w:rPr>
        <w:t xml:space="preserve"> </w:t>
      </w:r>
      <w:r w:rsidR="00A825B0">
        <w:rPr>
          <w:sz w:val="20"/>
          <w:szCs w:val="20"/>
        </w:rPr>
        <w:t>ti</w:t>
      </w:r>
      <w:r w:rsidR="003A7AD9">
        <w:rPr>
          <w:sz w:val="20"/>
          <w:szCs w:val="20"/>
        </w:rPr>
        <w:t xml:space="preserve">síc korun českých), který je </w:t>
      </w:r>
      <w:r w:rsidR="00AA441B">
        <w:rPr>
          <w:sz w:val="20"/>
          <w:szCs w:val="20"/>
        </w:rPr>
        <w:t xml:space="preserve">účelově </w:t>
      </w:r>
      <w:r w:rsidR="003A7AD9">
        <w:rPr>
          <w:sz w:val="20"/>
          <w:szCs w:val="20"/>
        </w:rPr>
        <w:t>určený na</w:t>
      </w:r>
      <w:r w:rsidR="00437C49">
        <w:rPr>
          <w:sz w:val="20"/>
          <w:szCs w:val="20"/>
        </w:rPr>
        <w:t xml:space="preserve"> realizaci </w:t>
      </w:r>
      <w:r w:rsidR="007624C1">
        <w:rPr>
          <w:sz w:val="20"/>
          <w:szCs w:val="20"/>
        </w:rPr>
        <w:t>projektu</w:t>
      </w:r>
      <w:r w:rsidR="004E640F">
        <w:rPr>
          <w:sz w:val="20"/>
          <w:szCs w:val="20"/>
        </w:rPr>
        <w:t xml:space="preserve"> „</w:t>
      </w:r>
      <w:r w:rsidR="003D618C">
        <w:rPr>
          <w:sz w:val="20"/>
          <w:szCs w:val="20"/>
        </w:rPr>
        <w:t xml:space="preserve">Výstava Rosy </w:t>
      </w:r>
      <w:proofErr w:type="spellStart"/>
      <w:r w:rsidR="003D618C">
        <w:rPr>
          <w:sz w:val="20"/>
          <w:szCs w:val="20"/>
        </w:rPr>
        <w:t>Loy</w:t>
      </w:r>
      <w:proofErr w:type="spellEnd"/>
      <w:r w:rsidR="003D618C">
        <w:rPr>
          <w:sz w:val="20"/>
          <w:szCs w:val="20"/>
        </w:rPr>
        <w:t xml:space="preserve"> </w:t>
      </w:r>
      <w:r w:rsidR="003D618C" w:rsidRPr="003D618C">
        <w:rPr>
          <w:sz w:val="20"/>
          <w:szCs w:val="20"/>
        </w:rPr>
        <w:t>&amp;</w:t>
      </w:r>
      <w:r w:rsidR="003D618C">
        <w:rPr>
          <w:sz w:val="20"/>
          <w:szCs w:val="20"/>
        </w:rPr>
        <w:t xml:space="preserve"> </w:t>
      </w:r>
      <w:proofErr w:type="spellStart"/>
      <w:r w:rsidR="003D618C">
        <w:rPr>
          <w:sz w:val="20"/>
          <w:szCs w:val="20"/>
        </w:rPr>
        <w:t>Neo</w:t>
      </w:r>
      <w:proofErr w:type="spellEnd"/>
      <w:r w:rsidR="003D618C">
        <w:rPr>
          <w:sz w:val="20"/>
          <w:szCs w:val="20"/>
        </w:rPr>
        <w:t xml:space="preserve"> </w:t>
      </w:r>
      <w:proofErr w:type="spellStart"/>
      <w:r w:rsidR="003D618C">
        <w:rPr>
          <w:sz w:val="20"/>
          <w:szCs w:val="20"/>
        </w:rPr>
        <w:t>Raucha</w:t>
      </w:r>
      <w:proofErr w:type="spellEnd"/>
      <w:r w:rsidR="003D618C">
        <w:rPr>
          <w:sz w:val="20"/>
          <w:szCs w:val="20"/>
        </w:rPr>
        <w:t xml:space="preserve"> v OGL v říjnu 2024“. </w:t>
      </w:r>
      <w:r w:rsidR="003A7AD9">
        <w:rPr>
          <w:sz w:val="20"/>
          <w:szCs w:val="20"/>
        </w:rPr>
        <w:t xml:space="preserve">Příjemce se zavazuje nadační příspěvek přijmout a použít jej výhradně k uvedenému účelu. </w:t>
      </w:r>
    </w:p>
    <w:p w14:paraId="18DFE8AC" w14:textId="77777777" w:rsidR="00AA441B" w:rsidRDefault="00AA441B" w:rsidP="00AA441B">
      <w:pPr>
        <w:pStyle w:val="Default"/>
        <w:rPr>
          <w:sz w:val="20"/>
          <w:szCs w:val="20"/>
        </w:rPr>
      </w:pPr>
    </w:p>
    <w:p w14:paraId="2EF4A687" w14:textId="67C9BAC5" w:rsidR="003A7AD9" w:rsidRDefault="00E4314A" w:rsidP="00AA44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</w:t>
      </w:r>
      <w:r w:rsidR="003A7AD9">
        <w:rPr>
          <w:sz w:val="20"/>
          <w:szCs w:val="20"/>
        </w:rPr>
        <w:t>.</w:t>
      </w:r>
      <w:r w:rsidR="003157A8">
        <w:rPr>
          <w:sz w:val="20"/>
          <w:szCs w:val="20"/>
        </w:rPr>
        <w:t>3</w:t>
      </w:r>
      <w:r w:rsidR="003A7AD9">
        <w:rPr>
          <w:sz w:val="20"/>
          <w:szCs w:val="20"/>
        </w:rPr>
        <w:t xml:space="preserve"> Nadační příspěvek b</w:t>
      </w:r>
      <w:r w:rsidR="006153E6">
        <w:rPr>
          <w:sz w:val="20"/>
          <w:szCs w:val="20"/>
        </w:rPr>
        <w:t>ude</w:t>
      </w:r>
      <w:r w:rsidR="003A7AD9">
        <w:rPr>
          <w:sz w:val="20"/>
          <w:szCs w:val="20"/>
        </w:rPr>
        <w:t xml:space="preserve"> příjemci poskytnut na základě jeho Žádosti o poskytnutí nadačního příspěvku, která byla schválena na zasedání správní rady </w:t>
      </w:r>
      <w:r w:rsidR="00A825B0">
        <w:rPr>
          <w:sz w:val="20"/>
          <w:szCs w:val="20"/>
        </w:rPr>
        <w:t>nadace</w:t>
      </w:r>
      <w:r w:rsidR="003A7AD9">
        <w:rPr>
          <w:sz w:val="20"/>
          <w:szCs w:val="20"/>
        </w:rPr>
        <w:t xml:space="preserve"> dne </w:t>
      </w:r>
      <w:r w:rsidR="003D618C">
        <w:rPr>
          <w:sz w:val="20"/>
          <w:szCs w:val="20"/>
        </w:rPr>
        <w:t>17</w:t>
      </w:r>
      <w:r w:rsidR="004E640F">
        <w:rPr>
          <w:sz w:val="20"/>
          <w:szCs w:val="20"/>
        </w:rPr>
        <w:t xml:space="preserve">. </w:t>
      </w:r>
      <w:r w:rsidR="003D618C">
        <w:rPr>
          <w:sz w:val="20"/>
          <w:szCs w:val="20"/>
        </w:rPr>
        <w:t>června</w:t>
      </w:r>
      <w:r w:rsidR="004E640F">
        <w:rPr>
          <w:sz w:val="20"/>
          <w:szCs w:val="20"/>
        </w:rPr>
        <w:t xml:space="preserve"> 20</w:t>
      </w:r>
      <w:r w:rsidR="00437C49">
        <w:rPr>
          <w:sz w:val="20"/>
          <w:szCs w:val="20"/>
        </w:rPr>
        <w:t>2</w:t>
      </w:r>
      <w:r w:rsidR="0070448D">
        <w:rPr>
          <w:sz w:val="20"/>
          <w:szCs w:val="20"/>
        </w:rPr>
        <w:t>4</w:t>
      </w:r>
      <w:r w:rsidR="003A7AD9">
        <w:rPr>
          <w:sz w:val="20"/>
          <w:szCs w:val="20"/>
        </w:rPr>
        <w:t xml:space="preserve">. </w:t>
      </w:r>
    </w:p>
    <w:p w14:paraId="32F80A7E" w14:textId="47A26F28" w:rsidR="003A7AD9" w:rsidRDefault="00E4314A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</w:t>
      </w:r>
      <w:r w:rsidR="003A7AD9">
        <w:rPr>
          <w:sz w:val="20"/>
          <w:szCs w:val="20"/>
        </w:rPr>
        <w:t>.</w:t>
      </w:r>
      <w:r w:rsidR="00437C49">
        <w:rPr>
          <w:sz w:val="20"/>
          <w:szCs w:val="20"/>
        </w:rPr>
        <w:t>4</w:t>
      </w:r>
      <w:r w:rsidR="003A7AD9">
        <w:rPr>
          <w:sz w:val="20"/>
          <w:szCs w:val="20"/>
        </w:rPr>
        <w:t xml:space="preserve"> Nadační příspěvek nada</w:t>
      </w:r>
      <w:r w:rsidR="00AA441B">
        <w:rPr>
          <w:sz w:val="20"/>
          <w:szCs w:val="20"/>
        </w:rPr>
        <w:t>ce</w:t>
      </w:r>
      <w:r w:rsidR="003A7AD9">
        <w:rPr>
          <w:sz w:val="20"/>
          <w:szCs w:val="20"/>
        </w:rPr>
        <w:t xml:space="preserve"> poskytne příjemci bezhotovostním převodem na účet uvedený v záhlaví této smlouvy. </w:t>
      </w:r>
      <w:r w:rsidR="00437C49">
        <w:rPr>
          <w:sz w:val="20"/>
          <w:szCs w:val="20"/>
        </w:rPr>
        <w:t>Příjemce je povinen vystavit a zaslat nadaci potvrzení o přijetí nadačního příspěvku nejpozději do 14 dnů od doručení platby na účet příjemce.</w:t>
      </w:r>
    </w:p>
    <w:p w14:paraId="2AB488BE" w14:textId="76DD7417" w:rsidR="003A7AD9" w:rsidRDefault="003A7AD9" w:rsidP="003A7AD9">
      <w:pPr>
        <w:pStyle w:val="Default"/>
        <w:rPr>
          <w:sz w:val="20"/>
          <w:szCs w:val="20"/>
        </w:rPr>
      </w:pPr>
    </w:p>
    <w:p w14:paraId="6AEEA91A" w14:textId="0FA918D5" w:rsidR="003A7AD9" w:rsidRDefault="00437C49" w:rsidP="00AA441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III</w:t>
      </w:r>
      <w:r w:rsidR="003A7AD9">
        <w:rPr>
          <w:b/>
          <w:bCs/>
          <w:sz w:val="20"/>
          <w:szCs w:val="20"/>
        </w:rPr>
        <w:t>.</w:t>
      </w:r>
    </w:p>
    <w:p w14:paraId="60DA409B" w14:textId="4A30690B" w:rsidR="003A7AD9" w:rsidRDefault="003A7AD9" w:rsidP="00AA441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Závazky příjemce</w:t>
      </w:r>
    </w:p>
    <w:p w14:paraId="2FED6562" w14:textId="3A6B3712" w:rsidR="003A7AD9" w:rsidRDefault="00E4314A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</w:t>
      </w:r>
      <w:r w:rsidR="003A7AD9">
        <w:rPr>
          <w:sz w:val="20"/>
          <w:szCs w:val="20"/>
        </w:rPr>
        <w:t xml:space="preserve">.1 Příjemce je povinen použít nadační příspěvek výhradně ke stanovenému účelu. </w:t>
      </w:r>
    </w:p>
    <w:p w14:paraId="415729BB" w14:textId="4B21DF21" w:rsidR="003A7AD9" w:rsidRDefault="00E4314A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</w:t>
      </w:r>
      <w:r w:rsidR="003A7AD9">
        <w:rPr>
          <w:sz w:val="20"/>
          <w:szCs w:val="20"/>
        </w:rPr>
        <w:t xml:space="preserve">.2 Příjemce je povinen využívat nadační příspěvek co nejhospodárněji. </w:t>
      </w:r>
    </w:p>
    <w:p w14:paraId="47E8CF90" w14:textId="116A367C" w:rsidR="003A7AD9" w:rsidRDefault="00E4314A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</w:t>
      </w:r>
      <w:r w:rsidR="003A7AD9">
        <w:rPr>
          <w:sz w:val="20"/>
          <w:szCs w:val="20"/>
        </w:rPr>
        <w:t>.3 Příjemce není oprávněn jakékoliv právo či pohledávku vzniklou z této smlouvy včetně nadačního příspěvku postoupit či převést na třetí osobu bez předchozího písemného souhlasu nada</w:t>
      </w:r>
      <w:r w:rsidR="00AA441B">
        <w:rPr>
          <w:sz w:val="20"/>
          <w:szCs w:val="20"/>
        </w:rPr>
        <w:t>ce</w:t>
      </w:r>
      <w:r w:rsidR="003A7AD9">
        <w:rPr>
          <w:sz w:val="20"/>
          <w:szCs w:val="20"/>
        </w:rPr>
        <w:t>. Bez souhlasu nada</w:t>
      </w:r>
      <w:r w:rsidR="00AA441B">
        <w:rPr>
          <w:sz w:val="20"/>
          <w:szCs w:val="20"/>
        </w:rPr>
        <w:t>ce</w:t>
      </w:r>
      <w:r w:rsidR="003A7AD9">
        <w:rPr>
          <w:sz w:val="20"/>
          <w:szCs w:val="20"/>
        </w:rPr>
        <w:t xml:space="preserve"> je postoupení či převod pohledávky nebo nadačního příspěvku na třetí osobu neplatné. </w:t>
      </w:r>
    </w:p>
    <w:p w14:paraId="32B8EB3F" w14:textId="72ECAE46" w:rsidR="004E640F" w:rsidRDefault="004E640F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3.4 Příjemce zajistí po dohodě se zástupcem Nadace </w:t>
      </w:r>
      <w:proofErr w:type="spellStart"/>
      <w:r>
        <w:rPr>
          <w:sz w:val="20"/>
          <w:szCs w:val="20"/>
        </w:rPr>
        <w:t>Premedis</w:t>
      </w:r>
      <w:proofErr w:type="spellEnd"/>
      <w:r>
        <w:rPr>
          <w:sz w:val="20"/>
          <w:szCs w:val="20"/>
        </w:rPr>
        <w:t xml:space="preserve"> vhodnou formu její propagace.</w:t>
      </w:r>
    </w:p>
    <w:p w14:paraId="496F9EFA" w14:textId="73C56A97" w:rsidR="003A7AD9" w:rsidRDefault="00E4314A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</w:t>
      </w:r>
      <w:r w:rsidR="003A7AD9">
        <w:rPr>
          <w:sz w:val="20"/>
          <w:szCs w:val="20"/>
        </w:rPr>
        <w:t>.</w:t>
      </w:r>
      <w:r w:rsidR="004E640F">
        <w:rPr>
          <w:sz w:val="20"/>
          <w:szCs w:val="20"/>
        </w:rPr>
        <w:t>5</w:t>
      </w:r>
      <w:r w:rsidR="003A7AD9">
        <w:rPr>
          <w:sz w:val="20"/>
          <w:szCs w:val="20"/>
        </w:rPr>
        <w:t xml:space="preserve"> Příjemce se zavazuje do 30 dnů od doručení písemné výzvy poskytovatele informovat nada</w:t>
      </w:r>
      <w:r w:rsidR="00AA441B">
        <w:rPr>
          <w:sz w:val="20"/>
          <w:szCs w:val="20"/>
        </w:rPr>
        <w:t>ci</w:t>
      </w:r>
      <w:r w:rsidR="00AA441B">
        <w:rPr>
          <w:sz w:val="20"/>
          <w:szCs w:val="20"/>
        </w:rPr>
        <w:br/>
      </w:r>
      <w:r w:rsidR="003A7AD9">
        <w:rPr>
          <w:sz w:val="20"/>
          <w:szCs w:val="20"/>
        </w:rPr>
        <w:t xml:space="preserve"> o použití příspěvku a způsob použití příspěvku na výzvu nada</w:t>
      </w:r>
      <w:r w:rsidR="00AA441B">
        <w:rPr>
          <w:sz w:val="20"/>
          <w:szCs w:val="20"/>
        </w:rPr>
        <w:t>ce písemně</w:t>
      </w:r>
      <w:r w:rsidR="003A7AD9">
        <w:rPr>
          <w:sz w:val="20"/>
          <w:szCs w:val="20"/>
        </w:rPr>
        <w:t xml:space="preserve"> doložit. </w:t>
      </w:r>
    </w:p>
    <w:p w14:paraId="779720E2" w14:textId="7BD56C05" w:rsidR="00A825B0" w:rsidRDefault="00A825B0">
      <w:pPr>
        <w:autoSpaceDE/>
        <w:autoSpaceDN/>
        <w:spacing w:after="160" w:line="259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p w14:paraId="459DE7A3" w14:textId="77777777" w:rsidR="00A825B0" w:rsidRDefault="00A825B0" w:rsidP="003A7AD9">
      <w:pPr>
        <w:pStyle w:val="Default"/>
        <w:rPr>
          <w:sz w:val="20"/>
          <w:szCs w:val="20"/>
        </w:rPr>
      </w:pPr>
    </w:p>
    <w:p w14:paraId="536F4750" w14:textId="77777777" w:rsidR="00E4314A" w:rsidRPr="00E4314A" w:rsidRDefault="00E4314A" w:rsidP="003A7AD9">
      <w:pPr>
        <w:pStyle w:val="Default"/>
        <w:rPr>
          <w:sz w:val="16"/>
          <w:szCs w:val="16"/>
        </w:rPr>
      </w:pPr>
    </w:p>
    <w:p w14:paraId="5A32CA97" w14:textId="3B0AFC70" w:rsidR="003A7AD9" w:rsidRDefault="00E4314A" w:rsidP="00AA441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3A7AD9">
        <w:rPr>
          <w:b/>
          <w:bCs/>
          <w:sz w:val="20"/>
          <w:szCs w:val="20"/>
        </w:rPr>
        <w:t>V.</w:t>
      </w:r>
    </w:p>
    <w:p w14:paraId="6992E0AA" w14:textId="086F715D" w:rsidR="003A7AD9" w:rsidRDefault="003A7AD9" w:rsidP="00AA441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Sankce</w:t>
      </w:r>
    </w:p>
    <w:p w14:paraId="42C1C37B" w14:textId="45D0210D" w:rsidR="003A7AD9" w:rsidRDefault="00E4314A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</w:t>
      </w:r>
      <w:r w:rsidR="003A7AD9">
        <w:rPr>
          <w:sz w:val="20"/>
          <w:szCs w:val="20"/>
        </w:rPr>
        <w:t>.</w:t>
      </w:r>
      <w:r w:rsidR="00AA441B">
        <w:rPr>
          <w:sz w:val="20"/>
          <w:szCs w:val="20"/>
        </w:rPr>
        <w:t>1</w:t>
      </w:r>
      <w:r w:rsidR="003A7AD9">
        <w:rPr>
          <w:sz w:val="20"/>
          <w:szCs w:val="20"/>
        </w:rPr>
        <w:t xml:space="preserve"> Pokud příjemce není schopen na výzvu nada</w:t>
      </w:r>
      <w:r w:rsidR="00AA441B">
        <w:rPr>
          <w:sz w:val="20"/>
          <w:szCs w:val="20"/>
        </w:rPr>
        <w:t>ce</w:t>
      </w:r>
      <w:r w:rsidR="003A7AD9">
        <w:rPr>
          <w:sz w:val="20"/>
          <w:szCs w:val="20"/>
        </w:rPr>
        <w:t xml:space="preserve"> doložit požadovaným způsobem v souladu se smlouvou použití nadačního příspěvku nebo neumožní-li kontrolu použití nadačního příspěvku, je příjemce povinen nevyužitou část nadačního příspěvku anebo část nadačního příspěvku, </w:t>
      </w:r>
      <w:r w:rsidR="00AA441B">
        <w:rPr>
          <w:sz w:val="20"/>
          <w:szCs w:val="20"/>
        </w:rPr>
        <w:t>u</w:t>
      </w:r>
      <w:r w:rsidR="003A7AD9">
        <w:rPr>
          <w:sz w:val="20"/>
          <w:szCs w:val="20"/>
        </w:rPr>
        <w:t xml:space="preserve"> které neprokáže užití v souladu s účelem nadační smlouvy, neprodleně, nejpozději do </w:t>
      </w:r>
      <w:r w:rsidR="00AA441B">
        <w:rPr>
          <w:sz w:val="20"/>
          <w:szCs w:val="20"/>
        </w:rPr>
        <w:t>30</w:t>
      </w:r>
      <w:r w:rsidR="003A7AD9">
        <w:rPr>
          <w:sz w:val="20"/>
          <w:szCs w:val="20"/>
        </w:rPr>
        <w:t xml:space="preserve"> dnů, vrátit nada</w:t>
      </w:r>
      <w:r w:rsidR="00AA441B">
        <w:rPr>
          <w:sz w:val="20"/>
          <w:szCs w:val="20"/>
        </w:rPr>
        <w:t>ci</w:t>
      </w:r>
      <w:r w:rsidR="003A7AD9">
        <w:rPr>
          <w:sz w:val="20"/>
          <w:szCs w:val="20"/>
        </w:rPr>
        <w:t xml:space="preserve">. </w:t>
      </w:r>
    </w:p>
    <w:p w14:paraId="49D20C5D" w14:textId="77777777" w:rsidR="008D2234" w:rsidRDefault="008D2234" w:rsidP="003A7AD9">
      <w:pPr>
        <w:pStyle w:val="Default"/>
        <w:rPr>
          <w:b/>
          <w:bCs/>
          <w:sz w:val="20"/>
          <w:szCs w:val="20"/>
        </w:rPr>
      </w:pPr>
    </w:p>
    <w:p w14:paraId="1E752AD7" w14:textId="4BDAD2E5" w:rsidR="003A7AD9" w:rsidRDefault="003A7AD9" w:rsidP="008D2234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V.</w:t>
      </w:r>
    </w:p>
    <w:p w14:paraId="0FF935D4" w14:textId="40891157" w:rsidR="003A7AD9" w:rsidRDefault="008D2234" w:rsidP="008D2234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Doba trvání a ukončení smlouvy</w:t>
      </w:r>
    </w:p>
    <w:p w14:paraId="043A7D62" w14:textId="33A6CB41" w:rsidR="008D2234" w:rsidRDefault="00E4314A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</w:t>
      </w:r>
      <w:r w:rsidR="003A7AD9">
        <w:rPr>
          <w:sz w:val="20"/>
          <w:szCs w:val="20"/>
        </w:rPr>
        <w:t xml:space="preserve">.1 </w:t>
      </w:r>
      <w:r w:rsidR="008D2234">
        <w:rPr>
          <w:sz w:val="20"/>
          <w:szCs w:val="20"/>
        </w:rPr>
        <w:t>Tato smlouva se uzavírá na dobu od</w:t>
      </w:r>
      <w:r w:rsidR="004E640F">
        <w:rPr>
          <w:sz w:val="20"/>
          <w:szCs w:val="20"/>
        </w:rPr>
        <w:t xml:space="preserve"> </w:t>
      </w:r>
      <w:r w:rsidR="003D618C">
        <w:rPr>
          <w:sz w:val="20"/>
          <w:szCs w:val="20"/>
        </w:rPr>
        <w:t>18</w:t>
      </w:r>
      <w:r w:rsidR="004E640F">
        <w:rPr>
          <w:sz w:val="20"/>
          <w:szCs w:val="20"/>
        </w:rPr>
        <w:t>.</w:t>
      </w:r>
      <w:r w:rsidR="0070448D">
        <w:rPr>
          <w:sz w:val="20"/>
          <w:szCs w:val="20"/>
        </w:rPr>
        <w:t>6</w:t>
      </w:r>
      <w:r w:rsidR="004E640F">
        <w:rPr>
          <w:sz w:val="20"/>
          <w:szCs w:val="20"/>
        </w:rPr>
        <w:t xml:space="preserve">. </w:t>
      </w:r>
      <w:r w:rsidR="008D2234">
        <w:rPr>
          <w:sz w:val="20"/>
          <w:szCs w:val="20"/>
        </w:rPr>
        <w:t>do</w:t>
      </w:r>
      <w:r>
        <w:rPr>
          <w:sz w:val="20"/>
          <w:szCs w:val="20"/>
        </w:rPr>
        <w:t xml:space="preserve"> </w:t>
      </w:r>
      <w:r w:rsidR="004E640F">
        <w:rPr>
          <w:sz w:val="20"/>
          <w:szCs w:val="20"/>
        </w:rPr>
        <w:t>3</w:t>
      </w:r>
      <w:r w:rsidR="00A825B0">
        <w:rPr>
          <w:sz w:val="20"/>
          <w:szCs w:val="20"/>
        </w:rPr>
        <w:t>1</w:t>
      </w:r>
      <w:r w:rsidR="004E640F">
        <w:rPr>
          <w:sz w:val="20"/>
          <w:szCs w:val="20"/>
        </w:rPr>
        <w:t>.</w:t>
      </w:r>
      <w:r w:rsidR="00A825B0">
        <w:rPr>
          <w:sz w:val="20"/>
          <w:szCs w:val="20"/>
        </w:rPr>
        <w:t>1</w:t>
      </w:r>
      <w:r w:rsidR="00212BAB">
        <w:rPr>
          <w:sz w:val="20"/>
          <w:szCs w:val="20"/>
        </w:rPr>
        <w:t>2</w:t>
      </w:r>
      <w:r w:rsidR="004E640F">
        <w:rPr>
          <w:sz w:val="20"/>
          <w:szCs w:val="20"/>
        </w:rPr>
        <w:t>.</w:t>
      </w:r>
      <w:r w:rsidR="008D2234">
        <w:rPr>
          <w:sz w:val="20"/>
          <w:szCs w:val="20"/>
        </w:rPr>
        <w:t>202</w:t>
      </w:r>
      <w:r w:rsidR="0070448D">
        <w:rPr>
          <w:sz w:val="20"/>
          <w:szCs w:val="20"/>
        </w:rPr>
        <w:t>4</w:t>
      </w:r>
      <w:r>
        <w:rPr>
          <w:sz w:val="20"/>
          <w:szCs w:val="20"/>
        </w:rPr>
        <w:t>.</w:t>
      </w:r>
    </w:p>
    <w:p w14:paraId="6692B093" w14:textId="260A5323" w:rsidR="003A7AD9" w:rsidRDefault="00E4314A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</w:t>
      </w:r>
      <w:r w:rsidR="008D2234">
        <w:rPr>
          <w:sz w:val="20"/>
          <w:szCs w:val="20"/>
        </w:rPr>
        <w:t xml:space="preserve">.2 </w:t>
      </w:r>
      <w:r w:rsidR="003A7AD9">
        <w:rPr>
          <w:sz w:val="20"/>
          <w:szCs w:val="20"/>
        </w:rPr>
        <w:t xml:space="preserve">Tato smlouva může být ukončena dohodou smluvních stran nebo odstoupením. </w:t>
      </w:r>
    </w:p>
    <w:p w14:paraId="248CD7D6" w14:textId="0A08EEE0" w:rsidR="003A7AD9" w:rsidRDefault="00E4314A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</w:t>
      </w:r>
      <w:r w:rsidR="003A7AD9">
        <w:rPr>
          <w:sz w:val="20"/>
          <w:szCs w:val="20"/>
        </w:rPr>
        <w:t>.</w:t>
      </w:r>
      <w:r w:rsidR="008D2234">
        <w:rPr>
          <w:sz w:val="20"/>
          <w:szCs w:val="20"/>
        </w:rPr>
        <w:t>3</w:t>
      </w:r>
      <w:r w:rsidR="003A7AD9">
        <w:rPr>
          <w:sz w:val="20"/>
          <w:szCs w:val="20"/>
        </w:rPr>
        <w:t xml:space="preserve"> Nada</w:t>
      </w:r>
      <w:r w:rsidR="008D2234">
        <w:rPr>
          <w:sz w:val="20"/>
          <w:szCs w:val="20"/>
        </w:rPr>
        <w:t>ce</w:t>
      </w:r>
      <w:r w:rsidR="003A7AD9">
        <w:rPr>
          <w:sz w:val="20"/>
          <w:szCs w:val="20"/>
        </w:rPr>
        <w:t xml:space="preserve"> může od této smlouvy </w:t>
      </w:r>
      <w:r w:rsidR="008D2234">
        <w:rPr>
          <w:sz w:val="20"/>
          <w:szCs w:val="20"/>
        </w:rPr>
        <w:t xml:space="preserve">odstoupit </w:t>
      </w:r>
      <w:r w:rsidR="003A7AD9">
        <w:rPr>
          <w:sz w:val="20"/>
          <w:szCs w:val="20"/>
        </w:rPr>
        <w:t xml:space="preserve">v případě, že příjemce: </w:t>
      </w:r>
    </w:p>
    <w:p w14:paraId="4A40FDD0" w14:textId="32E4C39C" w:rsidR="003A7AD9" w:rsidRDefault="003A7AD9" w:rsidP="003A7AD9">
      <w:pPr>
        <w:pStyle w:val="Default"/>
        <w:spacing w:after="11"/>
        <w:rPr>
          <w:sz w:val="20"/>
          <w:szCs w:val="20"/>
        </w:rPr>
      </w:pPr>
      <w:r>
        <w:rPr>
          <w:sz w:val="20"/>
          <w:szCs w:val="20"/>
        </w:rPr>
        <w:t>a) v souvislosti s poskytnutím nadačního příspěvku, nebo prováděním kontroly sdělí nada</w:t>
      </w:r>
      <w:r w:rsidR="008D2234">
        <w:rPr>
          <w:sz w:val="20"/>
          <w:szCs w:val="20"/>
        </w:rPr>
        <w:t>ci</w:t>
      </w:r>
      <w:r>
        <w:rPr>
          <w:sz w:val="20"/>
          <w:szCs w:val="20"/>
        </w:rPr>
        <w:t xml:space="preserve"> nepravdivé údaje, </w:t>
      </w:r>
    </w:p>
    <w:p w14:paraId="3A5602EF" w14:textId="77777777" w:rsidR="003A7AD9" w:rsidRDefault="003A7AD9" w:rsidP="003A7AD9">
      <w:pPr>
        <w:pStyle w:val="Default"/>
        <w:spacing w:after="11"/>
        <w:rPr>
          <w:sz w:val="20"/>
          <w:szCs w:val="20"/>
        </w:rPr>
      </w:pPr>
      <w:r>
        <w:rPr>
          <w:sz w:val="20"/>
          <w:szCs w:val="20"/>
        </w:rPr>
        <w:t xml:space="preserve">b) použije nadační příspěvek nebo jeho část k jinému účelu, než je uvedeno ve smlouvě, </w:t>
      </w:r>
    </w:p>
    <w:p w14:paraId="10BB53A8" w14:textId="55662F7F" w:rsidR="003A7AD9" w:rsidRDefault="003A7AD9" w:rsidP="003A7AD9">
      <w:pPr>
        <w:pStyle w:val="Default"/>
        <w:spacing w:after="11"/>
        <w:rPr>
          <w:sz w:val="20"/>
          <w:szCs w:val="20"/>
        </w:rPr>
      </w:pPr>
      <w:r>
        <w:rPr>
          <w:sz w:val="20"/>
          <w:szCs w:val="20"/>
        </w:rPr>
        <w:t>c) odmítne-li příjemce použití nadačního příspěvku průkazně doložit nebo neumožní zástupci nada</w:t>
      </w:r>
      <w:r w:rsidR="008D2234">
        <w:rPr>
          <w:sz w:val="20"/>
          <w:szCs w:val="20"/>
        </w:rPr>
        <w:t>ce</w:t>
      </w:r>
      <w:r>
        <w:rPr>
          <w:sz w:val="20"/>
          <w:szCs w:val="20"/>
        </w:rPr>
        <w:t xml:space="preserve"> přezkoumání nebo kontrolu použití nadačního příspěvku, </w:t>
      </w:r>
    </w:p>
    <w:p w14:paraId="7D851CC8" w14:textId="77777777" w:rsidR="003A7AD9" w:rsidRDefault="003A7AD9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d) že na příjemce bude zahájeno exekuční nebo insolvenční řízení </w:t>
      </w:r>
    </w:p>
    <w:p w14:paraId="76AE332B" w14:textId="77777777" w:rsidR="003A7AD9" w:rsidRDefault="003A7AD9" w:rsidP="003A7AD9">
      <w:pPr>
        <w:pStyle w:val="Default"/>
        <w:rPr>
          <w:sz w:val="20"/>
          <w:szCs w:val="20"/>
        </w:rPr>
      </w:pPr>
    </w:p>
    <w:p w14:paraId="4DD5ADBC" w14:textId="77777777" w:rsidR="007624C1" w:rsidRDefault="00E4314A" w:rsidP="008D22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</w:t>
      </w:r>
      <w:r w:rsidR="003A7AD9">
        <w:rPr>
          <w:sz w:val="20"/>
          <w:szCs w:val="20"/>
        </w:rPr>
        <w:t>.</w:t>
      </w:r>
      <w:r w:rsidR="008D2234">
        <w:rPr>
          <w:sz w:val="20"/>
          <w:szCs w:val="20"/>
        </w:rPr>
        <w:t>4</w:t>
      </w:r>
      <w:r w:rsidR="003A7AD9">
        <w:rPr>
          <w:sz w:val="20"/>
          <w:szCs w:val="20"/>
        </w:rPr>
        <w:t xml:space="preserve"> Odstoupí-li poskytovatel od této smlouvy, je příjemce povinen vrátit poskytnutý nadační příspěvek v plné výši do </w:t>
      </w:r>
      <w:r w:rsidR="008D2234">
        <w:rPr>
          <w:sz w:val="20"/>
          <w:szCs w:val="20"/>
        </w:rPr>
        <w:t>30</w:t>
      </w:r>
      <w:r w:rsidR="003A7AD9">
        <w:rPr>
          <w:sz w:val="20"/>
          <w:szCs w:val="20"/>
        </w:rPr>
        <w:t xml:space="preserve"> kalendářních dnů ode dne doručení rozhodnutí nada</w:t>
      </w:r>
      <w:r w:rsidR="008D2234">
        <w:rPr>
          <w:sz w:val="20"/>
          <w:szCs w:val="20"/>
        </w:rPr>
        <w:t>ce</w:t>
      </w:r>
      <w:r w:rsidR="003A7AD9">
        <w:rPr>
          <w:sz w:val="20"/>
          <w:szCs w:val="20"/>
        </w:rPr>
        <w:t xml:space="preserve">. </w:t>
      </w:r>
    </w:p>
    <w:p w14:paraId="2878AA8B" w14:textId="2C582D7C" w:rsidR="003A7AD9" w:rsidRDefault="007624C1" w:rsidP="008D22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</w:t>
      </w:r>
      <w:r w:rsidR="003A7AD9">
        <w:rPr>
          <w:sz w:val="20"/>
          <w:szCs w:val="20"/>
        </w:rPr>
        <w:t>.</w:t>
      </w:r>
      <w:r>
        <w:rPr>
          <w:sz w:val="20"/>
          <w:szCs w:val="20"/>
        </w:rPr>
        <w:t>5</w:t>
      </w:r>
      <w:r w:rsidR="003A7AD9">
        <w:rPr>
          <w:sz w:val="20"/>
          <w:szCs w:val="20"/>
        </w:rPr>
        <w:t xml:space="preserve"> Nadační fond může stanovit, že se nadační příspěvek vrací s přihlédnutím k účelně vynaloženým nákladům pouze ve výši nadačním fondem určené. </w:t>
      </w:r>
    </w:p>
    <w:p w14:paraId="1876E06F" w14:textId="77777777" w:rsidR="008D2234" w:rsidRDefault="008D2234" w:rsidP="003A7AD9">
      <w:pPr>
        <w:pStyle w:val="Default"/>
        <w:rPr>
          <w:sz w:val="20"/>
          <w:szCs w:val="20"/>
        </w:rPr>
      </w:pPr>
    </w:p>
    <w:p w14:paraId="3CDADEFB" w14:textId="545BC44B" w:rsidR="003A7AD9" w:rsidRDefault="003A7AD9" w:rsidP="008D2234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VI.</w:t>
      </w:r>
    </w:p>
    <w:p w14:paraId="33A9202C" w14:textId="58732814" w:rsidR="003A7AD9" w:rsidRDefault="003A7AD9" w:rsidP="008D2234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Závěrečná ujednání</w:t>
      </w:r>
    </w:p>
    <w:p w14:paraId="031771D5" w14:textId="3E93B5CF" w:rsidR="003157A8" w:rsidRDefault="00E4314A" w:rsidP="003157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</w:t>
      </w:r>
      <w:r w:rsidR="003157A8">
        <w:rPr>
          <w:sz w:val="20"/>
          <w:szCs w:val="20"/>
        </w:rPr>
        <w:t>.</w:t>
      </w:r>
      <w:r w:rsidR="008D2234">
        <w:rPr>
          <w:sz w:val="20"/>
          <w:szCs w:val="20"/>
        </w:rPr>
        <w:t>1</w:t>
      </w:r>
      <w:r w:rsidR="003157A8">
        <w:rPr>
          <w:sz w:val="20"/>
          <w:szCs w:val="20"/>
        </w:rPr>
        <w:t xml:space="preserve"> Smluvní strany prohlašují, že údaje uvedené v záhlaví této smlouvy jsou v souladu se skutečností v době uzavření smlouvy. Smluvní strany se zavazují, že změny dotčených údajů oznámí písemně nejpozději do </w:t>
      </w:r>
      <w:r w:rsidR="008D2234">
        <w:rPr>
          <w:sz w:val="20"/>
          <w:szCs w:val="20"/>
        </w:rPr>
        <w:t>10</w:t>
      </w:r>
      <w:r w:rsidR="003157A8">
        <w:rPr>
          <w:sz w:val="20"/>
          <w:szCs w:val="20"/>
        </w:rPr>
        <w:t xml:space="preserve"> dnů druhé smluvní straně. </w:t>
      </w:r>
    </w:p>
    <w:p w14:paraId="1D1123FF" w14:textId="38647DC7" w:rsidR="003A7AD9" w:rsidRDefault="00E4314A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</w:t>
      </w:r>
      <w:r w:rsidR="003A7AD9">
        <w:rPr>
          <w:sz w:val="20"/>
          <w:szCs w:val="20"/>
        </w:rPr>
        <w:t xml:space="preserve">.2 Tato smlouva nabývá platnosti a účinnosti dnem jejího podpisu druhou ze smluvních stran. </w:t>
      </w:r>
    </w:p>
    <w:p w14:paraId="359EA54F" w14:textId="07F37A6B" w:rsidR="003A7AD9" w:rsidRDefault="00E4314A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</w:t>
      </w:r>
      <w:r w:rsidR="003A7AD9">
        <w:rPr>
          <w:sz w:val="20"/>
          <w:szCs w:val="20"/>
        </w:rPr>
        <w:t xml:space="preserve">.3 Změnit nebo doplnit tuto smlouvu mohou smluvní strany pouze formou písemných, vzestupně číslovaných dodatků, které budou za dodatky této smlouvy výslovně označeny a které budou podepsány oprávněnými zástupci smluvních stran. </w:t>
      </w:r>
    </w:p>
    <w:p w14:paraId="22389FF8" w14:textId="4CB0F4C9" w:rsidR="003A7AD9" w:rsidRDefault="00E4314A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</w:t>
      </w:r>
      <w:r w:rsidR="003A7AD9">
        <w:rPr>
          <w:sz w:val="20"/>
          <w:szCs w:val="20"/>
        </w:rPr>
        <w:t xml:space="preserve">.4 Tato smlouva je vyhotovena ve dvou </w:t>
      </w:r>
      <w:r w:rsidR="008D2234">
        <w:rPr>
          <w:sz w:val="20"/>
          <w:szCs w:val="20"/>
        </w:rPr>
        <w:t xml:space="preserve">pare stejné právní síly a </w:t>
      </w:r>
      <w:r>
        <w:rPr>
          <w:sz w:val="20"/>
          <w:szCs w:val="20"/>
        </w:rPr>
        <w:t>závaznosti,</w:t>
      </w:r>
      <w:r w:rsidR="008D2234">
        <w:rPr>
          <w:sz w:val="20"/>
          <w:szCs w:val="20"/>
        </w:rPr>
        <w:t xml:space="preserve"> přičemž</w:t>
      </w:r>
      <w:r w:rsidR="003A7AD9">
        <w:rPr>
          <w:sz w:val="20"/>
          <w:szCs w:val="20"/>
        </w:rPr>
        <w:t xml:space="preserve"> každá smluvní strana obdrží jedno vyhotovení smlouvy. </w:t>
      </w:r>
    </w:p>
    <w:p w14:paraId="715D9F85" w14:textId="1CE1EEC3" w:rsidR="003A7AD9" w:rsidRDefault="00E4314A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</w:t>
      </w:r>
      <w:r w:rsidR="003A7AD9">
        <w:rPr>
          <w:sz w:val="20"/>
          <w:szCs w:val="20"/>
        </w:rPr>
        <w:t xml:space="preserve">.5 Pokud se některé ustanovení této smlouvy stane v jakémkoli ohledu nezákonným, neplatným nebo nevymahatelným, nebude tím dotčena ani oslabena platnost a vymahatelnost ostatních ustanovení této smlouvy. </w:t>
      </w:r>
    </w:p>
    <w:p w14:paraId="03860B44" w14:textId="3F4485C9" w:rsidR="008D2234" w:rsidRDefault="00E4314A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</w:t>
      </w:r>
      <w:r w:rsidR="003A7AD9">
        <w:rPr>
          <w:sz w:val="20"/>
          <w:szCs w:val="20"/>
        </w:rPr>
        <w:t>.6 Smluvní strany prohlašují, že si smlouvu přečetly a že byla uzavřena po vzájemném projednání podle jejich pravé a svobodné vůle nikoliv v tísni za nápadně nevýhodných podmínek, což stvrzují,</w:t>
      </w:r>
      <w:r w:rsidR="008D2234">
        <w:rPr>
          <w:sz w:val="20"/>
          <w:szCs w:val="20"/>
        </w:rPr>
        <w:t xml:space="preserve"> oprávněné osoby svým podpisem.</w:t>
      </w:r>
    </w:p>
    <w:p w14:paraId="39F003BA" w14:textId="77777777" w:rsidR="008D2234" w:rsidRDefault="008D2234" w:rsidP="003A7AD9">
      <w:pPr>
        <w:pStyle w:val="Default"/>
        <w:rPr>
          <w:i/>
          <w:iCs/>
          <w:sz w:val="20"/>
          <w:szCs w:val="20"/>
        </w:rPr>
      </w:pPr>
    </w:p>
    <w:p w14:paraId="349D0B9D" w14:textId="5276E7C0" w:rsidR="003A7AD9" w:rsidRDefault="003A7AD9" w:rsidP="003A7AD9">
      <w:pPr>
        <w:pStyle w:val="Default"/>
        <w:rPr>
          <w:sz w:val="20"/>
          <w:szCs w:val="20"/>
        </w:rPr>
      </w:pPr>
    </w:p>
    <w:p w14:paraId="07D35CBB" w14:textId="3FC67840" w:rsidR="003A7AD9" w:rsidRDefault="003A7AD9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</w:t>
      </w:r>
      <w:r w:rsidR="00512369">
        <w:rPr>
          <w:sz w:val="20"/>
          <w:szCs w:val="20"/>
        </w:rPr>
        <w:t> Liberci dne</w:t>
      </w:r>
      <w:r>
        <w:rPr>
          <w:sz w:val="20"/>
          <w:szCs w:val="20"/>
        </w:rPr>
        <w:t xml:space="preserve"> </w:t>
      </w:r>
      <w:r w:rsidR="003D618C">
        <w:rPr>
          <w:sz w:val="20"/>
          <w:szCs w:val="20"/>
        </w:rPr>
        <w:t>18</w:t>
      </w:r>
      <w:r w:rsidR="00212BAB">
        <w:rPr>
          <w:sz w:val="20"/>
          <w:szCs w:val="20"/>
        </w:rPr>
        <w:t xml:space="preserve">. </w:t>
      </w:r>
      <w:r w:rsidR="0070448D">
        <w:rPr>
          <w:sz w:val="20"/>
          <w:szCs w:val="20"/>
        </w:rPr>
        <w:t>června</w:t>
      </w:r>
      <w:r w:rsidR="00212BAB">
        <w:rPr>
          <w:sz w:val="20"/>
          <w:szCs w:val="20"/>
        </w:rPr>
        <w:t xml:space="preserve"> 202</w:t>
      </w:r>
      <w:r w:rsidR="0070448D">
        <w:rPr>
          <w:sz w:val="20"/>
          <w:szCs w:val="20"/>
        </w:rPr>
        <w:t>4</w:t>
      </w:r>
    </w:p>
    <w:p w14:paraId="49B052B2" w14:textId="0C6156BA" w:rsidR="00512369" w:rsidRDefault="00512369" w:rsidP="003A7AD9">
      <w:pPr>
        <w:pStyle w:val="Default"/>
        <w:rPr>
          <w:sz w:val="20"/>
          <w:szCs w:val="20"/>
        </w:rPr>
      </w:pPr>
    </w:p>
    <w:p w14:paraId="0D48CBCE" w14:textId="3CBF5416" w:rsidR="00512369" w:rsidRDefault="00512369" w:rsidP="003A7AD9">
      <w:pPr>
        <w:pStyle w:val="Default"/>
        <w:rPr>
          <w:sz w:val="20"/>
          <w:szCs w:val="20"/>
        </w:rPr>
      </w:pPr>
    </w:p>
    <w:p w14:paraId="130996F4" w14:textId="56C9AA3D" w:rsidR="00512369" w:rsidRDefault="00512369" w:rsidP="00E550EA">
      <w:pPr>
        <w:pStyle w:val="Default"/>
        <w:tabs>
          <w:tab w:val="left" w:pos="5103"/>
        </w:tabs>
        <w:ind w:left="5103" w:hanging="5103"/>
        <w:rPr>
          <w:sz w:val="20"/>
          <w:szCs w:val="20"/>
        </w:rPr>
      </w:pPr>
      <w:r>
        <w:rPr>
          <w:sz w:val="20"/>
          <w:szCs w:val="20"/>
        </w:rPr>
        <w:t xml:space="preserve">Za Nadaci </w:t>
      </w:r>
      <w:proofErr w:type="spellStart"/>
      <w:r>
        <w:rPr>
          <w:sz w:val="20"/>
          <w:szCs w:val="20"/>
        </w:rPr>
        <w:t>Premedis</w:t>
      </w:r>
      <w:proofErr w:type="spellEnd"/>
      <w:r>
        <w:rPr>
          <w:sz w:val="20"/>
          <w:szCs w:val="20"/>
        </w:rPr>
        <w:t>: Lukáš Šoltys</w:t>
      </w:r>
      <w:r>
        <w:rPr>
          <w:sz w:val="20"/>
          <w:szCs w:val="20"/>
        </w:rPr>
        <w:tab/>
        <w:t>Za příjemce:</w:t>
      </w:r>
      <w:r w:rsidR="004E640F">
        <w:rPr>
          <w:sz w:val="20"/>
          <w:szCs w:val="20"/>
        </w:rPr>
        <w:t xml:space="preserve"> </w:t>
      </w:r>
      <w:r w:rsidR="003D618C">
        <w:rPr>
          <w:sz w:val="20"/>
          <w:szCs w:val="20"/>
        </w:rPr>
        <w:t>Filip Suchomel</w:t>
      </w:r>
      <w:r>
        <w:rPr>
          <w:sz w:val="20"/>
          <w:szCs w:val="20"/>
        </w:rPr>
        <w:br/>
      </w:r>
    </w:p>
    <w:p w14:paraId="020E2189" w14:textId="11FCCE6B" w:rsidR="00512369" w:rsidRDefault="00512369" w:rsidP="003A7AD9">
      <w:pPr>
        <w:pStyle w:val="Default"/>
        <w:rPr>
          <w:sz w:val="20"/>
          <w:szCs w:val="20"/>
        </w:rPr>
      </w:pPr>
    </w:p>
    <w:p w14:paraId="2A87A6BB" w14:textId="31140ED4" w:rsidR="00512369" w:rsidRDefault="00512369" w:rsidP="003A7AD9">
      <w:pPr>
        <w:pStyle w:val="Default"/>
        <w:rPr>
          <w:sz w:val="20"/>
          <w:szCs w:val="20"/>
        </w:rPr>
      </w:pPr>
    </w:p>
    <w:p w14:paraId="6989AC03" w14:textId="77777777" w:rsidR="00512369" w:rsidRDefault="00512369" w:rsidP="003A7AD9">
      <w:pPr>
        <w:pStyle w:val="Default"/>
        <w:rPr>
          <w:sz w:val="20"/>
          <w:szCs w:val="20"/>
        </w:rPr>
      </w:pPr>
    </w:p>
    <w:p w14:paraId="10EC5FB7" w14:textId="741B3F6C" w:rsidR="00512369" w:rsidRDefault="00512369" w:rsidP="003A7A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</w:t>
      </w:r>
      <w:r>
        <w:rPr>
          <w:sz w:val="20"/>
          <w:szCs w:val="20"/>
        </w:rPr>
        <w:br/>
        <w:t>Datum, podpis,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640F">
        <w:rPr>
          <w:sz w:val="20"/>
          <w:szCs w:val="20"/>
        </w:rPr>
        <w:tab/>
      </w:r>
      <w:r w:rsidR="004E640F">
        <w:rPr>
          <w:sz w:val="20"/>
          <w:szCs w:val="20"/>
        </w:rPr>
        <w:tab/>
      </w:r>
      <w:r>
        <w:rPr>
          <w:sz w:val="20"/>
          <w:szCs w:val="20"/>
        </w:rPr>
        <w:t xml:space="preserve">Datum, podpis, </w:t>
      </w:r>
    </w:p>
    <w:sectPr w:rsidR="00512369" w:rsidSect="00E4314A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5F0F9D2"/>
    <w:multiLevelType w:val="hybridMultilevel"/>
    <w:tmpl w:val="F80BF2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026BC6"/>
    <w:multiLevelType w:val="hybridMultilevel"/>
    <w:tmpl w:val="7CCD12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0F27EEB"/>
    <w:multiLevelType w:val="hybridMultilevel"/>
    <w:tmpl w:val="D40F1B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9B7EBCC"/>
    <w:multiLevelType w:val="hybridMultilevel"/>
    <w:tmpl w:val="FEA0D3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FCC6D88"/>
    <w:multiLevelType w:val="hybridMultilevel"/>
    <w:tmpl w:val="63CE54E4"/>
    <w:lvl w:ilvl="0" w:tplc="6A8AA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D9"/>
    <w:rsid w:val="0008489A"/>
    <w:rsid w:val="00212BAB"/>
    <w:rsid w:val="003157A8"/>
    <w:rsid w:val="0033358D"/>
    <w:rsid w:val="00397C50"/>
    <w:rsid w:val="003A7AD9"/>
    <w:rsid w:val="003D618C"/>
    <w:rsid w:val="00437C49"/>
    <w:rsid w:val="00462907"/>
    <w:rsid w:val="004E640F"/>
    <w:rsid w:val="00512369"/>
    <w:rsid w:val="005422A8"/>
    <w:rsid w:val="00591498"/>
    <w:rsid w:val="006153E6"/>
    <w:rsid w:val="0066550E"/>
    <w:rsid w:val="00695ECD"/>
    <w:rsid w:val="0070448D"/>
    <w:rsid w:val="007624C1"/>
    <w:rsid w:val="008D2234"/>
    <w:rsid w:val="00A825B0"/>
    <w:rsid w:val="00AA441B"/>
    <w:rsid w:val="00AA6446"/>
    <w:rsid w:val="00DE0DDA"/>
    <w:rsid w:val="00E4314A"/>
    <w:rsid w:val="00E550EA"/>
    <w:rsid w:val="00E97C98"/>
    <w:rsid w:val="00F2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A8C8"/>
  <w15:chartTrackingRefBased/>
  <w15:docId w15:val="{66BF4D62-57A8-43EF-BCFE-680F5C3B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23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A7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Šoltys</dc:creator>
  <cp:keywords/>
  <dc:description/>
  <cp:lastModifiedBy>Vladislav Mareš</cp:lastModifiedBy>
  <cp:revision>5</cp:revision>
  <dcterms:created xsi:type="dcterms:W3CDTF">2024-06-17T16:08:00Z</dcterms:created>
  <dcterms:modified xsi:type="dcterms:W3CDTF">2025-05-19T14:38:00Z</dcterms:modified>
</cp:coreProperties>
</file>