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Datový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list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Tiskárna </w:t>
      </w:r>
      <w:r>
        <w:rPr>
          <w:color w:val="000000"/>
          <w:spacing w:val="0"/>
          <w:w w:val="100"/>
          <w:position w:val="0"/>
          <w:shd w:val="clear" w:color="auto" w:fill="auto"/>
        </w:rPr>
        <w:t>HP Color LaserJet Pro 4202dw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Produktivní barevný tisk. Snadné nastavení.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LaserJet Pro představuje extrémně rychlou barevnou tiskárnu se snadným nastavením.</w:t>
      </w:r>
    </w:p>
    <w:p>
      <w:pPr>
        <w:widowControl w:val="0"/>
        <w:spacing w:line="1" w:lineRule="exact"/>
        <w:sectPr>
          <w:headerReference w:type="default" r:id="rId5"/>
          <w:footerReference w:type="default" r:id="rId6"/>
          <w:headerReference w:type="first" r:id="rId7"/>
          <w:footerReference w:type="first" r:id="rId8"/>
          <w:footnotePr>
            <w:pos w:val="pageBottom"/>
            <w:numFmt w:val="decimal"/>
            <w:numRestart w:val="continuous"/>
          </w:footnotePr>
          <w:pgSz w:w="11900" w:h="16840"/>
          <w:pgMar w:top="672" w:left="636" w:right="691" w:bottom="4516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drawing>
          <wp:anchor distT="565150" distB="1063625" distL="0" distR="0" simplePos="0" relativeHeight="125829378" behindDoc="0" locked="0" layoutInCell="1" allowOverlap="1">
            <wp:simplePos x="0" y="0"/>
            <wp:positionH relativeFrom="page">
              <wp:posOffset>1362075</wp:posOffset>
            </wp:positionH>
            <wp:positionV relativeFrom="paragraph">
              <wp:posOffset>565150</wp:posOffset>
            </wp:positionV>
            <wp:extent cx="1493520" cy="328930"/>
            <wp:wrapTopAndBottom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493520" cy="3289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495300" distB="0" distL="0" distR="0" simplePos="0" relativeHeight="125829379" behindDoc="0" locked="0" layoutInCell="1" allowOverlap="1">
            <wp:simplePos x="0" y="0"/>
            <wp:positionH relativeFrom="page">
              <wp:posOffset>4377055</wp:posOffset>
            </wp:positionH>
            <wp:positionV relativeFrom="paragraph">
              <wp:posOffset>495300</wp:posOffset>
            </wp:positionV>
            <wp:extent cx="2109470" cy="1463040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109470" cy="14630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before="46" w:after="4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97" w:left="0" w:right="0" w:bottom="459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190500" distB="190500" distL="190500" distR="190500" simplePos="0" relativeHeight="125829380" behindDoc="0" locked="0" layoutInCell="1" allowOverlap="1">
                <wp:simplePos x="0" y="0"/>
                <wp:positionH relativeFrom="page">
                  <wp:posOffset>412750</wp:posOffset>
                </wp:positionH>
                <wp:positionV relativeFrom="paragraph">
                  <wp:posOffset>12700</wp:posOffset>
                </wp:positionV>
                <wp:extent cx="2579370" cy="1536700"/>
                <wp:wrapSquare wrapText="righ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79370" cy="15367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Tato tiskárna je určena k použití pouze s kazetami, které mají nový nebo opakovaně použitý čip HP, a využívá dynamická bezpečnostní opatření k blokování kazet s čipem jiného výrobce než HP. Pravidelné aktualizace firmwaru zajistí zachování účinnosti těchto opatření a zablokování kazet, které dříve fungovaly. Opakovaně použitý čip HP umožňuje využívat opakovaně použité, recyklované a znovu naplněné kazety. 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"http://www.hp.com/learn/ds"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http://www.hp.com/learn/ds</w:t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Významné události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202" w:val="left"/>
                              </w:tabs>
                              <w:bidi w:val="0"/>
                              <w:spacing w:before="0" w:after="4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Vysoká rychlost tisku (33 str./mlnA4)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212" w:val="left"/>
                              </w:tabs>
                              <w:bidi w:val="0"/>
                              <w:spacing w:before="0" w:after="4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HP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Wolf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Pro Security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207" w:val="left"/>
                              </w:tabs>
                              <w:bidi w:val="0"/>
                              <w:spacing w:before="0" w:after="4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Standardní automatický oboustranný tisk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202" w:val="left"/>
                              </w:tabs>
                              <w:bidi w:val="0"/>
                              <w:spacing w:before="0" w:after="8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Vysoký měsíční pracovní cyklus (50 000 stran)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2.5pt;margin-top:1.pt;width:203.09999999999999pt;height:121.pt;z-index:-125829373;mso-wrap-distance-left:15.pt;mso-wrap-distance-top:15.pt;mso-wrap-distance-right:15.pt;mso-wrap-distance-bottom:15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8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Tato tiskárna je určena k použití pouze s kazetami, které mají nový nebo opakovaně použitý čip HP, a využívá dynamická bezpečnostní opatření k blokování kazet s čipem jiného výrobce než HP. Pravidelné aktualizace firmwaru zajistí zachování účinnosti těchto opatření a zablokování kazet, které dříve fungovaly. Opakovaně použitý čip HP umožňuje využívat opakovaně použité, recyklované a znovu naplněné kazety. </w:t>
                      </w:r>
                      <w:r>
                        <w:fldChar w:fldCharType="begin"/>
                      </w:r>
                      <w:r>
                        <w:rPr/>
                        <w:instrText> HYPERLINK "http://www.hp.com/learn/ds" </w:instrText>
                      </w:r>
                      <w:r>
                        <w:fldChar w:fldCharType="separate"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http://www.hp.com/learn/ds</w:t>
                      </w:r>
                      <w:r>
                        <w:fldChar w:fldCharType="end"/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8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Významné události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202" w:val="left"/>
                        </w:tabs>
                        <w:bidi w:val="0"/>
                        <w:spacing w:before="0" w:after="40" w:line="28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Vysoká rychlost tisku (33 str./mlnA4)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212" w:val="left"/>
                        </w:tabs>
                        <w:bidi w:val="0"/>
                        <w:spacing w:before="0" w:after="40" w:line="28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HP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Wolf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Pro Security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207" w:val="left"/>
                        </w:tabs>
                        <w:bidi w:val="0"/>
                        <w:spacing w:before="0" w:after="40" w:line="28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Standardní automatický oboustranný tisk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202" w:val="left"/>
                        </w:tabs>
                        <w:bidi w:val="0"/>
                        <w:spacing w:before="0" w:after="80" w:line="28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Vysoký měsíční pracovní cyklus (50 000 stran)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Maximálně produktivní barevný tisk</w:t>
      </w:r>
      <w:bookmarkEnd w:id="2"/>
      <w:bookmarkEnd w:id="3"/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12" w:val="left"/>
        </w:tabs>
        <w:bidi w:val="0"/>
        <w:spacing w:before="0" w:after="40"/>
        <w:ind w:left="260" w:right="0" w:hanging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Podpořte firemní tým touto kompaktní, vysoce výkonnou barevnou tiskárnou, která je ideální až pro 10 uživatelů.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12" w:val="left"/>
        </w:tabs>
        <w:bidi w:val="0"/>
        <w:spacing w:before="0" w:after="40"/>
        <w:ind w:left="260" w:right="0" w:hanging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Posuňte své pracovní procesy na novou úroveň s bleskovou rychlostí, abyste vyhověli nárokům na náročná prostředí.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12" w:val="left"/>
        </w:tabs>
        <w:bidi w:val="0"/>
        <w:spacing w:before="0" w:after="40"/>
        <w:ind w:left="260" w:right="0" w:hanging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Vyhněte se prostojům a buďte neustále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online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díky rozhraní Wi-Fi®, které inteligentně vyhledává nejstabilnější připojení.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12" w:val="left"/>
        </w:tabs>
        <w:bidi w:val="0"/>
        <w:spacing w:before="0" w:after="22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Tiskněte profesionálně každou stránku díky vysoce kvalitnímu tisku v živých barvách a ostrých detailech.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2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Rychle nastavte své tiskárny.</w:t>
      </w:r>
      <w:bookmarkEnd w:id="4"/>
      <w:bookmarkEnd w:id="5"/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12" w:val="left"/>
        </w:tabs>
        <w:bidi w:val="0"/>
        <w:spacing w:before="0" w:after="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Rychle nastavte své tiskárny, ať se můžete lépe soustředit na práci.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12" w:val="left"/>
        </w:tabs>
        <w:bidi w:val="0"/>
        <w:spacing w:before="0" w:after="22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Zjednodušené nastavení usnadní vašemu týmu práci a dovolí mu věnovat se tomu, na čem záleží.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4400" w:right="0" w:firstLine="0"/>
        <w:jc w:val="left"/>
      </w:pPr>
      <w:bookmarkStart w:id="6" w:name="bookmark6"/>
      <w:bookmarkStart w:id="7" w:name="bookmark7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Se softwarem HP Wolf Pro bude vaše zabezpečeni na nejvyšší úrovni</w:t>
      </w:r>
      <w:bookmarkEnd w:id="6"/>
      <w:bookmarkEnd w:id="7"/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632" w:val="left"/>
        </w:tabs>
        <w:bidi w:val="0"/>
        <w:spacing w:before="0" w:after="40" w:line="240" w:lineRule="auto"/>
        <w:ind w:left="4620" w:right="0" w:hanging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Dosáhněte potřebného zabezpečení tiskových zařízení hned po spuštění. Předkonfigurovaná nastavení umožňují okamžité nasazení.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621" w:val="left"/>
        </w:tabs>
        <w:bidi w:val="0"/>
        <w:spacing w:before="0" w:after="40" w:line="252" w:lineRule="auto"/>
        <w:ind w:left="4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Přidejte další vrstvu zabezpečení. Možnost PIN/Pull ověřuje vaše tiskové úlohy, pouze pokud jste přítomni.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632" w:val="left"/>
        </w:tabs>
        <w:bidi w:val="0"/>
        <w:spacing w:before="0" w:after="220"/>
        <w:ind w:left="4620" w:right="0" w:hanging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Posilte a zjednodušte dodržování standardů. Tato aktualizace nebo řešení aplikuje firemní zásady na všechna firemní zařízení.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5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4400" w:right="0" w:firstLine="0"/>
        <w:jc w:val="left"/>
      </w:pPr>
      <w:bookmarkStart w:id="8" w:name="bookmark8"/>
      <w:bookmarkStart w:id="9" w:name="bookmark9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Udržitelný tisk</w:t>
      </w:r>
      <w:r>
        <w:rPr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5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'</w:t>
      </w:r>
      <w:r>
        <w:rPr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7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-</w:t>
      </w:r>
      <w:r>
        <w:rPr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8</w:t>
      </w:r>
      <w:bookmarkEnd w:id="8"/>
      <w:bookmarkEnd w:id="9"/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632" w:val="left"/>
        </w:tabs>
        <w:bidi w:val="0"/>
        <w:spacing w:before="0" w:after="40"/>
        <w:ind w:left="462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Přepracovaná originální kazeta HP TerraJet disponuje menším množstvím plastů a nižší spotřebou energie při tisku.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8,9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621" w:val="left"/>
        </w:tabs>
        <w:bidi w:val="0"/>
        <w:spacing w:before="0" w:after="40"/>
        <w:ind w:left="4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Omezte spotřebu papíru. Výchozí nastavení oboustranného tisku tiskne na obě strany každého listu.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632" w:val="left"/>
        </w:tabs>
        <w:bidi w:val="0"/>
        <w:spacing w:before="0" w:after="40" w:line="257" w:lineRule="auto"/>
        <w:ind w:left="462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Snižte svou ekologickou stopu. Technologie HP Auto-On/Auto-Off optimalizuje spotřebu energie a náklady na tiskárnu.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10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632" w:val="left"/>
        </w:tabs>
        <w:bidi w:val="0"/>
        <w:spacing w:before="0" w:after="40"/>
        <w:ind w:left="4620" w:right="0" w:hanging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Využíváme kompletní cyklus recyklace. Naše tonerové kazety jsou plastové a po použití je lze zaslat zpět poštou.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7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16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Popis produktu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6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Automatický oboustranný tisk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91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Rychlost tisku až 33 str./min (A4), standardní kapacita 300 listů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96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Rychlá volba otočením a kliknutím se 4řádkovým displejem LCD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96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Přímý tisk přes USB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96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Předkonfigurované bezpečnostní nastavení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96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Aplikace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HP Smart: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produktivita ve vašich rukou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96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Určeno pro pracovní týmy až s 10 uživateli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96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tonerem HP TerraJet dosáhnete věrnějších barev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96" w:val="left"/>
        </w:tabs>
        <w:bidi w:val="0"/>
        <w:spacing w:before="0" w:after="20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Dvoupásmové samoopravné rozhraní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Wi-Fi®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Ethernet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drawing>
          <wp:anchor distT="0" distB="0" distL="114300" distR="114300" simplePos="0" relativeHeight="125829382" behindDoc="0" locked="0" layoutInCell="1" allowOverlap="1">
            <wp:simplePos x="0" y="0"/>
            <wp:positionH relativeFrom="page">
              <wp:posOffset>4112895</wp:posOffset>
            </wp:positionH>
            <wp:positionV relativeFrom="margin">
              <wp:posOffset>1015365</wp:posOffset>
            </wp:positionV>
            <wp:extent cx="2670175" cy="2444750"/>
            <wp:wrapSquare wrapText="left"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670175" cy="24447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Příslušenství, spotřební materiál a podpora</w:t>
      </w:r>
    </w:p>
    <w:tbl>
      <w:tblPr>
        <w:tblOverlap w:val="never"/>
        <w:jc w:val="center"/>
        <w:tblLayout w:type="fixed"/>
      </w:tblPr>
      <w:tblGrid>
        <w:gridCol w:w="2136"/>
        <w:gridCol w:w="8477"/>
      </w:tblGrid>
      <w:tr>
        <w:trPr>
          <w:trHeight w:val="149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Spotřební materiál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1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W2200A Černá originální tonerová kazeta HP LaserJet 220A (cca 2 000 stran) W2200X Černá originální tonerová kazeta HP LaserJet 220X (cca 7 500 stran) W2201A Azurová originální tonerová kazeta HP LaserJet 220A (cca 1 800 stran) W22O1X Azurová originální tonerová kazeta HP LaserJet 220X (cca 5 500 stran) W2202A Žlutá originální tonerová kazeta HP LaserJet 220A (cca 1 800 stran) W2202X Žlutá originální tonerová kazeta HP LaserJet 220X (cca 5 500 stran) W2203A Purpurová originální tonerová kazeta HP LaserJet 220A (cca 1 800 stran) W2203X Purpurová originální tonerová kazeta HP LaserJet 220X (cca 5 500 stran)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Servis a podpora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 xml:space="preserve">U51Y5E 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 xml:space="preserve">3letá služba HP u zákazníka s reakcí další pracovní den 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  <w:t xml:space="preserve">pro Color 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LaserJet Pro 420x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U51YGPE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 xml:space="preserve">1 létá pozáruční služba HP u zákazníka s reakcí další pracovní den 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  <w:t xml:space="preserve">pro Color 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LaserJet Pro 420x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97" w:left="640" w:right="647" w:bottom="4592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150"/>
        <w:gridCol w:w="8462"/>
      </w:tblGrid>
      <w:tr>
        <w:trPr>
          <w:trHeight w:val="341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95D4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Technická specifikace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Model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THdma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HP Color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LaserJet Pro 4202dw</w:t>
            </w:r>
          </w:p>
        </w:tc>
      </w:tr>
      <w:tr>
        <w:trPr>
          <w:trHeight w:val="16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Produktově číslo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4RA88F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Funkce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Tisk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Oviádad panel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4řádkový displej LCD s otočným voličem a tlačítkem pro výběr nabídky</w:t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</w:t>
      </w:r>
    </w:p>
    <w:tbl>
      <w:tblPr>
        <w:tblOverlap w:val="never"/>
        <w:jc w:val="center"/>
        <w:tblLayout w:type="fixed"/>
      </w:tblPr>
      <w:tblGrid>
        <w:gridCol w:w="2150"/>
        <w:gridCol w:w="8462"/>
      </w:tblGrid>
      <w:tr>
        <w:trPr>
          <w:trHeight w:val="17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Technologie tisku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Laser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Rychlost tisku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Černobíle (A4, normální): Až 33 str./min Barevně (A4, normální): Až 33 str/min; černobíle (A4, oboustranný): Až 29 obr./min Barevně (A4, oboustranný): Až 29 obr./min</w:t>
            </w:r>
          </w:p>
        </w:tc>
      </w:tr>
      <w:tr>
        <w:trPr>
          <w:trHeight w:val="16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Vytištěni první stránky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Černobíle (A4, stav připraveno): Již za 95 s Barevně (A4, stav připraveno) Již za 10,5 s, Černobíle (A4, režim spánku): Již za 10,2 s Barevně (A4. režim spánku): Již za 105 s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Rozlišení tisku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černobíle (nejvyšší kvalita): Až 600 x 600 dpi; Až 38 400 x 600 dpi (vylepšené) Barevně (nejvyšší kvalita): Až 600 x 600 dpi Technologie: Technologie HP ImageREt 2400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Měsíční kapacita tisku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Až 50 000 stran A4 Doporučený počet stran za měsíc: 750 až 4 000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Inteligentní softwarové funkce tiskárny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Automatický oboustranný tisk, řazeni, vodoznaky, tisknutelné formuláře, tichý režim, režim prémiové kvality tisku HP, podpora široké řady formátů a typů papíru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Standardní tiskové jazyky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HP PCL 6, HP PCL 5e, HP PCL 5c. emulace HP PostScript 3. úrovně, PDF,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URF,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PWG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Raster, Native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Office</w:t>
            </w:r>
          </w:p>
        </w:tc>
      </w:tr>
      <w:tr>
        <w:trPr>
          <w:trHeight w:val="16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Fonty a typy písem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111 škálovatelných písem TrueType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Oblast tisku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Okraje tisku Horní: 4,23 mm, Spodní strana: 4,23 mm, Levý: 4,23 mm, Pravý: 4,23 mm; Maximální oblast tisku: 212 x 352 mm</w:t>
            </w:r>
          </w:p>
        </w:tc>
      </w:tr>
      <w:tr>
        <w:trPr>
          <w:trHeight w:val="192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Oboustranný tisk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Automaticky</w:t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Fax</w:t>
      </w:r>
    </w:p>
    <w:tbl>
      <w:tblPr>
        <w:tblOverlap w:val="never"/>
        <w:jc w:val="center"/>
        <w:tblLayout w:type="fixed"/>
      </w:tblPr>
      <w:tblGrid>
        <w:gridCol w:w="2150"/>
        <w:gridCol w:w="8462"/>
      </w:tblGrid>
      <w:tr>
        <w:trPr>
          <w:trHeight w:val="17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Fax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Rychlost procesoru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 MHz</w:t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Možnosti připojení</w:t>
      </w:r>
    </w:p>
    <w:tbl>
      <w:tblPr>
        <w:tblOverlap w:val="never"/>
        <w:jc w:val="center"/>
        <w:tblLayout w:type="fixed"/>
      </w:tblPr>
      <w:tblGrid>
        <w:gridCol w:w="2150"/>
        <w:gridCol w:w="8462"/>
      </w:tblGrid>
      <w:tr>
        <w:trPr>
          <w:trHeight w:val="278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1 « vysokorychlostní port USB 2.0 (zařízeni); 1» vysokorychlostní port USB 2.0 (hostitel); 1* WI-FI 802.11 b/g/n; 1*rozhraní WI-FI802.3az; 1«rozhraní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WI-FI Direct;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Přímý tisk z USB;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Auto-crossover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Ethernet; 1 * sítový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port Gigabit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Ethernet 10/100 TX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Možnost mobilního tisku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Aplikace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HP Smart;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Apple AirPrint™; Mobilní aplikace; Certifikace Mopria™; Tisk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Wireless Direct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Podporované sítové protokoly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TCP/IP,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IPv4, IPv6; Tisk: TCP-IP port 9100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Direct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Mode, LPD (podpora pouze přímé fronty), Web Services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Printing, HP Print on the Go (Roam),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Apple AirPrint™, Mopria, IPP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Print;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Zjišťováni: SLP, Bonjour, Web Services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Discovery;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Konfigurace IP: IPv4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(DHCP,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AutolP, ruční), IPv6 (nestavové spojení-místní a přes směrovač, stavové přes DHCPvB), správa čerti ffcá tů a zabezpečení SSL; Správa: SNMPv!,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SNMP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v2, SNMPv3, HTTP/HTTPS, Syslog</w:t>
            </w:r>
          </w:p>
        </w:tc>
      </w:tr>
      <w:tr>
        <w:trPr>
          <w:trHeight w:val="16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Možnosti připojení k síti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Ano, přes Integrované rozhraní 10/100 Base-Tx Ethernet,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Gigabit;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Auto-crossover Ethernet; Ověřováni přes rozhraní 802.1x; 802.11 ac (WI-FI 5)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Paměť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Standardně: 512 MB ; Maximální: 512 MB</w:t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Manipulace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mědil</w:t>
      </w:r>
    </w:p>
    <w:tbl>
      <w:tblPr>
        <w:tblOverlap w:val="never"/>
        <w:jc w:val="center"/>
        <w:tblLayout w:type="fixed"/>
      </w:tblPr>
      <w:tblGrid>
        <w:gridCol w:w="2150"/>
        <w:gridCol w:w="8462"/>
      </w:tblGrid>
      <w:tr>
        <w:trPr>
          <w:trHeight w:val="19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zásobníků papíru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Standardně: 2 ;Maximální: 3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Typy médií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Papír (univerzální, brožurový, barevný, lesklý, hlavičkový, fotografický, běžný, předtištěný, předděrovaný, recyklovaný, hrubý), pohlednice, štítky, obálky</w:t>
            </w:r>
          </w:p>
        </w:tc>
      </w:tr>
      <w:tr>
        <w:trPr>
          <w:trHeight w:val="16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Formáty médii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Vlastní (metrika): Jednostranně: Zásobník 1:76,2 x 127 až 216 x 356 mm; Zásobník 2:98 x 148 mm až 216 x 356 mm; Volitelný zásobník 3:100 x 148 až 216 x 356 mm; Oboustranně (všechny zásobníky): 148 x 148 mm až 216 x 356 mm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Manipulace s mědil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Standardní vstup: Víceúčelový zásobník na 50 listů, vstupní zásobník na 250 listů Standardní výstup: Výstupní zásobník na 150 listů Volitelný vstup: Volitelný zásobník na 550 listů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Hmotnost médií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 až 163 g/m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(až 176 gfoi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s pohlednicemi, až 200 g/m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s lesklým fotopapírem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HP Color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Laser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Glossy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Photo)</w:t>
            </w:r>
          </w:p>
        </w:tc>
      </w:tr>
      <w:tr>
        <w:trPr>
          <w:trHeight w:val="16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Vstupní kapacita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Zásobník 1: Listy: 50; obálky: 5 Zásobnk2: Listy:250; obálky: 10 Zásobník3: Listy: 550 Maximální: Až 850 listů (s volitelným zásobníkem na 550 listů)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Výstupní kapadta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Standardně: Až 150 listů Obálky: Až 20 obálek Maximální: Až 150 listů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Kompatfcllní operační systémy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Windows 11; Windows 10; Windows Client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OS; Android; iOS; Mobile OS; macOS 10.15 Catalina; macOS 11 Big Sur; macOS 12 Monterey; macOS 13 Ventura; macOS 15 Sequoia; Linux; Citrix; Chrome OS</w:t>
            </w:r>
          </w:p>
        </w:tc>
      </w:tr>
      <w:tr>
        <w:trPr>
          <w:trHeight w:val="16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Kompatibilní sítové operační systémy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Windows Server; macOS 15 Sequoia; Linux; Citrix; UNIX; Novell; SAP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Minimální požadadcy na systém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Windows: 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GB volného místa na pevném disku, Internetové připojení, port USB, Internetový prohlížeč. Další hardwarové požadavky operačního systému jsou k dispozici na adrese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mlcrosoft.com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;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Mac; 2 GB volného místa na pevném disku, internetové připojeni, port USB, internetový prohlížeč. Další hardwarové požadavky operačního systému Jsou k dispozld na adrese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apple.com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;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Software součástí dodávky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Součásti dodávky nejsou žádná softwarová řešení, nachází se pouze na adrese </w:t>
            </w:r>
            <w:r>
              <w:fldChar w:fldCharType="begin"/>
            </w:r>
            <w:r>
              <w:rPr/>
              <w:instrText> HYPERLINK "http://hp.com"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http://hp.com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nebo </w:t>
            </w:r>
            <w:r>
              <w:fldChar w:fldCharType="begin"/>
            </w:r>
            <w:r>
              <w:rPr/>
              <w:instrText> HYPERLINK "http://123.hp.com"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http://123.hp.com</w:t>
            </w:r>
            <w:r>
              <w:fldChar w:fldCharType="end"/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Správa tiskárny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Software HP Web Jetadmin; Správce zabezpečení;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HP SNMP Proxy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Agent (součást softwaru HP Web Jetadmin); HP WS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Pro Proxy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Agent (součást softwaru HP Web Jetadmin); Sada prostředků správce chytrých tiskáren pro univerzální tiskový ovladač HP (Driver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Configuration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Utility, Driver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Deployment Utility, Managed Printing Administrator)</w:t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Rozměry a hmotnost</w:t>
      </w:r>
    </w:p>
    <w:tbl>
      <w:tblPr>
        <w:tblOverlap w:val="never"/>
        <w:jc w:val="center"/>
        <w:tblLayout w:type="fixed"/>
      </w:tblPr>
      <w:tblGrid>
        <w:gridCol w:w="2150"/>
        <w:gridCol w:w="8462"/>
      </w:tblGrid>
      <w:tr>
        <w:trPr>
          <w:trHeight w:val="17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Rozměry tiskárny (Š x H x V)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Minimální 421 X 427 X 288 mm; Maximální: 421 x 636 x 420 mm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Hmotnost tiskárny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cca 16,33 kg</w:t>
            </w:r>
          </w:p>
        </w:tc>
      </w:tr>
      <w:tr>
        <w:trPr>
          <w:trHeight w:val="16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Provozní prostředí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Teplota; 10 až 32,5 °C Vlhkost: 30-70% relativní vlhkost (bez kondenzace)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Podmínky skladováni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Teplota:-20 až 40 °C</w:t>
            </w:r>
          </w:p>
        </w:tc>
      </w:tr>
      <w:tr>
        <w:trPr>
          <w:trHeight w:val="18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Akustické vlastnosti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Zvtkově emise - napájení: 6,2 B(A) Emise akustického tlaku: 51 dB(A)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Napájení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Požadavky: Vstupní napětí Z20 V: 220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až 240 V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AC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(+/-10 %), 50/60Hz (+/-3 Hz);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Obvyklá spotřeba elektřiny (TEQ: 0,370 kWh/týden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(Blue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Angel);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 napájení: Interní (integrovaný) napájecí zdroj</w:t>
            </w:r>
          </w:p>
        </w:tc>
      </w:tr>
      <w:tr>
        <w:trPr>
          <w:trHeight w:val="16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Technologie funkce úspory energie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Auto-On/Auto-Off; HP Instant-on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Certifikáty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UL/cUL (USA/Kanad a); RCM (Austrálie); OznačenlTLIV a GS (Německo); Ústav průmyslových norem Kambodže; Úřad pro normy, metrologii a Inspekci v rámci ministerstva hospodářství-BSMI (TchaJ-wan); Povinná certifikace produktů pro Čínu -CCC(Ůna); Úřad indických norem-registrace BIS (Indie); PSB (Singapur); Schváleni pro země východní Evropy; Označeni CE; Další schválení certifikaci bezpečnosti a EMK podle požadavků jednotlivých zemi.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Norma elektromagnetického záření: OSPR 22:2008 (mezinárodni) třída B, OSPR 32:2015 (mezinárodni) třída B /EN 55032:2015 třída B + A11:2020, OSPR 35:2016 (mezinárodni) / EN 55035:2017 + A11:2020, ENIEC 61000-3-2:2019, EN 61000-3-3:2013+A1:2019 + A2:2021, FCC 47 CFR část 15 třída B, ICES-003, vydání 7 třída B. Další schválení EMK podle požadavků jednotlivých zemí.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Prohlášeni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IT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ECO;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Blue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Angel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Kompatibilita se standardem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Blue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Angel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Ano,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Blue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Angel DE-UZ 219-pouze při použiti originálního spotřebního materiálu HP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Kompatibilita v oblasti telekomunikací: Bezdrátová telekomunikace: FCC 47 CFR, část 15 podčástCa E (UNII); FCC 47 CFR, část 15 podčástCa E; IRSS-Gen vydáni 4/RSS 247 vydání 2,2017 a RSS102 vydáni 5,2015; EN 301 489-1 V2.2.3; EN 301 489-17 V3.2.4; EN 300 440-1 V2.1.1; EN 300 328 V2.2.2; EN 301 893 V2.1.1. Další telekomunikační schválení podle požadavků jednotlivých zemi.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 původu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Vyrobeno ve Vietnamu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Obsah balení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4RA88F Tiskárna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HP Color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LaserJet Pro 4202dw; 4 předinstalované zaváděd tonerové kazety HP LaserJet (černá: 1 200 stran; Azurová, purpurová, žlutá: 1 000 stran); Přiložená dokumentace (referenční příručka, instalační karta), regulační leták; Tiskové ovladače HP jsou k dispozici na adrese </w:t>
            </w:r>
            <w:r>
              <w:fldChar w:fldCharType="begin"/>
            </w:r>
            <w:r>
              <w:rPr/>
              <w:instrText> HYPERLINK "http://www.hp.com/support"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http://www.hp.com/support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;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Napájecí kabel; Kabel USB.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Výtěžnost cca 1 200 stran černobíle, cca 1 000 stran kombinovaně (azurová, purpurová, žlutá)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Záruka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Jednoletá záruka s opravou v servisu. Možnosti záruky a podpory se Uši vzávislosti na produktu, zemi a místních zákonech. Podrobnosti o oceňovaných službách podpory a servisu společnosti HP, které jsou dostupné ve vaši oblasti, získáte na adrese </w:t>
            </w:r>
            <w:r>
              <w:fldChar w:fldCharType="begin"/>
            </w:r>
            <w:r>
              <w:rPr/>
              <w:instrText> HYPERLINK "https://www.hp.com/support"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https://www.hp.com/support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nebo u svého smluvního dodavatele, (záruční kód 4E; identifikace záruky A033)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Životnost modulu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100000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956" w:left="639" w:right="649" w:bottom="956" w:header="0" w:footer="3" w:gutter="0"/>
          <w:cols w:space="720"/>
          <w:noEndnote/>
          <w:rtlGutter w:val="0"/>
          <w:docGrid w:linePitch="360"/>
        </w:sectPr>
      </w:pP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bookmarkStart w:id="10" w:name="bookmark10"/>
      <w:bookmarkStart w:id="11" w:name="bookmark11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Poznámky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pod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čarou</w:t>
      </w:r>
      <w:bookmarkEnd w:id="10"/>
      <w:bookmarkEnd w:id="11"/>
    </w:p>
    <w:p>
      <w:pPr>
        <w:pStyle w:val="Style2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7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Bezdrátový provoz je kompatibilní pouze s 2,4GHz a 5,0GHz pásmem. Další informace jsou k dispozicí na adrese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hp.com/go/mobileprinting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. Wi-Fi je registrovaná ochranná známka asociace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Wi-Fi Alliance®.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Podporuje 5,OGHz a 2,4GHz pásmo pomocí až 12 nepřekrývajících se kanálů ve srovnání s pouhými 3 nepřekrývajícími se kanály 2,4GHz pásma. Podporuje 5,0GHz pásmo (až 150 mb/s) ve srovnání s 2,4GHz pásmem (až 72,2 mb/s). Vyžaduje internetové připojení, které je třeba zakoupit samostatně.</w:t>
      </w:r>
    </w:p>
    <w:p>
      <w:pPr>
        <w:pStyle w:val="Style2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Standardní tiskový režim pro řadu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HP Color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LaserJet Pro s technologií HP TerraJet ve srovnání s předchozími generacemi. Viz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hp.com/recycle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</w:p>
    <w:p>
      <w:pPr>
        <w:pStyle w:val="Style2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8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HP Web Jetadmin lze zdarma stáhnout na adrese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hp.com/go/webjetadmin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2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Aplikaci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HP JetAdvantage Security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Manager je třeba zakoupit samostatně. Další informace naleznete na adrese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hp.com/go/securitymanager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2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Výpočty společnosti HP vychází z normalizovaných dat TEC podle normy ENERGY STAR® a srovnávají tiskárny řad HP LaserJet 200-500 při uvedení na trh. Viz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hp.com/ecosmart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</w:p>
    <w:p>
      <w:pPr>
        <w:pStyle w:val="Style2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Vyžaduje internetové připojení, které je třeba zakoupit samostatně. Bezdrátový provoz je kompatibilní pouze se zařízeními s pásmem 2,4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GHz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5,0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GHz.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Podporuje frekvence 5,0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GHz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2,4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GHz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až na 112 kanálech, které se vzájemně nepřekrývají, v porovnání se 3 nepřekrývajícími se kanály pouze na frekvenci 2,4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GHz.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Vedle 2,4GHz pásma (až 72,2 Mb/s) podporuje i 5,OGHz frekvenční pásmo (až 150 Mb/s). Další informace naleznete na adrese </w:t>
      </w:r>
      <w:r>
        <w:fldChar w:fldCharType="begin"/>
      </w:r>
      <w:r>
        <w:rPr/>
        <w:instrText> HYPERLINK "http://www.hp.com/go/mobileprinting"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www.hp.com/go/mobileprinting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</w:p>
    <w:p>
      <w:pPr>
        <w:pStyle w:val="Style2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Snížený podíl plastů na jednu stránku se vypočítává na základě hmotnosti kazety v gramech a uvedené výtěžnosti kazet HP TerraJet ve srovnání s předchozími generacemi. Viz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hp.com/TerraJet/plasticreductions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</w:p>
    <w:p>
      <w:pPr>
        <w:pStyle w:val="Style2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Výpočty společnosti HP vychází z normalizovaných dat TEC podle normy Energy Star® pro kazety HP TerraJet ve srovnání s předchozími generacemi. Viz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hp.com/TerraJetenergysaving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</w:p>
    <w:p>
      <w:pPr>
        <w:pStyle w:val="Style2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31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Technologie HP Auto-On/Auto-Off závisí na tiskárně a na nastavení; může vyžadovat upgrade firmwaru.</w:t>
      </w:r>
    </w:p>
    <w:p>
      <w:pPr>
        <w:pStyle w:val="Style2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31" w:val="left"/>
        </w:tabs>
        <w:bidi w:val="0"/>
        <w:spacing w:before="0" w:after="1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Vyžaduje stažení aplikace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HP Smart.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Podrobnosti o požadavcích na místní tisk jsou k dispozici na adrese </w:t>
      </w:r>
      <w:r>
        <w:fldChar w:fldCharType="begin"/>
      </w:r>
      <w:r>
        <w:rPr/>
        <w:instrText> HYPERLINK "http://www.hp.com/go/mobileprinting"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www.hp.com/go/mobileprinting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Určitě funkce/software jsou k dispozici pouze v angličtině a liší se v závislosti na desktopové nebo mobilní aplikaci. Může být vyžadováno předplatné.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bookmarkStart w:id="12" w:name="bookmark12"/>
      <w:bookmarkStart w:id="13" w:name="bookmark13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Právní omezení pro technické údaje</w:t>
      </w:r>
      <w:bookmarkEnd w:id="12"/>
      <w:bookmarkEnd w:id="13"/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7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Registrace EPEAT* ve vybraných oblastech. Registrace EPEAT se v jednotlivých zemích liší. Informace o registraci v jednotlivých zemích jsou k dispozici na adrese </w:t>
      </w:r>
      <w:r>
        <w:fldChar w:fldCharType="begin"/>
      </w:r>
      <w:r>
        <w:rPr/>
        <w:instrText> HYPERLINK "http://www.epeat.net"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http://www.epeat.net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Upozorňujeme, že produkty řady HP LaserJet Pro 4201 a MFP 4301 mají v USA certifikaci ENERGY STAR 3.0 a funkčně ekvivalentní produkty řady HP LaserJet Pro 4202 a MFP 4302 splňují limity energetické účinnosti podle ekoznačky.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Typická spotřeba elektřiny představuje typické množství elektřiny spotřebované výrobkem za 1 týden, měřeno 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shd w:val="clear" w:color="auto" w:fill="auto"/>
          <w:lang w:val="cs-CZ" w:eastAsia="cs-CZ" w:bidi="cs-CZ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kilowatthodinách (kWh). Data TEC podle normy ENERGY STAR vychází z výsledků testů při 115V napětí. Data TEC podle normy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Blue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Angel vychází z výsledků testů při 230V napětí.</w:t>
      </w:r>
    </w:p>
    <w:p>
      <w:pPr>
        <w:pStyle w:val="Style2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8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výtěžnosti kazet dodaných s tiskárnou jsou k dispozici na adrese </w:t>
      </w:r>
      <w:r>
        <w:fldChar w:fldCharType="begin"/>
      </w:r>
      <w:r>
        <w:rPr/>
        <w:instrText> HYPERLINK "http://www.hp.com/go/toneryield"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http://www.hp.com/go/toneryield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Měřené hodnoty výtěžnosti odpovídají normě ISO/IEC19798 při nepřetržitém tisku. Skutečná výtěžnost značně závisí na tištěném obsahu a dalších faktorech.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Hodnoty vychází z výsledků testů při 115V napětí založeném na testovací metodě Energy Star.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Testovaná konfigurace: základní model, jednostranný tisk, papír A4 při průměrné rychlosti 34 str./min.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962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7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Měřeno podle normy ISO 24734 pro testování výkonnosti, podávání na šířku A5. Rychlost se může lišit v závislosti na obsahu, použitém počítači, orientaci médií a typu médií.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30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© Copyright 2025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HP Development Company, L.P.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Uvedené informace se mohou změnit bez předchozího upozornění. Jediná záruka k produktům a službám společnosti HP je určena výslovnými záručními podmínkami přiloženými k těmto produktům a službám. Ze žádných zde uvedených informací nelze vyvodit existenci dalších záruk. Společnost HP nenese odpovědnost za technické nebo redakční chyby ani za opomenutí vyskytující se v tomto dokumentu.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140" w:line="30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cz-cs Únor 2025</w:t>
      </w:r>
    </w:p>
    <w:sectPr>
      <w:footnotePr>
        <w:pos w:val="pageBottom"/>
        <w:numFmt w:val="decimal"/>
        <w:numRestart w:val="continuous"/>
      </w:footnotePr>
      <w:pgSz w:w="11900" w:h="16840"/>
      <w:pgMar w:top="1062" w:left="639" w:right="815" w:bottom="106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10427970</wp:posOffset>
              </wp:positionV>
              <wp:extent cx="103505" cy="6413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3505" cy="641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cs-CZ" w:eastAsia="cs-CZ" w:bidi="cs-CZ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93.10000000000002pt;margin-top:821.10000000000002pt;width:8.1500000000000004pt;height:5.0499999999999998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10426700</wp:posOffset>
              </wp:positionV>
              <wp:extent cx="102235" cy="6731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2235" cy="673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0"/>
                              <w:szCs w:val="10"/>
                              <w:shd w:val="clear" w:color="auto" w:fill="auto"/>
                              <w:lang w:val="cs-CZ" w:eastAsia="cs-CZ" w:bidi="cs-CZ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93.35000000000002pt;margin-top:821.pt;width:8.0500000000000007pt;height:5.2999999999999998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433705</wp:posOffset>
              </wp:positionH>
              <wp:positionV relativeFrom="page">
                <wp:posOffset>357505</wp:posOffset>
              </wp:positionV>
              <wp:extent cx="1819910" cy="850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1991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Datový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</w:rPr>
                            <w:t xml:space="preserve">list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cs-CZ" w:eastAsia="cs-CZ" w:bidi="cs-CZ"/>
                            </w:rPr>
                            <w:t xml:space="preserve">I Tiskárna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</w:rPr>
                            <w:t>HP Color LaserJet Pro 4202dw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.149999999999999pt;margin-top:28.149999999999999pt;width:143.30000000000001pt;height:6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Datový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</w:rPr>
                      <w:t xml:space="preserve">list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I Tiskárna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</w:rPr>
                      <w:t>HP Color LaserJet Pro 4202dw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vertAlign w:val="superscript"/>
        <w:lang w:val="cs-CZ" w:eastAsia="cs-CZ" w:bidi="cs-CZ"/>
      </w:rPr>
    </w:lvl>
  </w:abstractNum>
  <w:abstractNum w:abstractNumId="8">
    <w:multiLevelType w:val="multilevel"/>
    <w:lvl w:ilvl="0">
      <w:start w:val="5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vertAlign w:val="superscript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vertAlign w:val="superscript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0095D4"/>
      <w:sz w:val="20"/>
      <w:szCs w:val="20"/>
      <w:u w:val="non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9">
    <w:name w:val="Nadpis #1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CharStyle11">
    <w:name w:val="Základní text (4)_"/>
    <w:basedOn w:val="DefaultParagraphFont"/>
    <w:link w:val="Style1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Základní text (2)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5">
    <w:name w:val="Nadpis #2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95D4"/>
      <w:sz w:val="14"/>
      <w:szCs w:val="14"/>
      <w:u w:val="none"/>
    </w:rPr>
  </w:style>
  <w:style w:type="character" w:customStyle="1" w:styleId="CharStyle18">
    <w:name w:val="Jiné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2">
    <w:name w:val="Titulek tabulky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6">
    <w:name w:val="Základní text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  <w:spacing w:after="27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0095D4"/>
      <w:sz w:val="20"/>
      <w:szCs w:val="20"/>
      <w:u w:val="non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FFFFFF"/>
      <w:spacing w:after="40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paragraph" w:customStyle="1" w:styleId="Style10">
    <w:name w:val="Základní text (4)"/>
    <w:basedOn w:val="Normal"/>
    <w:link w:val="CharStyle11"/>
    <w:pPr>
      <w:widowControl w:val="0"/>
      <w:shd w:val="clear" w:color="auto" w:fill="FFFFFF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Základní text (2)"/>
    <w:basedOn w:val="Normal"/>
    <w:link w:val="CharStyle13"/>
    <w:pPr>
      <w:widowControl w:val="0"/>
      <w:shd w:val="clear" w:color="auto" w:fill="FFFFFF"/>
      <w:spacing w:after="60"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14">
    <w:name w:val="Nadpis #2"/>
    <w:basedOn w:val="Normal"/>
    <w:link w:val="CharStyle15"/>
    <w:pPr>
      <w:widowControl w:val="0"/>
      <w:shd w:val="clear" w:color="auto" w:fill="FFFFFF"/>
      <w:spacing w:after="40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0095D4"/>
      <w:sz w:val="14"/>
      <w:szCs w:val="14"/>
      <w:u w:val="none"/>
    </w:rPr>
  </w:style>
  <w:style w:type="paragraph" w:customStyle="1" w:styleId="Style17">
    <w:name w:val="Jiné"/>
    <w:basedOn w:val="Normal"/>
    <w:link w:val="CharStyle1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Style21">
    <w:name w:val="Titulek tabulky"/>
    <w:basedOn w:val="Normal"/>
    <w:link w:val="CharStyle22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Style25">
    <w:name w:val="Základní text"/>
    <w:basedOn w:val="Normal"/>
    <w:link w:val="CharStyle26"/>
    <w:pPr>
      <w:widowControl w:val="0"/>
      <w:shd w:val="clear" w:color="auto" w:fill="FFFFFF"/>
      <w:spacing w:line="31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1.jpeg"/><Relationship Id="rId10" Type="http://schemas.openxmlformats.org/officeDocument/2006/relationships/image" Target="media/image1.jpeg" TargetMode="External"/><Relationship Id="rId11" Type="http://schemas.openxmlformats.org/officeDocument/2006/relationships/image" Target="media/image2.jpeg"/><Relationship Id="rId12" Type="http://schemas.openxmlformats.org/officeDocument/2006/relationships/image" Target="media/image2.jpeg" TargetMode="External"/><Relationship Id="rId13" Type="http://schemas.openxmlformats.org/officeDocument/2006/relationships/image" Target="media/image3.jpeg"/><Relationship Id="rId14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c08638020.pdf</dc:title>
  <dc:subject/>
  <dc:creator>Dalibor Janeek</dc:creator>
  <cp:keywords/>
</cp:coreProperties>
</file>