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rect style="position:absolute;margin-left:26.15pt;margin-top:261.45pt;width:397.45pt;height:17.75pt;z-index:-251658240;mso-position-horizontal-relative:page;mso-position-vertical-relative:page;z-index:-251658752" fillcolor="#C9C9C9" stroked="f"/>
        </w:pict>
      </w:r>
      <w:r>
        <w:pict>
          <v:rect style="position:absolute;margin-left:26.4pt;margin-top:294.35pt;width:396.95pt;height:12.95pt;z-index:-251658240;mso-position-horizontal-relative:page;mso-position-vertical-relative:page;z-index:-251658751" fillcolor="#BFBFBF" stroked="f"/>
        </w:pict>
      </w:r>
      <w:r>
        <w:pict>
          <v:rect style="position:absolute;margin-left:26.4pt;margin-top:319.8pt;width:396.95pt;height:12.95pt;z-index:-251658240;mso-position-horizontal-relative:page;mso-position-vertical-relative:page;z-index:-251658750" fillcolor="#BFBFBF" stroked="f"/>
        </w:pict>
      </w:r>
      <w:r>
        <w:pict>
          <v:rect style="position:absolute;margin-left:26.4pt;margin-top:345.25pt;width:396.95pt;height:13.45pt;z-index:-251658240;mso-position-horizontal-relative:page;mso-position-vertical-relative:page;z-index:-251658749" fillcolor="#BFBFBF" stroked="f"/>
        </w:pict>
      </w:r>
      <w:r>
        <w:pict>
          <v:rect style="position:absolute;margin-left:26.4pt;margin-top:378.35pt;width:396.95pt;height:12.95pt;z-index:-251658240;mso-position-horizontal-relative:page;mso-position-vertical-relative:page;z-index:-251658748" fillcolor="#BFBFBF" stroked="f"/>
        </w:pict>
      </w:r>
      <w:r>
        <w:pict>
          <v:rect style="position:absolute;margin-left:26.4pt;margin-top:403.8pt;width:396.95pt;height:12.95pt;z-index:-251658240;mso-position-horizontal-relative:page;mso-position-vertical-relative:page;z-index:-251658747" fillcolor="#BFBFBF" stroked="f"/>
        </w:pict>
      </w:r>
      <w:r>
        <w:pict>
          <v:rect style="position:absolute;margin-left:26.4pt;margin-top:429.45pt;width:396.95pt;height:12.95pt;z-index:-251658240;mso-position-horizontal-relative:page;mso-position-vertical-relative:page;z-index:-251658746" fillcolor="#BFBFBF" stroked="f"/>
        </w:pict>
      </w:r>
      <w:r>
        <w:pict>
          <v:rect style="position:absolute;margin-left:26.4pt;margin-top:454.9pt;width:396.95pt;height:12.95pt;z-index:-251658240;mso-position-horizontal-relative:page;mso-position-vertical-relative:page;z-index:-251658745" fillcolor="#BFBFBF" stroked="f"/>
        </w:pict>
      </w:r>
      <w:r>
        <w:pict>
          <v:rect style="position:absolute;margin-left:26.4pt;margin-top:487.8pt;width:396.95pt;height:12.95pt;z-index:-251658240;mso-position-horizontal-relative:page;mso-position-vertical-relative:page;z-index:-251658744" fillcolor="#BFBFBF" stroked="f"/>
        </w:pict>
      </w:r>
      <w:r>
        <w:pict>
          <v:rect style="position:absolute;margin-left:26.4pt;margin-top:520.9pt;width:396.95pt;height:12.95pt;z-index:-251658240;mso-position-horizontal-relative:page;mso-position-vertical-relative:page;z-index:-251658743" fillcolor="#BFBFBF" stroked="f"/>
        </w:pict>
      </w:r>
      <w:r>
        <w:pict>
          <v:rect style="position:absolute;margin-left:26.4pt;margin-top:546.35pt;width:396.95pt;height:12.95pt;z-index:-251658240;mso-position-horizontal-relative:page;mso-position-vertical-relative:page;z-index:-251658742" fillcolor="#BFBFBF" stroked="f"/>
        </w:pict>
      </w:r>
      <w:r>
        <w:pict>
          <v:rect style="position:absolute;margin-left:26.4pt;margin-top:571.8pt;width:396.95pt;height:13.2pt;z-index:-251658240;mso-position-horizontal-relative:page;mso-position-vertical-relative:page;z-index:-251658741" fillcolor="#BFBFBF" stroked="f"/>
        </w:pict>
      </w:r>
      <w:r>
        <w:pict>
          <v:rect style="position:absolute;margin-left:26.4pt;margin-top:597.45pt;width:396.95pt;height:12.95pt;z-index:-251658240;mso-position-horizontal-relative:page;mso-position-vertical-relative:page;z-index:-251658740" fillcolor="#BFBFBF" stroked="f"/>
        </w:pict>
      </w:r>
      <w:r>
        <w:pict>
          <v:rect style="position:absolute;margin-left:26.4pt;margin-top:622.9pt;width:396.95pt;height:13.2pt;z-index:-251658240;mso-position-horizontal-relative:page;mso-position-vertical-relative:page;z-index:-251658739" fillcolor="#BFBFBF" stroked="f"/>
        </w:pict>
      </w:r>
      <w:r>
        <w:pict>
          <v:rect style="position:absolute;margin-left:26.4pt;margin-top:656.05pt;width:396.95pt;height:12.95pt;z-index:-251658240;mso-position-horizontal-relative:page;mso-position-vertical-relative:page;z-index:-251658738" fillcolor="#BFBFBF" stroked="f"/>
        </w:pict>
      </w:r>
      <w:r>
        <w:pict>
          <v:rect style="position:absolute;margin-left:26.4pt;margin-top:681.45pt;width:396.95pt;height:12.95pt;z-index:-251658240;mso-position-horizontal-relative:page;mso-position-vertical-relative:page;z-index:-251658737" fillcolor="#BFBFBF" stroked="f"/>
        </w:pict>
      </w:r>
      <w:r>
        <w:pict>
          <v:rect style="position:absolute;margin-left:26.4pt;margin-top:714.35pt;width:396.95pt;height:13.2pt;z-index:-251658240;mso-position-horizontal-relative:page;mso-position-vertical-relative:page;z-index:-251658736" fillcolor="#BFBFBF" stroked="f"/>
        </w:pict>
      </w:r>
      <w:r>
        <w:pict>
          <v:rect style="position:absolute;margin-left:26.4pt;margin-top:740.05pt;width:396.95pt;height:12.95pt;z-index:-251658240;mso-position-horizontal-relative:page;mso-position-vertical-relative:page;z-index:-251658735" fillcolor="#BFBFBF" stroked="f"/>
        </w:pict>
      </w:r>
    </w:p>
    <w:p>
      <w:pPr>
        <w:pStyle w:val="Style3"/>
        <w:framePr w:wrap="none" w:vAnchor="page" w:hAnchor="page" w:x="563" w:y="583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Potvrzení objednávky</w:t>
      </w:r>
      <w:bookmarkEnd w:id="0"/>
    </w:p>
    <w:p>
      <w:pPr>
        <w:framePr w:wrap="none" w:vAnchor="page" w:hAnchor="page" w:x="8752" w:y="536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34pt;height:48pt;">
            <v:imagedata r:id="rId5" r:href="rId6"/>
          </v:shape>
        </w:pict>
      </w:r>
    </w:p>
    <w:p>
      <w:pPr>
        <w:pStyle w:val="Style5"/>
        <w:framePr w:wrap="none" w:vAnchor="page" w:hAnchor="page" w:x="592" w:y="1740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Objednávka číslo: 867</w:t>
      </w:r>
    </w:p>
    <w:p>
      <w:pPr>
        <w:pStyle w:val="Style7"/>
        <w:framePr w:wrap="none" w:vAnchor="page" w:hAnchor="page" w:x="4412" w:y="1746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vystavení: 16.05.25</w:t>
      </w:r>
    </w:p>
    <w:p>
      <w:pPr>
        <w:pStyle w:val="Style7"/>
        <w:framePr w:wrap="none" w:vAnchor="page" w:hAnchor="page" w:x="8377" w:y="1755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dokladu: 9744799730</w:t>
      </w:r>
    </w:p>
    <w:p>
      <w:pPr>
        <w:pStyle w:val="Style9"/>
        <w:framePr w:wrap="none" w:vAnchor="page" w:hAnchor="page" w:x="592" w:y="2193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Dodavatel</w:t>
      </w:r>
    </w:p>
    <w:p>
      <w:pPr>
        <w:pStyle w:val="Style9"/>
        <w:framePr w:wrap="none" w:vAnchor="page" w:hAnchor="page" w:x="5968" w:y="2193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Dodáno ze skladu</w:t>
      </w:r>
    </w:p>
    <w:p>
      <w:pPr>
        <w:pStyle w:val="Style11"/>
        <w:framePr w:w="1459" w:h="429" w:hRule="exact" w:wrap="none" w:vAnchor="page" w:hAnchor="page" w:x="592" w:y="2432"/>
        <w:widowControl w:val="0"/>
        <w:keepNext w:val="0"/>
        <w:keepLines w:val="0"/>
        <w:shd w:val="clear" w:color="auto" w:fill="auto"/>
        <w:bidi w:val="0"/>
        <w:jc w:val="left"/>
        <w:spacing w:before="0" w:after="30" w:line="1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PHARMOS, a.s.</w:t>
      </w:r>
    </w:p>
    <w:p>
      <w:pPr>
        <w:pStyle w:val="Style7"/>
        <w:framePr w:w="1459" w:h="429" w:hRule="exact" w:wrap="none" w:vAnchor="page" w:hAnchor="page" w:x="592" w:y="243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Těšínská 1349/296</w:t>
      </w:r>
    </w:p>
    <w:p>
      <w:pPr>
        <w:pStyle w:val="Style7"/>
        <w:framePr w:w="4877" w:h="1180" w:hRule="exact" w:wrap="none" w:vAnchor="page" w:hAnchor="page" w:x="592" w:y="2326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3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 19010290 DIČ: CZ19010290</w:t>
      </w:r>
    </w:p>
    <w:p>
      <w:pPr>
        <w:pStyle w:val="Style7"/>
        <w:framePr w:w="4877" w:h="1180" w:hRule="exact" w:wrap="none" w:vAnchor="page" w:hAnchor="page" w:x="592" w:y="2326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71600 Ostrava-Radvanice</w:t>
      </w:r>
    </w:p>
    <w:p>
      <w:pPr>
        <w:pStyle w:val="Style7"/>
        <w:framePr w:w="4877" w:h="1180" w:hRule="exact" w:wrap="none" w:vAnchor="page" w:hAnchor="page" w:x="592" w:y="2326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Spis.značka: B 188 vedená u rejstříkového soudu v Ostravě</w:t>
      </w:r>
    </w:p>
    <w:p>
      <w:pPr>
        <w:pStyle w:val="Style7"/>
        <w:framePr w:w="2064" w:h="897" w:hRule="exact" w:wrap="none" w:vAnchor="page" w:hAnchor="page" w:x="5968" w:y="2331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PHARMOS, a.s. Brandýsek</w:t>
      </w:r>
    </w:p>
    <w:p>
      <w:pPr>
        <w:pStyle w:val="Style7"/>
        <w:framePr w:w="2064" w:h="897" w:hRule="exact" w:wrap="none" w:vAnchor="page" w:hAnchor="page" w:x="5968" w:y="2331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Slánská 547</w:t>
      </w:r>
    </w:p>
    <w:p>
      <w:pPr>
        <w:pStyle w:val="Style7"/>
        <w:framePr w:w="2064" w:h="897" w:hRule="exact" w:wrap="none" w:vAnchor="page" w:hAnchor="page" w:x="5968" w:y="2331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27341 Brandýsek</w:t>
      </w:r>
    </w:p>
    <w:p>
      <w:pPr>
        <w:pStyle w:val="Style9"/>
        <w:framePr w:wrap="none" w:vAnchor="page" w:hAnchor="page" w:x="592" w:y="3672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Odběratel</w:t>
      </w:r>
    </w:p>
    <w:p>
      <w:pPr>
        <w:pStyle w:val="Style7"/>
        <w:framePr w:wrap="none" w:vAnchor="page" w:hAnchor="page" w:x="2089" w:y="3680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 00879444</w:t>
      </w:r>
    </w:p>
    <w:p>
      <w:pPr>
        <w:pStyle w:val="Style7"/>
        <w:framePr w:wrap="none" w:vAnchor="page" w:hAnchor="page" w:x="4019" w:y="3680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 CZ00879444</w:t>
      </w:r>
    </w:p>
    <w:p>
      <w:pPr>
        <w:pStyle w:val="Style9"/>
        <w:framePr w:wrap="none" w:vAnchor="page" w:hAnchor="page" w:x="5968" w:y="3672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Adresa dodání zboží:</w:t>
      </w:r>
    </w:p>
    <w:p>
      <w:pPr>
        <w:pStyle w:val="Style7"/>
        <w:framePr w:w="1843" w:h="605" w:hRule="exact" w:wrap="none" w:vAnchor="page" w:hAnchor="page" w:x="592" w:y="3867"/>
        <w:widowControl w:val="0"/>
        <w:keepNext w:val="0"/>
        <w:keepLines w:val="0"/>
        <w:shd w:val="clear" w:color="auto" w:fill="auto"/>
        <w:bidi w:val="0"/>
        <w:jc w:val="both"/>
        <w:spacing w:before="0" w:after="0" w:line="28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Nemocnice Na Františku Na Františku 847/8</w:t>
      </w:r>
    </w:p>
    <w:p>
      <w:pPr>
        <w:pStyle w:val="Style11"/>
        <w:framePr w:w="4877" w:h="601" w:hRule="exact" w:wrap="none" w:vAnchor="page" w:hAnchor="page" w:x="5968" w:y="3870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96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Nemocnice na Františku - ústavní lékárna - veřejná Na Františku 847/8</w:t>
      </w:r>
    </w:p>
    <w:tbl>
      <w:tblPr>
        <w:tblOverlap w:val="never"/>
        <w:tblLayout w:type="fixed"/>
        <w:jc w:val="left"/>
      </w:tblPr>
      <w:tblGrid>
        <w:gridCol w:w="854"/>
        <w:gridCol w:w="3998"/>
        <w:gridCol w:w="538"/>
        <w:gridCol w:w="1670"/>
        <w:gridCol w:w="888"/>
      </w:tblGrid>
      <w:tr>
        <w:trPr>
          <w:trHeight w:val="398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  <w:lang w:val="en-US" w:eastAsia="en-US" w:bidi="en-US"/>
              </w:rPr>
              <w:t>11000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Praha 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7949" w:h="10949" w:wrap="none" w:vAnchor="page" w:hAnchor="page" w:x="524" w:y="449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  <w:lang w:val="es-ES" w:eastAsia="es-ES" w:bidi="es-ES"/>
              </w:rPr>
              <w:t xml:space="preserve">11000 </w:t>
            </w:r>
            <w:r>
              <w:rPr>
                <w:rStyle w:val="CharStyle14"/>
                <w:lang w:val="cs-CZ" w:eastAsia="cs-CZ" w:bidi="cs-CZ"/>
              </w:rPr>
              <w:t xml:space="preserve">Praha </w:t>
            </w:r>
            <w:r>
              <w:rPr>
                <w:rStyle w:val="CharStyle14"/>
              </w:rPr>
              <w:t>1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gridSpan w:val="5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60" w:right="0" w:firstLine="0"/>
            </w:pPr>
            <w:r>
              <w:rPr>
                <w:rStyle w:val="CharStyle15"/>
              </w:rPr>
              <w:t>Seznam objednaných položek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13"/>
              </w:rPr>
              <w:t>Kód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</w:rPr>
              <w:t>Název</w:t>
            </w:r>
          </w:p>
        </w:tc>
        <w:tc>
          <w:tcPr>
            <w:shd w:val="clear" w:color="auto" w:fill="FFFFFF"/>
            <w:gridSpan w:val="3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rStyle w:val="CharStyle14"/>
              </w:rPr>
              <w:t xml:space="preserve">MJ </w:t>
            </w:r>
            <w:r>
              <w:rPr>
                <w:rStyle w:val="CharStyle13"/>
              </w:rPr>
              <w:t xml:space="preserve">Šarže </w:t>
            </w:r>
            <w:r>
              <w:rPr>
                <w:rStyle w:val="CharStyle13"/>
                <w:lang w:val="es-ES" w:eastAsia="es-ES" w:bidi="es-ES"/>
              </w:rPr>
              <w:t>Exspirace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s0046645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</w:rPr>
              <w:t>Activelle tbl obd 1x28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40" w:firstLine="0"/>
            </w:pPr>
            <w:r>
              <w:rPr>
                <w:rStyle w:val="CharStyle16"/>
              </w:rPr>
              <w:t>RE78587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3"/>
                <w:lang w:val="es-ES" w:eastAsia="es-ES" w:bidi="es-ES"/>
              </w:rPr>
              <w:t>31.07.27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s0253668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</w:rPr>
              <w:t xml:space="preserve">Asentra 50mg </w:t>
            </w:r>
            <w:r>
              <w:rPr>
                <w:rStyle w:val="CharStyle13"/>
                <w:lang w:val="en-US" w:eastAsia="en-US" w:bidi="en-US"/>
              </w:rPr>
              <w:t>tbl.flm.30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40" w:firstLine="0"/>
            </w:pPr>
            <w:r>
              <w:rPr>
                <w:rStyle w:val="CharStyle16"/>
              </w:rPr>
              <w:t>DE9781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3"/>
                <w:lang w:val="es-ES" w:eastAsia="es-ES" w:bidi="es-ES"/>
              </w:rPr>
              <w:t>31.01.30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s0260995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  <w:lang w:val="de-DE" w:eastAsia="de-DE" w:bidi="de-DE"/>
              </w:rPr>
              <w:t xml:space="preserve">Aulin </w:t>
            </w:r>
            <w:r>
              <w:rPr>
                <w:rStyle w:val="CharStyle13"/>
              </w:rPr>
              <w:t xml:space="preserve">100mg </w:t>
            </w:r>
            <w:r>
              <w:rPr>
                <w:rStyle w:val="CharStyle13"/>
                <w:lang w:val="en-US" w:eastAsia="en-US" w:bidi="en-US"/>
              </w:rPr>
              <w:t xml:space="preserve">por.gra.sus.30 </w:t>
            </w:r>
            <w:r>
              <w:rPr>
                <w:rStyle w:val="CharStyle13"/>
              </w:rPr>
              <w:t>I (Gal) SD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20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40" w:firstLine="0"/>
            </w:pPr>
            <w:r>
              <w:rPr>
                <w:rStyle w:val="CharStyle16"/>
              </w:rPr>
              <w:t>337-G2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3"/>
                <w:lang w:val="es-ES" w:eastAsia="es-ES" w:bidi="es-ES"/>
              </w:rPr>
              <w:t>31.05.29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s0260995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  <w:lang w:val="de-DE" w:eastAsia="de-DE" w:bidi="de-DE"/>
              </w:rPr>
              <w:t xml:space="preserve">Aulin </w:t>
            </w:r>
            <w:r>
              <w:rPr>
                <w:rStyle w:val="CharStyle13"/>
              </w:rPr>
              <w:t xml:space="preserve">100mg </w:t>
            </w:r>
            <w:r>
              <w:rPr>
                <w:rStyle w:val="CharStyle13"/>
                <w:lang w:val="en-US" w:eastAsia="en-US" w:bidi="en-US"/>
              </w:rPr>
              <w:t xml:space="preserve">por.gra.sus.30 </w:t>
            </w:r>
            <w:r>
              <w:rPr>
                <w:rStyle w:val="CharStyle13"/>
              </w:rPr>
              <w:t>I (Gal) SD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15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40" w:firstLine="0"/>
            </w:pPr>
            <w:r>
              <w:rPr>
                <w:rStyle w:val="CharStyle16"/>
              </w:rPr>
              <w:t>337-G2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3"/>
                <w:lang w:val="es-ES" w:eastAsia="es-ES" w:bidi="es-ES"/>
              </w:rPr>
              <w:t>31.05.29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s0127181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</w:rPr>
              <w:t xml:space="preserve">Clensia </w:t>
            </w:r>
            <w:r>
              <w:rPr>
                <w:rStyle w:val="CharStyle13"/>
                <w:lang w:val="es-ES" w:eastAsia="es-ES" w:bidi="es-ES"/>
              </w:rPr>
              <w:t xml:space="preserve">por </w:t>
            </w:r>
            <w:r>
              <w:rPr>
                <w:rStyle w:val="CharStyle13"/>
              </w:rPr>
              <w:t>plv sol 4+4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40" w:firstLine="0"/>
            </w:pPr>
            <w:r>
              <w:rPr>
                <w:rStyle w:val="CharStyle16"/>
              </w:rPr>
              <w:t>20B2410124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3"/>
                <w:lang w:val="es-ES" w:eastAsia="es-ES" w:bidi="es-ES"/>
              </w:rPr>
              <w:t>31.12.27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s0184377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</w:rPr>
              <w:t>Combair 100mcg/6mcg/dávka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40" w:firstLine="0"/>
            </w:pPr>
            <w:r>
              <w:rPr>
                <w:rStyle w:val="CharStyle16"/>
              </w:rPr>
              <w:t>1206132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3"/>
                <w:lang w:val="es-ES" w:eastAsia="es-ES" w:bidi="es-ES"/>
              </w:rPr>
              <w:t>25.08.26</w:t>
            </w:r>
          </w:p>
        </w:tc>
      </w:tr>
      <w:tr>
        <w:trPr>
          <w:trHeight w:val="163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7949" w:h="10949" w:wrap="none" w:vAnchor="page" w:hAnchor="page" w:x="524" w:y="449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</w:rPr>
              <w:t>inh.sol.pss.1x180dáv.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7949" w:h="10949" w:wrap="none" w:vAnchor="page" w:hAnchor="page" w:x="524" w:y="449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7949" w:h="10949" w:wrap="none" w:vAnchor="page" w:hAnchor="page" w:x="524" w:y="449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7949" w:h="10949" w:wrap="none" w:vAnchor="page" w:hAnchor="page" w:x="524" w:y="449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s0266406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  <w:lang w:val="de-DE" w:eastAsia="de-DE" w:bidi="de-DE"/>
              </w:rPr>
              <w:t xml:space="preserve">Diclofenac AL 50mg </w:t>
            </w:r>
            <w:r>
              <w:rPr>
                <w:rStyle w:val="CharStyle13"/>
                <w:lang w:val="en-US" w:eastAsia="en-US" w:bidi="en-US"/>
              </w:rPr>
              <w:t>tbl.ent.30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40" w:firstLine="0"/>
            </w:pPr>
            <w:r>
              <w:rPr>
                <w:rStyle w:val="CharStyle16"/>
              </w:rPr>
              <w:t>13CD8A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3"/>
                <w:lang w:val="es-ES" w:eastAsia="es-ES" w:bidi="es-ES"/>
              </w:rPr>
              <w:t>30.09.27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d776300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</w:rPr>
              <w:t>Dlaha pro fixaci prstů ruky typ A vel.2 Handicap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40" w:firstLine="0"/>
            </w:pPr>
            <w:r>
              <w:rPr>
                <w:rStyle w:val="CharStyle16"/>
              </w:rPr>
              <w:t>202501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3"/>
                <w:lang w:val="es-ES" w:eastAsia="es-ES" w:bidi="es-ES"/>
              </w:rPr>
              <w:t>31.01.35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s0267640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</w:rPr>
              <w:t xml:space="preserve">Dona </w:t>
            </w:r>
            <w:r>
              <w:rPr>
                <w:rStyle w:val="CharStyle13"/>
                <w:lang w:val="de-DE" w:eastAsia="de-DE" w:bidi="de-DE"/>
              </w:rPr>
              <w:t xml:space="preserve">1500mg </w:t>
            </w:r>
            <w:r>
              <w:rPr>
                <w:rStyle w:val="CharStyle13"/>
                <w:lang w:val="en-US" w:eastAsia="en-US" w:bidi="en-US"/>
              </w:rPr>
              <w:t>por.plv.sol.30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40" w:firstLine="0"/>
            </w:pPr>
            <w:r>
              <w:rPr>
                <w:rStyle w:val="CharStyle16"/>
              </w:rPr>
              <w:t>2401787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3"/>
                <w:lang w:val="es-ES" w:eastAsia="es-ES" w:bidi="es-ES"/>
              </w:rPr>
              <w:t>28.02.27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s0209038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</w:rPr>
              <w:t>Entresto 24mg/26mg por.tbl.flm. 28x24mg/26mg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40" w:firstLine="0"/>
            </w:pPr>
            <w:r>
              <w:rPr>
                <w:rStyle w:val="CharStyle16"/>
              </w:rPr>
              <w:t>TKLY6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3"/>
                <w:lang w:val="es-ES" w:eastAsia="es-ES" w:bidi="es-ES"/>
              </w:rPr>
              <w:t>30.06.27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s0276545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</w:rPr>
              <w:t xml:space="preserve">Euthyrox 100mcg </w:t>
            </w:r>
            <w:r>
              <w:rPr>
                <w:rStyle w:val="CharStyle13"/>
                <w:lang w:val="en-US" w:eastAsia="en-US" w:bidi="en-US"/>
              </w:rPr>
              <w:t xml:space="preserve">tbl.nob.90 </w:t>
            </w:r>
            <w:r>
              <w:rPr>
                <w:rStyle w:val="CharStyle13"/>
              </w:rPr>
              <w:t>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40" w:firstLine="0"/>
            </w:pPr>
            <w:r>
              <w:rPr>
                <w:rStyle w:val="CharStyle16"/>
              </w:rPr>
              <w:t>G02JD9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3"/>
                <w:lang w:val="es-ES" w:eastAsia="es-ES" w:bidi="es-ES"/>
              </w:rPr>
              <w:t>31.08.27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s0276445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</w:rPr>
              <w:t xml:space="preserve">Euthyrox 50mcg </w:t>
            </w:r>
            <w:r>
              <w:rPr>
                <w:rStyle w:val="CharStyle13"/>
                <w:lang w:val="en-US" w:eastAsia="en-US" w:bidi="en-US"/>
              </w:rPr>
              <w:t xml:space="preserve">tbl.nob.90 </w:t>
            </w:r>
            <w:r>
              <w:rPr>
                <w:rStyle w:val="CharStyle13"/>
              </w:rPr>
              <w:t>II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40" w:firstLine="0"/>
            </w:pPr>
            <w:r>
              <w:rPr>
                <w:rStyle w:val="CharStyle16"/>
              </w:rPr>
              <w:t>G02JCR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3"/>
                <w:lang w:val="es-ES" w:eastAsia="es-ES" w:bidi="es-ES"/>
              </w:rPr>
              <w:t>30.09.27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s0120939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</w:rPr>
              <w:t xml:space="preserve">Ewofex 180mg </w:t>
            </w:r>
            <w:r>
              <w:rPr>
                <w:rStyle w:val="CharStyle13"/>
                <w:lang w:val="en-US" w:eastAsia="en-US" w:bidi="en-US"/>
              </w:rPr>
              <w:t>tbl.flm.100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40" w:firstLine="0"/>
            </w:pPr>
            <w:r>
              <w:rPr>
                <w:rStyle w:val="CharStyle16"/>
              </w:rPr>
              <w:t>ACI10724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3"/>
                <w:lang w:val="es-ES" w:eastAsia="es-ES" w:bidi="es-ES"/>
              </w:rPr>
              <w:t>31.07.27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s0247848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</w:rPr>
              <w:t xml:space="preserve">Juzina 100mg </w:t>
            </w:r>
            <w:r>
              <w:rPr>
                <w:rStyle w:val="CharStyle13"/>
                <w:lang w:val="en-US" w:eastAsia="en-US" w:bidi="en-US"/>
              </w:rPr>
              <w:t>tbl.flm.98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40" w:firstLine="0"/>
            </w:pPr>
            <w:r>
              <w:rPr>
                <w:rStyle w:val="CharStyle16"/>
              </w:rPr>
              <w:t>F49024A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3"/>
                <w:lang w:val="es-ES" w:eastAsia="es-ES" w:bidi="es-ES"/>
              </w:rPr>
              <w:t>30.09.27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d765129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2" w:lineRule="exact"/>
              <w:ind w:left="360" w:right="0" w:firstLine="0"/>
            </w:pPr>
            <w:r>
              <w:rPr>
                <w:rStyle w:val="CharStyle13"/>
              </w:rPr>
              <w:t>Obinadlo hydrofilní elastické sterilní 10cmx4m 1ks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10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40" w:firstLine="0"/>
            </w:pPr>
            <w:r>
              <w:rPr>
                <w:rStyle w:val="CharStyle16"/>
              </w:rPr>
              <w:t>400311256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3"/>
                <w:lang w:val="es-ES" w:eastAsia="es-ES" w:bidi="es-ES"/>
              </w:rPr>
              <w:t>01.08.28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d765130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</w:rPr>
              <w:t>Obinadlo hydrofilní elastické sterilní 12cmx4m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10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40" w:firstLine="0"/>
            </w:pPr>
            <w:r>
              <w:rPr>
                <w:rStyle w:val="CharStyle16"/>
              </w:rPr>
              <w:t>400205258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3"/>
                <w:lang w:val="es-ES" w:eastAsia="es-ES" w:bidi="es-ES"/>
              </w:rPr>
              <w:t>01.04.28</w:t>
            </w:r>
          </w:p>
        </w:tc>
      </w:tr>
      <w:tr>
        <w:trPr>
          <w:trHeight w:val="16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7949" w:h="10949" w:wrap="none" w:vAnchor="page" w:hAnchor="page" w:x="524" w:y="449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</w:rPr>
              <w:t>1ks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7949" w:h="10949" w:wrap="none" w:vAnchor="page" w:hAnchor="page" w:x="524" w:y="449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7949" w:h="10949" w:wrap="none" w:vAnchor="page" w:hAnchor="page" w:x="524" w:y="449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7949" w:h="10949" w:wrap="none" w:vAnchor="page" w:hAnchor="page" w:x="524" w:y="449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s0056306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</w:rPr>
              <w:t xml:space="preserve">Oltar 1mg </w:t>
            </w:r>
            <w:r>
              <w:rPr>
                <w:rStyle w:val="CharStyle13"/>
                <w:lang w:val="es-ES" w:eastAsia="es-ES" w:bidi="es-ES"/>
              </w:rPr>
              <w:t xml:space="preserve">por </w:t>
            </w:r>
            <w:r>
              <w:rPr>
                <w:rStyle w:val="CharStyle13"/>
              </w:rPr>
              <w:t>tbl nob 30x1mg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40" w:firstLine="0"/>
            </w:pPr>
            <w:r>
              <w:rPr>
                <w:rStyle w:val="CharStyle16"/>
              </w:rPr>
              <w:t>4502A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3"/>
                <w:lang w:val="es-ES" w:eastAsia="es-ES" w:bidi="es-ES"/>
              </w:rPr>
              <w:t>31.03.26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s0140192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  <w:lang w:val="de-DE" w:eastAsia="de-DE" w:bidi="de-DE"/>
              </w:rPr>
              <w:t xml:space="preserve">Omeprazol Stada </w:t>
            </w:r>
            <w:r>
              <w:rPr>
                <w:rStyle w:val="CharStyle13"/>
              </w:rPr>
              <w:t xml:space="preserve">20mg </w:t>
            </w:r>
            <w:r>
              <w:rPr>
                <w:rStyle w:val="CharStyle13"/>
                <w:lang w:val="es-ES" w:eastAsia="es-ES" w:bidi="es-ES"/>
              </w:rPr>
              <w:t>por cps etd 100x20mg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40" w:firstLine="0"/>
            </w:pPr>
            <w:r>
              <w:rPr>
                <w:rStyle w:val="CharStyle16"/>
              </w:rPr>
              <w:t>LC89273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3"/>
                <w:lang w:val="es-ES" w:eastAsia="es-ES" w:bidi="es-ES"/>
              </w:rPr>
              <w:t>31.12.28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s0140187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  <w:lang w:val="de-DE" w:eastAsia="de-DE" w:bidi="de-DE"/>
              </w:rPr>
              <w:t xml:space="preserve">Omeprazol Stada </w:t>
            </w:r>
            <w:r>
              <w:rPr>
                <w:rStyle w:val="CharStyle13"/>
                <w:lang w:val="es-ES" w:eastAsia="es-ES" w:bidi="es-ES"/>
              </w:rPr>
              <w:t>20mg por cps etd 30x20mg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40" w:firstLine="0"/>
            </w:pPr>
            <w:r>
              <w:rPr>
                <w:rStyle w:val="CharStyle16"/>
              </w:rPr>
              <w:t>LC88465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3"/>
                <w:lang w:val="es-ES" w:eastAsia="es-ES" w:bidi="es-ES"/>
              </w:rPr>
              <w:t>30.11.28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s0223053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  <w:lang w:val="es-ES" w:eastAsia="es-ES" w:bidi="es-ES"/>
              </w:rPr>
              <w:t xml:space="preserve">Ozempic 0.5 </w:t>
            </w:r>
            <w:r>
              <w:rPr>
                <w:rStyle w:val="CharStyle13"/>
                <w:lang w:val="de-DE" w:eastAsia="de-DE" w:bidi="de-DE"/>
              </w:rPr>
              <w:t xml:space="preserve">mg </w:t>
            </w:r>
            <w:r>
              <w:rPr>
                <w:rStyle w:val="CharStyle13"/>
                <w:lang w:val="es-ES" w:eastAsia="es-ES" w:bidi="es-ES"/>
              </w:rPr>
              <w:t>inj.sol. 1x1.5ml +4j.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40" w:firstLine="0"/>
            </w:pPr>
            <w:r>
              <w:rPr>
                <w:rStyle w:val="CharStyle16"/>
              </w:rPr>
              <w:t>PP5N907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3"/>
                <w:lang w:val="es-ES" w:eastAsia="es-ES" w:bidi="es-ES"/>
              </w:rPr>
              <w:t>31.07.27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s0101205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  <w:lang w:val="es-ES" w:eastAsia="es-ES" w:bidi="es-ES"/>
              </w:rPr>
              <w:t>Prestarium Neo por.tbl.flm.30x5mg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40" w:firstLine="0"/>
            </w:pPr>
            <w:r>
              <w:rPr>
                <w:rStyle w:val="CharStyle16"/>
              </w:rPr>
              <w:t>370359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3"/>
                <w:lang w:val="es-ES" w:eastAsia="es-ES" w:bidi="es-ES"/>
              </w:rPr>
              <w:t>30.11.27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s0001632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  <w:lang w:val="es-ES" w:eastAsia="es-ES" w:bidi="es-ES"/>
              </w:rPr>
              <w:t>Purinol 300mg tbl 30x300mg 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40" w:firstLine="0"/>
            </w:pPr>
            <w:r>
              <w:rPr>
                <w:rStyle w:val="CharStyle16"/>
              </w:rPr>
              <w:t>C50480A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3"/>
                <w:lang w:val="es-ES" w:eastAsia="es-ES" w:bidi="es-ES"/>
              </w:rPr>
              <w:t>31.01.30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s0193815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  <w:lang w:val="es-ES" w:eastAsia="es-ES" w:bidi="es-ES"/>
              </w:rPr>
              <w:t>Ryzodeg 100U/ml inj.sol.pep.5x3ml FlexTouch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40" w:firstLine="0"/>
            </w:pPr>
            <w:r>
              <w:rPr>
                <w:rStyle w:val="CharStyle16"/>
              </w:rPr>
              <w:t>PP5P003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3"/>
                <w:lang w:val="es-ES" w:eastAsia="es-ES" w:bidi="es-ES"/>
              </w:rPr>
              <w:t>31.08.26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s0254591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  <w:lang w:val="de-DE" w:eastAsia="de-DE" w:bidi="de-DE"/>
              </w:rPr>
              <w:t xml:space="preserve">Singulair </w:t>
            </w:r>
            <w:r>
              <w:rPr>
                <w:rStyle w:val="CharStyle13"/>
                <w:lang w:val="es-ES" w:eastAsia="es-ES" w:bidi="es-ES"/>
              </w:rPr>
              <w:t xml:space="preserve">10mg </w:t>
            </w:r>
            <w:r>
              <w:rPr>
                <w:rStyle w:val="CharStyle13"/>
                <w:lang w:val="en-US" w:eastAsia="en-US" w:bidi="en-US"/>
              </w:rPr>
              <w:t>tbl.flm.98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40" w:firstLine="0"/>
            </w:pPr>
            <w:r>
              <w:rPr>
                <w:rStyle w:val="CharStyle16"/>
              </w:rPr>
              <w:t>B118394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3"/>
                <w:lang w:val="es-ES" w:eastAsia="es-ES" w:bidi="es-ES"/>
              </w:rPr>
              <w:t>31.07.27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s0191922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  <w:lang w:val="de-DE" w:eastAsia="de-DE" w:bidi="de-DE"/>
              </w:rPr>
              <w:t xml:space="preserve">Siofor </w:t>
            </w:r>
            <w:r>
              <w:rPr>
                <w:rStyle w:val="CharStyle13"/>
                <w:lang w:val="es-ES" w:eastAsia="es-ES" w:bidi="es-ES"/>
              </w:rPr>
              <w:t>1000 por tbl flm 60x1000mg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20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40" w:firstLine="0"/>
            </w:pPr>
            <w:r>
              <w:rPr>
                <w:rStyle w:val="CharStyle16"/>
              </w:rPr>
              <w:t>49343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3"/>
                <w:lang w:val="es-ES" w:eastAsia="es-ES" w:bidi="es-ES"/>
              </w:rPr>
              <w:t>31.05.26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s0177810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  <w:lang w:val="es-ES" w:eastAsia="es-ES" w:bidi="es-ES"/>
              </w:rPr>
              <w:t>Tamalis 1mg/ml perorál.rozt.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40" w:firstLine="0"/>
            </w:pPr>
            <w:r>
              <w:rPr>
                <w:rStyle w:val="CharStyle16"/>
              </w:rPr>
              <w:t>23029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3"/>
                <w:lang w:val="es-ES" w:eastAsia="es-ES" w:bidi="es-ES"/>
              </w:rPr>
              <w:t>31.03.26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s0051815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360" w:right="0" w:firstLine="0"/>
            </w:pPr>
            <w:r>
              <w:rPr>
                <w:rStyle w:val="CharStyle13"/>
                <w:lang w:val="es-ES" w:eastAsia="es-ES" w:bidi="es-ES"/>
              </w:rPr>
              <w:t xml:space="preserve">por.sol.1x120ml/120mg Tanyz 0.4mg </w:t>
            </w:r>
            <w:r>
              <w:rPr>
                <w:rStyle w:val="CharStyle13"/>
                <w:lang w:val="en-US" w:eastAsia="en-US" w:bidi="en-US"/>
              </w:rPr>
              <w:t>cps.dur.mrl.50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40" w:firstLine="0"/>
            </w:pPr>
            <w:r>
              <w:rPr>
                <w:rStyle w:val="CharStyle16"/>
              </w:rPr>
              <w:t>SM4824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3"/>
                <w:lang w:val="es-ES" w:eastAsia="es-ES" w:bidi="es-ES"/>
              </w:rPr>
              <w:t>31.12.26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s0152959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  <w:lang w:val="es-ES" w:eastAsia="es-ES" w:bidi="es-ES"/>
              </w:rPr>
              <w:t>Tezeo 80mg por tbl nob 90x80mg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40" w:firstLine="0"/>
            </w:pPr>
            <w:r>
              <w:rPr>
                <w:rStyle w:val="CharStyle16"/>
              </w:rPr>
              <w:t>2650225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3"/>
                <w:lang w:val="es-ES" w:eastAsia="es-ES" w:bidi="es-ES"/>
              </w:rPr>
              <w:t>31.01.27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s0210402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  <w:lang w:val="es-ES" w:eastAsia="es-ES" w:bidi="es-ES"/>
              </w:rPr>
              <w:t>Toujeo 300jednotek/ml sdr inj sol 3x1.5ml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10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40" w:firstLine="0"/>
            </w:pPr>
            <w:r>
              <w:rPr>
                <w:rStyle w:val="CharStyle16"/>
              </w:rPr>
              <w:t>5F362A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3"/>
                <w:lang w:val="es-ES" w:eastAsia="es-ES" w:bidi="es-ES"/>
              </w:rPr>
              <w:t>30.06.27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s0231961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  <w:lang w:val="de-DE" w:eastAsia="de-DE" w:bidi="de-DE"/>
              </w:rPr>
              <w:t xml:space="preserve">Valtrex </w:t>
            </w:r>
            <w:r>
              <w:rPr>
                <w:rStyle w:val="CharStyle13"/>
                <w:lang w:val="es-ES" w:eastAsia="es-ES" w:bidi="es-ES"/>
              </w:rPr>
              <w:t>500mg tbl.flm.42x500mg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40" w:firstLine="0"/>
            </w:pPr>
            <w:r>
              <w:rPr>
                <w:rStyle w:val="CharStyle16"/>
              </w:rPr>
              <w:t>WK3A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3"/>
                <w:lang w:val="es-ES" w:eastAsia="es-ES" w:bidi="es-ES"/>
              </w:rPr>
              <w:t>30.06.27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d5012717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2" w:lineRule="exact"/>
              <w:ind w:left="360" w:right="0" w:firstLine="0"/>
            </w:pPr>
            <w:r>
              <w:rPr>
                <w:rStyle w:val="CharStyle13"/>
                <w:lang w:val="es-ES" w:eastAsia="es-ES" w:bidi="es-ES"/>
              </w:rPr>
              <w:t xml:space="preserve">VERBA </w:t>
            </w:r>
            <w:r>
              <w:rPr>
                <w:rStyle w:val="CharStyle13"/>
              </w:rPr>
              <w:t xml:space="preserve">břišní pás podpůrný </w:t>
            </w:r>
            <w:r>
              <w:rPr>
                <w:rStyle w:val="CharStyle13"/>
                <w:lang w:val="es-ES" w:eastAsia="es-ES" w:bidi="es-ES"/>
              </w:rPr>
              <w:t>vel.5/1ks 105-115cm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40" w:firstLine="0"/>
            </w:pPr>
            <w:r>
              <w:rPr>
                <w:rStyle w:val="CharStyle16"/>
              </w:rPr>
              <w:t>490703009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3"/>
                <w:lang w:val="es-ES" w:eastAsia="es-ES" w:bidi="es-ES"/>
              </w:rPr>
              <w:t>01.02.30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s0003550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  <w:lang w:val="de-DE" w:eastAsia="de-DE" w:bidi="de-DE"/>
              </w:rPr>
              <w:t xml:space="preserve">Verospiron </w:t>
            </w:r>
            <w:r>
              <w:rPr>
                <w:rStyle w:val="CharStyle13"/>
                <w:lang w:val="es-ES" w:eastAsia="es-ES" w:bidi="es-ES"/>
              </w:rPr>
              <w:t>tbl 20x25mg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40" w:firstLine="0"/>
            </w:pPr>
            <w:r>
              <w:rPr>
                <w:rStyle w:val="CharStyle16"/>
              </w:rPr>
              <w:t>T49164A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3"/>
                <w:lang w:val="es-ES" w:eastAsia="es-ES" w:bidi="es-ES"/>
              </w:rPr>
              <w:t>30.09.29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s0026960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  <w:lang w:val="de-DE" w:eastAsia="de-DE" w:bidi="de-DE"/>
              </w:rPr>
              <w:t xml:space="preserve">Viread </w:t>
            </w:r>
            <w:r>
              <w:rPr>
                <w:rStyle w:val="CharStyle13"/>
                <w:lang w:val="es-ES" w:eastAsia="es-ES" w:bidi="es-ES"/>
              </w:rPr>
              <w:t>por tbl flm 30x245mg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40" w:firstLine="0"/>
            </w:pPr>
            <w:r>
              <w:rPr>
                <w:rStyle w:val="CharStyle16"/>
              </w:rPr>
              <w:t>10006094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3"/>
                <w:lang w:val="es-ES" w:eastAsia="es-ES" w:bidi="es-ES"/>
              </w:rPr>
              <w:t>31.01.29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s0228544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  <w:lang w:val="es-ES" w:eastAsia="es-ES" w:bidi="es-ES"/>
              </w:rPr>
              <w:t>Zetovar 10mg/20mg tbl.nob. 100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440" w:firstLine="0"/>
            </w:pPr>
            <w:r>
              <w:rPr>
                <w:rStyle w:val="CharStyle16"/>
              </w:rPr>
              <w:t>529022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3"/>
                <w:lang w:val="es-ES" w:eastAsia="es-ES" w:bidi="es-ES"/>
              </w:rPr>
              <w:t>31.12.26</w:t>
            </w:r>
          </w:p>
        </w:tc>
      </w:tr>
      <w:tr>
        <w:trPr>
          <w:trHeight w:val="389" w:hRule="exact"/>
        </w:trPr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d126734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13"/>
              </w:rPr>
              <w:t xml:space="preserve">Čaj </w:t>
            </w:r>
            <w:r>
              <w:rPr>
                <w:rStyle w:val="CharStyle13"/>
                <w:lang w:val="es-ES" w:eastAsia="es-ES" w:bidi="es-ES"/>
              </w:rPr>
              <w:t xml:space="preserve">TE </w:t>
            </w:r>
            <w:r>
              <w:rPr>
                <w:rStyle w:val="CharStyle13"/>
              </w:rPr>
              <w:t xml:space="preserve">Žaludek,střeva </w:t>
            </w:r>
            <w:r>
              <w:rPr>
                <w:rStyle w:val="CharStyle13"/>
                <w:lang w:val="de-DE" w:eastAsia="de-DE" w:bidi="de-DE"/>
              </w:rPr>
              <w:t xml:space="preserve">10x2g </w:t>
            </w:r>
            <w:r>
              <w:rPr>
                <w:rStyle w:val="CharStyle13"/>
                <w:lang w:val="es-ES" w:eastAsia="es-ES" w:bidi="es-ES"/>
              </w:rPr>
              <w:t>-Tee- 32799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4"/>
              </w:rPr>
              <w:t>10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Style7"/>
              <w:framePr w:w="7949" w:h="10949" w:wrap="none" w:vAnchor="page" w:hAnchor="page" w:x="524" w:y="449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6"/>
              </w:rPr>
              <w:t xml:space="preserve">292125 </w:t>
            </w:r>
            <w:r>
              <w:rPr>
                <w:rStyle w:val="CharStyle13"/>
                <w:lang w:val="es-ES" w:eastAsia="es-ES" w:bidi="es-ES"/>
              </w:rPr>
              <w:t>30.04.28</w:t>
            </w:r>
          </w:p>
          <w:p>
            <w:pPr>
              <w:pStyle w:val="Style7"/>
              <w:framePr w:w="7949" w:h="10949" w:wrap="none" w:vAnchor="page" w:hAnchor="page" w:x="524" w:y="4496"/>
              <w:tabs>
                <w:tab w:leader="underscore" w:pos="1138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00" w:lineRule="exact"/>
              <w:ind w:left="0" w:right="0" w:firstLine="0"/>
            </w:pPr>
            <w:r>
              <w:rPr>
                <w:rStyle w:val="CharStyle15"/>
                <w:lang w:val="es-ES" w:eastAsia="es-ES" w:bidi="es-ES"/>
              </w:rPr>
              <w:tab/>
              <w:t>Sinnati irp</w:t>
            </w:r>
          </w:p>
        </w:tc>
      </w:tr>
    </w:tbl>
    <w:p>
      <w:pPr>
        <w:pStyle w:val="Style17"/>
        <w:framePr w:wrap="none" w:vAnchor="page" w:hAnchor="page" w:x="9155" w:y="15205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bookmarkStart w:id="1" w:name="bookmark1"/>
      <w:r>
        <w:rPr>
          <w:rStyle w:val="CharStyle19"/>
        </w:rPr>
        <w:t>er</w:t>
      </w:r>
      <w:r>
        <w:rPr>
          <w:lang w:val="cs-CZ" w:eastAsia="cs-CZ" w:bidi="cs-CZ"/>
          <w:w w:val="100"/>
          <w:spacing w:val="0"/>
          <w:color w:val="000000"/>
          <w:position w:val="0"/>
        </w:rPr>
        <w:t>i</w:t>
      </w:r>
      <w:r>
        <w:rPr>
          <w:rStyle w:val="CharStyle19"/>
        </w:rPr>
        <w:t>f</w:t>
      </w:r>
      <w:r>
        <w:rPr>
          <w:lang w:val="cs-CZ" w:eastAsia="cs-CZ" w:bidi="cs-CZ"/>
          <w:w w:val="100"/>
          <w:spacing w:val="0"/>
          <w:color w:val="000000"/>
          <w:position w:val="0"/>
        </w:rPr>
        <w:t>i</w:t>
      </w:r>
      <w:r>
        <w:rPr>
          <w:rStyle w:val="CharStyle19"/>
        </w:rPr>
        <w:t>ed</w:t>
      </w:r>
      <w:bookmarkEnd w:id="1"/>
    </w:p>
    <w:p>
      <w:pPr>
        <w:pStyle w:val="Style20"/>
        <w:framePr w:w="3130" w:h="997" w:hRule="exact" w:wrap="none" w:vAnchor="page" w:hAnchor="page" w:x="6976" w:y="1569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1460" w:firstLine="0"/>
      </w:pPr>
      <w:bookmarkStart w:id="2" w:name="bookmark2"/>
      <w:r>
        <w:rPr>
          <w:sz w:val="24"/>
          <w:szCs w:val="24"/>
          <w:w w:val="100"/>
          <w:spacing w:val="0"/>
          <w:color w:val="000000"/>
          <w:position w:val="0"/>
        </w:rPr>
        <w:t>Digitally signed</w:t>
      </w:r>
      <w:bookmarkEnd w:id="2"/>
    </w:p>
    <w:p>
      <w:pPr>
        <w:pStyle w:val="Style20"/>
        <w:framePr w:w="3130" w:h="997" w:hRule="exact" w:wrap="none" w:vAnchor="page" w:hAnchor="page" w:x="6976" w:y="1569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1460" w:firstLine="0"/>
      </w:pPr>
      <w:bookmarkStart w:id="2" w:name="bookmark2"/>
      <w:r>
        <w:rPr>
          <w:sz w:val="24"/>
          <w:szCs w:val="24"/>
          <w:w w:val="100"/>
          <w:spacing w:val="0"/>
          <w:color w:val="000000"/>
          <w:position w:val="0"/>
        </w:rPr>
        <w:t xml:space="preserve">Date: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2025.05</w:t>
      </w:r>
      <w:bookmarkEnd w:id="2"/>
    </w:p>
    <w:p>
      <w:pPr>
        <w:pStyle w:val="Style22"/>
        <w:framePr w:w="3130" w:h="997" w:hRule="exact" w:wrap="none" w:vAnchor="page" w:hAnchor="page" w:x="6976" w:y="15696"/>
        <w:tabs>
          <w:tab w:leader="none" w:pos="1555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+02:00</w:t>
        <w:tab/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i </w:t>
      </w:r>
      <w:r>
        <w:rPr>
          <w:lang w:val="en-US" w:eastAsia="en-US" w:bidi="en-US"/>
          <w:w w:val="100"/>
          <w:spacing w:val="0"/>
          <w:color w:val="000000"/>
          <w:position w:val="0"/>
        </w:rPr>
        <w:t>L</w:t>
      </w:r>
    </w:p>
    <w:p>
      <w:pPr>
        <w:pStyle w:val="Style20"/>
        <w:framePr w:w="3130" w:h="997" w:hRule="exact" w:wrap="none" w:vAnchor="page" w:hAnchor="page" w:x="6976" w:y="15696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0"/>
      </w:pPr>
      <w:bookmarkStart w:id="3" w:name="bookmark3"/>
      <w:r>
        <w:rPr>
          <w:sz w:val="24"/>
          <w:szCs w:val="24"/>
          <w:w w:val="100"/>
          <w:spacing w:val="0"/>
          <w:color w:val="000000"/>
          <w:position w:val="0"/>
        </w:rPr>
        <w:t>Reason: proof btlauthenticity</w:t>
      </w:r>
      <w:bookmarkEnd w:id="3"/>
    </w:p>
    <w:p>
      <w:pPr>
        <w:pStyle w:val="Style24"/>
        <w:framePr w:w="1997" w:h="748" w:hRule="exact" w:wrap="none" w:vAnchor="page" w:hAnchor="page" w:x="9068" w:y="15470"/>
        <w:widowControl w:val="0"/>
        <w:keepNext w:val="0"/>
        <w:keepLines w:val="0"/>
        <w:shd w:val="clear" w:color="auto" w:fill="auto"/>
        <w:bidi w:val="0"/>
        <w:spacing w:before="0" w:after="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Vystaveno: </w:t>
      </w:r>
      <w:r>
        <w:rPr>
          <w:w w:val="100"/>
          <w:spacing w:val="0"/>
          <w:color w:val="000000"/>
          <w:position w:val="0"/>
        </w:rPr>
        <w:t>16. 5. 2025</w:t>
      </w:r>
    </w:p>
    <w:p>
      <w:pPr>
        <w:pStyle w:val="Style24"/>
        <w:framePr w:w="1997" w:h="748" w:hRule="exact" w:wrap="none" w:vAnchor="page" w:hAnchor="page" w:x="9068" w:y="15470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180" w:right="0" w:firstLine="0"/>
      </w:pPr>
      <w:r>
        <w:rPr>
          <w:w w:val="100"/>
          <w:spacing w:val="0"/>
          <w:color w:val="000000"/>
          <w:position w:val="0"/>
        </w:rPr>
        <w:t>m0°</w:t>
      </w:r>
      <w:r>
        <w:rPr>
          <w:vertAlign w:val="superscript"/>
          <w:w w:val="100"/>
          <w:spacing w:val="0"/>
          <w:color w:val="000000"/>
          <w:position w:val="0"/>
        </w:rPr>
        <w:t>01</w:t>
      </w:r>
    </w:p>
    <w:p>
      <w:pPr>
        <w:pStyle w:val="Style26"/>
        <w:framePr w:w="1997" w:h="748" w:hRule="exact" w:wrap="none" w:vAnchor="page" w:hAnchor="page" w:x="9068" w:y="1547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w w:val="100"/>
          <w:spacing w:val="0"/>
          <w:color w:val="000000"/>
          <w:position w:val="0"/>
        </w:rPr>
        <w:t>0</w:t>
      </w:r>
      <w:r>
        <w:rPr>
          <w:rStyle w:val="CharStyle28"/>
        </w:rPr>
        <w:t>:</w:t>
      </w:r>
      <w:r>
        <w:rPr>
          <w:w w:val="100"/>
          <w:spacing w:val="0"/>
          <w:color w:val="000000"/>
          <w:position w:val="0"/>
        </w:rPr>
        <w:t>00:01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  <w:r>
        <w:pict>
          <v:shape id="_x0000_s1027" type="#_x0000_t75" style="position:absolute;margin-left:415.95pt;margin-top:764.05pt;width:45.1pt;height:48.pt;z-index:-251658734;mso-wrap-distance-left:5.pt;mso-wrap-distance-right:5.pt;mso-position-horizontal-relative:page;mso-position-vertical-relative:page" wrapcoords="0 0">
            <v:imagedata r:id="rId7" r:href="rId8"/>
            <w10:wrap anchorx="page" anchory="page"/>
          </v:shape>
        </w:pict>
      </w:r>
    </w:p>
    <w:p>
      <w:pPr>
        <w:widowControl w:val="0"/>
        <w:rPr>
          <w:sz w:val="2"/>
          <w:szCs w:val="2"/>
        </w:rPr>
      </w:pPr>
      <w:r>
        <w:pict>
          <v:rect style="position:absolute;margin-left:26.25pt;margin-top:26.35pt;width:397.45pt;height:32.9pt;z-index:-251658240;mso-position-horizontal-relative:page;mso-position-vertical-relative:page;z-index:-251658733" fillcolor="#C9C9C9" stroked="f"/>
        </w:pict>
      </w:r>
      <w:r>
        <w:pict>
          <v:rect style="position:absolute;margin-left:26.5pt;margin-top:71.95pt;width:396.95pt;height:12.95pt;z-index:-251658240;mso-position-horizontal-relative:page;mso-position-vertical-relative:page;z-index:-251658732" fillcolor="#BFBFBF" stroked="f"/>
        </w:pict>
      </w:r>
      <w:r>
        <w:pict>
          <v:rect style="position:absolute;margin-left:26.5pt;margin-top:97.4pt;width:396.95pt;height:12.95pt;z-index:-251658240;mso-position-horizontal-relative:page;mso-position-vertical-relative:page;z-index:-251658731" fillcolor="#BFBFBF" stroked="f"/>
        </w:pict>
      </w:r>
      <w:r>
        <w:pict>
          <v:rect style="position:absolute;margin-left:26.5pt;margin-top:122.8pt;width:396.95pt;height:13.2pt;z-index:-251658240;mso-position-horizontal-relative:page;mso-position-vertical-relative:page;z-index:-251658730" fillcolor="#BFBFBF" stroked="f"/>
        </w:pict>
      </w:r>
      <w:r>
        <w:pict>
          <v:rect style="position:absolute;margin-left:26.5pt;margin-top:155.95pt;width:396.95pt;height:12.95pt;z-index:-251658240;mso-position-horizontal-relative:page;mso-position-vertical-relative:page;z-index:-251658729" fillcolor="#BFBFBF" stroked="f"/>
        </w:pict>
      </w:r>
      <w:r>
        <w:pict>
          <v:rect style="position:absolute;margin-left:26.5pt;margin-top:181.4pt;width:396.95pt;height:12.95pt;z-index:-251658240;mso-position-horizontal-relative:page;mso-position-vertical-relative:page;z-index:-251658728" fillcolor="#BFBFBF" stroked="f"/>
        </w:pict>
      </w:r>
      <w:r>
        <w:pict>
          <v:rect style="position:absolute;margin-left:26.5pt;margin-top:206.8pt;width:396.95pt;height:13.2pt;z-index:-251658240;mso-position-horizontal-relative:page;mso-position-vertical-relative:page;z-index:-251658727" fillcolor="#BFBFBF" stroked="f"/>
        </w:pict>
      </w:r>
      <w:r>
        <w:pict>
          <v:rect style="position:absolute;margin-left:26.5pt;margin-top:232.5pt;width:396.95pt;height:12.95pt;z-index:-251658240;mso-position-horizontal-relative:page;mso-position-vertical-relative:page;z-index:-251658726" fillcolor="#BFBFBF" stroked="f"/>
        </w:pict>
      </w:r>
      <w:r>
        <w:pict>
          <v:rect style="position:absolute;margin-left:26.5pt;margin-top:257.95pt;width:396.95pt;height:12.95pt;z-index:-251658240;mso-position-horizontal-relative:page;mso-position-vertical-relative:page;z-index:-251658725" fillcolor="#BFBFBF" stroked="f"/>
        </w:pict>
      </w:r>
      <w:r>
        <w:pict>
          <v:rect style="position:absolute;margin-left:26.5pt;margin-top:283.4pt;width:396.95pt;height:12.95pt;z-index:-251658240;mso-position-horizontal-relative:page;mso-position-vertical-relative:page;z-index:-251658724" fillcolor="#BFBFBF" stroked="f"/>
        </w:pict>
      </w:r>
      <w:r>
        <w:pict>
          <v:rect style="position:absolute;margin-left:26.5pt;margin-top:316.5pt;width:396.95pt;height:12.95pt;z-index:-251658240;mso-position-horizontal-relative:page;mso-position-vertical-relative:page;z-index:-251658723" fillcolor="#BFBFBF" stroked="f"/>
        </w:pict>
      </w:r>
      <w:r>
        <w:pict>
          <v:rect style="position:absolute;margin-left:26.5pt;margin-top:341.95pt;width:396.95pt;height:12.95pt;z-index:-251658240;mso-position-horizontal-relative:page;mso-position-vertical-relative:page;z-index:-251658722" fillcolor="#BFBFBF" stroked="f"/>
        </w:pict>
      </w:r>
    </w:p>
    <w:tbl>
      <w:tblPr>
        <w:tblOverlap w:val="never"/>
        <w:tblLayout w:type="fixed"/>
        <w:jc w:val="left"/>
      </w:tblPr>
      <w:tblGrid>
        <w:gridCol w:w="994"/>
        <w:gridCol w:w="3826"/>
        <w:gridCol w:w="974"/>
        <w:gridCol w:w="878"/>
        <w:gridCol w:w="1277"/>
      </w:tblGrid>
      <w:tr>
        <w:trPr>
          <w:trHeight w:val="3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13"/>
              </w:rPr>
              <w:t>Kód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13"/>
              </w:rPr>
              <w:t>Název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rStyle w:val="CharStyle14"/>
                <w:lang w:val="cs-CZ" w:eastAsia="cs-CZ" w:bidi="cs-CZ"/>
              </w:rPr>
              <w:t xml:space="preserve">MJ </w:t>
            </w:r>
            <w:r>
              <w:rPr>
                <w:rStyle w:val="CharStyle13"/>
              </w:rPr>
              <w:t>Šarže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7949" w:h="6830" w:wrap="none" w:vAnchor="page" w:hAnchor="page" w:x="526" w:y="52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ExSpirace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d700126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13"/>
              </w:rPr>
              <w:t>Diag.proužky Triphan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4"/>
                <w:lang w:val="cs-CZ" w:eastAsia="cs-CZ" w:bidi="cs-CZ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6"/>
                <w:lang w:val="cs-CZ" w:eastAsia="cs-CZ" w:bidi="cs-CZ"/>
              </w:rPr>
              <w:t>2411175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31.05.27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d770753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13"/>
              </w:rPr>
              <w:t>NatureVia Laktobacily 5 ATB cps.10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4"/>
                <w:lang w:val="cs-CZ" w:eastAsia="cs-CZ" w:bidi="cs-CZ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6"/>
                <w:lang w:val="cs-CZ" w:eastAsia="cs-CZ" w:bidi="cs-CZ"/>
              </w:rPr>
              <w:t>50XL24064A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31.10.27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d770753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13"/>
              </w:rPr>
              <w:t>NatureVia Laktobacily 5 ATB cps.10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4"/>
                <w:lang w:val="cs-CZ" w:eastAsia="cs-CZ" w:bidi="cs-CZ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6"/>
                <w:lang w:val="cs-CZ" w:eastAsia="cs-CZ" w:bidi="cs-CZ"/>
              </w:rPr>
              <w:t>50XL24064A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31.10.27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d777287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13"/>
              </w:rPr>
              <w:t>NatureVia Laktobacily 5 Imunita cps.60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4"/>
                <w:lang w:val="cs-CZ" w:eastAsia="cs-CZ" w:bidi="cs-CZ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6"/>
                <w:lang w:val="cs-CZ" w:eastAsia="cs-CZ" w:bidi="cs-CZ"/>
              </w:rPr>
              <w:t>50XJ186747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31.10.27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d773589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13"/>
              </w:rPr>
              <w:t>Nutrilon Advanced 1 350g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4"/>
                <w:lang w:val="cs-CZ" w:eastAsia="cs-CZ" w:bidi="cs-CZ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6"/>
                <w:lang w:val="cs-CZ" w:eastAsia="cs-CZ" w:bidi="cs-CZ"/>
              </w:rPr>
              <w:t>2026.04.22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22.04.26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d773589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13"/>
              </w:rPr>
              <w:t>Nutrilon Advanced 1 350g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4"/>
                <w:lang w:val="cs-CZ" w:eastAsia="cs-CZ" w:bidi="cs-CZ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6"/>
                <w:lang w:val="cs-CZ" w:eastAsia="cs-CZ" w:bidi="cs-CZ"/>
              </w:rPr>
              <w:t>111413014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26.11.26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d750179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13"/>
              </w:rPr>
              <w:t>Seni Soft Super 60 x 90 cm 5ks podložky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4"/>
                <w:lang w:val="cs-CZ" w:eastAsia="cs-CZ" w:bidi="cs-CZ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6"/>
                <w:lang w:val="cs-CZ" w:eastAsia="cs-CZ" w:bidi="cs-CZ"/>
              </w:rPr>
              <w:t>1302312758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31.01.30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d706951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50" w:lineRule="exact"/>
              <w:ind w:left="220" w:right="0" w:firstLine="0"/>
            </w:pPr>
            <w:r>
              <w:rPr>
                <w:rStyle w:val="CharStyle13"/>
              </w:rPr>
              <w:t>absorpční</w:t>
            </w:r>
          </w:p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220" w:right="0" w:firstLine="0"/>
            </w:pPr>
            <w:r>
              <w:rPr>
                <w:rStyle w:val="CharStyle13"/>
              </w:rPr>
              <w:t>Vitamín C 500mg s šípky,postup.uvolň.tbl 107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4"/>
                <w:lang w:val="cs-CZ" w:eastAsia="cs-CZ" w:bidi="cs-CZ"/>
              </w:rPr>
              <w:t>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6"/>
                <w:lang w:val="cs-CZ" w:eastAsia="cs-CZ" w:bidi="cs-CZ"/>
              </w:rPr>
              <w:t>24062027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24.06.27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d120743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13"/>
              </w:rPr>
              <w:t>Alpa francovka 60ml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4"/>
                <w:lang w:val="cs-CZ" w:eastAsia="cs-CZ" w:bidi="cs-CZ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6"/>
                <w:lang w:val="cs-CZ" w:eastAsia="cs-CZ" w:bidi="cs-CZ"/>
              </w:rPr>
              <w:t>19022025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31.08.27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d758091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13"/>
              </w:rPr>
              <w:t xml:space="preserve">Protex antibakteriální mýdlo </w:t>
            </w:r>
            <w:r>
              <w:rPr>
                <w:rStyle w:val="CharStyle13"/>
                <w:lang w:val="de-DE" w:eastAsia="de-DE" w:bidi="de-DE"/>
              </w:rPr>
              <w:t xml:space="preserve">Cream </w:t>
            </w:r>
            <w:r>
              <w:rPr>
                <w:rStyle w:val="CharStyle13"/>
              </w:rPr>
              <w:t>90g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4"/>
                <w:lang w:val="cs-CZ" w:eastAsia="cs-CZ" w:bidi="cs-CZ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6"/>
                <w:lang w:val="cs-CZ" w:eastAsia="cs-CZ" w:bidi="cs-CZ"/>
              </w:rPr>
              <w:t>170225TR14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31.12.27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S0250695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13"/>
              </w:rPr>
              <w:t xml:space="preserve">Caltrate Plus </w:t>
            </w:r>
            <w:r>
              <w:rPr>
                <w:rStyle w:val="CharStyle13"/>
                <w:lang w:val="en-US" w:eastAsia="en-US" w:bidi="en-US"/>
              </w:rPr>
              <w:t>tbl.flm.90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4"/>
                <w:lang w:val="cs-CZ" w:eastAsia="cs-CZ" w:bidi="cs-CZ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6"/>
                <w:lang w:val="cs-CZ" w:eastAsia="cs-CZ" w:bidi="cs-CZ"/>
              </w:rPr>
              <w:t>RS8J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31.10.26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S0029259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13"/>
                <w:lang w:val="de-DE" w:eastAsia="de-DE" w:bidi="de-DE"/>
              </w:rPr>
              <w:t xml:space="preserve">Cialis </w:t>
            </w:r>
            <w:r>
              <w:rPr>
                <w:rStyle w:val="CharStyle13"/>
              </w:rPr>
              <w:t>20mg por tbl flm 4x20mg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4"/>
                <w:lang w:val="cs-CZ" w:eastAsia="cs-CZ" w:bidi="cs-CZ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6"/>
                <w:lang w:val="cs-CZ" w:eastAsia="cs-CZ" w:bidi="cs-CZ"/>
              </w:rPr>
              <w:t>D808786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28.02.27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S0254158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13"/>
                <w:lang w:val="de-DE" w:eastAsia="de-DE" w:bidi="de-DE"/>
              </w:rPr>
              <w:t xml:space="preserve">Dulcolax </w:t>
            </w:r>
            <w:r>
              <w:rPr>
                <w:rStyle w:val="CharStyle13"/>
              </w:rPr>
              <w:t>10mg sup.6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4"/>
                <w:lang w:val="cs-CZ" w:eastAsia="cs-CZ" w:bidi="cs-CZ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6"/>
                <w:lang w:val="cs-CZ" w:eastAsia="cs-CZ" w:bidi="cs-CZ"/>
              </w:rPr>
              <w:t>432074A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30.06.27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S0246269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13"/>
              </w:rPr>
              <w:t>Emoxen 100mg/g gel 100g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4"/>
                <w:lang w:val="cs-CZ" w:eastAsia="cs-CZ" w:bidi="cs-CZ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6"/>
                <w:lang w:val="cs-CZ" w:eastAsia="cs-CZ" w:bidi="cs-CZ"/>
              </w:rPr>
              <w:t>43051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31.07.27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S0264812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13"/>
              </w:rPr>
              <w:t>Fucidin 20mg/g ung.1x30g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4"/>
                <w:lang w:val="cs-CZ" w:eastAsia="cs-CZ" w:bidi="cs-CZ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6"/>
                <w:lang w:val="cs-CZ" w:eastAsia="cs-CZ" w:bidi="cs-CZ"/>
              </w:rPr>
              <w:t>YY07241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31.10.27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S0011243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13"/>
              </w:rPr>
              <w:t xml:space="preserve">Geratam 1200 tbl obd </w:t>
            </w:r>
            <w:r>
              <w:rPr>
                <w:rStyle w:val="CharStyle13"/>
                <w:lang w:val="de-DE" w:eastAsia="de-DE" w:bidi="de-DE"/>
              </w:rPr>
              <w:t>100x1200mg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4"/>
                <w:lang w:val="cs-CZ" w:eastAsia="cs-CZ" w:bidi="cs-CZ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6"/>
                <w:lang w:val="cs-CZ" w:eastAsia="cs-CZ" w:bidi="cs-CZ"/>
              </w:rPr>
              <w:t>1627801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31.07.28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S0011243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13"/>
              </w:rPr>
              <w:t xml:space="preserve">Geratam 1200 tbl obd </w:t>
            </w:r>
            <w:r>
              <w:rPr>
                <w:rStyle w:val="CharStyle13"/>
                <w:lang w:val="de-DE" w:eastAsia="de-DE" w:bidi="de-DE"/>
              </w:rPr>
              <w:t>100x1200mg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4"/>
                <w:lang w:val="cs-CZ" w:eastAsia="cs-CZ" w:bidi="cs-CZ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6"/>
                <w:lang w:val="cs-CZ" w:eastAsia="cs-CZ" w:bidi="cs-CZ"/>
              </w:rPr>
              <w:t>1733201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31.08.28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S0115252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13"/>
              </w:rPr>
              <w:t xml:space="preserve">Heřmánkový čaj </w:t>
            </w:r>
            <w:r>
              <w:rPr>
                <w:rStyle w:val="CharStyle13"/>
                <w:lang w:val="en-US" w:eastAsia="en-US" w:bidi="en-US"/>
              </w:rPr>
              <w:t xml:space="preserve">por.spc.20x1.5gm </w:t>
            </w:r>
            <w:r>
              <w:rPr>
                <w:rStyle w:val="CharStyle13"/>
              </w:rPr>
              <w:t>Meg.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4"/>
                <w:lang w:val="cs-CZ" w:eastAsia="cs-CZ" w:bidi="cs-CZ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6"/>
                <w:lang w:val="cs-CZ" w:eastAsia="cs-CZ" w:bidi="cs-CZ"/>
              </w:rPr>
              <w:t>227012025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27.01.27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S0272279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13"/>
              </w:rPr>
              <w:t>Mounjaro KwikPen 5mg/dáv.inj.sol.pep 3x2.4ml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4"/>
                <w:lang w:val="cs-CZ" w:eastAsia="cs-CZ" w:bidi="cs-CZ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6"/>
                <w:lang w:val="cs-CZ" w:eastAsia="cs-CZ" w:bidi="cs-CZ"/>
              </w:rPr>
              <w:t>D844572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31.10.26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S0267046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220" w:right="0" w:firstLine="0"/>
            </w:pPr>
            <w:r>
              <w:rPr>
                <w:rStyle w:val="CharStyle13"/>
              </w:rPr>
              <w:t>Panadol pro děti Jahoda 24mg/ml por.sus.100ml+stř.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4"/>
                <w:lang w:val="cs-CZ" w:eastAsia="cs-CZ" w:bidi="cs-CZ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6"/>
                <w:lang w:val="cs-CZ" w:eastAsia="cs-CZ" w:bidi="cs-CZ"/>
              </w:rPr>
              <w:t>NP5V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31.10.25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S0253121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13"/>
                <w:lang w:val="de-DE" w:eastAsia="de-DE" w:bidi="de-DE"/>
              </w:rPr>
              <w:t xml:space="preserve">Panthenol </w:t>
            </w:r>
            <w:r>
              <w:rPr>
                <w:rStyle w:val="CharStyle13"/>
              </w:rPr>
              <w:t xml:space="preserve">Quintesence 100mg </w:t>
            </w:r>
            <w:r>
              <w:rPr>
                <w:rStyle w:val="CharStyle13"/>
                <w:lang w:val="en-US" w:eastAsia="en-US" w:bidi="en-US"/>
              </w:rPr>
              <w:t>tbl.nob.20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4"/>
                <w:lang w:val="cs-CZ" w:eastAsia="cs-CZ" w:bidi="cs-CZ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6"/>
                <w:lang w:val="cs-CZ" w:eastAsia="cs-CZ" w:bidi="cs-CZ"/>
              </w:rPr>
              <w:t>240304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31.03.26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S0188155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13"/>
                <w:lang w:val="de-DE" w:eastAsia="de-DE" w:bidi="de-DE"/>
              </w:rPr>
              <w:t xml:space="preserve">Rosalgin Easy </w:t>
            </w:r>
            <w:r>
              <w:rPr>
                <w:rStyle w:val="CharStyle13"/>
              </w:rPr>
              <w:t>140mg vag sol 5x140ml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4"/>
                <w:lang w:val="cs-CZ" w:eastAsia="cs-CZ" w:bidi="cs-CZ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6"/>
              </w:rPr>
              <w:t>00FW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31.01.29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S0186199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13"/>
              </w:rPr>
              <w:t>Valetol por tbl nob 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4"/>
                <w:lang w:val="cs-CZ" w:eastAsia="cs-CZ" w:bidi="cs-CZ"/>
              </w:rPr>
              <w:t>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6"/>
                <w:lang w:val="cs-CZ" w:eastAsia="cs-CZ" w:bidi="cs-CZ"/>
              </w:rPr>
              <w:t>0111223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31.05.26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S0026908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rStyle w:val="CharStyle13"/>
                <w:lang w:val="de-DE" w:eastAsia="de-DE" w:bidi="de-DE"/>
              </w:rPr>
              <w:t xml:space="preserve">Viagra </w:t>
            </w:r>
            <w:r>
              <w:rPr>
                <w:rStyle w:val="CharStyle13"/>
              </w:rPr>
              <w:t>por tbl flm 4x50mg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4"/>
                <w:lang w:val="cs-CZ" w:eastAsia="cs-CZ" w:bidi="cs-CZ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16"/>
                <w:lang w:val="cs-CZ" w:eastAsia="cs-CZ" w:bidi="cs-CZ"/>
              </w:rPr>
              <w:t>B859718C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7949" w:h="6830" w:wrap="none" w:vAnchor="page" w:hAnchor="page" w:x="526" w:y="52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30.09.28</w:t>
            </w:r>
          </w:p>
        </w:tc>
      </w:tr>
    </w:tbl>
    <w:p>
      <w:pPr>
        <w:pStyle w:val="Style29"/>
        <w:framePr w:wrap="none" w:vAnchor="page" w:hAnchor="page" w:x="526" w:y="7952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Rekapitulace</w:t>
      </w:r>
    </w:p>
    <w:tbl>
      <w:tblPr>
        <w:tblOverlap w:val="never"/>
        <w:tblLayout w:type="fixed"/>
        <w:jc w:val="left"/>
      </w:tblPr>
      <w:tblGrid>
        <w:gridCol w:w="1027"/>
        <w:gridCol w:w="1786"/>
        <w:gridCol w:w="1872"/>
        <w:gridCol w:w="2078"/>
      </w:tblGrid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6763" w:h="581" w:wrap="none" w:vAnchor="page" w:hAnchor="page" w:x="636" w:y="83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6763" w:h="581" w:wrap="none" w:vAnchor="page" w:hAnchor="page" w:x="636" w:y="8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Cena celkem bez DPH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6763" w:h="581" w:wrap="none" w:vAnchor="page" w:hAnchor="page" w:x="636" w:y="8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>Celkem DPH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7"/>
              <w:framePr w:w="6763" w:h="581" w:wrap="none" w:vAnchor="page" w:hAnchor="page" w:x="636" w:y="8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13"/>
              </w:rPr>
              <w:t xml:space="preserve">Cena celkem </w:t>
            </w:r>
            <w:r>
              <w:rPr>
                <w:rStyle w:val="CharStyle31"/>
                <w:b w:val="0"/>
                <w:bCs w:val="0"/>
              </w:rPr>
              <w:t xml:space="preserve">s </w:t>
            </w:r>
            <w:r>
              <w:rPr>
                <w:rStyle w:val="CharStyle13"/>
              </w:rPr>
              <w:t>DPH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6763" w:h="581" w:wrap="none" w:vAnchor="page" w:hAnchor="page" w:x="636" w:y="83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0" w:lineRule="exact"/>
              <w:ind w:left="0" w:right="0" w:firstLine="0"/>
            </w:pPr>
            <w:r>
              <w:rPr>
                <w:rStyle w:val="CharStyle32"/>
              </w:rPr>
              <w:t>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6763" w:h="581" w:wrap="none" w:vAnchor="page" w:hAnchor="page" w:x="636" w:y="8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32"/>
              </w:rPr>
              <w:t>92 466,24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6763" w:h="581" w:wrap="none" w:vAnchor="page" w:hAnchor="page" w:x="636" w:y="8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0" w:firstLine="0"/>
            </w:pPr>
            <w:r>
              <w:rPr>
                <w:rStyle w:val="CharStyle32"/>
              </w:rPr>
              <w:t>11 102,83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6763" w:h="581" w:wrap="none" w:vAnchor="page" w:hAnchor="page" w:x="636" w:y="836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70" w:lineRule="exact"/>
              <w:ind w:left="0" w:right="160" w:firstLine="0"/>
            </w:pPr>
            <w:r>
              <w:rPr>
                <w:rStyle w:val="CharStyle32"/>
              </w:rPr>
              <w:t>103 569,07 Kč</w:t>
            </w:r>
          </w:p>
        </w:tc>
      </w:tr>
    </w:tbl>
    <w:p>
      <w:pPr>
        <w:pStyle w:val="Style5"/>
        <w:framePr w:w="7949" w:h="557" w:hRule="exact" w:wrap="none" w:vAnchor="page" w:hAnchor="page" w:x="526" w:y="10147"/>
        <w:widowControl w:val="0"/>
        <w:keepNext w:val="0"/>
        <w:keepLines w:val="0"/>
        <w:shd w:val="clear" w:color="auto" w:fill="auto"/>
        <w:bidi w:val="0"/>
        <w:jc w:val="left"/>
        <w:spacing w:before="0" w:after="140" w:line="200" w:lineRule="exact"/>
        <w:ind w:left="140" w:right="0" w:firstLine="0"/>
      </w:pPr>
      <w:r>
        <w:rPr>
          <w:rStyle w:val="CharStyle33"/>
          <w:b/>
          <w:bCs/>
        </w:rPr>
        <w:t>Informace pro odběratele</w:t>
      </w:r>
    </w:p>
    <w:p>
      <w:pPr>
        <w:pStyle w:val="Style7"/>
        <w:framePr w:w="7949" w:h="557" w:hRule="exact" w:wrap="none" w:vAnchor="page" w:hAnchor="page" w:x="526" w:y="10147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Potvrzení objednávky dodavatelem bylo vydáno v souladu se zákonem č. 340/2015 Sb. o registru smluv.</w:t>
      </w:r>
    </w:p>
    <w:p>
      <w:pPr>
        <w:pStyle w:val="Style34"/>
        <w:framePr w:wrap="none" w:vAnchor="page" w:hAnchor="page" w:x="6075" w:y="15489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</w:t>
      </w:r>
    </w:p>
    <w:p>
      <w:pPr>
        <w:pStyle w:val="Style9"/>
        <w:framePr w:w="1685" w:h="442" w:hRule="exact" w:wrap="none" w:vAnchor="page" w:hAnchor="page" w:x="9329" w:y="15455"/>
        <w:widowControl w:val="0"/>
        <w:keepNext w:val="0"/>
        <w:keepLines w:val="0"/>
        <w:shd w:val="clear" w:color="auto" w:fill="auto"/>
        <w:bidi w:val="0"/>
        <w:jc w:val="both"/>
        <w:spacing w:before="0" w:after="0" w:line="19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Vystaveno: 16. 5. 2025 20:00:01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2_"/>
    <w:basedOn w:val="DefaultParagraphFont"/>
    <w:link w:val="Style3"/>
    <w:rPr>
      <w:b/>
      <w:bCs/>
      <w:i w:val="0"/>
      <w:iCs w:val="0"/>
      <w:u w:val="none"/>
      <w:strike w:val="0"/>
      <w:smallCaps w:val="0"/>
      <w:sz w:val="26"/>
      <w:szCs w:val="26"/>
      <w:rFonts w:ascii="Franklin Gothic Heavy" w:eastAsia="Franklin Gothic Heavy" w:hAnsi="Franklin Gothic Heavy" w:cs="Franklin Gothic Heavy"/>
    </w:rPr>
  </w:style>
  <w:style w:type="character" w:customStyle="1" w:styleId="CharStyle6">
    <w:name w:val="Základní text (3)_"/>
    <w:basedOn w:val="DefaultParagraphFont"/>
    <w:link w:val="Style5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8">
    <w:name w:val="Základní text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10">
    <w:name w:val="Základní text (4)_"/>
    <w:basedOn w:val="DefaultParagraphFont"/>
    <w:link w:val="Style9"/>
    <w:rPr>
      <w:b w:val="0"/>
      <w:bCs w:val="0"/>
      <w:i/>
      <w:iCs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12">
    <w:name w:val="Základní text (5)_"/>
    <w:basedOn w:val="DefaultParagraphFont"/>
    <w:link w:val="Style11"/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13">
    <w:name w:val="Základní text (2)"/>
    <w:basedOn w:val="CharStyle8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4">
    <w:name w:val="Základní text (2) + Tučné"/>
    <w:basedOn w:val="CharStyle8"/>
    <w:rPr>
      <w:lang w:val="es-ES" w:eastAsia="es-ES" w:bidi="es-ES"/>
      <w:b/>
      <w:bCs/>
      <w:w w:val="100"/>
      <w:spacing w:val="0"/>
      <w:color w:val="000000"/>
      <w:position w:val="0"/>
    </w:rPr>
  </w:style>
  <w:style w:type="character" w:customStyle="1" w:styleId="CharStyle15">
    <w:name w:val="Základní text (2) + 10 pt,Tučné"/>
    <w:basedOn w:val="CharStyle8"/>
    <w:rPr>
      <w:lang w:val="cs-CZ" w:eastAsia="cs-CZ" w:bidi="cs-CZ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16">
    <w:name w:val="Základní text (2) + 6,5 pt"/>
    <w:basedOn w:val="CharStyle8"/>
    <w:rPr>
      <w:lang w:val="es-ES" w:eastAsia="es-ES" w:bidi="es-ES"/>
      <w:sz w:val="13"/>
      <w:szCs w:val="13"/>
      <w:w w:val="100"/>
      <w:spacing w:val="0"/>
      <w:color w:val="000000"/>
      <w:position w:val="0"/>
    </w:rPr>
  </w:style>
  <w:style w:type="character" w:customStyle="1" w:styleId="CharStyle18">
    <w:name w:val="Nadpis #1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19">
    <w:name w:val="Nadpis #1"/>
    <w:basedOn w:val="CharStyle18"/>
    <w:rPr>
      <w:lang w:val="cs-CZ" w:eastAsia="cs-CZ" w:bidi="cs-CZ"/>
      <w:strike/>
      <w:w w:val="100"/>
      <w:spacing w:val="0"/>
      <w:color w:val="000000"/>
      <w:position w:val="0"/>
    </w:rPr>
  </w:style>
  <w:style w:type="character" w:customStyle="1" w:styleId="CharStyle21">
    <w:name w:val="Nadpis #3_"/>
    <w:basedOn w:val="DefaultParagraphFont"/>
    <w:link w:val="Style20"/>
    <w:rPr>
      <w:lang w:val="en-US" w:eastAsia="en-US" w:bidi="en-US"/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23">
    <w:name w:val="Základní text (6)_"/>
    <w:basedOn w:val="DefaultParagraphFont"/>
    <w:link w:val="Style22"/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25">
    <w:name w:val="Titulek obrázku_"/>
    <w:basedOn w:val="DefaultParagraphFont"/>
    <w:link w:val="Style24"/>
    <w:rPr>
      <w:lang w:val="en-US" w:eastAsia="en-US" w:bidi="en-US"/>
      <w:b w:val="0"/>
      <w:bCs w:val="0"/>
      <w:i/>
      <w:iCs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27">
    <w:name w:val="Titulek obrázku (2)_"/>
    <w:basedOn w:val="DefaultParagraphFont"/>
    <w:link w:val="Style26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28">
    <w:name w:val="Titulek obrázku (2) + 10 pt"/>
    <w:basedOn w:val="CharStyle27"/>
    <w:rPr>
      <w:sz w:val="20"/>
      <w:szCs w:val="20"/>
      <w:w w:val="100"/>
      <w:spacing w:val="0"/>
      <w:color w:val="000000"/>
      <w:position w:val="0"/>
    </w:rPr>
  </w:style>
  <w:style w:type="character" w:customStyle="1" w:styleId="CharStyle30">
    <w:name w:val="Základní text (7)_"/>
    <w:basedOn w:val="DefaultParagraphFont"/>
    <w:link w:val="Style29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31">
    <w:name w:val="Základní text (2) + Franklin Gothic Heavy,5,5 pt,Malá písmena"/>
    <w:basedOn w:val="CharStyle8"/>
    <w:rPr>
      <w:lang w:val="cs-CZ" w:eastAsia="cs-CZ" w:bidi="cs-CZ"/>
      <w:b/>
      <w:bCs/>
      <w:smallCaps/>
      <w:sz w:val="11"/>
      <w:szCs w:val="11"/>
      <w:rFonts w:ascii="Franklin Gothic Heavy" w:eastAsia="Franklin Gothic Heavy" w:hAnsi="Franklin Gothic Heavy" w:cs="Franklin Gothic Heavy"/>
      <w:w w:val="100"/>
      <w:spacing w:val="0"/>
      <w:color w:val="000000"/>
      <w:position w:val="0"/>
    </w:rPr>
  </w:style>
  <w:style w:type="character" w:customStyle="1" w:styleId="CharStyle32">
    <w:name w:val="Základní text (2) + 8,5 pt,Tučné"/>
    <w:basedOn w:val="CharStyle8"/>
    <w:rPr>
      <w:lang w:val="cs-CZ" w:eastAsia="cs-CZ" w:bidi="cs-CZ"/>
      <w:b/>
      <w:bCs/>
      <w:sz w:val="17"/>
      <w:szCs w:val="17"/>
      <w:w w:val="100"/>
      <w:spacing w:val="0"/>
      <w:color w:val="000000"/>
      <w:position w:val="0"/>
    </w:rPr>
  </w:style>
  <w:style w:type="character" w:customStyle="1" w:styleId="CharStyle33">
    <w:name w:val="Základní text (3)"/>
    <w:basedOn w:val="CharStyle6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35">
    <w:name w:val="Záhlaví nebo Zápatí_"/>
    <w:basedOn w:val="DefaultParagraphFont"/>
    <w:link w:val="Style34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3">
    <w:name w:val="Nadpis #2"/>
    <w:basedOn w:val="Normal"/>
    <w:link w:val="CharStyle4"/>
    <w:pPr>
      <w:widowControl w:val="0"/>
      <w:shd w:val="clear" w:color="auto" w:fill="FFFFFF"/>
      <w:outlineLvl w:val="1"/>
      <w:spacing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Franklin Gothic Heavy" w:eastAsia="Franklin Gothic Heavy" w:hAnsi="Franklin Gothic Heavy" w:cs="Franklin Gothic Heavy"/>
    </w:rPr>
  </w:style>
  <w:style w:type="paragraph" w:customStyle="1" w:styleId="Style5">
    <w:name w:val="Základní text (3)"/>
    <w:basedOn w:val="Normal"/>
    <w:link w:val="CharStyle6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9">
    <w:name w:val="Základní text (4)"/>
    <w:basedOn w:val="Normal"/>
    <w:link w:val="CharStyle10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11">
    <w:name w:val="Základní text (5)"/>
    <w:basedOn w:val="Normal"/>
    <w:link w:val="CharStyle12"/>
    <w:pPr>
      <w:widowControl w:val="0"/>
      <w:shd w:val="clear" w:color="auto" w:fill="FFFFFF"/>
      <w:spacing w:after="60" w:line="0" w:lineRule="exact"/>
      <w:ind w:hanging="960"/>
    </w:pPr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17">
    <w:name w:val="Nadpis #1"/>
    <w:basedOn w:val="Normal"/>
    <w:link w:val="CharStyle18"/>
    <w:pPr>
      <w:widowControl w:val="0"/>
      <w:shd w:val="clear" w:color="auto" w:fill="FFFFFF"/>
      <w:outlineLvl w:val="0"/>
      <w:spacing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20">
    <w:name w:val="Nadpis #3"/>
    <w:basedOn w:val="Normal"/>
    <w:link w:val="CharStyle21"/>
    <w:pPr>
      <w:widowControl w:val="0"/>
      <w:shd w:val="clear" w:color="auto" w:fill="FFFFFF"/>
      <w:outlineLvl w:val="2"/>
      <w:spacing w:line="245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22">
    <w:name w:val="Základní text (6)"/>
    <w:basedOn w:val="Normal"/>
    <w:link w:val="CharStyle23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24">
    <w:name w:val="Titulek obrázku"/>
    <w:basedOn w:val="Normal"/>
    <w:link w:val="CharStyle25"/>
    <w:pPr>
      <w:widowControl w:val="0"/>
      <w:shd w:val="clear" w:color="auto" w:fill="FFFFFF"/>
      <w:jc w:val="right"/>
      <w:spacing w:line="0" w:lineRule="exact"/>
    </w:pPr>
    <w:rPr>
      <w:lang w:val="en-US" w:eastAsia="en-US" w:bidi="en-US"/>
      <w:b w:val="0"/>
      <w:bCs w:val="0"/>
      <w:i/>
      <w:iCs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26">
    <w:name w:val="Titulek obrázku (2)"/>
    <w:basedOn w:val="Normal"/>
    <w:link w:val="CharStyle27"/>
    <w:pPr>
      <w:widowControl w:val="0"/>
      <w:shd w:val="clear" w:color="auto" w:fill="FFFFFF"/>
      <w:spacing w:line="0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29">
    <w:name w:val="Základní text (7)"/>
    <w:basedOn w:val="Normal"/>
    <w:link w:val="CharStyle30"/>
    <w:pPr>
      <w:widowControl w:val="0"/>
      <w:shd w:val="clear" w:color="auto" w:fill="FFFFFF"/>
      <w:spacing w:before="600"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34">
    <w:name w:val="Záhlaví nebo Zápatí"/>
    <w:basedOn w:val="Normal"/>
    <w:link w:val="CharStyle3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>FastReport® PDF export</dc:subject>
  <dc:creator>FastReport®</dc:creator>
  <cp:keywords/>
</cp:coreProperties>
</file>