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98A" w:rsidRDefault="00D14B46">
      <w:pPr>
        <w:tabs>
          <w:tab w:val="right" w:pos="7675"/>
        </w:tabs>
        <w:spacing w:line="264" w:lineRule="auto"/>
        <w:rPr>
          <w:rFonts w:ascii="Verdana" w:hAnsi="Verdana"/>
          <w:color w:val="000000"/>
          <w:spacing w:val="-14"/>
          <w:sz w:val="18"/>
          <w:lang w:val="cs-CZ"/>
        </w:rPr>
      </w:pPr>
      <w:r>
        <w:rPr>
          <w:rFonts w:ascii="Verdana" w:hAnsi="Verdana"/>
          <w:color w:val="000000"/>
          <w:spacing w:val="-14"/>
          <w:sz w:val="18"/>
          <w:lang w:val="cs-CZ"/>
        </w:rPr>
        <w:t xml:space="preserve">JAZZ 2020; z. </w:t>
      </w:r>
      <w:proofErr w:type="gramStart"/>
      <w:r>
        <w:rPr>
          <w:rFonts w:ascii="Verdana" w:hAnsi="Verdana"/>
          <w:color w:val="000000"/>
          <w:spacing w:val="-14"/>
          <w:sz w:val="18"/>
          <w:lang w:val="cs-CZ"/>
        </w:rPr>
        <w:t>s.</w:t>
      </w:r>
      <w:proofErr w:type="gramEnd"/>
      <w:r>
        <w:rPr>
          <w:rFonts w:ascii="Verdana" w:hAnsi="Verdana"/>
          <w:color w:val="000000"/>
          <w:spacing w:val="-14"/>
          <w:sz w:val="18"/>
          <w:lang w:val="cs-CZ"/>
        </w:rPr>
        <w:tab/>
      </w:r>
      <w:r>
        <w:rPr>
          <w:rFonts w:ascii="Verdana" w:hAnsi="Verdana"/>
          <w:color w:val="000000"/>
          <w:spacing w:val="-4"/>
          <w:sz w:val="18"/>
          <w:lang w:val="cs-CZ"/>
        </w:rPr>
        <w:t>Regionální muzeum Vysoké Mýto</w:t>
      </w:r>
    </w:p>
    <w:p w:rsidR="0096498A" w:rsidRDefault="00D14B46">
      <w:pPr>
        <w:tabs>
          <w:tab w:val="right" w:pos="7690"/>
        </w:tabs>
        <w:spacing w:before="1044" w:line="321" w:lineRule="auto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Jan Pospíšil, předseda spolku</w:t>
      </w:r>
      <w:r>
        <w:rPr>
          <w:rFonts w:ascii="Verdana" w:hAnsi="Verdana"/>
          <w:color w:val="000000"/>
          <w:spacing w:val="-6"/>
          <w:sz w:val="18"/>
          <w:lang w:val="cs-CZ"/>
        </w:rPr>
        <w:tab/>
      </w:r>
      <w:r>
        <w:rPr>
          <w:rFonts w:ascii="Verdana" w:hAnsi="Verdana"/>
          <w:color w:val="000000"/>
          <w:spacing w:val="-5"/>
          <w:sz w:val="18"/>
          <w:lang w:val="cs-CZ"/>
        </w:rPr>
        <w:t>Mgr. Jiří Junek, ředitel organizace</w:t>
      </w:r>
    </w:p>
    <w:p w:rsidR="0096498A" w:rsidRDefault="00D14B46">
      <w:pPr>
        <w:tabs>
          <w:tab w:val="right" w:pos="9082"/>
        </w:tabs>
        <w:spacing w:before="576"/>
        <w:rPr>
          <w:rFonts w:ascii="Tahoma" w:hAnsi="Tahoma"/>
          <w:b/>
          <w:color w:val="000000"/>
          <w:spacing w:val="-8"/>
          <w:sz w:val="26"/>
          <w:lang w:val="cs-CZ"/>
        </w:rPr>
      </w:pPr>
      <w:r>
        <w:rPr>
          <w:rFonts w:ascii="Tahoma" w:hAnsi="Tahoma"/>
          <w:b/>
          <w:color w:val="000000"/>
          <w:spacing w:val="-8"/>
          <w:sz w:val="26"/>
          <w:lang w:val="cs-CZ"/>
        </w:rPr>
        <w:t>Další smluvní podmínky</w:t>
      </w:r>
      <w:r>
        <w:rPr>
          <w:rFonts w:ascii="Tahoma" w:hAnsi="Tahoma"/>
          <w:b/>
          <w:color w:val="000000"/>
          <w:spacing w:val="-8"/>
          <w:sz w:val="26"/>
          <w:lang w:val="cs-CZ"/>
        </w:rPr>
        <w:tab/>
      </w:r>
      <w:r>
        <w:rPr>
          <w:rFonts w:ascii="Arial" w:hAnsi="Arial"/>
          <w:color w:val="000000"/>
          <w:spacing w:val="-2"/>
          <w:sz w:val="17"/>
          <w:lang w:val="cs-CZ"/>
        </w:rPr>
        <w:t>příloha č. 1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spacing w:before="432"/>
        <w:ind w:left="1152" w:hanging="432"/>
        <w:jc w:val="both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>Orchestr na straně jedné a objednatel na straně druhé uzavřeli smlouvu o uměleckém výkonu za pod</w:t>
      </w:r>
      <w:r>
        <w:rPr>
          <w:rFonts w:ascii="Verdana" w:hAnsi="Verdana"/>
          <w:color w:val="000000"/>
          <w:spacing w:val="-9"/>
          <w:sz w:val="18"/>
          <w:lang w:val="cs-CZ"/>
        </w:rPr>
        <w:softHyphen/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mínek uvedených na první a druhé straně této smlouvy. Tuto smlouvu je možné měnit pouze písemnou </w:t>
      </w:r>
      <w:r>
        <w:rPr>
          <w:rFonts w:ascii="Verdana" w:hAnsi="Verdana"/>
          <w:color w:val="000000"/>
          <w:sz w:val="18"/>
          <w:lang w:val="cs-CZ"/>
        </w:rPr>
        <w:t>formou.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jc w:val="both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Nedílnou součástí této smlouvy je příloha č. 2 upřesňující technické podmínky, za jejichž dodržení od</w:t>
      </w:r>
      <w:r>
        <w:rPr>
          <w:rFonts w:ascii="Verdana" w:hAnsi="Verdana"/>
          <w:color w:val="000000"/>
          <w:spacing w:val="-8"/>
          <w:sz w:val="18"/>
          <w:lang w:val="cs-CZ"/>
        </w:rPr>
        <w:softHyphen/>
      </w:r>
      <w:r>
        <w:rPr>
          <w:rFonts w:ascii="Verdana" w:hAnsi="Verdana"/>
          <w:color w:val="000000"/>
          <w:spacing w:val="-6"/>
          <w:sz w:val="18"/>
          <w:lang w:val="cs-CZ"/>
        </w:rPr>
        <w:t>povídá objednatel. V případě jejich nedodržení, porušení či nedostatečném spl</w:t>
      </w:r>
      <w:r>
        <w:rPr>
          <w:rFonts w:ascii="Verdana" w:hAnsi="Verdana"/>
          <w:color w:val="000000"/>
          <w:spacing w:val="-6"/>
          <w:sz w:val="18"/>
          <w:lang w:val="cs-CZ"/>
        </w:rPr>
        <w:t>nění se vystoupení neuskuteční, objednatel je však povinen uhradit orchestru sjednanou cenu.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jc w:val="both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Pokud je vystoupení objednatelem zrušeno, uhradí tento v období od data podpisu smlouv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y do 7. dne před vystoupením 50% smluvené odměny včetně dohodnutých nákladu, v rozmezí od 7 dnu do 1 dne 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před jeho termínem uhradí objednatel 75% smluvené ceny včetně </w:t>
      </w:r>
      <w:proofErr w:type="gramStart"/>
      <w:r>
        <w:rPr>
          <w:rFonts w:ascii="Verdana" w:hAnsi="Verdana"/>
          <w:color w:val="000000"/>
          <w:spacing w:val="-4"/>
          <w:sz w:val="18"/>
          <w:lang w:val="cs-CZ"/>
        </w:rPr>
        <w:t>dohodnutých</w:t>
      </w:r>
      <w:proofErr w:type="gramEnd"/>
      <w:r>
        <w:rPr>
          <w:rFonts w:ascii="Verdana" w:hAnsi="Verdana"/>
          <w:color w:val="000000"/>
          <w:spacing w:val="-4"/>
          <w:sz w:val="18"/>
          <w:lang w:val="cs-CZ"/>
        </w:rPr>
        <w:t xml:space="preserve"> nákladu. Je-li </w:t>
      </w:r>
      <w:r>
        <w:rPr>
          <w:rFonts w:ascii="Verdana" w:hAnsi="Verdana"/>
          <w:color w:val="000000"/>
          <w:spacing w:val="-11"/>
          <w:sz w:val="18"/>
          <w:lang w:val="cs-CZ"/>
        </w:rPr>
        <w:t>vystoupení zrušeno v den, kdy se má uskutečnit, uhradí objedna</w:t>
      </w:r>
      <w:r>
        <w:rPr>
          <w:rFonts w:ascii="Verdana" w:hAnsi="Verdana"/>
          <w:color w:val="000000"/>
          <w:spacing w:val="-11"/>
          <w:sz w:val="18"/>
          <w:lang w:val="cs-CZ"/>
        </w:rPr>
        <w:t>tel 100% smluvené ceny včetně dohod</w:t>
      </w:r>
      <w:r>
        <w:rPr>
          <w:rFonts w:ascii="Verdana" w:hAnsi="Verdana"/>
          <w:color w:val="000000"/>
          <w:spacing w:val="-11"/>
          <w:sz w:val="18"/>
          <w:lang w:val="cs-CZ"/>
        </w:rPr>
        <w:softHyphen/>
      </w:r>
      <w:r>
        <w:rPr>
          <w:rFonts w:ascii="Verdana" w:hAnsi="Verdana"/>
          <w:color w:val="000000"/>
          <w:spacing w:val="-8"/>
          <w:sz w:val="18"/>
          <w:lang w:val="cs-CZ"/>
        </w:rPr>
        <w:t>nutých nákladů.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jc w:val="both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>Bude-li vystoupení znemožněno v dů</w:t>
      </w:r>
      <w:r>
        <w:rPr>
          <w:rFonts w:ascii="Verdana" w:hAnsi="Verdana"/>
          <w:color w:val="000000"/>
          <w:spacing w:val="-11"/>
          <w:sz w:val="18"/>
          <w:lang w:val="cs-CZ"/>
        </w:rPr>
        <w:t xml:space="preserve">sledku vyšší moci bez zavinění smluvních partneru (např. přírodní 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katastrofy, požár, úmrtí, úraz, náhlé onemocnění nezastupitelných umělců apod.), mají obě strany nárok </w:t>
      </w:r>
      <w:r>
        <w:rPr>
          <w:rFonts w:ascii="Verdana" w:hAnsi="Verdana"/>
          <w:color w:val="000000"/>
          <w:spacing w:val="-4"/>
          <w:sz w:val="18"/>
          <w:lang w:val="cs-CZ"/>
        </w:rPr>
        <w:t>o</w:t>
      </w:r>
      <w:r>
        <w:rPr>
          <w:rFonts w:ascii="Verdana" w:hAnsi="Verdana"/>
          <w:color w:val="000000"/>
          <w:spacing w:val="-4"/>
          <w:sz w:val="18"/>
          <w:lang w:val="cs-CZ"/>
        </w:rPr>
        <w:t>dstoupit od smlouvy bez dalších nároků s tím, že si vzájemně vrátí již poskytnuté pl</w:t>
      </w:r>
      <w:r>
        <w:rPr>
          <w:rFonts w:ascii="Verdana" w:hAnsi="Verdana"/>
          <w:color w:val="000000"/>
          <w:spacing w:val="-4"/>
          <w:sz w:val="18"/>
          <w:lang w:val="cs-CZ"/>
        </w:rPr>
        <w:t xml:space="preserve">nění. Důvodem 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k odstoupení od smlouvy bez nároku na zaplacení smluvené odměny však nejsou skutečnosti, které </w:t>
      </w:r>
      <w:r>
        <w:rPr>
          <w:rFonts w:ascii="Verdana" w:hAnsi="Verdana"/>
          <w:color w:val="000000"/>
          <w:spacing w:val="-12"/>
          <w:sz w:val="18"/>
          <w:lang w:val="cs-CZ"/>
        </w:rPr>
        <w:t>jsou součástí podnikatelského rizika (např. malý zájem o vstupe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nky). Odstoupení musí být učiněno vždy </w:t>
      </w:r>
      <w:r>
        <w:rPr>
          <w:rFonts w:ascii="Verdana" w:hAnsi="Verdana"/>
          <w:color w:val="000000"/>
          <w:spacing w:val="-6"/>
          <w:sz w:val="18"/>
          <w:lang w:val="cs-CZ"/>
        </w:rPr>
        <w:t>písemnou formou a neprodleně doruče</w:t>
      </w:r>
      <w:bookmarkStart w:id="0" w:name="_GoBack"/>
      <w:bookmarkEnd w:id="0"/>
      <w:r>
        <w:rPr>
          <w:rFonts w:ascii="Verdana" w:hAnsi="Verdana"/>
          <w:color w:val="000000"/>
          <w:spacing w:val="-6"/>
          <w:sz w:val="18"/>
          <w:lang w:val="cs-CZ"/>
        </w:rPr>
        <w:t>no druhé straně.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Při nedodržení smluvních podmínek, jež jsou zmíněny v bodě 2 těchto podmínek, mají účinkující právo </w:t>
      </w:r>
      <w:r>
        <w:rPr>
          <w:rFonts w:ascii="Verdana" w:hAnsi="Verdana"/>
          <w:color w:val="000000"/>
          <w:spacing w:val="-7"/>
          <w:sz w:val="18"/>
          <w:lang w:val="cs-CZ"/>
        </w:rPr>
        <w:t>odmítnout vystoupení, objednatel však uhradí 100% smluvené odměny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 včetně </w:t>
      </w:r>
      <w:proofErr w:type="gramStart"/>
      <w:r>
        <w:rPr>
          <w:rFonts w:ascii="Verdana" w:hAnsi="Verdana"/>
          <w:color w:val="000000"/>
          <w:spacing w:val="-7"/>
          <w:sz w:val="18"/>
          <w:lang w:val="cs-CZ"/>
        </w:rPr>
        <w:t>dohodnutých</w:t>
      </w:r>
      <w:proofErr w:type="gramEnd"/>
      <w:r>
        <w:rPr>
          <w:rFonts w:ascii="Verdana" w:hAnsi="Verdana"/>
          <w:color w:val="000000"/>
          <w:spacing w:val="-7"/>
          <w:sz w:val="18"/>
          <w:lang w:val="cs-CZ"/>
        </w:rPr>
        <w:t xml:space="preserve"> nákladu.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spacing w:before="36"/>
        <w:ind w:left="1152" w:hanging="432"/>
        <w:jc w:val="both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Objednatel zaručí, aby představení bylo technicky i organizačně dobře zajištěno včetně technického </w:t>
      </w:r>
      <w:r>
        <w:rPr>
          <w:rFonts w:ascii="Verdana" w:hAnsi="Verdana"/>
          <w:color w:val="000000"/>
          <w:spacing w:val="-7"/>
          <w:sz w:val="18"/>
          <w:lang w:val="cs-CZ"/>
        </w:rPr>
        <w:t>personálu a dalších podmínek, vyplývajících z této smlouvy, ze zákoníku práce a dalších obecně zá</w:t>
      </w:r>
      <w:r>
        <w:rPr>
          <w:rFonts w:ascii="Verdana" w:hAnsi="Verdana"/>
          <w:color w:val="000000"/>
          <w:spacing w:val="-7"/>
          <w:sz w:val="18"/>
          <w:lang w:val="cs-CZ"/>
        </w:rPr>
        <w:softHyphen/>
      </w:r>
      <w:r>
        <w:rPr>
          <w:rFonts w:ascii="Verdana" w:hAnsi="Verdana"/>
          <w:color w:val="000000"/>
          <w:spacing w:val="-6"/>
          <w:sz w:val="18"/>
          <w:lang w:val="cs-CZ"/>
        </w:rPr>
        <w:t>vazných předpisů (např. minimá</w:t>
      </w:r>
      <w:r>
        <w:rPr>
          <w:rFonts w:ascii="Verdana" w:hAnsi="Verdana"/>
          <w:color w:val="000000"/>
          <w:spacing w:val="-6"/>
          <w:sz w:val="18"/>
          <w:lang w:val="cs-CZ"/>
        </w:rPr>
        <w:t xml:space="preserve">lně 20° C teplota v sále a dalších prostorách dle technických norem </w:t>
      </w:r>
      <w:r>
        <w:rPr>
          <w:rFonts w:ascii="Verdana" w:hAnsi="Verdana"/>
          <w:color w:val="000000"/>
          <w:spacing w:val="-2"/>
          <w:sz w:val="18"/>
          <w:lang w:val="cs-CZ"/>
        </w:rPr>
        <w:t>atd.).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 xml:space="preserve">Objednatel odpovídá za případné úrazy a majetkové škody vzniklé v souvislosti vystoupením, pokud </w:t>
      </w:r>
      <w:r>
        <w:rPr>
          <w:rFonts w:ascii="Verdana" w:hAnsi="Verdana"/>
          <w:color w:val="000000"/>
          <w:spacing w:val="-7"/>
          <w:sz w:val="18"/>
          <w:lang w:val="cs-CZ"/>
        </w:rPr>
        <w:t>nebyly průkazné zaviněny účinkujícími a jejich doprovodem.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Orchestr zajistí svolení k užití prezentovaných děl, objednatel zaplatí autorské odměny.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Objednatel zajistí, aby bez předchozího souhlasu účinkujících nebyly během vystoupení pořizovány </w:t>
      </w:r>
      <w:r>
        <w:rPr>
          <w:rFonts w:ascii="Verdana" w:hAnsi="Verdana"/>
          <w:color w:val="000000"/>
          <w:spacing w:val="-9"/>
          <w:sz w:val="18"/>
          <w:lang w:val="cs-CZ"/>
        </w:rPr>
        <w:t>obrazové a zvukové záznamy včetně fotografování nebo prováděny přenosy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 s výjimkou případu dovo</w:t>
      </w:r>
      <w:r>
        <w:rPr>
          <w:rFonts w:ascii="Verdana" w:hAnsi="Verdana"/>
          <w:color w:val="000000"/>
          <w:spacing w:val="-9"/>
          <w:sz w:val="18"/>
          <w:lang w:val="cs-CZ"/>
        </w:rPr>
        <w:softHyphen/>
      </w:r>
      <w:r>
        <w:rPr>
          <w:rFonts w:ascii="Verdana" w:hAnsi="Verdana"/>
          <w:color w:val="000000"/>
          <w:spacing w:val="-6"/>
          <w:sz w:val="18"/>
          <w:lang w:val="cs-CZ"/>
        </w:rPr>
        <w:t>lených zákonem.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Objednatel má povinnost hlásit, respektive žádat o povolení k vystoupení příslušné úřady podle obecně </w:t>
      </w:r>
      <w:r>
        <w:rPr>
          <w:rFonts w:ascii="Verdana" w:hAnsi="Verdana"/>
          <w:color w:val="000000"/>
          <w:spacing w:val="-6"/>
          <w:sz w:val="18"/>
          <w:lang w:val="cs-CZ"/>
        </w:rPr>
        <w:t>platných předpisů.</w:t>
      </w:r>
    </w:p>
    <w:p w:rsidR="0096498A" w:rsidRDefault="00D14B46">
      <w:pPr>
        <w:numPr>
          <w:ilvl w:val="0"/>
          <w:numId w:val="1"/>
        </w:numPr>
        <w:tabs>
          <w:tab w:val="clear" w:pos="432"/>
          <w:tab w:val="decimal" w:pos="1152"/>
        </w:tabs>
        <w:ind w:left="1152" w:hanging="432"/>
        <w:jc w:val="both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Objednatel prohlašuje, že vystoupení, jež je předmětem této smlouvy, není žádným způ</w:t>
      </w:r>
      <w:r>
        <w:rPr>
          <w:rFonts w:ascii="Verdana" w:hAnsi="Verdana"/>
          <w:color w:val="000000"/>
          <w:spacing w:val="-7"/>
          <w:sz w:val="18"/>
          <w:lang w:val="cs-CZ"/>
        </w:rPr>
        <w:t>sobem spoj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eno </w:t>
      </w:r>
      <w:r>
        <w:rPr>
          <w:rFonts w:ascii="Verdana" w:hAnsi="Verdana"/>
          <w:color w:val="000000"/>
          <w:spacing w:val="-8"/>
          <w:sz w:val="18"/>
          <w:lang w:val="cs-CZ"/>
        </w:rPr>
        <w:t xml:space="preserve">s propagací jakékoliv politické strany nebo politického hnutí. Pokud se toto prohlášení pořadatele ukáže 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být nepravdivým, má orchestr právo odstoupit od této smlouvy a právo požadovat po objednateli smluvní </w:t>
      </w:r>
      <w:r>
        <w:rPr>
          <w:rFonts w:ascii="Verdana" w:hAnsi="Verdana"/>
          <w:color w:val="000000"/>
          <w:spacing w:val="-9"/>
          <w:sz w:val="18"/>
          <w:lang w:val="cs-CZ"/>
        </w:rPr>
        <w:t xml:space="preserve">pokutu ve výši smluvené odměny za vystoupení. V ustanovení o smluvní pokutě není dotčeno právo </w:t>
      </w:r>
      <w:r>
        <w:rPr>
          <w:rFonts w:ascii="Verdana" w:hAnsi="Verdana"/>
          <w:color w:val="000000"/>
          <w:spacing w:val="-6"/>
          <w:sz w:val="18"/>
          <w:lang w:val="cs-CZ"/>
        </w:rPr>
        <w:t>požadovat po pořadateli škody v pl</w:t>
      </w:r>
      <w:r>
        <w:rPr>
          <w:rFonts w:ascii="Verdana" w:hAnsi="Verdana"/>
          <w:color w:val="000000"/>
          <w:spacing w:val="-6"/>
          <w:sz w:val="18"/>
          <w:lang w:val="cs-CZ"/>
        </w:rPr>
        <w:t>né výši.</w:t>
      </w:r>
    </w:p>
    <w:p w:rsidR="0096498A" w:rsidRDefault="00D14B46">
      <w:pPr>
        <w:tabs>
          <w:tab w:val="right" w:pos="9139"/>
        </w:tabs>
        <w:spacing w:before="648"/>
        <w:rPr>
          <w:rFonts w:ascii="Tahoma" w:hAnsi="Tahoma"/>
          <w:b/>
          <w:color w:val="000000"/>
          <w:spacing w:val="-8"/>
          <w:sz w:val="26"/>
          <w:lang w:val="cs-CZ"/>
        </w:rPr>
      </w:pPr>
      <w:r>
        <w:rPr>
          <w:rFonts w:ascii="Tahoma" w:hAnsi="Tahoma"/>
          <w:b/>
          <w:color w:val="000000"/>
          <w:spacing w:val="-8"/>
          <w:sz w:val="26"/>
          <w:lang w:val="cs-CZ"/>
        </w:rPr>
        <w:t>Technické podmínky</w:t>
      </w:r>
      <w:r>
        <w:rPr>
          <w:rFonts w:ascii="Tahoma" w:hAnsi="Tahoma"/>
          <w:b/>
          <w:color w:val="000000"/>
          <w:spacing w:val="-8"/>
          <w:sz w:val="26"/>
          <w:lang w:val="cs-CZ"/>
        </w:rPr>
        <w:tab/>
      </w:r>
      <w:r>
        <w:rPr>
          <w:rFonts w:ascii="Arial" w:hAnsi="Arial"/>
          <w:color w:val="000000"/>
          <w:sz w:val="17"/>
          <w:lang w:val="cs-CZ"/>
        </w:rPr>
        <w:t xml:space="preserve">příloha č. </w:t>
      </w:r>
      <w:r>
        <w:rPr>
          <w:rFonts w:ascii="Verdana" w:hAnsi="Verdana"/>
          <w:color w:val="000000"/>
          <w:sz w:val="18"/>
          <w:lang w:val="cs-CZ"/>
        </w:rPr>
        <w:t>2</w:t>
      </w:r>
    </w:p>
    <w:p w:rsidR="0096498A" w:rsidRDefault="00D14B46">
      <w:pPr>
        <w:ind w:right="360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Prosíme, aby níže uvedené požadavky k vystoupení byly p</w:t>
      </w:r>
      <w:r>
        <w:rPr>
          <w:rFonts w:ascii="Verdana" w:hAnsi="Verdana"/>
          <w:color w:val="000000"/>
          <w:spacing w:val="-7"/>
          <w:sz w:val="18"/>
          <w:lang w:val="cs-CZ"/>
        </w:rPr>
        <w:t xml:space="preserve">řipraveny ještě před příjezdem orchestru, a to podle </w:t>
      </w:r>
      <w:r>
        <w:rPr>
          <w:rFonts w:ascii="Verdana" w:hAnsi="Verdana"/>
          <w:color w:val="000000"/>
          <w:spacing w:val="-4"/>
          <w:sz w:val="18"/>
          <w:lang w:val="cs-CZ"/>
        </w:rPr>
        <w:t>níže uvedených instrukcí.</w:t>
      </w:r>
    </w:p>
    <w:sectPr w:rsidR="0096498A">
      <w:pgSz w:w="11918" w:h="16854"/>
      <w:pgMar w:top="1966" w:right="1025" w:bottom="2298" w:left="109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55B1"/>
    <w:multiLevelType w:val="multilevel"/>
    <w:tmpl w:val="46E42132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-9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498A"/>
    <w:rsid w:val="0096498A"/>
    <w:rsid w:val="00D1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58E0"/>
  <w15:docId w15:val="{522EA0B1-9E89-40EC-8745-AD76B87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2025-05-19T13:14:00Z</dcterms:created>
  <dcterms:modified xsi:type="dcterms:W3CDTF">2025-05-19T13:15:00Z</dcterms:modified>
</cp:coreProperties>
</file>