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1CF6D" w14:textId="77777777" w:rsidR="00354F1C" w:rsidRDefault="00354F1C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b/>
          <w:bCs/>
          <w:color w:val="000000"/>
        </w:rPr>
        <w:t>Od:</w:t>
      </w:r>
      <w:r>
        <w:rPr>
          <w:rFonts w:ascii="Calibri" w:hAnsi="Calibri" w:cs="Calibri"/>
          <w:b/>
          <w:bCs/>
          <w:color w:val="000000"/>
        </w:rPr>
        <w:tab/>
      </w:r>
      <w:r w:rsidRPr="00354F1C">
        <w:rPr>
          <w:rFonts w:ascii="Calibri" w:hAnsi="Calibri" w:cs="Calibri"/>
          <w:color w:val="000000"/>
          <w:highlight w:val="black"/>
        </w:rPr>
        <w:t>Jakub Anton</w:t>
      </w:r>
      <w:proofErr w:type="spellStart"/>
      <w:r w:rsidRPr="00354F1C">
        <w:rPr>
          <w:rFonts w:ascii="Calibri" w:hAnsi="Calibri" w:cs="Calibri"/>
          <w:color w:val="000000"/>
          <w:highlight w:val="black"/>
          <w:lang w:val="en-US"/>
        </w:rPr>
        <w:t>ín</w:t>
      </w:r>
      <w:proofErr w:type="spellEnd"/>
      <w:r>
        <w:rPr>
          <w:rFonts w:ascii="Calibri" w:hAnsi="Calibri" w:cs="Calibri"/>
          <w:color w:val="000000"/>
          <w:lang w:val="en-US"/>
        </w:rPr>
        <w:t xml:space="preserve"> AKR1 </w:t>
      </w:r>
      <w:proofErr w:type="spellStart"/>
      <w:r>
        <w:rPr>
          <w:rFonts w:ascii="Calibri" w:hAnsi="Calibri" w:cs="Calibri"/>
          <w:color w:val="000000"/>
          <w:lang w:val="en-US"/>
        </w:rPr>
        <w:t>s.r.o.</w:t>
      </w:r>
      <w:proofErr w:type="spellEnd"/>
      <w:r>
        <w:rPr>
          <w:rFonts w:ascii="Calibri" w:hAnsi="Calibri" w:cs="Calibri"/>
          <w:color w:val="000000"/>
          <w:lang w:val="en-US"/>
        </w:rPr>
        <w:t xml:space="preserve"> &lt;</w:t>
      </w:r>
      <w:r w:rsidRPr="00354F1C">
        <w:rPr>
          <w:rFonts w:ascii="Calibri" w:hAnsi="Calibri" w:cs="Calibri"/>
          <w:color w:val="000000"/>
          <w:highlight w:val="black"/>
          <w:lang w:val="en-US"/>
        </w:rPr>
        <w:t>jakub.antonin</w:t>
      </w:r>
      <w:r>
        <w:rPr>
          <w:rFonts w:ascii="Calibri" w:hAnsi="Calibri" w:cs="Calibri"/>
          <w:color w:val="000000"/>
          <w:lang w:val="en-US"/>
        </w:rPr>
        <w:t>@akr1.cz&gt;</w:t>
      </w:r>
    </w:p>
    <w:p w14:paraId="748F2C90" w14:textId="77777777" w:rsidR="00354F1C" w:rsidRDefault="00354F1C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rFonts w:ascii="Calibri" w:hAnsi="Calibri" w:cs="Calibri"/>
          <w:color w:val="000000"/>
          <w:lang w:val="en-US"/>
        </w:rPr>
      </w:pPr>
      <w:proofErr w:type="spellStart"/>
      <w:r>
        <w:rPr>
          <w:rFonts w:ascii="Calibri" w:hAnsi="Calibri" w:cs="Calibri"/>
          <w:b/>
          <w:bCs/>
          <w:color w:val="000000"/>
          <w:lang w:val="en-US"/>
        </w:rPr>
        <w:t>Odesláno</w:t>
      </w:r>
      <w:proofErr w:type="spellEnd"/>
      <w:r>
        <w:rPr>
          <w:rFonts w:ascii="Calibri" w:hAnsi="Calibri" w:cs="Calibri"/>
          <w:b/>
          <w:bCs/>
          <w:color w:val="000000"/>
        </w:rPr>
        <w:t>:</w:t>
      </w:r>
      <w:r>
        <w:rPr>
          <w:rFonts w:ascii="Calibri" w:hAnsi="Calibri" w:cs="Calibri"/>
          <w:b/>
          <w:bCs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ponděl</w:t>
      </w:r>
      <w:proofErr w:type="spellEnd"/>
      <w:r>
        <w:rPr>
          <w:rFonts w:ascii="Calibri" w:hAnsi="Calibri" w:cs="Calibri"/>
          <w:color w:val="000000"/>
          <w:lang w:val="en-US"/>
        </w:rPr>
        <w:t xml:space="preserve">í 19. </w:t>
      </w:r>
      <w:proofErr w:type="spellStart"/>
      <w:r>
        <w:rPr>
          <w:rFonts w:ascii="Calibri" w:hAnsi="Calibri" w:cs="Calibri"/>
          <w:color w:val="000000"/>
          <w:lang w:val="en-US"/>
        </w:rPr>
        <w:t>května</w:t>
      </w:r>
      <w:proofErr w:type="spellEnd"/>
      <w:r>
        <w:rPr>
          <w:rFonts w:ascii="Calibri" w:hAnsi="Calibri" w:cs="Calibri"/>
          <w:color w:val="000000"/>
          <w:lang w:val="en-US"/>
        </w:rPr>
        <w:t xml:space="preserve"> 2025 13:20</w:t>
      </w:r>
    </w:p>
    <w:p w14:paraId="33AD8858" w14:textId="77777777" w:rsidR="00354F1C" w:rsidRDefault="00354F1C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rFonts w:ascii="Calibri" w:hAnsi="Calibri" w:cs="Calibri"/>
          <w:color w:val="000000"/>
          <w:lang w:val="en-US"/>
        </w:rPr>
      </w:pPr>
      <w:proofErr w:type="spellStart"/>
      <w:r>
        <w:rPr>
          <w:rFonts w:ascii="Calibri" w:hAnsi="Calibri" w:cs="Calibri"/>
          <w:b/>
          <w:bCs/>
          <w:color w:val="000000"/>
          <w:lang w:val="en-US"/>
        </w:rPr>
        <w:t>Komu</w:t>
      </w:r>
      <w:proofErr w:type="spellEnd"/>
      <w:r>
        <w:rPr>
          <w:rFonts w:ascii="Calibri" w:hAnsi="Calibri" w:cs="Calibri"/>
          <w:b/>
          <w:bCs/>
          <w:color w:val="000000"/>
          <w:lang w:val="en-US"/>
        </w:rPr>
        <w:t>:</w:t>
      </w:r>
      <w:r>
        <w:rPr>
          <w:rFonts w:ascii="Calibri" w:hAnsi="Calibri" w:cs="Calibri"/>
          <w:b/>
          <w:bCs/>
          <w:color w:val="000000"/>
          <w:lang w:val="en-US"/>
        </w:rPr>
        <w:tab/>
      </w:r>
      <w:r w:rsidRPr="00354F1C">
        <w:rPr>
          <w:rFonts w:ascii="Calibri" w:hAnsi="Calibri" w:cs="Calibri"/>
          <w:color w:val="000000"/>
          <w:highlight w:val="black"/>
          <w:lang w:val="en-US"/>
        </w:rPr>
        <w:t>Jírová Jitka</w:t>
      </w:r>
    </w:p>
    <w:p w14:paraId="235469DE" w14:textId="77777777" w:rsidR="00354F1C" w:rsidRDefault="00354F1C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b/>
          <w:bCs/>
          <w:color w:val="000000"/>
          <w:lang w:val="en-US"/>
        </w:rPr>
        <w:t>Předmět</w:t>
      </w:r>
      <w:proofErr w:type="spellEnd"/>
      <w:r>
        <w:rPr>
          <w:rFonts w:ascii="Calibri" w:hAnsi="Calibri" w:cs="Calibri"/>
          <w:b/>
          <w:bCs/>
          <w:color w:val="000000"/>
          <w:lang w:val="en-US"/>
        </w:rPr>
        <w:t>:</w:t>
      </w:r>
      <w:r>
        <w:rPr>
          <w:rFonts w:ascii="Calibri" w:hAnsi="Calibri" w:cs="Calibri"/>
          <w:b/>
          <w:bCs/>
          <w:color w:val="000000"/>
          <w:lang w:val="en-US"/>
        </w:rPr>
        <w:tab/>
      </w:r>
      <w:r>
        <w:rPr>
          <w:rFonts w:ascii="Calibri" w:hAnsi="Calibri" w:cs="Calibri"/>
          <w:color w:val="000000"/>
          <w:lang w:val="en-US"/>
        </w:rPr>
        <w:t xml:space="preserve">RE: </w:t>
      </w:r>
      <w:proofErr w:type="spellStart"/>
      <w:r>
        <w:rPr>
          <w:rFonts w:ascii="Calibri" w:hAnsi="Calibri" w:cs="Calibri"/>
          <w:color w:val="000000"/>
          <w:lang w:val="en-US"/>
        </w:rPr>
        <w:t>Objednávka</w:t>
      </w:r>
      <w:proofErr w:type="spellEnd"/>
      <w:r>
        <w:rPr>
          <w:rFonts w:ascii="Calibri" w:hAnsi="Calibri" w:cs="Calibri"/>
          <w:color w:val="000000"/>
          <w:lang w:val="en-US"/>
        </w:rPr>
        <w:t xml:space="preserve"> č. 26/2025</w:t>
      </w:r>
    </w:p>
    <w:p w14:paraId="786E3194" w14:textId="77777777" w:rsidR="00354F1C" w:rsidRDefault="00354F1C"/>
    <w:p w14:paraId="3670E2FE" w14:textId="77777777" w:rsidR="00354F1C" w:rsidRDefault="00354F1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Dobrý den.</w:t>
      </w:r>
      <w:r>
        <w:rPr>
          <w:rFonts w:ascii="Garamond" w:hAnsi="Garamond"/>
          <w:sz w:val="24"/>
          <w:szCs w:val="24"/>
        </w:rPr>
        <w:br/>
        <w:t xml:space="preserve">Akceptujeme </w:t>
      </w:r>
      <w:proofErr w:type="gramStart"/>
      <w:r>
        <w:rPr>
          <w:rFonts w:ascii="Garamond" w:hAnsi="Garamond"/>
          <w:sz w:val="24"/>
          <w:szCs w:val="24"/>
        </w:rPr>
        <w:t>Vaší</w:t>
      </w:r>
      <w:proofErr w:type="gramEnd"/>
      <w:r>
        <w:rPr>
          <w:rFonts w:ascii="Garamond" w:hAnsi="Garamond"/>
          <w:sz w:val="24"/>
          <w:szCs w:val="24"/>
        </w:rPr>
        <w:t xml:space="preserve"> objednávku č. 26/2025 ze dne 13. 5. 2025 na 2 ks multifunkčních strojů v celkové hodnotě 213 581,94 Kč včetně DPH.</w:t>
      </w:r>
    </w:p>
    <w:p w14:paraId="23C0F73A" w14:textId="77777777" w:rsidR="00354F1C" w:rsidRDefault="00354F1C">
      <w:pPr>
        <w:divId w:val="4872161"/>
        <w:rPr>
          <w:rFonts w:ascii="Calibri" w:hAnsi="Calibri" w:cs="Calibri"/>
        </w:rPr>
      </w:pPr>
    </w:p>
    <w:p w14:paraId="3CD93474" w14:textId="77777777" w:rsidR="00354F1C" w:rsidRDefault="00354F1C">
      <w:pPr>
        <w:divId w:val="4872161"/>
        <w:rPr>
          <w:rFonts w:ascii="Calibri" w:hAnsi="Calibri" w:cs="Calibri"/>
          <w:sz w:val="24"/>
          <w:szCs w:val="24"/>
          <w:lang w:eastAsia="cs-CZ"/>
        </w:rPr>
      </w:pPr>
      <w:r>
        <w:rPr>
          <w:rFonts w:ascii="Calibri" w:hAnsi="Calibri" w:cs="Calibri"/>
          <w:sz w:val="24"/>
          <w:szCs w:val="24"/>
          <w:lang w:eastAsia="cs-CZ"/>
        </w:rPr>
        <w:t>S pozdravem,</w:t>
      </w:r>
    </w:p>
    <w:p w14:paraId="73BE0B72" w14:textId="77777777" w:rsidR="00354F1C" w:rsidRDefault="00354F1C">
      <w:pPr>
        <w:divId w:val="4872161"/>
        <w:rPr>
          <w:rFonts w:ascii="Calibri" w:hAnsi="Calibri" w:cs="Calibri"/>
          <w:sz w:val="24"/>
          <w:szCs w:val="24"/>
          <w:lang w:eastAsia="cs-CZ"/>
        </w:rPr>
      </w:pPr>
      <w:r>
        <w:rPr>
          <w:rFonts w:ascii="Calibri" w:hAnsi="Calibri" w:cs="Calibri"/>
          <w:sz w:val="24"/>
          <w:szCs w:val="24"/>
          <w:lang w:eastAsia="cs-CZ"/>
        </w:rPr>
        <w:t> </w:t>
      </w:r>
    </w:p>
    <w:tbl>
      <w:tblPr>
        <w:tblW w:w="118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1"/>
        <w:gridCol w:w="5772"/>
        <w:gridCol w:w="3146"/>
      </w:tblGrid>
      <w:tr w:rsidR="007521AD" w14:paraId="1E024803" w14:textId="77777777">
        <w:trPr>
          <w:divId w:val="4872161"/>
          <w:trHeight w:val="1558"/>
        </w:trPr>
        <w:tc>
          <w:tcPr>
            <w:tcW w:w="2891" w:type="dxa"/>
            <w:tcBorders>
              <w:top w:val="nil"/>
              <w:left w:val="nil"/>
              <w:bottom w:val="nil"/>
              <w:right w:val="single" w:sz="12" w:space="0" w:color="008DD2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A154A" w14:textId="77777777" w:rsidR="00354F1C" w:rsidRDefault="00354F1C">
            <w:pPr>
              <w:spacing w:after="375" w:line="252" w:lineRule="auto"/>
              <w:rPr>
                <w:rFonts w:ascii="Calibri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br/>
            </w:r>
            <w:r w:rsidRPr="00354F1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black"/>
                <w:lang w:eastAsia="cs-CZ"/>
              </w:rPr>
              <w:t>Jakub Antonín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br/>
            </w:r>
            <w:r>
              <w:rPr>
                <w:rFonts w:ascii="Calibri" w:hAnsi="Calibri" w:cs="Calibri"/>
                <w:color w:val="1793D2"/>
                <w:sz w:val="20"/>
                <w:szCs w:val="20"/>
                <w:lang w:eastAsia="cs-CZ"/>
              </w:rPr>
              <w:t>Vedoucí obchodního oddělení</w:t>
            </w:r>
            <w:r>
              <w:rPr>
                <w:rFonts w:ascii="Calibri" w:hAnsi="Calibri" w:cs="Calibri"/>
                <w:color w:val="3C3C3B"/>
                <w:sz w:val="24"/>
                <w:szCs w:val="24"/>
                <w:lang w:eastAsia="cs-CZ"/>
              </w:rPr>
              <w:br/>
            </w:r>
            <w:r>
              <w:rPr>
                <w:rFonts w:ascii="Calibri" w:hAnsi="Calibri" w:cs="Calibri"/>
                <w:color w:val="3C3C3B"/>
                <w:sz w:val="24"/>
                <w:szCs w:val="24"/>
                <w:lang w:eastAsia="cs-CZ"/>
              </w:rPr>
              <w:br/>
            </w:r>
            <w:r>
              <w:rPr>
                <w:rFonts w:ascii="Calibri" w:hAnsi="Calibri" w:cs="Calibri"/>
                <w:noProof/>
                <w:color w:val="00000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5235AEF8" wp14:editId="70863DC0">
                  <wp:extent cx="1543050" cy="409575"/>
                  <wp:effectExtent l="0" t="0" r="0" b="9525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FA1E8" w14:textId="77777777" w:rsidR="00354F1C" w:rsidRDefault="00354F1C">
            <w:pPr>
              <w:spacing w:line="252" w:lineRule="auto"/>
              <w:rPr>
                <w:rFonts w:ascii="Calibri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eastAsia="cs-CZ"/>
              </w:rPr>
              <w:t>T:</w:t>
            </w:r>
            <w:r>
              <w:rPr>
                <w:rFonts w:ascii="Calibri" w:hAnsi="Calibri" w:cs="Calibri"/>
                <w:color w:val="3C3C3B"/>
                <w:sz w:val="24"/>
                <w:szCs w:val="24"/>
                <w:lang w:eastAsia="cs-CZ"/>
              </w:rPr>
              <w:t xml:space="preserve"> +</w:t>
            </w:r>
            <w:r w:rsidRPr="004D7203">
              <w:rPr>
                <w:rFonts w:ascii="Calibri" w:hAnsi="Calibri" w:cs="Calibri"/>
                <w:sz w:val="24"/>
                <w:szCs w:val="24"/>
                <w:highlight w:val="black"/>
                <w:lang w:eastAsia="cs-CZ"/>
              </w:rPr>
              <w:t>420 725 497 755</w:t>
            </w:r>
            <w:r>
              <w:rPr>
                <w:rFonts w:ascii="Calibri" w:hAnsi="Calibri" w:cs="Calibri"/>
                <w:color w:val="3C3C3B"/>
                <w:sz w:val="24"/>
                <w:szCs w:val="24"/>
                <w:lang w:eastAsia="cs-CZ"/>
              </w:rPr>
              <w:br/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E</w:t>
            </w:r>
            <w:r w:rsidRPr="00354F1C">
              <w:rPr>
                <w:rFonts w:ascii="Calibri" w:hAnsi="Calibri" w:cs="Calibri"/>
                <w:b/>
                <w:bCs/>
                <w:sz w:val="24"/>
                <w:szCs w:val="24"/>
                <w:highlight w:val="black"/>
                <w:lang w:eastAsia="cs-CZ"/>
              </w:rPr>
              <w:t xml:space="preserve">: </w:t>
            </w:r>
            <w:hyperlink r:id="rId5" w:history="1">
              <w:r w:rsidRPr="00354F1C">
                <w:rPr>
                  <w:rStyle w:val="Hypertextovodkaz"/>
                  <w:rFonts w:ascii="Calibri" w:hAnsi="Calibri" w:cs="Calibri"/>
                  <w:color w:val="auto"/>
                  <w:sz w:val="24"/>
                  <w:szCs w:val="24"/>
                  <w:highlight w:val="black"/>
                  <w:lang w:eastAsia="cs-CZ"/>
                </w:rPr>
                <w:t>jakub.antonin@akr1.cz</w:t>
              </w:r>
            </w:hyperlink>
            <w:r>
              <w:rPr>
                <w:rFonts w:ascii="Calibri" w:hAnsi="Calibri" w:cs="Calibri"/>
                <w:color w:val="3C3C3B"/>
                <w:sz w:val="24"/>
                <w:szCs w:val="24"/>
                <w:lang w:eastAsia="cs-CZ"/>
              </w:rPr>
              <w:br/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AKR1 s.r.o. 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|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  <w:hyperlink r:id="rId6" w:history="1">
              <w:r>
                <w:rPr>
                  <w:rStyle w:val="Hypertextovodkaz"/>
                  <w:rFonts w:ascii="Calibri" w:hAnsi="Calibri" w:cs="Calibri"/>
                  <w:color w:val="0563C1"/>
                  <w:sz w:val="24"/>
                  <w:szCs w:val="24"/>
                  <w:lang w:eastAsia="cs-CZ"/>
                </w:rPr>
                <w:t>www.akr1.cz</w:t>
              </w:r>
            </w:hyperlink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  <w:lang w:eastAsia="cs-CZ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 xml:space="preserve">| </w:t>
            </w:r>
            <w:hyperlink r:id="rId7" w:tgtFrame="_blank" w:history="1">
              <w:r>
                <w:rPr>
                  <w:rStyle w:val="Hypertextovodkaz"/>
                  <w:rFonts w:ascii="Calibri" w:hAnsi="Calibri" w:cs="Calibri"/>
                  <w:color w:val="000000"/>
                  <w:sz w:val="24"/>
                  <w:szCs w:val="24"/>
                  <w:lang w:eastAsia="cs-CZ"/>
                </w:rPr>
                <w:t>eshop.akr1.cz</w:t>
              </w:r>
            </w:hyperlink>
          </w:p>
          <w:p w14:paraId="3A131BF2" w14:textId="77777777" w:rsidR="00354F1C" w:rsidRDefault="004D7203">
            <w:pPr>
              <w:spacing w:line="252" w:lineRule="auto"/>
              <w:rPr>
                <w:rFonts w:ascii="Calibri" w:hAnsi="Calibri" w:cs="Calibri"/>
                <w:color w:val="FE6600"/>
                <w:sz w:val="24"/>
                <w:szCs w:val="24"/>
                <w:u w:val="single"/>
                <w:lang w:eastAsia="cs-CZ"/>
              </w:rPr>
            </w:pPr>
            <w:hyperlink r:id="rId8" w:history="1">
              <w:r w:rsidR="00354F1C">
                <w:rPr>
                  <w:rStyle w:val="Hypertextovodkaz"/>
                  <w:rFonts w:ascii="Calibri" w:hAnsi="Calibri" w:cs="Calibri"/>
                  <w:color w:val="1793D2"/>
                  <w:sz w:val="20"/>
                  <w:szCs w:val="20"/>
                  <w:lang w:eastAsia="cs-CZ"/>
                </w:rPr>
                <w:t>TISKOVÉ ŘEŠENÍ</w:t>
              </w:r>
            </w:hyperlink>
            <w:r w:rsidR="00354F1C">
              <w:rPr>
                <w:rFonts w:ascii="Calibri" w:hAnsi="Calibri" w:cs="Calibri"/>
                <w:color w:val="FE6600"/>
                <w:sz w:val="24"/>
                <w:szCs w:val="24"/>
                <w:lang w:eastAsia="cs-CZ"/>
              </w:rPr>
              <w:t xml:space="preserve"> </w:t>
            </w:r>
            <w:r w:rsidR="00354F1C">
              <w:rPr>
                <w:rFonts w:ascii="Calibri" w:hAnsi="Calibri" w:cs="Calibri"/>
                <w:color w:val="3C3C3B"/>
                <w:sz w:val="20"/>
                <w:szCs w:val="20"/>
                <w:lang w:eastAsia="cs-CZ"/>
              </w:rPr>
              <w:t>|</w:t>
            </w:r>
            <w:r w:rsidR="00354F1C">
              <w:rPr>
                <w:rFonts w:ascii="Calibri" w:hAnsi="Calibri" w:cs="Calibri"/>
                <w:color w:val="FE6600"/>
                <w:sz w:val="24"/>
                <w:szCs w:val="24"/>
                <w:lang w:eastAsia="cs-CZ"/>
              </w:rPr>
              <w:t xml:space="preserve"> </w:t>
            </w:r>
            <w:hyperlink r:id="rId9" w:history="1">
              <w:r w:rsidR="00354F1C">
                <w:rPr>
                  <w:rStyle w:val="Hypertextovodkaz"/>
                  <w:rFonts w:ascii="Calibri" w:hAnsi="Calibri" w:cs="Calibri"/>
                  <w:color w:val="1793D2"/>
                  <w:sz w:val="20"/>
                  <w:szCs w:val="20"/>
                  <w:lang w:eastAsia="cs-CZ"/>
                </w:rPr>
                <w:t>IT VYBAVENÍ</w:t>
              </w:r>
            </w:hyperlink>
            <w:r w:rsidR="00354F1C">
              <w:rPr>
                <w:rFonts w:ascii="Calibri" w:hAnsi="Calibri" w:cs="Calibri"/>
                <w:color w:val="FE6600"/>
                <w:sz w:val="24"/>
                <w:szCs w:val="24"/>
                <w:lang w:eastAsia="cs-CZ"/>
              </w:rPr>
              <w:t xml:space="preserve"> </w:t>
            </w:r>
            <w:r w:rsidR="00354F1C">
              <w:rPr>
                <w:rFonts w:ascii="Calibri" w:hAnsi="Calibri" w:cs="Calibri"/>
                <w:color w:val="3C3C3B"/>
                <w:sz w:val="20"/>
                <w:szCs w:val="20"/>
                <w:lang w:eastAsia="cs-CZ"/>
              </w:rPr>
              <w:t xml:space="preserve">| </w:t>
            </w:r>
            <w:hyperlink r:id="rId10" w:history="1">
              <w:r w:rsidR="00354F1C">
                <w:rPr>
                  <w:rStyle w:val="Hypertextovodkaz"/>
                  <w:rFonts w:ascii="Calibri" w:hAnsi="Calibri" w:cs="Calibri"/>
                  <w:color w:val="1793D2"/>
                  <w:sz w:val="20"/>
                  <w:szCs w:val="20"/>
                  <w:lang w:eastAsia="cs-CZ"/>
                </w:rPr>
                <w:t>KYBERNETICKÁ BEZPEČNOST</w:t>
              </w:r>
            </w:hyperlink>
            <w:r w:rsidR="00354F1C">
              <w:rPr>
                <w:rFonts w:ascii="Calibri" w:hAnsi="Calibri" w:cs="Calibri"/>
                <w:color w:val="FE6600"/>
                <w:sz w:val="24"/>
                <w:szCs w:val="24"/>
                <w:lang w:eastAsia="cs-CZ"/>
              </w:rPr>
              <w:t xml:space="preserve"> </w:t>
            </w:r>
            <w:r w:rsidR="00354F1C">
              <w:rPr>
                <w:rFonts w:ascii="Calibri" w:hAnsi="Calibri" w:cs="Calibri"/>
                <w:color w:val="3C3C3B"/>
                <w:sz w:val="20"/>
                <w:szCs w:val="20"/>
                <w:lang w:eastAsia="cs-CZ"/>
              </w:rPr>
              <w:t xml:space="preserve">| </w:t>
            </w:r>
            <w:hyperlink r:id="rId11" w:history="1">
              <w:r w:rsidR="00354F1C">
                <w:rPr>
                  <w:rStyle w:val="Hypertextovodkaz"/>
                  <w:rFonts w:ascii="Calibri" w:hAnsi="Calibri" w:cs="Calibri"/>
                  <w:color w:val="1793D2"/>
                  <w:sz w:val="20"/>
                  <w:szCs w:val="20"/>
                  <w:lang w:eastAsia="cs-CZ"/>
                </w:rPr>
                <w:t>EKOLOGICKÁ LIKVIDACE</w:t>
              </w:r>
            </w:hyperlink>
            <w:r w:rsidR="00354F1C">
              <w:rPr>
                <w:rFonts w:ascii="Calibri" w:hAnsi="Calibri" w:cs="Calibri"/>
                <w:b/>
                <w:bCs/>
                <w:color w:val="FE6600"/>
                <w:sz w:val="24"/>
                <w:szCs w:val="24"/>
                <w:u w:val="single"/>
                <w:lang w:eastAsia="cs-CZ"/>
              </w:rPr>
              <w:br/>
            </w:r>
            <w:hyperlink r:id="rId12" w:history="1">
              <w:r w:rsidR="00354F1C">
                <w:rPr>
                  <w:rStyle w:val="Hypertextovodkaz"/>
                  <w:rFonts w:ascii="Calibri" w:hAnsi="Calibri" w:cs="Calibri"/>
                  <w:b/>
                  <w:bCs/>
                  <w:color w:val="FE6600"/>
                  <w:sz w:val="24"/>
                  <w:szCs w:val="24"/>
                  <w:lang w:eastAsia="cs-CZ"/>
                </w:rPr>
                <w:t>Proč se stát naším zákazníkem?</w:t>
              </w:r>
            </w:hyperlink>
            <w:r w:rsidR="00354F1C">
              <w:rPr>
                <w:rFonts w:ascii="Calibri" w:hAnsi="Calibri" w:cs="Calibri"/>
                <w:b/>
                <w:bCs/>
                <w:color w:val="FE6600"/>
                <w:sz w:val="24"/>
                <w:szCs w:val="24"/>
                <w:u w:val="single"/>
                <w:lang w:eastAsia="cs-CZ"/>
              </w:rPr>
              <w:br/>
            </w:r>
            <w:r w:rsidR="00354F1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Sledujte nás na </w:t>
            </w:r>
            <w:r w:rsidR="00354F1C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  <w:r w:rsidR="00354F1C">
              <w:rPr>
                <w:rFonts w:ascii="Calibri" w:hAnsi="Calibri" w:cs="Calibri"/>
                <w:noProof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68FBF0E6" wp14:editId="24559507">
                  <wp:extent cx="266700" cy="266700"/>
                  <wp:effectExtent l="0" t="0" r="0" b="0"/>
                  <wp:docPr id="2" name="Obrázek 9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54F1C">
              <w:rPr>
                <w:rFonts w:ascii="Calibri" w:hAnsi="Calibri" w:cs="Calibri"/>
                <w:sz w:val="24"/>
                <w:szCs w:val="24"/>
                <w:lang w:eastAsia="cs-CZ"/>
              </w:rPr>
              <w:t xml:space="preserve"> </w:t>
            </w:r>
            <w:r w:rsidR="00354F1C">
              <w:rPr>
                <w:rFonts w:ascii="Calibri" w:hAnsi="Calibri" w:cs="Calibri"/>
                <w:noProof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0242EF7C" wp14:editId="5CEA1587">
                  <wp:extent cx="257175" cy="257175"/>
                  <wp:effectExtent l="0" t="0" r="9525" b="9525"/>
                  <wp:docPr id="3" name="obrázek 3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54F1C">
              <w:rPr>
                <w:rFonts w:ascii="Calibri" w:hAnsi="Calibri" w:cs="Calibri"/>
                <w:sz w:val="24"/>
                <w:szCs w:val="24"/>
                <w:lang w:eastAsia="cs-CZ"/>
              </w:rPr>
              <w:t> </w:t>
            </w:r>
            <w:r w:rsidR="00354F1C">
              <w:rPr>
                <w:rFonts w:ascii="Calibri" w:hAnsi="Calibri" w:cs="Calibri"/>
                <w:noProof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1B48BFB4" wp14:editId="50EF16D6">
                  <wp:extent cx="381000" cy="257175"/>
                  <wp:effectExtent l="0" t="0" r="0" b="9525"/>
                  <wp:docPr id="4" name="Obrázek 11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3E484" w14:textId="77777777" w:rsidR="00354F1C" w:rsidRDefault="00354F1C">
            <w:pPr>
              <w:spacing w:line="252" w:lineRule="auto"/>
              <w:rPr>
                <w:rFonts w:ascii="Calibri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7F4BDD4A" wp14:editId="1C756003">
                  <wp:extent cx="1209675" cy="1209675"/>
                  <wp:effectExtent l="0" t="0" r="9525" b="9525"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916D6F" w14:textId="77777777" w:rsidR="00354F1C" w:rsidRDefault="00354F1C">
      <w:pPr>
        <w:divId w:val="4872161"/>
        <w:rPr>
          <w:rFonts w:ascii="Calibri" w:hAnsi="Calibri" w:cs="Calibri"/>
          <w:sz w:val="24"/>
          <w:szCs w:val="24"/>
          <w:lang w:eastAsia="cs-CZ"/>
          <w14:ligatures w14:val="none"/>
        </w:rPr>
      </w:pPr>
    </w:p>
    <w:p w14:paraId="5E202D10" w14:textId="77777777" w:rsidR="00354F1C" w:rsidRDefault="00354F1C">
      <w:pPr>
        <w:rPr>
          <w:rFonts w:ascii="Calibri" w:hAnsi="Calibri" w:cs="Calibri"/>
        </w:rPr>
      </w:pPr>
    </w:p>
    <w:p w14:paraId="09490AF3" w14:textId="77777777" w:rsidR="00354F1C" w:rsidRDefault="00354F1C"/>
    <w:sectPr w:rsidR="00354F1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Type w:val="eMail"/>
  <w:defaultTabStop w:val="708"/>
  <w:hyphenationZone w:val="420"/>
  <w:noPunctuationKerning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F1C"/>
    <w:rsid w:val="00354F1C"/>
    <w:rsid w:val="004D7203"/>
    <w:rsid w:val="007521AD"/>
    <w:rsid w:val="00E1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EBCF9C"/>
  <w15:chartTrackingRefBased/>
  <w15:docId w15:val="{94284561-7C82-4056-BC77-1A9F0A11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ptos" w:eastAsiaTheme="minorHAnsi" w:hAnsi="Aptos" w:cs="Aptos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467886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96607D"/>
      <w:u w:val="single"/>
    </w:rPr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sz w:val="24"/>
      <w:szCs w:val="24"/>
      <w:lang w:eastAsia="cs-CZ"/>
      <w14:ligatures w14:val="none"/>
    </w:rPr>
  </w:style>
  <w:style w:type="character" w:customStyle="1" w:styleId="style-mailovzprvy18">
    <w:name w:val="style-mailovzprvy18"/>
    <w:basedOn w:val="Standardnpsmoodstavce"/>
    <w:semiHidden/>
    <w:rPr>
      <w:rFonts w:ascii="Calibri" w:hAnsi="Calibri" w:cs="Calibri" w:hint="default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17187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kr1.cz/tiskove-reseni/" TargetMode="External"/><Relationship Id="rId13" Type="http://schemas.openxmlformats.org/officeDocument/2006/relationships/hyperlink" Target="https://www.linkedin.com/company/akr1" TargetMode="External"/><Relationship Id="rId18" Type="http://schemas.openxmlformats.org/officeDocument/2006/relationships/image" Target="media/image4.jp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eshop.akr1.cz/" TargetMode="External"/><Relationship Id="rId12" Type="http://schemas.openxmlformats.org/officeDocument/2006/relationships/hyperlink" Target="https://www.akr1.cz/proc-se-stat-nasim-zakaznikem/" TargetMode="External"/><Relationship Id="rId17" Type="http://schemas.openxmlformats.org/officeDocument/2006/relationships/hyperlink" Target="https://www.akr1.cz/blog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3.jp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akr1.cz/" TargetMode="External"/><Relationship Id="rId11" Type="http://schemas.openxmlformats.org/officeDocument/2006/relationships/hyperlink" Target="https://www.akr1.cz/ekologicka-likvidace/" TargetMode="External"/><Relationship Id="rId5" Type="http://schemas.openxmlformats.org/officeDocument/2006/relationships/hyperlink" Target="mailto:jakub.antonin@akr1.cz" TargetMode="External"/><Relationship Id="rId15" Type="http://schemas.openxmlformats.org/officeDocument/2006/relationships/hyperlink" Target="https://www.facebook.com/akr1company/" TargetMode="External"/><Relationship Id="rId10" Type="http://schemas.openxmlformats.org/officeDocument/2006/relationships/hyperlink" Target="https://www.akr1.cz/kyberneticka-bezpecnost/" TargetMode="External"/><Relationship Id="rId19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hyperlink" Target="https://www.akr1.cz/it-vybaveni/" TargetMode="External"/><Relationship Id="rId14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906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Jírová Jitka</dc:creator>
  <cp:keywords/>
  <dc:description/>
  <cp:lastModifiedBy>Jírová Jitka</cp:lastModifiedBy>
  <cp:revision>3</cp:revision>
  <dcterms:created xsi:type="dcterms:W3CDTF">2025-05-19T11:35:00Z</dcterms:created>
  <dcterms:modified xsi:type="dcterms:W3CDTF">2025-05-19T11:36:00Z</dcterms:modified>
</cp:coreProperties>
</file>