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256" w:rsidRDefault="004D4729" w:rsidP="00AA63DF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1089442"/>
            <wp:effectExtent l="0" t="0" r="0" b="0"/>
            <wp:docPr id="1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3A1" w:rsidRPr="00A42D75" w:rsidRDefault="00B053A1" w:rsidP="00AA63DF">
      <w:pPr>
        <w:spacing w:after="0" w:line="240" w:lineRule="auto"/>
        <w:rPr>
          <w:rFonts w:ascii="Arial" w:hAnsi="Arial" w:cs="Arial"/>
          <w:b/>
        </w:rPr>
      </w:pPr>
    </w:p>
    <w:p w:rsidR="005326AD" w:rsidRDefault="00D130F3">
      <w:pPr>
        <w:spacing w:after="0"/>
        <w:ind w:left="120"/>
        <w:jc w:val="right"/>
      </w:pPr>
      <w:r>
        <w:rPr>
          <w:rFonts w:ascii="Arial" w:hAnsi="Arial"/>
          <w:b/>
          <w:color w:val="000000"/>
        </w:rPr>
        <w:t>Číslo spisu: </w:t>
      </w:r>
      <w:r w:rsidR="002F3631">
        <w:rPr>
          <w:rFonts w:ascii="Arial" w:hAnsi="Arial"/>
          <w:b/>
          <w:color w:val="000000"/>
        </w:rPr>
        <w:t>S/02986/UL/25</w:t>
      </w:r>
    </w:p>
    <w:p w:rsidR="005326AD" w:rsidRDefault="00D130F3">
      <w:pPr>
        <w:spacing w:after="0"/>
        <w:ind w:left="120"/>
        <w:jc w:val="right"/>
      </w:pPr>
      <w:r>
        <w:rPr>
          <w:rFonts w:ascii="Arial" w:hAnsi="Arial"/>
          <w:b/>
          <w:color w:val="000000"/>
        </w:rPr>
        <w:t>Číslo jednací: 02986/UL/25</w:t>
      </w:r>
    </w:p>
    <w:p w:rsidR="005326AD" w:rsidRDefault="00D130F3">
      <w:pPr>
        <w:spacing w:after="0"/>
        <w:ind w:left="120"/>
        <w:jc w:val="right"/>
      </w:pPr>
      <w:r>
        <w:rPr>
          <w:rFonts w:ascii="Arial" w:hAnsi="Arial"/>
          <w:b/>
          <w:color w:val="000000"/>
        </w:rPr>
        <w:t>Číslo akce: 0036/53/25</w:t>
      </w:r>
    </w:p>
    <w:p w:rsidR="005326AD" w:rsidRDefault="00D130F3">
      <w:pPr>
        <w:spacing w:after="0"/>
        <w:ind w:left="120"/>
        <w:jc w:val="right"/>
      </w:pPr>
      <w:r>
        <w:rPr>
          <w:rFonts w:ascii="Arial" w:hAnsi="Arial"/>
          <w:b/>
          <w:color w:val="000000"/>
        </w:rPr>
        <w:t>Finanční zdroj: PPK A 2025</w:t>
      </w:r>
    </w:p>
    <w:p w:rsidR="00A42D75" w:rsidRPr="009008C5" w:rsidRDefault="00A42D75" w:rsidP="00E6249C">
      <w:pPr>
        <w:spacing w:before="360" w:after="240"/>
        <w:jc w:val="center"/>
        <w:rPr>
          <w:rFonts w:ascii="Arial" w:hAnsi="Arial" w:cs="Arial"/>
          <w:b/>
        </w:rPr>
      </w:pPr>
      <w:r w:rsidRPr="009008C5">
        <w:rPr>
          <w:rFonts w:ascii="Arial" w:hAnsi="Arial" w:cs="Arial"/>
          <w:b/>
        </w:rPr>
        <w:t>DOHODA O REALIZACI MANAGEMENTOVÝCH OPATŘENÍ</w:t>
      </w:r>
    </w:p>
    <w:p w:rsidR="00A42D75" w:rsidRPr="00A42D75" w:rsidRDefault="00A42D75" w:rsidP="00A42D75">
      <w:pPr>
        <w:jc w:val="center"/>
        <w:rPr>
          <w:rFonts w:ascii="Arial" w:hAnsi="Arial" w:cs="Arial"/>
        </w:rPr>
      </w:pPr>
      <w:r w:rsidRPr="00A42D75">
        <w:rPr>
          <w:rFonts w:ascii="Arial" w:hAnsi="Arial" w:cs="Arial"/>
        </w:rPr>
        <w:t>dle ust. § 68 odst. 2 a § 69 odst. 3 zákona č. 114/1992 Sb.,</w:t>
      </w:r>
      <w:r w:rsidR="004D6AD0">
        <w:rPr>
          <w:rFonts w:ascii="Arial" w:hAnsi="Arial" w:cs="Arial"/>
        </w:rPr>
        <w:t xml:space="preserve"> o ochraně přírody a krajiny, v </w:t>
      </w:r>
      <w:r w:rsidRPr="00A42D75">
        <w:rPr>
          <w:rFonts w:ascii="Arial" w:hAnsi="Arial" w:cs="Arial"/>
        </w:rPr>
        <w:t>platném znění (dále jen „zákon č. 114/1992 Sb.“)</w:t>
      </w:r>
    </w:p>
    <w:p w:rsidR="00A42D75" w:rsidRPr="00A42D75" w:rsidRDefault="00A42D75" w:rsidP="00A42D75">
      <w:pPr>
        <w:spacing w:after="240" w:line="240" w:lineRule="auto"/>
        <w:jc w:val="center"/>
        <w:rPr>
          <w:rFonts w:ascii="Arial" w:hAnsi="Arial" w:cs="Arial"/>
        </w:rPr>
      </w:pPr>
      <w:r w:rsidRPr="00A42D75">
        <w:rPr>
          <w:rFonts w:ascii="Arial" w:hAnsi="Arial" w:cs="Arial"/>
        </w:rPr>
        <w:t>(dále jen „Dohoda“)</w:t>
      </w:r>
    </w:p>
    <w:p w:rsidR="00A42D75" w:rsidRPr="009008C5" w:rsidRDefault="00A42D75" w:rsidP="00A42D75">
      <w:pPr>
        <w:spacing w:after="240" w:line="240" w:lineRule="auto"/>
        <w:rPr>
          <w:rFonts w:ascii="Arial" w:hAnsi="Arial" w:cs="Arial"/>
        </w:rPr>
      </w:pPr>
      <w:r w:rsidRPr="009008C5">
        <w:rPr>
          <w:rFonts w:ascii="Arial" w:hAnsi="Arial" w:cs="Arial"/>
        </w:rPr>
        <w:t>kterou uzavírají níže uvedeného dne, měsíce a roku tito účastníci</w:t>
      </w:r>
      <w:r w:rsidRPr="009008C5">
        <w:rPr>
          <w:rFonts w:ascii="Arial" w:hAnsi="Arial" w:cs="Arial"/>
        </w:rPr>
        <w:tab/>
      </w:r>
    </w:p>
    <w:p w:rsidR="00A42D75" w:rsidRPr="009008C5" w:rsidRDefault="00180B41" w:rsidP="0091107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 A</w:t>
      </w:r>
      <w:r w:rsidR="00A42D75" w:rsidRPr="009008C5">
        <w:rPr>
          <w:rFonts w:ascii="Arial" w:hAnsi="Arial" w:cs="Arial"/>
          <w:b/>
        </w:rPr>
        <w:t>gentura ochrany přírody a krajiny České republiky,</w:t>
      </w:r>
    </w:p>
    <w:p w:rsidR="002F681E" w:rsidRPr="009008C5" w:rsidRDefault="004D4729" w:rsidP="00E6249C">
      <w:pPr>
        <w:spacing w:before="40"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Regionální pracoviště SCHKO České středohoří</w:t>
      </w:r>
    </w:p>
    <w:p w:rsidR="00A42D75" w:rsidRPr="009008C5" w:rsidRDefault="00A42D75" w:rsidP="00E6249C">
      <w:pPr>
        <w:spacing w:before="40" w:after="0" w:line="240" w:lineRule="auto"/>
        <w:rPr>
          <w:rFonts w:ascii="Arial" w:hAnsi="Arial" w:cs="Arial"/>
        </w:rPr>
      </w:pPr>
      <w:r w:rsidRPr="009008C5">
        <w:rPr>
          <w:rFonts w:ascii="Arial" w:hAnsi="Arial" w:cs="Arial"/>
        </w:rPr>
        <w:t xml:space="preserve">Sídlo: </w:t>
      </w:r>
      <w:r w:rsidR="00E6249C" w:rsidRPr="009008C5">
        <w:rPr>
          <w:rFonts w:ascii="Arial" w:hAnsi="Arial" w:cs="Arial"/>
        </w:rPr>
        <w:tab/>
      </w:r>
      <w:r w:rsidR="00E6249C" w:rsidRPr="009008C5">
        <w:rPr>
          <w:rFonts w:ascii="Arial" w:hAnsi="Arial" w:cs="Arial"/>
        </w:rPr>
        <w:tab/>
      </w:r>
      <w:r w:rsidR="00E6249C" w:rsidRPr="009008C5">
        <w:rPr>
          <w:rFonts w:ascii="Arial" w:hAnsi="Arial" w:cs="Arial"/>
        </w:rPr>
        <w:tab/>
      </w:r>
      <w:r w:rsidRPr="009008C5">
        <w:rPr>
          <w:rFonts w:ascii="Arial" w:hAnsi="Arial" w:cs="Arial"/>
        </w:rPr>
        <w:t>Kaplanova 1931/1, 148 00, Praha 11 - Chodov</w:t>
      </w:r>
    </w:p>
    <w:p w:rsidR="00A42D75" w:rsidRPr="009008C5" w:rsidRDefault="00A42D75" w:rsidP="00E6249C">
      <w:pPr>
        <w:spacing w:before="40" w:after="0" w:line="240" w:lineRule="auto"/>
        <w:rPr>
          <w:rFonts w:ascii="Arial" w:hAnsi="Arial" w:cs="Arial"/>
        </w:rPr>
      </w:pPr>
      <w:r w:rsidRPr="009008C5">
        <w:rPr>
          <w:rFonts w:ascii="Arial" w:hAnsi="Arial" w:cs="Arial"/>
        </w:rPr>
        <w:t>IČ</w:t>
      </w:r>
      <w:r w:rsidR="00B15D42">
        <w:rPr>
          <w:rFonts w:ascii="Arial" w:hAnsi="Arial" w:cs="Arial"/>
        </w:rPr>
        <w:t>O</w:t>
      </w:r>
      <w:r w:rsidRPr="009008C5">
        <w:rPr>
          <w:rFonts w:ascii="Arial" w:hAnsi="Arial" w:cs="Arial"/>
        </w:rPr>
        <w:t xml:space="preserve">: </w:t>
      </w:r>
      <w:r w:rsidR="00E6249C" w:rsidRPr="009008C5">
        <w:rPr>
          <w:rFonts w:ascii="Arial" w:hAnsi="Arial" w:cs="Arial"/>
        </w:rPr>
        <w:tab/>
      </w:r>
      <w:r w:rsidR="00E6249C" w:rsidRPr="009008C5">
        <w:rPr>
          <w:rFonts w:ascii="Arial" w:hAnsi="Arial" w:cs="Arial"/>
        </w:rPr>
        <w:tab/>
      </w:r>
      <w:r w:rsidR="00E6249C" w:rsidRPr="009008C5">
        <w:rPr>
          <w:rFonts w:ascii="Arial" w:hAnsi="Arial" w:cs="Arial"/>
        </w:rPr>
        <w:tab/>
      </w:r>
      <w:r w:rsidRPr="009008C5">
        <w:rPr>
          <w:rFonts w:ascii="Arial" w:hAnsi="Arial" w:cs="Arial"/>
        </w:rPr>
        <w:t>62933591</w:t>
      </w:r>
    </w:p>
    <w:p w:rsidR="00A42D75" w:rsidRDefault="00A42D75" w:rsidP="00E6249C">
      <w:pPr>
        <w:spacing w:before="40" w:after="0" w:line="240" w:lineRule="auto"/>
        <w:rPr>
          <w:rFonts w:ascii="Arial" w:hAnsi="Arial" w:cs="Arial"/>
        </w:rPr>
      </w:pPr>
      <w:r w:rsidRPr="009008C5">
        <w:rPr>
          <w:rFonts w:ascii="Arial" w:hAnsi="Arial" w:cs="Arial"/>
        </w:rPr>
        <w:t>Kontaktní adresa:</w:t>
      </w:r>
      <w:r w:rsidR="00FB2495" w:rsidRPr="009008C5">
        <w:rPr>
          <w:rFonts w:ascii="Arial" w:hAnsi="Arial" w:cs="Arial"/>
        </w:rPr>
        <w:t xml:space="preserve"> </w:t>
      </w:r>
      <w:r w:rsidR="00E6249C" w:rsidRPr="009008C5">
        <w:rPr>
          <w:rFonts w:ascii="Arial" w:hAnsi="Arial" w:cs="Arial"/>
        </w:rPr>
        <w:tab/>
      </w:r>
      <w:r>
        <w:rPr>
          <w:rFonts w:ascii="Arial" w:hAnsi="Arial" w:cs="Arial"/>
        </w:rPr>
        <w:t>Michalská 260/14, 412 01 Litoměřice</w:t>
      </w:r>
    </w:p>
    <w:p w:rsidR="00A42D75" w:rsidRPr="009008C5" w:rsidRDefault="00E6249C" w:rsidP="00E6249C">
      <w:pPr>
        <w:spacing w:before="40" w:after="0" w:line="240" w:lineRule="auto"/>
        <w:rPr>
          <w:rFonts w:ascii="Arial" w:hAnsi="Arial" w:cs="Arial"/>
        </w:rPr>
      </w:pPr>
      <w:r w:rsidRPr="009008C5">
        <w:rPr>
          <w:rFonts w:ascii="Arial" w:hAnsi="Arial" w:cs="Arial"/>
        </w:rPr>
        <w:t>Z</w:t>
      </w:r>
      <w:r w:rsidR="00A42D75" w:rsidRPr="009008C5">
        <w:rPr>
          <w:rFonts w:ascii="Arial" w:hAnsi="Arial" w:cs="Arial"/>
        </w:rPr>
        <w:t xml:space="preserve">astoupena: </w:t>
      </w:r>
      <w:r w:rsidRPr="009008C5">
        <w:rPr>
          <w:rFonts w:ascii="Arial" w:hAnsi="Arial" w:cs="Arial"/>
        </w:rPr>
        <w:tab/>
      </w:r>
      <w:r w:rsidRPr="009008C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Ing. </w:t>
      </w:r>
      <w:r w:rsidR="002F3631">
        <w:rPr>
          <w:rFonts w:ascii="Arial" w:hAnsi="Arial" w:cs="Arial"/>
        </w:rPr>
        <w:t>Vladislav Kopecký, vedoucí oddělení péče o přírodu a krajinu</w:t>
      </w:r>
    </w:p>
    <w:p w:rsidR="00EC76D3" w:rsidRDefault="00A42D75" w:rsidP="00E6249C">
      <w:pPr>
        <w:spacing w:before="40" w:after="0" w:line="240" w:lineRule="auto"/>
        <w:rPr>
          <w:rFonts w:ascii="Arial" w:hAnsi="Arial" w:cs="Arial"/>
        </w:rPr>
      </w:pPr>
      <w:r w:rsidRPr="009008C5">
        <w:rPr>
          <w:rFonts w:ascii="Arial" w:hAnsi="Arial" w:cs="Arial"/>
        </w:rPr>
        <w:t>V rozsahu této Dohody osoba pověřená k jednání s</w:t>
      </w:r>
      <w:r w:rsidR="00295AF2">
        <w:rPr>
          <w:rFonts w:ascii="Arial" w:hAnsi="Arial" w:cs="Arial"/>
        </w:rPr>
        <w:t> hospodařící</w:t>
      </w:r>
      <w:r w:rsidR="00AC371D">
        <w:rPr>
          <w:rFonts w:ascii="Arial" w:hAnsi="Arial" w:cs="Arial"/>
        </w:rPr>
        <w:t>m</w:t>
      </w:r>
      <w:r w:rsidR="00295AF2">
        <w:rPr>
          <w:rFonts w:ascii="Arial" w:hAnsi="Arial" w:cs="Arial"/>
        </w:rPr>
        <w:t xml:space="preserve"> subjektem</w:t>
      </w:r>
      <w:r w:rsidRPr="009008C5">
        <w:rPr>
          <w:rFonts w:ascii="Arial" w:hAnsi="Arial" w:cs="Arial"/>
        </w:rPr>
        <w:t xml:space="preserve"> k věcným úkonům a k provedení kontroly realizovaných managementových opatření: </w:t>
      </w:r>
      <w:r>
        <w:rPr>
          <w:rFonts w:ascii="Arial" w:hAnsi="Arial" w:cs="Arial"/>
        </w:rPr>
        <w:t>Mgr. Kateřina Tremlová</w:t>
      </w:r>
      <w:r w:rsidR="000E481A" w:rsidRPr="009008C5">
        <w:rPr>
          <w:rFonts w:ascii="Arial" w:hAnsi="Arial" w:cs="Arial"/>
        </w:rPr>
        <w:t>.</w:t>
      </w:r>
      <w:r w:rsidR="00805C0A" w:rsidRPr="009008C5">
        <w:rPr>
          <w:rFonts w:ascii="Arial" w:hAnsi="Arial" w:cs="Arial"/>
        </w:rPr>
        <w:t xml:space="preserve"> </w:t>
      </w:r>
    </w:p>
    <w:p w:rsidR="000E481A" w:rsidRPr="009008C5" w:rsidRDefault="004D4729" w:rsidP="00E6249C">
      <w:pPr>
        <w:spacing w:before="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za projekt Prospective LIFE odpovídá:</w:t>
      </w:r>
      <w:r w:rsidR="00EC76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RNDr. Petr Vít, Ph.D.</w:t>
      </w:r>
    </w:p>
    <w:p w:rsidR="00A42D75" w:rsidRPr="009008C5" w:rsidRDefault="00A42D75" w:rsidP="00E6249C">
      <w:pPr>
        <w:spacing w:before="40" w:after="0" w:line="240" w:lineRule="auto"/>
        <w:rPr>
          <w:rFonts w:ascii="Arial" w:hAnsi="Arial" w:cs="Arial"/>
        </w:rPr>
      </w:pPr>
      <w:r w:rsidRPr="009008C5">
        <w:rPr>
          <w:rFonts w:ascii="Arial" w:hAnsi="Arial" w:cs="Arial"/>
        </w:rPr>
        <w:t>jakožto věcně a místně příslušný orgán ochrany přírody příslušný podle</w:t>
      </w:r>
      <w:r w:rsidR="001D0B30">
        <w:rPr>
          <w:rFonts w:ascii="Arial" w:hAnsi="Arial" w:cs="Arial"/>
        </w:rPr>
        <w:t xml:space="preserve"> ustanovení § 75 odst. 1 písm. d</w:t>
      </w:r>
      <w:r w:rsidRPr="009008C5">
        <w:rPr>
          <w:rFonts w:ascii="Arial" w:hAnsi="Arial" w:cs="Arial"/>
        </w:rPr>
        <w:t>) ve spojení s § 78 odst. 1 zákona č. 114/1992 Sb.</w:t>
      </w:r>
    </w:p>
    <w:p w:rsidR="00A42D75" w:rsidRPr="00A42D75" w:rsidRDefault="00A42D75" w:rsidP="00A42D75">
      <w:pPr>
        <w:spacing w:before="120"/>
        <w:rPr>
          <w:rFonts w:ascii="Arial" w:hAnsi="Arial" w:cs="Arial"/>
          <w:b/>
        </w:rPr>
      </w:pPr>
      <w:r w:rsidRPr="00A42D75">
        <w:rPr>
          <w:rFonts w:ascii="Arial" w:hAnsi="Arial" w:cs="Arial"/>
          <w:b/>
        </w:rPr>
        <w:t>(dále jen „AOPK ČR“)</w:t>
      </w:r>
    </w:p>
    <w:p w:rsidR="00A42D75" w:rsidRPr="00A42D75" w:rsidRDefault="00A42D75" w:rsidP="00E6249C">
      <w:pPr>
        <w:spacing w:before="240" w:after="240"/>
        <w:rPr>
          <w:rFonts w:ascii="Arial" w:hAnsi="Arial" w:cs="Arial"/>
        </w:rPr>
      </w:pPr>
      <w:r w:rsidRPr="00A42D75">
        <w:rPr>
          <w:rFonts w:ascii="Arial" w:hAnsi="Arial" w:cs="Arial"/>
        </w:rPr>
        <w:t xml:space="preserve">a </w:t>
      </w:r>
    </w:p>
    <w:p w:rsidR="00A42D75" w:rsidRDefault="00A42D75" w:rsidP="009E24FE">
      <w:pPr>
        <w:spacing w:after="120"/>
        <w:rPr>
          <w:rFonts w:ascii="Arial" w:hAnsi="Arial" w:cs="Arial"/>
          <w:b/>
        </w:rPr>
      </w:pPr>
      <w:r w:rsidRPr="00A42D75">
        <w:rPr>
          <w:rFonts w:ascii="Arial" w:hAnsi="Arial" w:cs="Arial"/>
          <w:b/>
        </w:rPr>
        <w:t xml:space="preserve">2. </w:t>
      </w:r>
      <w:r w:rsidR="00295AF2">
        <w:rPr>
          <w:rFonts w:ascii="Arial" w:hAnsi="Arial" w:cs="Arial"/>
          <w:b/>
        </w:rPr>
        <w:t>Hospodařící subjekt</w:t>
      </w:r>
    </w:p>
    <w:p w:rsidR="00E6249C" w:rsidRDefault="00E6249C" w:rsidP="00E6249C">
      <w:pPr>
        <w:spacing w:before="40" w:after="0"/>
      </w:pPr>
    </w:p>
    <w:p w:rsidR="003E4841" w:rsidRPr="009008C5" w:rsidRDefault="004D4729" w:rsidP="00123DA9">
      <w:pPr>
        <w:spacing w:before="40" w:after="0"/>
        <w:rPr>
          <w:rFonts w:ascii="Arial" w:hAnsi="Arial" w:cs="Arial"/>
        </w:rPr>
      </w:pPr>
      <w:r>
        <w:rPr>
          <w:rFonts w:ascii="Arial" w:hAnsi="Arial" w:cs="Arial"/>
          <w:b/>
        </w:rPr>
        <w:t>Vladimír Novák</w:t>
      </w:r>
      <w:r w:rsidR="009E24FE">
        <w:rPr>
          <w:rFonts w:ascii="Arial" w:hAnsi="Arial" w:cs="Arial"/>
        </w:rPr>
        <w:br/>
        <w:t>IČ</w:t>
      </w:r>
      <w:r w:rsidR="002F517E">
        <w:rPr>
          <w:rFonts w:ascii="Arial" w:hAnsi="Arial" w:cs="Arial"/>
        </w:rPr>
        <w:t>O</w:t>
      </w:r>
      <w:r w:rsidR="009E24FE">
        <w:rPr>
          <w:rFonts w:ascii="Arial" w:hAnsi="Arial" w:cs="Arial"/>
        </w:rPr>
        <w:t xml:space="preserve">: </w:t>
      </w:r>
      <w:r w:rsidR="00E6249C">
        <w:rPr>
          <w:rFonts w:ascii="Arial" w:hAnsi="Arial" w:cs="Arial"/>
        </w:rPr>
        <w:tab/>
      </w:r>
      <w:r w:rsidR="00E6249C">
        <w:rPr>
          <w:rFonts w:ascii="Arial" w:hAnsi="Arial" w:cs="Arial"/>
        </w:rPr>
        <w:tab/>
      </w:r>
      <w:r w:rsidR="00E6249C">
        <w:rPr>
          <w:rFonts w:ascii="Arial" w:hAnsi="Arial" w:cs="Arial"/>
        </w:rPr>
        <w:tab/>
      </w:r>
      <w:r>
        <w:rPr>
          <w:rFonts w:ascii="Arial" w:hAnsi="Arial" w:cs="Arial"/>
        </w:rPr>
        <w:t>06805272</w:t>
      </w:r>
      <w:r w:rsidR="009E24FE">
        <w:rPr>
          <w:rFonts w:ascii="Arial" w:hAnsi="Arial" w:cs="Arial"/>
        </w:rPr>
        <w:t xml:space="preserve">  </w:t>
      </w:r>
      <w:r w:rsidR="009E24FE">
        <w:rPr>
          <w:rFonts w:ascii="Arial" w:hAnsi="Arial" w:cs="Arial"/>
        </w:rPr>
        <w:br/>
        <w:t xml:space="preserve">Adresa sídla: </w:t>
      </w:r>
      <w:r w:rsidR="00E6249C">
        <w:rPr>
          <w:rFonts w:ascii="Arial" w:hAnsi="Arial" w:cs="Arial"/>
        </w:rPr>
        <w:tab/>
      </w:r>
      <w:r w:rsidR="00E6249C">
        <w:rPr>
          <w:rFonts w:ascii="Arial" w:hAnsi="Arial" w:cs="Arial"/>
        </w:rPr>
        <w:tab/>
      </w:r>
      <w:r>
        <w:rPr>
          <w:rFonts w:ascii="Arial" w:hAnsi="Arial" w:cs="Arial"/>
        </w:rPr>
        <w:t>Milá 35, 434</w:t>
      </w:r>
      <w:r w:rsidR="009C2D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01 Bečov</w:t>
      </w:r>
      <w:r w:rsidR="009E24FE">
        <w:rPr>
          <w:rFonts w:ascii="Arial" w:hAnsi="Arial" w:cs="Arial"/>
        </w:rPr>
        <w:t xml:space="preserve">  </w:t>
      </w:r>
      <w:r w:rsidR="009E24FE">
        <w:rPr>
          <w:rFonts w:ascii="Arial" w:hAnsi="Arial" w:cs="Arial"/>
        </w:rPr>
        <w:br/>
        <w:t>Bankovní účet</w:t>
      </w:r>
      <w:r w:rsidR="009E24FE" w:rsidRPr="00A42D75">
        <w:rPr>
          <w:rFonts w:ascii="Arial" w:hAnsi="Arial" w:cs="Arial"/>
        </w:rPr>
        <w:t xml:space="preserve">: </w:t>
      </w:r>
      <w:r w:rsidR="00E6249C">
        <w:rPr>
          <w:rFonts w:ascii="Arial" w:hAnsi="Arial" w:cs="Arial"/>
        </w:rPr>
        <w:tab/>
      </w:r>
      <w:r w:rsidR="009D1299" w:rsidRPr="009D1299">
        <w:rPr>
          <w:rFonts w:ascii="Arial" w:hAnsi="Arial" w:cs="Arial"/>
          <w:highlight w:val="black"/>
        </w:rPr>
        <w:t>xxxxxxxxxxxxxxxxx</w:t>
      </w:r>
      <w:r w:rsidR="009E24FE">
        <w:rPr>
          <w:rFonts w:ascii="Arial" w:hAnsi="Arial" w:cs="Arial"/>
        </w:rPr>
        <w:t xml:space="preserve">  </w:t>
      </w:r>
      <w:r w:rsidR="009E24FE">
        <w:rPr>
          <w:rFonts w:ascii="Arial" w:hAnsi="Arial" w:cs="Arial"/>
        </w:rPr>
        <w:br/>
      </w:r>
      <w:r w:rsidR="009E24FE" w:rsidRPr="00A42D75">
        <w:rPr>
          <w:rFonts w:ascii="Arial" w:hAnsi="Arial" w:cs="Arial"/>
        </w:rPr>
        <w:t>Email:</w:t>
      </w:r>
      <w:r w:rsidR="009E24FE">
        <w:rPr>
          <w:rFonts w:ascii="Arial" w:hAnsi="Arial" w:cs="Arial"/>
        </w:rPr>
        <w:t xml:space="preserve"> </w:t>
      </w:r>
      <w:r w:rsidR="00E6249C">
        <w:rPr>
          <w:rFonts w:ascii="Arial" w:hAnsi="Arial" w:cs="Arial"/>
        </w:rPr>
        <w:tab/>
      </w:r>
      <w:r w:rsidR="00E6249C">
        <w:rPr>
          <w:rFonts w:ascii="Arial" w:hAnsi="Arial" w:cs="Arial"/>
        </w:rPr>
        <w:tab/>
      </w:r>
      <w:r w:rsidR="00E6249C">
        <w:rPr>
          <w:rFonts w:ascii="Arial" w:hAnsi="Arial" w:cs="Arial"/>
        </w:rPr>
        <w:tab/>
      </w:r>
      <w:r w:rsidR="009D1299" w:rsidRPr="009D1299">
        <w:rPr>
          <w:rFonts w:ascii="Arial" w:hAnsi="Arial" w:cs="Arial"/>
          <w:highlight w:val="black"/>
        </w:rPr>
        <w:t>xxxxxxxxxxxxxxxxxxxxx</w:t>
      </w:r>
      <w:r w:rsidR="009E24FE">
        <w:rPr>
          <w:rFonts w:ascii="Arial" w:hAnsi="Arial" w:cs="Arial"/>
        </w:rPr>
        <w:t xml:space="preserve"> </w:t>
      </w:r>
      <w:r w:rsidR="009E24FE">
        <w:rPr>
          <w:rFonts w:ascii="Arial" w:hAnsi="Arial" w:cs="Arial"/>
        </w:rPr>
        <w:br/>
      </w:r>
      <w:r w:rsidR="003E4841" w:rsidRPr="009008C5">
        <w:rPr>
          <w:rFonts w:ascii="Arial" w:hAnsi="Arial" w:cs="Arial"/>
        </w:rPr>
        <w:t>jakožto</w:t>
      </w:r>
      <w:r w:rsidR="00C962A5" w:rsidRPr="009008C5">
        <w:t xml:space="preserve"> </w:t>
      </w:r>
      <w:r w:rsidR="002F3631" w:rsidRPr="002F3631">
        <w:rPr>
          <w:rFonts w:ascii="Arial" w:hAnsi="Arial" w:cs="Arial"/>
        </w:rPr>
        <w:t>pachtýř</w:t>
      </w:r>
      <w:r w:rsidR="00C962A5" w:rsidRPr="009008C5">
        <w:rPr>
          <w:rFonts w:ascii="Arial" w:hAnsi="Arial" w:cs="Arial"/>
        </w:rPr>
        <w:t xml:space="preserve"> </w:t>
      </w:r>
      <w:r w:rsidR="002F3631">
        <w:rPr>
          <w:rFonts w:ascii="Arial" w:hAnsi="Arial" w:cs="Arial"/>
        </w:rPr>
        <w:t>pozemků</w:t>
      </w:r>
      <w:r w:rsidR="003E4841">
        <w:rPr>
          <w:rFonts w:ascii="Arial" w:hAnsi="Arial" w:cs="Arial"/>
        </w:rPr>
        <w:t xml:space="preserve"> </w:t>
      </w:r>
      <w:r w:rsidR="002F3631">
        <w:rPr>
          <w:rFonts w:ascii="Arial" w:hAnsi="Arial" w:cs="Arial"/>
        </w:rPr>
        <w:t>- p. č. 1262</w:t>
      </w:r>
      <w:r w:rsidR="003E4841">
        <w:rPr>
          <w:rFonts w:ascii="Arial" w:hAnsi="Arial" w:cs="Arial"/>
        </w:rPr>
        <w:t>, 1266</w:t>
      </w:r>
      <w:r w:rsidR="002F3631" w:rsidRPr="002F3631">
        <w:rPr>
          <w:rFonts w:ascii="Arial" w:hAnsi="Arial" w:cs="Arial"/>
        </w:rPr>
        <w:t xml:space="preserve"> </w:t>
      </w:r>
      <w:r w:rsidR="002F3631">
        <w:rPr>
          <w:rFonts w:ascii="Arial" w:hAnsi="Arial" w:cs="Arial"/>
        </w:rPr>
        <w:t>k. ú. Kozly u Loun</w:t>
      </w:r>
    </w:p>
    <w:p w:rsidR="00A42D75" w:rsidRPr="009008C5" w:rsidRDefault="00A42D75" w:rsidP="00E6249C">
      <w:pPr>
        <w:spacing w:before="120" w:after="120" w:line="240" w:lineRule="auto"/>
        <w:rPr>
          <w:rFonts w:ascii="Arial" w:hAnsi="Arial" w:cs="Arial"/>
          <w:b/>
        </w:rPr>
      </w:pPr>
      <w:r w:rsidRPr="009008C5">
        <w:rPr>
          <w:rFonts w:ascii="Arial" w:hAnsi="Arial" w:cs="Arial"/>
          <w:b/>
        </w:rPr>
        <w:t>(dále jen</w:t>
      </w:r>
      <w:r w:rsidR="00465F79" w:rsidRPr="009008C5">
        <w:rPr>
          <w:b/>
        </w:rPr>
        <w:t xml:space="preserve"> </w:t>
      </w:r>
      <w:r w:rsidR="00295AF2">
        <w:rPr>
          <w:rFonts w:ascii="Arial" w:hAnsi="Arial" w:cs="Arial"/>
          <w:b/>
        </w:rPr>
        <w:t>hospodařící subjekt</w:t>
      </w:r>
      <w:r w:rsidRPr="009008C5">
        <w:rPr>
          <w:rFonts w:ascii="Arial" w:hAnsi="Arial" w:cs="Arial"/>
          <w:b/>
        </w:rPr>
        <w:t>)</w:t>
      </w:r>
    </w:p>
    <w:p w:rsidR="00A42D75" w:rsidRDefault="00A42D75" w:rsidP="0091107F">
      <w:pPr>
        <w:spacing w:after="120"/>
        <w:rPr>
          <w:rFonts w:ascii="Arial" w:hAnsi="Arial" w:cs="Arial"/>
        </w:rPr>
      </w:pPr>
      <w:r w:rsidRPr="009008C5">
        <w:rPr>
          <w:rFonts w:ascii="Arial" w:hAnsi="Arial" w:cs="Arial"/>
        </w:rPr>
        <w:t xml:space="preserve">(dále společně </w:t>
      </w:r>
      <w:r w:rsidRPr="00A42D75">
        <w:rPr>
          <w:rFonts w:ascii="Arial" w:hAnsi="Arial" w:cs="Arial"/>
        </w:rPr>
        <w:t>AOPK ČR a</w:t>
      </w:r>
      <w:r w:rsidR="00465F79" w:rsidRPr="00465F79">
        <w:rPr>
          <w:rFonts w:ascii="Arial" w:hAnsi="Arial" w:cs="Arial"/>
        </w:rPr>
        <w:t xml:space="preserve"> </w:t>
      </w:r>
      <w:r w:rsidR="00295AF2">
        <w:rPr>
          <w:rFonts w:ascii="Arial" w:hAnsi="Arial" w:cs="Arial"/>
        </w:rPr>
        <w:t>hospodařící subjekt</w:t>
      </w:r>
      <w:r w:rsidR="00465F79" w:rsidRPr="00A42D75">
        <w:rPr>
          <w:rFonts w:ascii="Arial" w:hAnsi="Arial" w:cs="Arial"/>
        </w:rPr>
        <w:t xml:space="preserve"> </w:t>
      </w:r>
      <w:r w:rsidRPr="00A42D75">
        <w:rPr>
          <w:rFonts w:ascii="Arial" w:hAnsi="Arial" w:cs="Arial"/>
        </w:rPr>
        <w:t>jen „</w:t>
      </w:r>
      <w:r w:rsidRPr="00A42D75">
        <w:rPr>
          <w:rFonts w:ascii="Arial" w:hAnsi="Arial" w:cs="Arial"/>
          <w:b/>
        </w:rPr>
        <w:t>účastníci Dohody</w:t>
      </w:r>
      <w:r w:rsidRPr="00A42D75">
        <w:rPr>
          <w:rFonts w:ascii="Arial" w:hAnsi="Arial" w:cs="Arial"/>
        </w:rPr>
        <w:t>“)</w:t>
      </w:r>
      <w:r>
        <w:rPr>
          <w:rFonts w:ascii="Arial" w:hAnsi="Arial" w:cs="Arial"/>
        </w:rPr>
        <w:br w:type="page"/>
      </w:r>
    </w:p>
    <w:p w:rsidR="00A42D75" w:rsidRPr="007A2884" w:rsidRDefault="007A2884" w:rsidP="007A2884">
      <w:pPr>
        <w:pStyle w:val="Nadpis1"/>
      </w:pPr>
      <w:r>
        <w:lastRenderedPageBreak/>
        <w:br/>
      </w:r>
      <w:r w:rsidR="00A42D75" w:rsidRPr="007A2884">
        <w:t>Účel a předmět Dohody</w:t>
      </w:r>
    </w:p>
    <w:p w:rsidR="00A42D75" w:rsidRPr="007A2884" w:rsidRDefault="00A42D75" w:rsidP="00CA4A80">
      <w:pPr>
        <w:pStyle w:val="Nadpis2"/>
        <w:ind w:left="397" w:hanging="397"/>
      </w:pPr>
      <w:r w:rsidRPr="007A2884">
        <w:t>Účelem této Dohody je úprava provádění péče o pozemky v</w:t>
      </w:r>
      <w:r w:rsidR="003E4841">
        <w:t> </w:t>
      </w:r>
      <w:r>
        <w:t>51; CHKO; České středohoří</w:t>
      </w:r>
      <w:r w:rsidR="00330185">
        <w:t xml:space="preserve"> </w:t>
      </w:r>
      <w:r w:rsidRPr="007A2884">
        <w:t>z důvodu ochrany přírody dle §68 odst. 2 zákona č. 114/1992 Sb.</w:t>
      </w:r>
    </w:p>
    <w:p w:rsidR="00330185" w:rsidRDefault="00A42D75" w:rsidP="00CA4A80">
      <w:pPr>
        <w:pStyle w:val="Nadpis2"/>
        <w:ind w:left="397" w:hanging="397"/>
      </w:pPr>
      <w:r w:rsidRPr="007A2884">
        <w:t>Předmětem této Dohody je realizace konkrétních managementových opatření z důvodu ochrany přírody s hlavním cílem dosažení optim</w:t>
      </w:r>
      <w:r w:rsidR="004D6AD0">
        <w:t>álního stavu předmětů ochrany a </w:t>
      </w:r>
      <w:r w:rsidRPr="007A2884">
        <w:t>poskytnutí finančního příspěvku na péči podle § 69 zákona</w:t>
      </w:r>
      <w:r w:rsidR="00D23321">
        <w:t xml:space="preserve"> č. 114/1992 Sb.</w:t>
      </w:r>
      <w:r>
        <w:t>, v rámci projektu Protect Species Actively by LIFE (LIFE22-IPN-CZ-PROSPECTIVE-LIFE/101104621), soubor aktivit WP4.</w:t>
      </w:r>
    </w:p>
    <w:p w:rsidR="00A42D75" w:rsidRPr="00B1098C" w:rsidRDefault="00A42D75" w:rsidP="00CA4A80">
      <w:pPr>
        <w:pStyle w:val="Nadpis2"/>
        <w:ind w:left="397" w:hanging="397"/>
      </w:pPr>
      <w:r w:rsidRPr="007A2884">
        <w:t xml:space="preserve">Touto Dohodou se </w:t>
      </w:r>
      <w:r w:rsidR="00295AF2">
        <w:t>hospodařící subjekt</w:t>
      </w:r>
      <w:r w:rsidR="00332689" w:rsidRPr="007A2884">
        <w:t xml:space="preserve"> </w:t>
      </w:r>
      <w:r w:rsidRPr="007A2884">
        <w:t>zavazuje realizovat managementová opatření z důvodu ochrany přírody v rozsahu, termínu a způsobem specifikovaným v čl. II. této Dohody, dle pokynů AOPK ČR. AOPK ČR se zavazuje poskytnout</w:t>
      </w:r>
      <w:r w:rsidR="002F517E">
        <w:t xml:space="preserve"> </w:t>
      </w:r>
      <w:r w:rsidR="00295AF2">
        <w:t>hospodařícímu subjektu</w:t>
      </w:r>
      <w:r w:rsidR="00332689" w:rsidRPr="007A2884">
        <w:t xml:space="preserve"> </w:t>
      </w:r>
      <w:r w:rsidRPr="007A2884">
        <w:t xml:space="preserve">za řádně a včas realizovaná managementová opatření finanční příspěvek </w:t>
      </w:r>
      <w:r w:rsidR="00E90623" w:rsidRPr="00E64610">
        <w:rPr>
          <w:rFonts w:eastAsia="Arial Unicode MS"/>
        </w:rPr>
        <w:t>podle § 69 zákona č. 114/1992 Sb.</w:t>
      </w:r>
      <w:r w:rsidR="00E90623" w:rsidRPr="007A2884">
        <w:t xml:space="preserve"> specifikovaný v čl. III. této Dohody</w:t>
      </w:r>
      <w:r w:rsidR="00E90623">
        <w:t xml:space="preserve"> (dále též jen „finanční příspěvek“)</w:t>
      </w:r>
      <w:r w:rsidRPr="007A2884">
        <w:t>.</w:t>
      </w:r>
    </w:p>
    <w:p w:rsidR="00A42D75" w:rsidRPr="00DE64C1" w:rsidRDefault="007A2884" w:rsidP="00DE64C1">
      <w:pPr>
        <w:pStyle w:val="Nadpis1"/>
      </w:pPr>
      <w:r w:rsidRPr="00DE64C1">
        <w:br/>
      </w:r>
      <w:r w:rsidR="00A42D75" w:rsidRPr="00DE64C1">
        <w:t>Realizace managementových opatření/prací</w:t>
      </w:r>
    </w:p>
    <w:p w:rsidR="00653A3C" w:rsidRPr="00653A3C" w:rsidRDefault="00653A3C" w:rsidP="00653A3C">
      <w:pPr>
        <w:pStyle w:val="Odstavecseseznamem"/>
        <w:numPr>
          <w:ilvl w:val="0"/>
          <w:numId w:val="2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53A3C">
        <w:rPr>
          <w:rFonts w:ascii="Arial" w:hAnsi="Arial" w:cs="Arial"/>
          <w:sz w:val="22"/>
          <w:szCs w:val="22"/>
        </w:rPr>
        <w:t xml:space="preserve">Účastníci dohody se dohodli, že </w:t>
      </w:r>
      <w:r w:rsidR="00295AF2">
        <w:rPr>
          <w:rFonts w:ascii="Arial" w:hAnsi="Arial" w:cs="Arial"/>
          <w:sz w:val="22"/>
          <w:szCs w:val="22"/>
        </w:rPr>
        <w:t>hospodařící subjekt</w:t>
      </w:r>
      <w:r w:rsidRPr="00653A3C">
        <w:rPr>
          <w:rFonts w:ascii="Arial" w:hAnsi="Arial" w:cs="Arial"/>
          <w:sz w:val="22"/>
          <w:szCs w:val="22"/>
        </w:rPr>
        <w:t xml:space="preserve"> provede dle pokynů AOPK ČR tato managementová opatření z důvodu ochrany přírody:</w:t>
      </w:r>
    </w:p>
    <w:p w:rsidR="00653A3C" w:rsidRPr="00653A3C" w:rsidRDefault="004D4729" w:rsidP="00011AF7">
      <w:pPr>
        <w:spacing w:before="120" w:after="120"/>
        <w:ind w:left="3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Pastva ovcí na celkové ploše 2,2801 ha v PP Tobiášův vrch dvakrát za sezónu</w:t>
      </w:r>
      <w:r w:rsidR="002F3631">
        <w:rPr>
          <w:rFonts w:ascii="Arial" w:hAnsi="Arial" w:cs="Arial"/>
          <w:b/>
        </w:rPr>
        <w:t>.</w:t>
      </w:r>
    </w:p>
    <w:p w:rsidR="00653A3C" w:rsidRPr="00653A3C" w:rsidRDefault="00653A3C" w:rsidP="002F3631">
      <w:pPr>
        <w:pStyle w:val="Odstavecseseznamem"/>
        <w:ind w:left="360"/>
        <w:jc w:val="both"/>
        <w:rPr>
          <w:rFonts w:ascii="Arial" w:hAnsi="Arial" w:cs="Arial"/>
          <w:sz w:val="22"/>
          <w:szCs w:val="22"/>
        </w:rPr>
      </w:pPr>
      <w:r w:rsidRPr="00653A3C">
        <w:rPr>
          <w:rFonts w:ascii="Arial" w:hAnsi="Arial" w:cs="Arial"/>
          <w:sz w:val="22"/>
          <w:szCs w:val="22"/>
        </w:rPr>
        <w:t>Opatření bude provedeno na pozemcích</w:t>
      </w:r>
      <w:r w:rsidRPr="00653A3C">
        <w:rPr>
          <w:rFonts w:ascii="Arial" w:hAnsi="Arial" w:cs="Arial"/>
          <w:color w:val="FF0000"/>
          <w:sz w:val="22"/>
          <w:szCs w:val="22"/>
        </w:rPr>
        <w:t xml:space="preserve"> </w:t>
      </w:r>
      <w:r w:rsidR="002F3631">
        <w:rPr>
          <w:rFonts w:ascii="Arial" w:hAnsi="Arial" w:cs="Arial"/>
          <w:sz w:val="22"/>
          <w:szCs w:val="22"/>
        </w:rPr>
        <w:t>p. č. 1262,</w:t>
      </w:r>
      <w:r>
        <w:rPr>
          <w:rFonts w:ascii="Arial" w:hAnsi="Arial" w:cs="Arial"/>
          <w:sz w:val="22"/>
          <w:szCs w:val="22"/>
        </w:rPr>
        <w:t xml:space="preserve"> 1266</w:t>
      </w:r>
      <w:r w:rsidRPr="00653A3C">
        <w:rPr>
          <w:rFonts w:ascii="Arial" w:hAnsi="Arial" w:cs="Arial"/>
          <w:sz w:val="22"/>
          <w:szCs w:val="22"/>
        </w:rPr>
        <w:t xml:space="preserve"> </w:t>
      </w:r>
      <w:r w:rsidR="002F3631">
        <w:rPr>
          <w:rFonts w:ascii="Arial" w:hAnsi="Arial" w:cs="Arial"/>
          <w:sz w:val="22"/>
          <w:szCs w:val="22"/>
        </w:rPr>
        <w:t xml:space="preserve">k. ú. Kozly u Loun, </w:t>
      </w:r>
      <w:r w:rsidRPr="00653A3C">
        <w:rPr>
          <w:rFonts w:ascii="Arial" w:hAnsi="Arial" w:cs="Arial"/>
          <w:sz w:val="22"/>
          <w:szCs w:val="22"/>
        </w:rPr>
        <w:t xml:space="preserve">a to v termínu od účinnosti Dohody do </w:t>
      </w:r>
      <w:r>
        <w:rPr>
          <w:rFonts w:ascii="Arial" w:hAnsi="Arial" w:cs="Arial"/>
          <w:b/>
          <w:sz w:val="22"/>
          <w:szCs w:val="22"/>
        </w:rPr>
        <w:t>31.</w:t>
      </w:r>
      <w:r w:rsidR="002F363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10.</w:t>
      </w:r>
      <w:r w:rsidR="002F363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2025</w:t>
      </w:r>
      <w:r w:rsidRPr="00653A3C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653A3C">
        <w:rPr>
          <w:rFonts w:ascii="Arial" w:hAnsi="Arial" w:cs="Arial"/>
          <w:color w:val="000000" w:themeColor="text1"/>
          <w:sz w:val="22"/>
          <w:szCs w:val="22"/>
        </w:rPr>
        <w:t>a</w:t>
      </w:r>
      <w:r w:rsidRPr="00653A3C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653A3C">
        <w:rPr>
          <w:rFonts w:ascii="Arial" w:hAnsi="Arial" w:cs="Arial"/>
          <w:sz w:val="22"/>
          <w:szCs w:val="22"/>
        </w:rPr>
        <w:t>dále podle příloh dle čl. VI., odst. 3 této Dohody.</w:t>
      </w:r>
    </w:p>
    <w:p w:rsidR="00653A3C" w:rsidRPr="00653A3C" w:rsidRDefault="004D4729" w:rsidP="002F3631">
      <w:pPr>
        <w:pStyle w:val="Odstavecseseznamem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Opatření bude provedeno v souladu se standardy č. </w:t>
      </w:r>
      <w:r w:rsidR="002F3631">
        <w:rPr>
          <w:rFonts w:ascii="Arial" w:hAnsi="Arial" w:cs="Arial"/>
          <w:sz w:val="22"/>
          <w:szCs w:val="22"/>
        </w:rPr>
        <w:t xml:space="preserve">D02 003 "Pastva", </w:t>
      </w:r>
      <w:r>
        <w:rPr>
          <w:rFonts w:ascii="Arial" w:hAnsi="Arial" w:cs="Arial"/>
          <w:sz w:val="22"/>
          <w:szCs w:val="22"/>
        </w:rPr>
        <w:t>E02 006 "Ochrana hospodářských z</w:t>
      </w:r>
      <w:r w:rsidR="002F3631">
        <w:rPr>
          <w:rFonts w:ascii="Arial" w:hAnsi="Arial" w:cs="Arial"/>
          <w:sz w:val="22"/>
          <w:szCs w:val="22"/>
        </w:rPr>
        <w:t>vířat před útoky velkých šelem".</w:t>
      </w:r>
      <w:r>
        <w:rPr>
          <w:rFonts w:ascii="Arial" w:hAnsi="Arial" w:cs="Arial"/>
          <w:sz w:val="22"/>
          <w:szCs w:val="22"/>
        </w:rPr>
        <w:t xml:space="preserve"> </w:t>
      </w:r>
    </w:p>
    <w:p w:rsidR="00653A3C" w:rsidRPr="00653A3C" w:rsidRDefault="00653A3C" w:rsidP="002F3631">
      <w:pPr>
        <w:pStyle w:val="Odstavecseseznamem"/>
        <w:ind w:left="360"/>
        <w:jc w:val="both"/>
        <w:rPr>
          <w:rFonts w:ascii="Arial" w:hAnsi="Arial" w:cs="Arial"/>
          <w:sz w:val="22"/>
          <w:szCs w:val="22"/>
        </w:rPr>
      </w:pPr>
      <w:r w:rsidRPr="00653A3C">
        <w:rPr>
          <w:rFonts w:ascii="Arial" w:hAnsi="Arial" w:cs="Arial"/>
          <w:sz w:val="22"/>
          <w:szCs w:val="22"/>
        </w:rPr>
        <w:t>Podrobný popis managementových opatření včetně dalších podmínek realizace jsou obsaženy v Příloze č. 1 této Dohody Rozpočet a specifikace opatření.</w:t>
      </w:r>
    </w:p>
    <w:p w:rsidR="00653A3C" w:rsidRDefault="00653A3C" w:rsidP="002F3631">
      <w:pPr>
        <w:pStyle w:val="Odstavecseseznamem"/>
        <w:ind w:left="0" w:firstLine="360"/>
        <w:jc w:val="both"/>
        <w:rPr>
          <w:rFonts w:ascii="Arial" w:hAnsi="Arial" w:cs="Arial"/>
          <w:sz w:val="22"/>
          <w:szCs w:val="22"/>
        </w:rPr>
      </w:pPr>
      <w:r w:rsidRPr="00653A3C">
        <w:rPr>
          <w:rFonts w:ascii="Arial" w:hAnsi="Arial" w:cs="Arial"/>
          <w:sz w:val="22"/>
          <w:szCs w:val="22"/>
        </w:rPr>
        <w:t>(dále jen „managementová opatření“)</w:t>
      </w:r>
      <w:r w:rsidR="002F3631">
        <w:rPr>
          <w:rFonts w:ascii="Arial" w:hAnsi="Arial" w:cs="Arial"/>
          <w:sz w:val="22"/>
          <w:szCs w:val="22"/>
        </w:rPr>
        <w:t>.</w:t>
      </w:r>
    </w:p>
    <w:p w:rsidR="002F3631" w:rsidRDefault="002F3631" w:rsidP="00653A3C">
      <w:pPr>
        <w:pStyle w:val="Odstavecseseznamem"/>
        <w:ind w:left="0" w:firstLine="360"/>
        <w:rPr>
          <w:rFonts w:ascii="Arial" w:hAnsi="Arial" w:cs="Arial"/>
          <w:sz w:val="22"/>
          <w:szCs w:val="22"/>
        </w:rPr>
      </w:pPr>
    </w:p>
    <w:p w:rsidR="002F3631" w:rsidRPr="006424D8" w:rsidRDefault="002F3631" w:rsidP="002F3631">
      <w:pPr>
        <w:pStyle w:val="Odstavecseseznamem"/>
        <w:numPr>
          <w:ilvl w:val="0"/>
          <w:numId w:val="19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424D8">
        <w:rPr>
          <w:rFonts w:ascii="Arial" w:hAnsi="Arial" w:cs="Arial"/>
          <w:sz w:val="22"/>
          <w:szCs w:val="22"/>
        </w:rPr>
        <w:t xml:space="preserve">AOPK ČR z pozice orgánu ochrany přírody příslušného k uzavření této Dohody prověřila, že pro realizaci managementových opatření neexistuje jiné uspokojivé řešení než je uzavření Dohody, a jejich realizace neovlivní dosažení nebo udržení příznivého stavu druhů z hlediska ochrany a je v souladu s cíli ochrany zvláště chráněných území. Tato Dohoda nahrazuje povolující správní akty </w:t>
      </w:r>
      <w:r w:rsidRPr="00A62A2C">
        <w:rPr>
          <w:rFonts w:ascii="Arial" w:hAnsi="Arial" w:cs="Arial"/>
          <w:sz w:val="22"/>
          <w:szCs w:val="22"/>
        </w:rPr>
        <w:t>dle §</w:t>
      </w:r>
      <w:r>
        <w:rPr>
          <w:rFonts w:ascii="Arial" w:hAnsi="Arial" w:cs="Arial"/>
          <w:sz w:val="22"/>
          <w:szCs w:val="22"/>
        </w:rPr>
        <w:t xml:space="preserve"> 8 odst. 1</w:t>
      </w:r>
      <w:r w:rsidRPr="00A62A2C">
        <w:rPr>
          <w:rFonts w:ascii="Arial" w:hAnsi="Arial" w:cs="Arial"/>
          <w:sz w:val="22"/>
          <w:szCs w:val="22"/>
        </w:rPr>
        <w:t>, §</w:t>
      </w:r>
      <w:r>
        <w:rPr>
          <w:rFonts w:ascii="Arial" w:hAnsi="Arial" w:cs="Arial"/>
          <w:sz w:val="22"/>
          <w:szCs w:val="22"/>
        </w:rPr>
        <w:t xml:space="preserve"> </w:t>
      </w:r>
      <w:r w:rsidRPr="006424D8">
        <w:rPr>
          <w:rFonts w:ascii="Arial" w:hAnsi="Arial" w:cs="Arial"/>
          <w:sz w:val="22"/>
          <w:szCs w:val="22"/>
        </w:rPr>
        <w:t>90 odst. 21 zákona č. 114/1992 Sb., které jsou potřebné k realizaci managementových opatření.</w:t>
      </w:r>
    </w:p>
    <w:p w:rsidR="002F3631" w:rsidRPr="006424D8" w:rsidRDefault="002F3631" w:rsidP="002F3631">
      <w:pPr>
        <w:pStyle w:val="Odstavecseseznamem"/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424D8">
        <w:rPr>
          <w:rFonts w:ascii="Arial" w:hAnsi="Arial" w:cs="Arial"/>
          <w:sz w:val="22"/>
          <w:szCs w:val="22"/>
        </w:rPr>
        <w:t>A to při splnění následujících podmínek:</w:t>
      </w:r>
    </w:p>
    <w:p w:rsidR="002F3631" w:rsidRPr="006424D8" w:rsidRDefault="002F3631" w:rsidP="002F3631">
      <w:pPr>
        <w:pStyle w:val="Odstavecseseznamem"/>
        <w:spacing w:after="120"/>
        <w:ind w:left="357"/>
        <w:jc w:val="both"/>
        <w:rPr>
          <w:rFonts w:ascii="Arial" w:hAnsi="Arial" w:cs="Arial"/>
          <w:bCs/>
          <w:sz w:val="22"/>
          <w:szCs w:val="22"/>
        </w:rPr>
      </w:pPr>
      <w:r w:rsidRPr="006424D8">
        <w:rPr>
          <w:rFonts w:ascii="Arial" w:hAnsi="Arial" w:cs="Arial"/>
          <w:bCs/>
          <w:sz w:val="22"/>
          <w:szCs w:val="22"/>
        </w:rPr>
        <w:t xml:space="preserve">- výjimky ze základních ochranných podmínek chráněných krajinných oblastí podle § 43 odst. 1 </w:t>
      </w:r>
      <w:r w:rsidRPr="006424D8">
        <w:rPr>
          <w:rFonts w:ascii="Arial" w:hAnsi="Arial" w:cs="Arial"/>
          <w:sz w:val="22"/>
          <w:szCs w:val="22"/>
        </w:rPr>
        <w:t xml:space="preserve">zákona č. 114/1992 Sb. </w:t>
      </w:r>
      <w:r w:rsidRPr="006424D8">
        <w:rPr>
          <w:rFonts w:ascii="Arial" w:hAnsi="Arial" w:cs="Arial"/>
          <w:bCs/>
          <w:sz w:val="22"/>
          <w:szCs w:val="22"/>
        </w:rPr>
        <w:t xml:space="preserve">– </w:t>
      </w:r>
      <w:r w:rsidRPr="006424D8">
        <w:rPr>
          <w:rFonts w:ascii="Arial" w:hAnsi="Arial" w:cs="Arial"/>
          <w:sz w:val="22"/>
          <w:szCs w:val="22"/>
        </w:rPr>
        <w:t xml:space="preserve">vstup mimo cesty vyznačené se souhlasem orgánu ochrany přírody </w:t>
      </w:r>
      <w:r w:rsidRPr="006424D8">
        <w:rPr>
          <w:rFonts w:ascii="Arial" w:hAnsi="Arial" w:cs="Arial"/>
          <w:bCs/>
          <w:sz w:val="22"/>
          <w:szCs w:val="22"/>
        </w:rPr>
        <w:t>a vjezdy a setrvání s motorovými vozidly mimo silnice a místní komunikace a místa vyhrazená se souhlasem orgánu ochrany přírody v CHKO budou probíhat pouze v nezbytně nutné míře za účelem zajištění managementového opatření. Vjíždění a setrvání motorovými vozidly bude probíhat pouze za vhodných klimatických podmínek, aby nedošlo k poškození půdního povrchu.</w:t>
      </w:r>
    </w:p>
    <w:p w:rsidR="002F3631" w:rsidRPr="006424D8" w:rsidRDefault="002F3631" w:rsidP="002F3631">
      <w:pPr>
        <w:pStyle w:val="Odstavecseseznamem"/>
        <w:ind w:left="357"/>
        <w:jc w:val="both"/>
        <w:rPr>
          <w:rFonts w:ascii="Arial" w:hAnsi="Arial" w:cs="Arial"/>
          <w:sz w:val="22"/>
          <w:szCs w:val="22"/>
        </w:rPr>
      </w:pPr>
      <w:r w:rsidRPr="006424D8">
        <w:rPr>
          <w:rFonts w:ascii="Arial" w:hAnsi="Arial" w:cs="Arial"/>
          <w:sz w:val="22"/>
          <w:szCs w:val="22"/>
        </w:rPr>
        <w:t>- výjimky z ochranných podmínek zvláště chráněných druhů (ZCHD) podle § 56 odst. 1 zákona č. 114/1992 Sb – zasahování do přirozeného vývoje ZCHD bude probíhat pouze v nezbytně nutné míře výhradně za účelem zajištění managementového opatření dle specifikace uvedené v této dohodě a jejích přílohách.</w:t>
      </w:r>
    </w:p>
    <w:p w:rsidR="002F3631" w:rsidRPr="006424D8" w:rsidRDefault="002F3631" w:rsidP="002F3631">
      <w:pPr>
        <w:pStyle w:val="Odstavecseseznamem"/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6424D8">
        <w:rPr>
          <w:rFonts w:ascii="Arial" w:hAnsi="Arial" w:cs="Arial"/>
          <w:sz w:val="22"/>
          <w:szCs w:val="22"/>
        </w:rPr>
        <w:t xml:space="preserve">Tato Dohoda dle § 90 odst. 21 zákona č. 114/1992 Sb. nenahrazuje povolující správní akty v rozsahu činností prováděných mimo managementová opatření, jakož i činností </w:t>
      </w:r>
      <w:r w:rsidRPr="006424D8">
        <w:rPr>
          <w:rFonts w:ascii="Arial" w:hAnsi="Arial" w:cs="Arial"/>
          <w:sz w:val="22"/>
          <w:szCs w:val="22"/>
        </w:rPr>
        <w:lastRenderedPageBreak/>
        <w:t>prováděných v rozporu s podmínkami stanovenými v tomto odstavci. Takové činnosti jsou nadále omezené zákonem č. 114/1992 Sb.</w:t>
      </w:r>
    </w:p>
    <w:p w:rsidR="002F3631" w:rsidRPr="00653A3C" w:rsidRDefault="002F3631" w:rsidP="002F3631">
      <w:pPr>
        <w:pStyle w:val="Odstavecseseznamem"/>
        <w:ind w:left="0" w:firstLine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Hospodařící subjekt</w:t>
      </w:r>
      <w:r w:rsidRPr="006424D8">
        <w:rPr>
          <w:rFonts w:ascii="Arial" w:hAnsi="Arial" w:cs="Arial"/>
          <w:sz w:val="22"/>
          <w:szCs w:val="22"/>
        </w:rPr>
        <w:t xml:space="preserve"> se zavazuje dodržet veškeré podmínky stanovené v odst. 2 tohoto článku. V případě porušení podmínek se </w:t>
      </w:r>
      <w:r>
        <w:rPr>
          <w:rFonts w:ascii="Arial" w:hAnsi="Arial" w:cs="Arial"/>
          <w:sz w:val="22"/>
          <w:szCs w:val="22"/>
        </w:rPr>
        <w:t>hospodařící subjekt</w:t>
      </w:r>
      <w:r w:rsidRPr="006424D8">
        <w:rPr>
          <w:rFonts w:ascii="Arial" w:hAnsi="Arial" w:cs="Arial"/>
          <w:sz w:val="22"/>
          <w:szCs w:val="22"/>
        </w:rPr>
        <w:t xml:space="preserve"> zavazuje nést veškerou odpovědnost a důsledky takového jednání výlučně na své náklady zj. zjednání nápravy dle pokynů AOPK ČR jakožto příslušného orgánu ochrany přírody. V případě nedodržení podmínek si účastnici dohody ujednali, že poskytnutý finanční příspěvek dle čl. III. této Dohody bude přiměřeně zkrácen podle § 19 odst. 4 vyhlášky č. 395/1992 Sb., kterou se provádějí některá ustanovení zákona č. 114/1992 Sb. (dále jen „vyhl. č. 395/1992 Sb.“)</w:t>
      </w:r>
    </w:p>
    <w:p w:rsidR="00DE64C1" w:rsidRPr="00A42D75" w:rsidRDefault="00DE64C1" w:rsidP="00DE64C1">
      <w:pPr>
        <w:pStyle w:val="Nadpis1"/>
        <w:numPr>
          <w:ilvl w:val="0"/>
          <w:numId w:val="0"/>
        </w:numPr>
      </w:pPr>
      <w:r>
        <w:t>Článek III.</w:t>
      </w:r>
      <w:r>
        <w:br/>
      </w:r>
      <w:r w:rsidRPr="00A42D75">
        <w:t>Poskytnutí finančního příspěvku na péči</w:t>
      </w:r>
    </w:p>
    <w:p w:rsidR="00A42D75" w:rsidRPr="00A42D75" w:rsidRDefault="00A42D75" w:rsidP="003622FB">
      <w:pPr>
        <w:pStyle w:val="Nadpis2"/>
        <w:ind w:left="397" w:hanging="397"/>
      </w:pPr>
      <w:r w:rsidRPr="00A42D75">
        <w:t xml:space="preserve">Účastníci Dohody se dohodli, že </w:t>
      </w:r>
      <w:r w:rsidR="00295AF2">
        <w:t>hospodařící subjekt</w:t>
      </w:r>
      <w:r w:rsidR="005B1561" w:rsidRPr="00A42D75">
        <w:t xml:space="preserve"> </w:t>
      </w:r>
      <w:r w:rsidRPr="00A42D75">
        <w:t xml:space="preserve">zrealizuje managementová opatření za finanční příspěvek na péči ve výši </w:t>
      </w:r>
      <w:r w:rsidR="00631AE5">
        <w:rPr>
          <w:b/>
        </w:rPr>
        <w:t>169 528,30</w:t>
      </w:r>
      <w:r w:rsidR="00D57074" w:rsidRPr="00B55AC4">
        <w:rPr>
          <w:b/>
        </w:rPr>
        <w:t xml:space="preserve"> </w:t>
      </w:r>
      <w:r w:rsidR="00D57074" w:rsidRPr="00BE1DD2">
        <w:rPr>
          <w:b/>
        </w:rPr>
        <w:t>Kč</w:t>
      </w:r>
      <w:r w:rsidRPr="00A42D75">
        <w:t>.</w:t>
      </w:r>
    </w:p>
    <w:p w:rsidR="00A42D75" w:rsidRPr="00A42D75" w:rsidRDefault="00A42D75" w:rsidP="003622FB">
      <w:pPr>
        <w:pStyle w:val="Nadpis2"/>
        <w:ind w:left="397" w:hanging="397"/>
      </w:pPr>
      <w:r w:rsidRPr="00A42D75">
        <w:t>AOPK ČR provede před vyplacením finančního příspěvku kontrolu realizovaných managementových opatření ve smyslu ust. § 19 odst. 4 vyhl. č. 395/1992 Sb., přičemž předmětem kontroly bude především splnění podmínek čl. II. této Dohody (dále jen „kontrola“). O této kontrole bude sepsán AOPK ČR písemný protokol. V případě kontroly bez výhrad, jejímž závěrem bude zjištění provedení m</w:t>
      </w:r>
      <w:r w:rsidR="004D6AD0">
        <w:t>anagementových opatření řádně a </w:t>
      </w:r>
      <w:r w:rsidRPr="00A42D75">
        <w:t>včas plně v souladu s podmínkami stanovenými touto Dohodou, je oprávněna kontrolní protokol podepsat pouze AOPK ČR. V případě kontroly s výhradami, jejímž závěrem bude zjištění neprovedení managementových opatření nebo provedení managementových opatření v rozporu s podmínkami stanovenými touto Dohodou, bude kontrolní protokol podepsán oprávněnými zástupci obou účastníků Dohody.</w:t>
      </w:r>
    </w:p>
    <w:p w:rsidR="001D7BF3" w:rsidRPr="00FC5123" w:rsidRDefault="001D7BF3" w:rsidP="003622FB">
      <w:pPr>
        <w:pStyle w:val="Nadpis2"/>
        <w:ind w:left="397" w:hanging="397"/>
      </w:pPr>
      <w:r>
        <w:t xml:space="preserve">AOPK ČR </w:t>
      </w:r>
      <w:r w:rsidRPr="00FC5123">
        <w:t xml:space="preserve">se zavazuje po provedení kontroly za řádně, včas a v souladu s ostatními podmínkami této Dohody provedená managementová opatření uhradit </w:t>
      </w:r>
      <w:r w:rsidR="00295AF2">
        <w:t>hospodařícímu subjektu</w:t>
      </w:r>
      <w:r>
        <w:t xml:space="preserve"> </w:t>
      </w:r>
      <w:r w:rsidRPr="00FC5123">
        <w:t xml:space="preserve">finanční příspěvek na péči v celkové výši </w:t>
      </w:r>
      <w:r w:rsidR="00631AE5">
        <w:t>169 528,30</w:t>
      </w:r>
      <w:r w:rsidR="00D57074" w:rsidRPr="00D57074">
        <w:t xml:space="preserve"> Kč</w:t>
      </w:r>
      <w:r w:rsidR="00D57074">
        <w:rPr>
          <w:b/>
        </w:rPr>
        <w:t>.</w:t>
      </w:r>
      <w:r w:rsidR="005B1561">
        <w:rPr>
          <w:color w:val="FF0000"/>
        </w:rPr>
        <w:t xml:space="preserve"> </w:t>
      </w:r>
      <w:r w:rsidRPr="00FC5123">
        <w:t xml:space="preserve">Kč podle pravidel dohodnutých </w:t>
      </w:r>
      <w:r>
        <w:t xml:space="preserve">v tomto </w:t>
      </w:r>
      <w:r w:rsidRPr="00FC5123">
        <w:t>článku Dohody a v souladu s ust. § 69 zák</w:t>
      </w:r>
      <w:r>
        <w:t>ona</w:t>
      </w:r>
      <w:r w:rsidRPr="00FC5123">
        <w:t xml:space="preserve"> č. 114/1992 Sb</w:t>
      </w:r>
      <w:r>
        <w:t xml:space="preserve">. a </w:t>
      </w:r>
      <w:r w:rsidRPr="00FC5123">
        <w:t>§ 19 odst. 4 vyhl. č. 395/1992 Sb</w:t>
      </w:r>
      <w:r>
        <w:t xml:space="preserve">. </w:t>
      </w:r>
      <w:r w:rsidRPr="00FC5123">
        <w:t xml:space="preserve">Nebudou-li managementová opatření realizována v souladu s čl. II této Dohody, finanční příspěvek na péči se </w:t>
      </w:r>
      <w:r w:rsidR="00295AF2">
        <w:t>hospodařícímu subjektu</w:t>
      </w:r>
      <w:r w:rsidR="001F5B69">
        <w:t xml:space="preserve"> </w:t>
      </w:r>
      <w:r>
        <w:t xml:space="preserve">nevyplatí, </w:t>
      </w:r>
      <w:r w:rsidRPr="00FC5123">
        <w:t xml:space="preserve">budou-li managementová opatření realizována dle čl. II této Dohody pouze částečně, příspěvek se přiměřeně zkrátí, a to v souladu s ust. § 19 odst. 4 vyhl. č. 395/1992 Sb. </w:t>
      </w:r>
    </w:p>
    <w:p w:rsidR="00C17F8F" w:rsidRDefault="00C17F8F" w:rsidP="0053457F">
      <w:pPr>
        <w:pStyle w:val="Nadpis2"/>
        <w:ind w:left="397" w:hanging="397"/>
      </w:pPr>
      <w:r w:rsidRPr="00FC5123">
        <w:t xml:space="preserve">Pokud ve lhůtě do 6 měsíců ode dne provedení kontroly managementových opatření vyjde najevo, že </w:t>
      </w:r>
      <w:r w:rsidR="00295AF2">
        <w:t>hospodařící subjekt</w:t>
      </w:r>
      <w:r w:rsidR="001F5B69">
        <w:t xml:space="preserve"> </w:t>
      </w:r>
      <w:r>
        <w:t xml:space="preserve">neprovedl tato opatření řádně, </w:t>
      </w:r>
      <w:r w:rsidRPr="00FC5123">
        <w:t xml:space="preserve">je </w:t>
      </w:r>
      <w:r w:rsidR="00295AF2">
        <w:t>hospodařící subjekt</w:t>
      </w:r>
      <w:r w:rsidR="001F5B69" w:rsidRPr="002D615B">
        <w:rPr>
          <w:color w:val="FF0000"/>
        </w:rPr>
        <w:t xml:space="preserve"> </w:t>
      </w:r>
      <w:r w:rsidRPr="00FC5123">
        <w:t xml:space="preserve">povinen učinit opatření k nápravě takového stavu, v souladu s pokyny </w:t>
      </w:r>
      <w:r>
        <w:t>AOPK ČR</w:t>
      </w:r>
      <w:r w:rsidRPr="00FC5123">
        <w:t xml:space="preserve">, je-li tento postup dle konzultace s </w:t>
      </w:r>
      <w:r>
        <w:t>AOPK ČR</w:t>
      </w:r>
      <w:r w:rsidRPr="00FC5123">
        <w:t xml:space="preserve"> možný a účelný. Pokud ne, je </w:t>
      </w:r>
      <w:r w:rsidR="00295AF2">
        <w:t>hospodařící subjekt</w:t>
      </w:r>
      <w:r w:rsidR="001F5B69" w:rsidRPr="00FC5123">
        <w:t xml:space="preserve"> </w:t>
      </w:r>
      <w:r w:rsidRPr="00FC5123">
        <w:t xml:space="preserve">povinen vrátit </w:t>
      </w:r>
      <w:r>
        <w:t xml:space="preserve">poskytnutý příspěvek či jeho </w:t>
      </w:r>
      <w:r w:rsidRPr="00FC5123">
        <w:t xml:space="preserve">přiměřenou část v souladu s ust. § 19 odst. 4 vyhl. č. 395/1992 Sb. </w:t>
      </w:r>
    </w:p>
    <w:p w:rsidR="00BC4106" w:rsidRDefault="00DE0A95" w:rsidP="0053457F">
      <w:pPr>
        <w:pStyle w:val="Nadpis2"/>
        <w:tabs>
          <w:tab w:val="left" w:pos="360"/>
        </w:tabs>
        <w:ind w:left="397" w:hanging="397"/>
      </w:pPr>
      <w:r w:rsidRPr="00996436">
        <w:t xml:space="preserve">Pokud v době platnosti této Dohody zanikne </w:t>
      </w:r>
      <w:r w:rsidRPr="00D57074">
        <w:t xml:space="preserve">pachtovní právo </w:t>
      </w:r>
      <w:r w:rsidRPr="00996436">
        <w:t xml:space="preserve">k dotčeným pozemkům, finanční příspěvek se přiměřeně zkrátí. O skutečnosti uvedené v přechozí větě je </w:t>
      </w:r>
      <w:r w:rsidR="00295AF2">
        <w:t>hospodařící subjekt</w:t>
      </w:r>
      <w:r w:rsidRPr="00996436">
        <w:t xml:space="preserve"> povinen neprodleně informovat AOPK ČR. Sankcí za nesplnění této povinnosti je nevyplacení finančního příspěvku. Pokud </w:t>
      </w:r>
      <w:r>
        <w:t>pozbytí</w:t>
      </w:r>
      <w:r w:rsidRPr="00996436">
        <w:t xml:space="preserve"> </w:t>
      </w:r>
      <w:r w:rsidR="00AF05FC">
        <w:t>výše uvedeného</w:t>
      </w:r>
      <w:r w:rsidRPr="00996436">
        <w:t xml:space="preserve"> práva v době platnosti této Dohody vyjde najevo po vyplacení finančního příspěvku, je </w:t>
      </w:r>
      <w:r w:rsidR="00295AF2">
        <w:t>hospodařící subjekt</w:t>
      </w:r>
      <w:r w:rsidRPr="00996436">
        <w:t xml:space="preserve"> povinen AOPK ČR vrátit celý vyplacený finanční příspěvek, z titulu bezdůvodného obohacení a sankce za porušení výše uvedené informační povinnosti.</w:t>
      </w:r>
    </w:p>
    <w:p w:rsidR="00C17F8F" w:rsidRDefault="00C17F8F" w:rsidP="003622FB">
      <w:pPr>
        <w:pStyle w:val="Nadpis2"/>
        <w:ind w:left="397" w:hanging="397"/>
        <w:rPr>
          <w:rFonts w:eastAsia="Arial Unicode MS"/>
        </w:rPr>
      </w:pPr>
      <w:r w:rsidRPr="00C17F8F">
        <w:rPr>
          <w:rFonts w:eastAsia="Arial Unicode MS"/>
        </w:rPr>
        <w:t xml:space="preserve">Vyúčtování </w:t>
      </w:r>
      <w:r w:rsidR="00295AF2">
        <w:rPr>
          <w:rFonts w:eastAsia="Arial Unicode MS"/>
        </w:rPr>
        <w:t>hospodařící subjekt</w:t>
      </w:r>
      <w:r w:rsidR="00CE61A2" w:rsidRPr="00C17F8F">
        <w:rPr>
          <w:rFonts w:eastAsia="Arial Unicode MS"/>
        </w:rPr>
        <w:t xml:space="preserve"> </w:t>
      </w:r>
      <w:r w:rsidRPr="00C17F8F">
        <w:rPr>
          <w:rFonts w:eastAsia="Arial Unicode MS"/>
        </w:rPr>
        <w:t>vystaví a doručí AOPK ČR nejpozději do 10 pracovních dnů po provedení kontroly. Vyúčtování musí mít tyto náležitosti: jméno a adresa/název a sídlo</w:t>
      </w:r>
      <w:r w:rsidR="005D0BEF">
        <w:rPr>
          <w:rFonts w:eastAsia="Arial Unicode MS"/>
        </w:rPr>
        <w:t xml:space="preserve"> hospodařícího subjektu</w:t>
      </w:r>
      <w:r w:rsidRPr="00C17F8F">
        <w:rPr>
          <w:rFonts w:eastAsia="Arial Unicode MS"/>
        </w:rPr>
        <w:t xml:space="preserve">, IČ/datum narození, bankovní spojení a číslo účtu, předmět a číslo Dohody, výše finančního příspěvku. </w:t>
      </w:r>
      <w:r>
        <w:rPr>
          <w:rFonts w:eastAsia="Arial Unicode MS"/>
        </w:rPr>
        <w:t xml:space="preserve">Dále musí být uvedeno „Opatření byla </w:t>
      </w:r>
      <w:r>
        <w:rPr>
          <w:rFonts w:eastAsia="Arial Unicode MS"/>
        </w:rPr>
        <w:lastRenderedPageBreak/>
        <w:t>provedena v rámci projektu Prospective LIFE (LIFE22-IPN-CZ-PROSPECTIVE-LIFE/101104621)“</w:t>
      </w:r>
      <w:r w:rsidR="00C64683">
        <w:rPr>
          <w:rFonts w:eastAsia="Arial Unicode MS"/>
        </w:rPr>
        <w:t xml:space="preserve"> </w:t>
      </w:r>
    </w:p>
    <w:p w:rsidR="00C17F8F" w:rsidRPr="00DE0A95" w:rsidRDefault="00C17F8F" w:rsidP="003622FB">
      <w:pPr>
        <w:pStyle w:val="Nadpis2"/>
        <w:ind w:left="397" w:hanging="397"/>
        <w:rPr>
          <w:rFonts w:eastAsia="Arial Unicode MS"/>
        </w:rPr>
      </w:pPr>
      <w:r w:rsidRPr="00C17F8F">
        <w:rPr>
          <w:rFonts w:eastAsia="Arial Unicode MS"/>
        </w:rPr>
        <w:t xml:space="preserve">Účastníci Dohody se dohodli, že vyúčtování vystavené </w:t>
      </w:r>
      <w:r w:rsidR="00295AF2">
        <w:rPr>
          <w:rFonts w:eastAsia="Arial Unicode MS"/>
        </w:rPr>
        <w:t>hospodařícím subjektem</w:t>
      </w:r>
      <w:r w:rsidR="001F5B69" w:rsidRPr="00C17F8F">
        <w:rPr>
          <w:rFonts w:eastAsia="Arial Unicode MS"/>
        </w:rPr>
        <w:t xml:space="preserve"> </w:t>
      </w:r>
      <w:r w:rsidRPr="00C17F8F">
        <w:rPr>
          <w:rFonts w:eastAsia="Arial Unicode MS"/>
        </w:rPr>
        <w:t xml:space="preserve">je splatné do 30 kalendářních dnů po jeho obdržení AOPK ČR. AOPK ČR může vyúčtování vrátit do data jeho splatnosti, pokud obsahuje nesprávné nebo neúplné náležitosti či údaje a lhůta splatnosti 30 kalendářních dnů začíná běžet od nového doručení vyúčtování. </w:t>
      </w:r>
    </w:p>
    <w:p w:rsidR="00C17F8F" w:rsidRDefault="00C17F8F" w:rsidP="003622FB">
      <w:pPr>
        <w:pStyle w:val="Nadpis2"/>
        <w:ind w:left="397" w:hanging="397"/>
        <w:rPr>
          <w:rFonts w:eastAsia="Arial Unicode MS"/>
        </w:rPr>
      </w:pPr>
      <w:r w:rsidRPr="00C17F8F">
        <w:rPr>
          <w:rFonts w:eastAsia="Arial Unicode MS"/>
        </w:rPr>
        <w:t xml:space="preserve">V případě, že dle Přílohy č. 1 této Dohody „Rozpočet a specifikace opatření“ mají být některá managementová opatření provedena za nulovou jednotkovou cenu, </w:t>
      </w:r>
      <w:r w:rsidR="00295AF2">
        <w:rPr>
          <w:rFonts w:eastAsia="Arial Unicode MS"/>
        </w:rPr>
        <w:t>hospodařící subjekt</w:t>
      </w:r>
      <w:r w:rsidRPr="00C17F8F">
        <w:rPr>
          <w:rFonts w:eastAsia="Arial Unicode MS"/>
        </w:rPr>
        <w:t xml:space="preserve"> prohlašuje, že se dobrovolně zavazuje provést tato managementová opatření bezúplatně a vzdává se nároku na finanční příspěvek dle § 69 z. č. 114/1992 Sb. </w:t>
      </w:r>
      <w:r w:rsidR="00295AF2">
        <w:rPr>
          <w:rFonts w:eastAsia="Arial Unicode MS"/>
        </w:rPr>
        <w:t>Hospodařící subjekt</w:t>
      </w:r>
      <w:r w:rsidR="001F5B69" w:rsidRPr="00C17F8F">
        <w:rPr>
          <w:rFonts w:eastAsia="Arial Unicode MS"/>
        </w:rPr>
        <w:t xml:space="preserve"> </w:t>
      </w:r>
      <w:r w:rsidRPr="00C17F8F">
        <w:rPr>
          <w:rFonts w:eastAsia="Arial Unicode MS"/>
        </w:rPr>
        <w:t>se zavazuje realizaci bezúplatných managementových opatření AOPK ČR oznámit do 30 dnů od jejich realizace.</w:t>
      </w:r>
    </w:p>
    <w:p w:rsidR="00A42D75" w:rsidRPr="00A42D75" w:rsidRDefault="002B0565" w:rsidP="00DE64C1">
      <w:pPr>
        <w:pStyle w:val="Nadpis1"/>
        <w:numPr>
          <w:ilvl w:val="0"/>
          <w:numId w:val="21"/>
        </w:numPr>
      </w:pPr>
      <w:r>
        <w:br/>
      </w:r>
      <w:r w:rsidR="00A42D75" w:rsidRPr="00A42D75">
        <w:t>Vyšší moc</w:t>
      </w:r>
    </w:p>
    <w:p w:rsidR="00A42D75" w:rsidRPr="00A42D75" w:rsidRDefault="00A42D75" w:rsidP="003622FB">
      <w:pPr>
        <w:pStyle w:val="Nadpis2"/>
        <w:ind w:left="397" w:hanging="397"/>
      </w:pPr>
      <w:r w:rsidRPr="00A42D75">
        <w:t>Pro účely této Dohody se za vyšší moc považují případy, kdy účastník Dohody prokáže, že mu ve splnění povinnosti z této Dohody dočasně nebo trvale zabránila mimořádná nepředvídatelná a nepřekonatelná překážka vzniklá nezávisle na jeho vůli. Za okolnosti vyšší moci se považují okolnosti, které vznikly po uzavření této Dohody, zejména (nikoli však výlučně) válečný konflikt, dlouhotrvající nepř</w:t>
      </w:r>
      <w:r w:rsidR="00DE64C1">
        <w:t>í</w:t>
      </w:r>
      <w:r w:rsidRPr="00A42D75">
        <w:t>znivé klimatické podmínky nebo přírodní katastrofa (např. dlouhotrvající deště, povodeň), masivní výpadek elektrické energie nebo dodávek ropy, embargo nebo epidemie, popřípadě krizové opatření vyhlášené orgánem veřejné moci při epidemii.</w:t>
      </w:r>
    </w:p>
    <w:p w:rsidR="00A42D75" w:rsidRPr="00A42D75" w:rsidRDefault="00A42D75" w:rsidP="003622FB">
      <w:pPr>
        <w:pStyle w:val="Nadpis2"/>
        <w:ind w:left="397" w:hanging="397"/>
      </w:pPr>
      <w:r w:rsidRPr="00A42D75">
        <w:t>Za vyšší moc se pro účely této Dohody nepovažuje překážka vzniklá z poměrů účastníka Dohody, který se překážky dle odst. 1 tohoto článku dovolává, nebo vzniklá až v době, kdy byl účastník Dohody v prodlení s plněním povinnosti dle této Dohody.</w:t>
      </w:r>
    </w:p>
    <w:p w:rsidR="00A42D75" w:rsidRPr="00A42D75" w:rsidRDefault="00A42D75" w:rsidP="003622FB">
      <w:pPr>
        <w:pStyle w:val="Nadpis2"/>
        <w:ind w:left="397" w:hanging="397"/>
      </w:pPr>
      <w:r w:rsidRPr="00A42D75">
        <w:t>Účastník Dohody postižený vyšší mocí je povinen neprodleně druhého účastníka Dohody o výskytu vyšší moci písemně informovat.</w:t>
      </w:r>
    </w:p>
    <w:p w:rsidR="00A42D75" w:rsidRPr="00A42D75" w:rsidRDefault="00A42D75" w:rsidP="003622FB">
      <w:pPr>
        <w:pStyle w:val="Nadpis2"/>
        <w:ind w:left="397" w:hanging="397"/>
      </w:pPr>
      <w:r w:rsidRPr="00A42D75">
        <w:t>V případě vyšší moci se prodlužuje lhůta ke splnění povinností dle této Dohody o dobu, během které budou následky vyšší moci trvat včetně doby prokazatelně nutné k jejich odstranění. O ukončení vyšší moci a odstranění následků musí postižený účastník Dohody druhého účastníka Dohody písemně informovat.</w:t>
      </w:r>
    </w:p>
    <w:p w:rsidR="00A42D75" w:rsidRPr="00A42D75" w:rsidRDefault="002B0565" w:rsidP="002B0565">
      <w:pPr>
        <w:pStyle w:val="Nadpis1"/>
      </w:pPr>
      <w:r>
        <w:br/>
      </w:r>
      <w:r w:rsidR="00A42D75" w:rsidRPr="00A42D75">
        <w:t>Trvání a ukončení Dohody</w:t>
      </w:r>
    </w:p>
    <w:p w:rsidR="00A42D75" w:rsidRPr="00A42D75" w:rsidRDefault="00A42D75" w:rsidP="003622FB">
      <w:pPr>
        <w:pStyle w:val="Nadpis2"/>
        <w:ind w:left="397" w:hanging="397"/>
      </w:pPr>
      <w:r w:rsidRPr="00A42D75">
        <w:t xml:space="preserve">Tato Dohoda se uzavírá na dobu do </w:t>
      </w:r>
      <w:r>
        <w:rPr>
          <w:b/>
        </w:rPr>
        <w:t>31.</w:t>
      </w:r>
      <w:r w:rsidR="00D57074">
        <w:rPr>
          <w:b/>
        </w:rPr>
        <w:t xml:space="preserve"> </w:t>
      </w:r>
      <w:r>
        <w:rPr>
          <w:b/>
        </w:rPr>
        <w:t>10.</w:t>
      </w:r>
      <w:r w:rsidR="00D57074">
        <w:rPr>
          <w:b/>
        </w:rPr>
        <w:t xml:space="preserve"> </w:t>
      </w:r>
      <w:r>
        <w:rPr>
          <w:b/>
        </w:rPr>
        <w:t>2025</w:t>
      </w:r>
      <w:r w:rsidRPr="00C8184C">
        <w:t>.</w:t>
      </w:r>
    </w:p>
    <w:p w:rsidR="00A42D75" w:rsidRDefault="00A42D75" w:rsidP="003622FB">
      <w:pPr>
        <w:pStyle w:val="Nadpis2"/>
        <w:ind w:left="397" w:hanging="397"/>
      </w:pPr>
      <w:r w:rsidRPr="00A42D75">
        <w:t>Účastníci Dohody jsou oprávněni tuto Dohodu vypovědět jednostranně učiněnou výpovědí bez udání důvodu doručenou na adresu druhého úč</w:t>
      </w:r>
      <w:r w:rsidR="000F7827">
        <w:t>astníka Dohody specifikovanou v </w:t>
      </w:r>
      <w:r w:rsidRPr="00A42D75">
        <w:t>záhlaví Dohody. Výpovědní lhůta je jednoměsíční a počíná běžet prvním dnem následujícího měsíce po měsíci, v němž byla výpověď druhému účastníku Dohody doručena.</w:t>
      </w:r>
    </w:p>
    <w:p w:rsidR="00A42D75" w:rsidRPr="00A42D75" w:rsidRDefault="000F7827" w:rsidP="000F7827">
      <w:pPr>
        <w:pStyle w:val="Nadpis1"/>
      </w:pPr>
      <w:r>
        <w:br/>
      </w:r>
      <w:r w:rsidR="00A42D75" w:rsidRPr="00A42D75">
        <w:t>Ostatní a závěrečná ujednání</w:t>
      </w:r>
    </w:p>
    <w:p w:rsidR="00A42D75" w:rsidRPr="00A42D75" w:rsidRDefault="00A42D75" w:rsidP="00B9212C">
      <w:pPr>
        <w:pStyle w:val="Nadpis2"/>
        <w:ind w:left="397" w:hanging="397"/>
      </w:pPr>
      <w:r w:rsidRPr="00A42D75">
        <w:t>V rozsahu touto Dohodou neupraveném se tato Dohoda řídí zákonem č. 500/2004 Sb., správním řádem, v platném znění.</w:t>
      </w:r>
    </w:p>
    <w:p w:rsidR="00A42D75" w:rsidRPr="00A42D75" w:rsidRDefault="00295AF2" w:rsidP="00B9212C">
      <w:pPr>
        <w:pStyle w:val="Nadpis2"/>
        <w:ind w:left="397" w:hanging="397"/>
      </w:pPr>
      <w:r>
        <w:t>Hospodařící subjekt</w:t>
      </w:r>
      <w:r w:rsidR="00BF7D6A">
        <w:t xml:space="preserve"> </w:t>
      </w:r>
      <w:r w:rsidR="00A42D75">
        <w:t xml:space="preserve">bere na vědomí, že Dohoda může podléhat povinnosti jejího uveřejnění podle zákona č. 340/2015 Sb., o zvláštních podmínkách účinnosti některých </w:t>
      </w:r>
      <w:r w:rsidR="00A42D75">
        <w:lastRenderedPageBreak/>
        <w:t xml:space="preserve">smluv, uveřejňování těchto smluv a o registru smluv (zákon o registru smluv), zákona č. 134/2016 Sb., o zadávání veřejných zakázek, ve znění pozdějších předpisů a/nebo jejího zpřístupnění podle zákona č. 106/1999 Sb., o svobodném přístupu k informacím, ve znění pozdějších předpisů a tímto s uveřejněním či zpřístupněním podle výše uvedených právních předpisů souhlasí. </w:t>
      </w:r>
      <w:r>
        <w:t>Hospodařící subjekt</w:t>
      </w:r>
      <w:r w:rsidR="00BF7D6A">
        <w:t xml:space="preserve"> </w:t>
      </w:r>
      <w:r w:rsidR="00A42D75">
        <w:t>bezvýhradně souhlasí se zveřejněním své identifikace a dalších parametrů Dohody.</w:t>
      </w:r>
    </w:p>
    <w:p w:rsidR="00A42D75" w:rsidRPr="00A42D75" w:rsidRDefault="00A42D75" w:rsidP="00B9212C">
      <w:pPr>
        <w:pStyle w:val="Nadpis2"/>
        <w:ind w:left="397" w:hanging="397"/>
      </w:pPr>
      <w:r>
        <w:t>Nedílnou součástí Dohody jsou přílohy:</w:t>
      </w:r>
    </w:p>
    <w:p w:rsidR="00A42D75" w:rsidRPr="00A42D75" w:rsidRDefault="00A42D75" w:rsidP="00B9212C">
      <w:pPr>
        <w:pStyle w:val="Nadpis2"/>
        <w:numPr>
          <w:ilvl w:val="1"/>
          <w:numId w:val="0"/>
        </w:numPr>
        <w:ind w:left="397"/>
      </w:pPr>
      <w:r>
        <w:t>příloha č.</w:t>
      </w:r>
      <w:r w:rsidR="00D57074">
        <w:t xml:space="preserve"> </w:t>
      </w:r>
      <w:r>
        <w:t xml:space="preserve">1 - Rozpočet a specifikace </w:t>
      </w:r>
      <w:r w:rsidR="00C17F8F">
        <w:t>opatření</w:t>
      </w:r>
      <w:r>
        <w:t>.</w:t>
      </w:r>
    </w:p>
    <w:p w:rsidR="00A42D75" w:rsidRPr="00A42D75" w:rsidRDefault="004009A5" w:rsidP="00B9212C">
      <w:pPr>
        <w:pStyle w:val="Nadpis2"/>
        <w:ind w:left="397" w:hanging="397"/>
      </w:pPr>
      <w:r>
        <w:t>Dohoda</w:t>
      </w:r>
      <w:r w:rsidR="00D57074">
        <w:t xml:space="preserve"> je</w:t>
      </w:r>
      <w:r>
        <w:t xml:space="preserve"> vyhotovena v elektronické podobě, přičemž každý z účastníků Dohody obdrží vyhotovení Dohody opatřené elektronickými podpisy.</w:t>
      </w:r>
    </w:p>
    <w:p w:rsidR="00A42D75" w:rsidRPr="00A42D75" w:rsidRDefault="00A42D75" w:rsidP="00295AF2">
      <w:pPr>
        <w:pStyle w:val="Nadpis2"/>
        <w:ind w:left="397" w:hanging="397"/>
      </w:pPr>
      <w:r>
        <w:t>Tato Dohoda může být měněna a doplňována pouze písemnými a očíslovanými dodatky podepsanými oprávn</w:t>
      </w:r>
      <w:r w:rsidR="00295AF2">
        <w:t xml:space="preserve">ěnými zástupci účastníků Dohody, </w:t>
      </w:r>
      <w:r w:rsidR="00295AF2" w:rsidRPr="00295AF2">
        <w:t>případně elektronicky vyhotovenými očíslovanými dodatky opatřenými elektronickými podpisy účastníků Dohody.</w:t>
      </w:r>
    </w:p>
    <w:p w:rsidR="00A42D75" w:rsidRDefault="00A42D75" w:rsidP="00B9212C">
      <w:pPr>
        <w:pStyle w:val="Nadpis2"/>
        <w:ind w:left="397" w:hanging="397"/>
      </w:pPr>
      <w:r>
        <w:t>Tato Dohoda nabývá platnosti a účinnosti dnem jejího podpisu oprávněným zástupcem posledního účastníka Dohody. Podléhá-li však tato Dohoda povinnosti uveřejnění prostřednictvím registru smluv podle zákona o registru smluv, nenabude účinnosti dříve než dnem jejího uveřejnění. Účastníci Dohody se budou vzájemně o nabytí účinnosti Dohody neprodleně informovat.</w:t>
      </w:r>
    </w:p>
    <w:p w:rsidR="000F7827" w:rsidRPr="000F7827" w:rsidRDefault="000F7827" w:rsidP="000F7827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8"/>
        <w:gridCol w:w="2187"/>
        <w:gridCol w:w="2615"/>
        <w:gridCol w:w="2052"/>
      </w:tblGrid>
      <w:tr w:rsidR="000F7827" w:rsidTr="00E54961">
        <w:tc>
          <w:tcPr>
            <w:tcW w:w="2208" w:type="dxa"/>
          </w:tcPr>
          <w:p w:rsidR="000F7827" w:rsidRDefault="000F7827" w:rsidP="00B6134D">
            <w:pPr>
              <w:rPr>
                <w:rFonts w:ascii="Arial" w:hAnsi="Arial" w:cs="Arial"/>
              </w:rPr>
            </w:pPr>
            <w:r w:rsidRPr="00A42D75">
              <w:rPr>
                <w:rFonts w:ascii="Arial" w:hAnsi="Arial" w:cs="Arial"/>
              </w:rPr>
              <w:t xml:space="preserve">V </w:t>
            </w:r>
            <w:r w:rsidR="00A66F7D">
              <w:rPr>
                <w:rFonts w:ascii="Arial" w:hAnsi="Arial" w:cs="Arial"/>
              </w:rPr>
              <w:t>Litoměřicí</w:t>
            </w:r>
            <w:r w:rsidR="00D57074">
              <w:rPr>
                <w:rFonts w:ascii="Arial" w:hAnsi="Arial" w:cs="Arial"/>
              </w:rPr>
              <w:t>ch</w:t>
            </w:r>
          </w:p>
        </w:tc>
        <w:tc>
          <w:tcPr>
            <w:tcW w:w="2187" w:type="dxa"/>
          </w:tcPr>
          <w:p w:rsidR="000F7827" w:rsidRDefault="000F7827" w:rsidP="00FD3219">
            <w:pPr>
              <w:rPr>
                <w:rFonts w:ascii="Arial" w:hAnsi="Arial" w:cs="Arial"/>
              </w:rPr>
            </w:pPr>
            <w:r w:rsidRPr="00A42D75">
              <w:rPr>
                <w:rFonts w:ascii="Arial" w:hAnsi="Arial" w:cs="Arial"/>
              </w:rPr>
              <w:t xml:space="preserve">dne </w:t>
            </w:r>
            <w:r w:rsidR="00FD3219">
              <w:rPr>
                <w:rFonts w:ascii="Arial" w:hAnsi="Arial" w:cs="Arial"/>
              </w:rPr>
              <w:t>19. 5. 2025</w:t>
            </w:r>
            <w:bookmarkStart w:id="0" w:name="_GoBack"/>
            <w:bookmarkEnd w:id="0"/>
          </w:p>
        </w:tc>
        <w:tc>
          <w:tcPr>
            <w:tcW w:w="2615" w:type="dxa"/>
          </w:tcPr>
          <w:p w:rsidR="000F7827" w:rsidRDefault="00605CF1" w:rsidP="00B613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 </w:t>
            </w:r>
            <w:r w:rsidR="00D57074">
              <w:rPr>
                <w:rFonts w:ascii="Arial" w:hAnsi="Arial" w:cs="Arial"/>
              </w:rPr>
              <w:t>Milé</w:t>
            </w:r>
          </w:p>
        </w:tc>
        <w:tc>
          <w:tcPr>
            <w:tcW w:w="2052" w:type="dxa"/>
          </w:tcPr>
          <w:p w:rsidR="000F7827" w:rsidRDefault="000F7827" w:rsidP="00FD3219">
            <w:pPr>
              <w:rPr>
                <w:rFonts w:ascii="Arial" w:hAnsi="Arial" w:cs="Arial"/>
              </w:rPr>
            </w:pPr>
            <w:r w:rsidRPr="00A42D75">
              <w:rPr>
                <w:rFonts w:ascii="Arial" w:hAnsi="Arial" w:cs="Arial"/>
              </w:rPr>
              <w:t xml:space="preserve">dne </w:t>
            </w:r>
            <w:r w:rsidR="00FD3219">
              <w:rPr>
                <w:rFonts w:ascii="Arial" w:hAnsi="Arial" w:cs="Arial"/>
              </w:rPr>
              <w:t>16. 5. 2025</w:t>
            </w:r>
          </w:p>
        </w:tc>
      </w:tr>
      <w:tr w:rsidR="000F7827" w:rsidTr="002F5E50">
        <w:trPr>
          <w:trHeight w:val="454"/>
        </w:trPr>
        <w:tc>
          <w:tcPr>
            <w:tcW w:w="2208" w:type="dxa"/>
            <w:vAlign w:val="center"/>
          </w:tcPr>
          <w:p w:rsidR="000F7827" w:rsidRDefault="000F7827" w:rsidP="00FD3219">
            <w:pPr>
              <w:jc w:val="right"/>
              <w:rPr>
                <w:rFonts w:ascii="Arial" w:hAnsi="Arial" w:cs="Arial"/>
              </w:rPr>
            </w:pPr>
            <w:r w:rsidRPr="00A42D75">
              <w:rPr>
                <w:rFonts w:ascii="Arial" w:hAnsi="Arial" w:cs="Arial"/>
              </w:rPr>
              <w:t>Za AOPK ČR</w:t>
            </w:r>
          </w:p>
        </w:tc>
        <w:tc>
          <w:tcPr>
            <w:tcW w:w="2187" w:type="dxa"/>
            <w:vAlign w:val="center"/>
          </w:tcPr>
          <w:p w:rsidR="000F7827" w:rsidRDefault="000F7827" w:rsidP="00FD321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615" w:type="dxa"/>
            <w:vAlign w:val="center"/>
          </w:tcPr>
          <w:p w:rsidR="000F7827" w:rsidRDefault="00295AF2" w:rsidP="00FD32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hospodařící subjekt</w:t>
            </w:r>
          </w:p>
        </w:tc>
        <w:tc>
          <w:tcPr>
            <w:tcW w:w="2052" w:type="dxa"/>
            <w:vAlign w:val="center"/>
          </w:tcPr>
          <w:p w:rsidR="000F7827" w:rsidRDefault="000F7827" w:rsidP="00FD3219">
            <w:pPr>
              <w:jc w:val="right"/>
              <w:rPr>
                <w:rFonts w:ascii="Arial" w:hAnsi="Arial" w:cs="Arial"/>
              </w:rPr>
            </w:pPr>
          </w:p>
        </w:tc>
      </w:tr>
      <w:tr w:rsidR="000F7827" w:rsidTr="00E54961">
        <w:trPr>
          <w:trHeight w:val="1145"/>
        </w:trPr>
        <w:tc>
          <w:tcPr>
            <w:tcW w:w="4395" w:type="dxa"/>
            <w:gridSpan w:val="2"/>
          </w:tcPr>
          <w:p w:rsidR="000F7827" w:rsidRDefault="000F7827" w:rsidP="00A42D75">
            <w:pPr>
              <w:rPr>
                <w:rFonts w:ascii="Arial" w:hAnsi="Arial" w:cs="Arial"/>
              </w:rPr>
            </w:pPr>
          </w:p>
        </w:tc>
        <w:tc>
          <w:tcPr>
            <w:tcW w:w="4667" w:type="dxa"/>
            <w:gridSpan w:val="2"/>
          </w:tcPr>
          <w:p w:rsidR="000F7827" w:rsidRDefault="000F7827" w:rsidP="00A42D75">
            <w:pPr>
              <w:rPr>
                <w:rFonts w:ascii="Arial" w:hAnsi="Arial" w:cs="Arial"/>
              </w:rPr>
            </w:pPr>
          </w:p>
        </w:tc>
      </w:tr>
      <w:tr w:rsidR="000F7827" w:rsidTr="00E54961">
        <w:tc>
          <w:tcPr>
            <w:tcW w:w="4395" w:type="dxa"/>
            <w:gridSpan w:val="2"/>
          </w:tcPr>
          <w:p w:rsidR="000F7827" w:rsidRDefault="004D4729" w:rsidP="00E34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Vladislav Kopecký</w:t>
            </w:r>
          </w:p>
          <w:p w:rsidR="00E54961" w:rsidRDefault="004D4729" w:rsidP="00EB5A35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Regionální pracoviště SCHKO České středohoří</w:t>
            </w:r>
          </w:p>
        </w:tc>
        <w:tc>
          <w:tcPr>
            <w:tcW w:w="4667" w:type="dxa"/>
            <w:gridSpan w:val="2"/>
          </w:tcPr>
          <w:p w:rsidR="000F7827" w:rsidRDefault="004D4729" w:rsidP="00E549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Vladimír Novák</w:t>
            </w:r>
          </w:p>
        </w:tc>
      </w:tr>
    </w:tbl>
    <w:p w:rsidR="00094265" w:rsidRDefault="00094265">
      <w:pPr>
        <w:rPr>
          <w:rFonts w:ascii="Arial" w:hAnsi="Arial" w:cs="Arial"/>
        </w:rPr>
      </w:pPr>
    </w:p>
    <w:p w:rsidR="00094265" w:rsidRDefault="000942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94265" w:rsidRDefault="00094265" w:rsidP="00094265">
      <w:pPr>
        <w:spacing w:after="3"/>
      </w:pPr>
      <w:r>
        <w:rPr>
          <w:b/>
          <w:sz w:val="28"/>
        </w:rPr>
        <w:lastRenderedPageBreak/>
        <w:t>Rozpočet a specifikace</w:t>
      </w:r>
    </w:p>
    <w:p w:rsidR="00094265" w:rsidRDefault="00094265" w:rsidP="00094265">
      <w:pPr>
        <w:spacing w:after="0"/>
        <w:ind w:left="10" w:right="227"/>
        <w:jc w:val="right"/>
      </w:pPr>
      <w:r>
        <w:t>Číslo akce:</w:t>
      </w:r>
      <w:r>
        <w:rPr>
          <w:b/>
        </w:rPr>
        <w:t xml:space="preserve"> </w:t>
      </w:r>
      <w:r>
        <w:t>0036/53/25</w:t>
      </w:r>
    </w:p>
    <w:p w:rsidR="00094265" w:rsidRDefault="00094265" w:rsidP="00094265">
      <w:pPr>
        <w:spacing w:after="0"/>
        <w:ind w:left="10" w:right="227"/>
        <w:jc w:val="right"/>
      </w:pPr>
      <w:r>
        <w:t>Číslo jednací: 02986/UL/25</w:t>
      </w:r>
    </w:p>
    <w:p w:rsidR="00094265" w:rsidRDefault="00094265" w:rsidP="00094265">
      <w:pPr>
        <w:spacing w:after="11"/>
      </w:pPr>
      <w:r>
        <w:rPr>
          <w:rFonts w:ascii="Calibri" w:eastAsia="Calibri" w:hAnsi="Calibri" w:cs="Calibri"/>
          <w:noProof/>
          <w:lang w:eastAsia="cs-CZ"/>
        </w:rPr>
        <mc:AlternateContent>
          <mc:Choice Requires="wpg">
            <w:drawing>
              <wp:inline distT="0" distB="0" distL="0" distR="0" wp14:anchorId="60E8584C" wp14:editId="4C904A0E">
                <wp:extent cx="6115241" cy="6477"/>
                <wp:effectExtent l="0" t="0" r="0" b="0"/>
                <wp:docPr id="6104" name="Group 6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41" cy="6477"/>
                          <a:chOff x="0" y="0"/>
                          <a:chExt cx="6115241" cy="6477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11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241">
                                <a:moveTo>
                                  <a:pt x="611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46ECA" id="Group 6104" o:spid="_x0000_s1026" style="width:481.5pt;height:.5pt;mso-position-horizontal-relative:char;mso-position-vertical-relative:line" coordsize="6115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">
                <v:shape id="Shape 10" o:spid="_x0000_s1027" style="position:absolute;width:61152;height:0;visibility:visible;mso-wrap-style:square;v-text-anchor:top" coordsize="611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" path="m6115241,l,e" filled="f" strokeweight=".51pt">
                  <v:stroke miterlimit="83231f" joinstyle="miter"/>
                  <v:path arrowok="t" textboxrect="0,0,6115241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860" w:type="dxa"/>
        <w:tblInd w:w="0" w:type="dxa"/>
        <w:tblLook w:val="04A0" w:firstRow="1" w:lastRow="0" w:firstColumn="1" w:lastColumn="0" w:noHBand="0" w:noVBand="1"/>
      </w:tblPr>
      <w:tblGrid>
        <w:gridCol w:w="8"/>
        <w:gridCol w:w="820"/>
        <w:gridCol w:w="821"/>
        <w:gridCol w:w="64"/>
        <w:gridCol w:w="3066"/>
        <w:gridCol w:w="1186"/>
        <w:gridCol w:w="904"/>
        <w:gridCol w:w="229"/>
        <w:gridCol w:w="950"/>
        <w:gridCol w:w="1805"/>
        <w:gridCol w:w="7"/>
      </w:tblGrid>
      <w:tr w:rsidR="00094265" w:rsidTr="008B41B2">
        <w:trPr>
          <w:gridAfter w:val="1"/>
          <w:wAfter w:w="7" w:type="dxa"/>
          <w:trHeight w:val="217"/>
        </w:trPr>
        <w:tc>
          <w:tcPr>
            <w:tcW w:w="17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94265" w:rsidRDefault="00094265" w:rsidP="008B41B2">
            <w:pPr>
              <w:spacing w:line="259" w:lineRule="auto"/>
              <w:ind w:left="130"/>
            </w:pPr>
            <w:r>
              <w:rPr>
                <w:b/>
              </w:rPr>
              <w:t>Rozpočet:</w:t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20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2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94265" w:rsidRDefault="00094265" w:rsidP="008B41B2">
            <w:pPr>
              <w:spacing w:line="259" w:lineRule="auto"/>
              <w:jc w:val="both"/>
            </w:pPr>
            <w:r>
              <w:rPr>
                <w:b/>
              </w:rPr>
              <w:t>Všechny ceny jsou uvedeny v Kč</w:t>
            </w:r>
          </w:p>
        </w:tc>
      </w:tr>
      <w:tr w:rsidR="00094265" w:rsidTr="008B41B2">
        <w:trPr>
          <w:gridBefore w:val="1"/>
          <w:wBefore w:w="8" w:type="dxa"/>
          <w:trHeight w:val="407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094265" w:rsidRDefault="00094265" w:rsidP="008B41B2">
            <w:pPr>
              <w:spacing w:line="259" w:lineRule="auto"/>
              <w:ind w:right="735"/>
              <w:jc w:val="right"/>
            </w:pPr>
            <w:r>
              <w:rPr>
                <w:b/>
              </w:rPr>
              <w:t>2025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  <w:vAlign w:val="bottom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094265" w:rsidRDefault="00094265" w:rsidP="008B41B2">
            <w:pPr>
              <w:spacing w:after="160" w:line="259" w:lineRule="auto"/>
            </w:pPr>
          </w:p>
        </w:tc>
      </w:tr>
      <w:tr w:rsidR="00094265" w:rsidTr="008B41B2">
        <w:trPr>
          <w:gridBefore w:val="1"/>
          <w:wBefore w:w="8" w:type="dxa"/>
          <w:trHeight w:val="276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094265" w:rsidRDefault="00094265" w:rsidP="008B41B2">
            <w:pPr>
              <w:spacing w:line="259" w:lineRule="auto"/>
            </w:pPr>
            <w:r>
              <w:rPr>
                <w:b/>
              </w:rPr>
              <w:t>ID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094265" w:rsidRDefault="00094265" w:rsidP="008B41B2">
            <w:pPr>
              <w:spacing w:line="259" w:lineRule="auto"/>
              <w:ind w:left="4"/>
            </w:pPr>
            <w:r>
              <w:rPr>
                <w:b/>
              </w:rPr>
              <w:t>Kód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094265" w:rsidRDefault="00094265" w:rsidP="008B41B2">
            <w:pPr>
              <w:spacing w:line="259" w:lineRule="auto"/>
              <w:ind w:left="5"/>
            </w:pPr>
            <w:r>
              <w:rPr>
                <w:b/>
              </w:rPr>
              <w:t>Opatření a činnost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094265" w:rsidRDefault="00094265" w:rsidP="008B41B2">
            <w:pPr>
              <w:spacing w:line="259" w:lineRule="auto"/>
              <w:ind w:left="4"/>
            </w:pPr>
            <w:r>
              <w:rPr>
                <w:b/>
              </w:rPr>
              <w:t>Množství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094265" w:rsidRDefault="00094265" w:rsidP="008B41B2">
            <w:pPr>
              <w:spacing w:line="259" w:lineRule="auto"/>
              <w:jc w:val="center"/>
            </w:pPr>
            <w:r>
              <w:rPr>
                <w:b/>
              </w:rPr>
              <w:t>M.J.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094265" w:rsidRDefault="00094265" w:rsidP="008B41B2">
            <w:pPr>
              <w:spacing w:line="259" w:lineRule="auto"/>
              <w:jc w:val="right"/>
            </w:pPr>
            <w:r>
              <w:rPr>
                <w:b/>
              </w:rPr>
              <w:t>Celková cena</w:t>
            </w:r>
          </w:p>
        </w:tc>
      </w:tr>
      <w:tr w:rsidR="00094265" w:rsidTr="008B41B2">
        <w:trPr>
          <w:gridBefore w:val="1"/>
          <w:wBefore w:w="8" w:type="dxa"/>
          <w:trHeight w:val="276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094265" w:rsidRDefault="00094265" w:rsidP="008B41B2">
            <w:pPr>
              <w:spacing w:line="259" w:lineRule="auto"/>
              <w:ind w:left="58"/>
            </w:pPr>
            <w:r>
              <w:rPr>
                <w:b/>
              </w:rPr>
              <w:t>PP Tobiášův vrch; pastva léto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094265" w:rsidRDefault="00094265" w:rsidP="008B41B2">
            <w:pPr>
              <w:spacing w:after="160" w:line="259" w:lineRule="auto"/>
            </w:pPr>
          </w:p>
        </w:tc>
      </w:tr>
      <w:tr w:rsidR="00094265" w:rsidTr="008B41B2">
        <w:trPr>
          <w:gridBefore w:val="1"/>
          <w:wBefore w:w="8" w:type="dxa"/>
          <w:trHeight w:val="274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</w:pPr>
            <w:r>
              <w:rPr>
                <w:b/>
              </w:rPr>
              <w:t>59296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  <w:ind w:left="4"/>
            </w:pPr>
            <w:r>
              <w:rPr>
                <w:b/>
              </w:rPr>
              <w:t>ZC02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  <w:ind w:left="5"/>
            </w:pPr>
            <w:r>
              <w:rPr>
                <w:b/>
              </w:rPr>
              <w:t>Pastva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after="160" w:line="259" w:lineRule="auto"/>
            </w:pPr>
          </w:p>
        </w:tc>
      </w:tr>
      <w:tr w:rsidR="00094265" w:rsidTr="008B41B2">
        <w:trPr>
          <w:gridBefore w:val="1"/>
          <w:wBefore w:w="8" w:type="dxa"/>
          <w:trHeight w:val="279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4"/>
            </w:pPr>
            <w:r>
              <w:t>ZC02a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t>Pastva extenzivní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4"/>
            </w:pPr>
            <w:r>
              <w:t>2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t>ha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jc w:val="right"/>
            </w:pPr>
            <w:r>
              <w:t>63 820,00</w:t>
            </w:r>
          </w:p>
        </w:tc>
      </w:tr>
      <w:tr w:rsidR="00094265" w:rsidTr="008B41B2">
        <w:trPr>
          <w:gridBefore w:val="1"/>
          <w:wBefore w:w="8" w:type="dxa"/>
          <w:trHeight w:val="276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4"/>
            </w:pPr>
            <w:r>
              <w:t xml:space="preserve"> 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t>sklon svahu 15-30 %: navýšení o 20%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4"/>
            </w:pPr>
            <w:r>
              <w:t>20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t>%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jc w:val="right"/>
            </w:pPr>
            <w:r>
              <w:t>12 764,00</w:t>
            </w:r>
          </w:p>
        </w:tc>
      </w:tr>
      <w:tr w:rsidR="00094265" w:rsidTr="008B41B2">
        <w:trPr>
          <w:gridBefore w:val="1"/>
          <w:wBefore w:w="8" w:type="dxa"/>
          <w:trHeight w:val="276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4"/>
            </w:pPr>
            <w:r>
              <w:t xml:space="preserve"> 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t>Základní částka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4"/>
            </w:pPr>
            <w:r>
              <w:t xml:space="preserve"> 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jc w:val="right"/>
            </w:pPr>
            <w:r>
              <w:t>5 000,00</w:t>
            </w:r>
          </w:p>
        </w:tc>
      </w:tr>
      <w:tr w:rsidR="00094265" w:rsidTr="008B41B2">
        <w:trPr>
          <w:gridBefore w:val="1"/>
          <w:wBefore w:w="8" w:type="dxa"/>
          <w:trHeight w:val="279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094265" w:rsidRDefault="00094265" w:rsidP="008B41B2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rPr>
                <w:b/>
              </w:rPr>
              <w:t>Cena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jc w:val="right"/>
            </w:pPr>
            <w:r>
              <w:rPr>
                <w:b/>
              </w:rPr>
              <w:t>81 584,00</w:t>
            </w:r>
          </w:p>
        </w:tc>
      </w:tr>
      <w:tr w:rsidR="00094265" w:rsidTr="008B41B2">
        <w:trPr>
          <w:gridBefore w:val="1"/>
          <w:wBefore w:w="8" w:type="dxa"/>
          <w:trHeight w:val="274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094265" w:rsidRDefault="00094265" w:rsidP="008B41B2">
            <w:pPr>
              <w:spacing w:line="259" w:lineRule="auto"/>
              <w:ind w:left="58"/>
            </w:pPr>
            <w:r>
              <w:rPr>
                <w:b/>
              </w:rPr>
              <w:t>PP Tobiášův vrch; pastva podzim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094265" w:rsidRDefault="00094265" w:rsidP="008B41B2">
            <w:pPr>
              <w:spacing w:after="160" w:line="259" w:lineRule="auto"/>
            </w:pPr>
          </w:p>
        </w:tc>
      </w:tr>
      <w:tr w:rsidR="00094265" w:rsidTr="008B41B2">
        <w:trPr>
          <w:gridBefore w:val="1"/>
          <w:wBefore w:w="8" w:type="dxa"/>
          <w:trHeight w:val="274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</w:pPr>
            <w:r>
              <w:rPr>
                <w:b/>
              </w:rPr>
              <w:t>59297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  <w:ind w:left="4"/>
            </w:pPr>
            <w:r>
              <w:rPr>
                <w:b/>
              </w:rPr>
              <w:t>ZC02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  <w:ind w:left="5"/>
            </w:pPr>
            <w:r>
              <w:rPr>
                <w:b/>
              </w:rPr>
              <w:t>Pastva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after="160" w:line="259" w:lineRule="auto"/>
            </w:pPr>
          </w:p>
        </w:tc>
      </w:tr>
      <w:tr w:rsidR="00094265" w:rsidTr="008B41B2">
        <w:trPr>
          <w:gridBefore w:val="1"/>
          <w:wBefore w:w="8" w:type="dxa"/>
          <w:trHeight w:val="279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4"/>
            </w:pPr>
            <w:r>
              <w:t>ZC02a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t>Pastva extenzivní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4"/>
            </w:pPr>
            <w:r>
              <w:t>2.1661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t>ha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jc w:val="right"/>
            </w:pPr>
            <w:r>
              <w:t>69 120,25</w:t>
            </w:r>
          </w:p>
        </w:tc>
      </w:tr>
      <w:tr w:rsidR="00094265" w:rsidTr="008B41B2">
        <w:trPr>
          <w:gridBefore w:val="1"/>
          <w:wBefore w:w="8" w:type="dxa"/>
          <w:trHeight w:val="453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ind w:left="4"/>
            </w:pPr>
            <w:r>
              <w:t xml:space="preserve"> 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ind w:left="5"/>
            </w:pPr>
            <w:r>
              <w:t>sklon svahu nad 15 - 30 %: navýšení o 20%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ind w:left="4"/>
            </w:pPr>
            <w:r>
              <w:t>20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ind w:left="5"/>
            </w:pPr>
            <w:r>
              <w:t>%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jc w:val="right"/>
            </w:pPr>
            <w:r>
              <w:t>13 824,05</w:t>
            </w:r>
          </w:p>
        </w:tc>
      </w:tr>
      <w:tr w:rsidR="00094265" w:rsidTr="008B41B2">
        <w:trPr>
          <w:gridBefore w:val="1"/>
          <w:wBefore w:w="8" w:type="dxa"/>
          <w:trHeight w:val="453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</w:pP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ind w:left="4"/>
            </w:pP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ind w:left="5"/>
            </w:pPr>
            <w:r>
              <w:t>Základní částka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ind w:left="4"/>
            </w:pP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ind w:left="5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4265" w:rsidRDefault="00094265" w:rsidP="008B41B2">
            <w:pPr>
              <w:spacing w:line="259" w:lineRule="auto"/>
              <w:jc w:val="right"/>
            </w:pPr>
            <w:r>
              <w:t>5 000,00</w:t>
            </w:r>
          </w:p>
        </w:tc>
      </w:tr>
      <w:tr w:rsidR="00094265" w:rsidTr="008B41B2">
        <w:trPr>
          <w:gridBefore w:val="1"/>
          <w:wBefore w:w="8" w:type="dxa"/>
          <w:trHeight w:val="276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094265" w:rsidRDefault="00094265" w:rsidP="008B41B2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rPr>
                <w:b/>
              </w:rPr>
              <w:t>Cena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jc w:val="right"/>
            </w:pPr>
            <w:r>
              <w:rPr>
                <w:b/>
              </w:rPr>
              <w:t>87 944,30</w:t>
            </w:r>
          </w:p>
        </w:tc>
      </w:tr>
    </w:tbl>
    <w:p w:rsidR="00094265" w:rsidRDefault="00094265" w:rsidP="00094265">
      <w:pPr>
        <w:spacing w:after="140"/>
        <w:ind w:left="58"/>
      </w:pPr>
    </w:p>
    <w:p w:rsidR="00094265" w:rsidRDefault="00094265" w:rsidP="00094265">
      <w:pPr>
        <w:tabs>
          <w:tab w:val="center" w:pos="4876"/>
        </w:tabs>
        <w:spacing w:after="0"/>
      </w:pPr>
      <w:r>
        <w:rPr>
          <w:b/>
        </w:rPr>
        <w:t>Souhrnný rozpočet:</w:t>
      </w:r>
      <w:r>
        <w:rPr>
          <w:b/>
        </w:rPr>
        <w:tab/>
        <w:t>Všechny ceny jsou uvedeny v Kč</w:t>
      </w:r>
    </w:p>
    <w:tbl>
      <w:tblPr>
        <w:tblStyle w:val="TableGrid"/>
        <w:tblW w:w="6374" w:type="dxa"/>
        <w:tblInd w:w="5" w:type="dxa"/>
        <w:tblCellMar>
          <w:top w:w="56" w:type="dxa"/>
          <w:left w:w="210" w:type="dxa"/>
          <w:right w:w="66" w:type="dxa"/>
        </w:tblCellMar>
        <w:tblLook w:val="04A0" w:firstRow="1" w:lastRow="0" w:firstColumn="1" w:lastColumn="0" w:noHBand="0" w:noVBand="1"/>
      </w:tblPr>
      <w:tblGrid>
        <w:gridCol w:w="2127"/>
        <w:gridCol w:w="4247"/>
      </w:tblGrid>
      <w:tr w:rsidR="00094265" w:rsidTr="008B41B2">
        <w:trPr>
          <w:trHeight w:val="385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094265" w:rsidRDefault="00094265" w:rsidP="008B41B2">
            <w:pPr>
              <w:spacing w:line="259" w:lineRule="auto"/>
            </w:pPr>
            <w:r>
              <w:rPr>
                <w:b/>
              </w:rPr>
              <w:t>Rok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094265" w:rsidRDefault="00094265" w:rsidP="008B41B2">
            <w:pPr>
              <w:spacing w:line="259" w:lineRule="auto"/>
              <w:jc w:val="right"/>
            </w:pPr>
            <w:r>
              <w:rPr>
                <w:b/>
              </w:rPr>
              <w:t>Cena bez DPH</w:t>
            </w:r>
          </w:p>
        </w:tc>
      </w:tr>
      <w:tr w:rsidR="00094265" w:rsidTr="008B41B2">
        <w:trPr>
          <w:trHeight w:val="31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83"/>
            </w:pPr>
            <w:r>
              <w:t>2025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jc w:val="right"/>
            </w:pPr>
            <w:r>
              <w:t>169 528,30</w:t>
            </w:r>
          </w:p>
        </w:tc>
      </w:tr>
      <w:tr w:rsidR="00094265" w:rsidTr="008B41B2">
        <w:trPr>
          <w:trHeight w:val="27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</w:pPr>
            <w:r>
              <w:rPr>
                <w:b/>
              </w:rPr>
              <w:t>Celkem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jc w:val="right"/>
            </w:pPr>
            <w:r>
              <w:rPr>
                <w:b/>
              </w:rPr>
              <w:t>169 528,30</w:t>
            </w:r>
          </w:p>
        </w:tc>
      </w:tr>
    </w:tbl>
    <w:p w:rsidR="00094265" w:rsidRDefault="00094265" w:rsidP="00094265">
      <w:pPr>
        <w:spacing w:after="13"/>
        <w:ind w:left="130"/>
      </w:pPr>
      <w:r>
        <w:t xml:space="preserve"> </w:t>
      </w:r>
    </w:p>
    <w:p w:rsidR="00094265" w:rsidRDefault="00094265" w:rsidP="00094265">
      <w:pPr>
        <w:spacing w:after="0"/>
        <w:jc w:val="right"/>
      </w:pP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</w:p>
    <w:p w:rsidR="00094265" w:rsidRDefault="00094265" w:rsidP="00094265">
      <w:pPr>
        <w:spacing w:after="101"/>
        <w:ind w:right="-15"/>
      </w:pPr>
      <w:r>
        <w:rPr>
          <w:rFonts w:ascii="Calibri" w:eastAsia="Calibri" w:hAnsi="Calibri" w:cs="Calibri"/>
          <w:noProof/>
          <w:lang w:eastAsia="cs-CZ"/>
        </w:rPr>
        <mc:AlternateContent>
          <mc:Choice Requires="wpg">
            <w:drawing>
              <wp:inline distT="0" distB="0" distL="0" distR="0" wp14:anchorId="5675CAE2" wp14:editId="7FF52B18">
                <wp:extent cx="6278322" cy="926113"/>
                <wp:effectExtent l="0" t="0" r="0" b="0"/>
                <wp:docPr id="6105" name="Group 6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322" cy="926113"/>
                          <a:chOff x="0" y="0"/>
                          <a:chExt cx="6278322" cy="926113"/>
                        </a:xfrm>
                      </wpg:grpSpPr>
                      <wps:wsp>
                        <wps:cNvPr id="708" name="Shape 708"/>
                        <wps:cNvSpPr/>
                        <wps:spPr>
                          <a:xfrm>
                            <a:off x="0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683997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82512" y="0"/>
                            <a:ext cx="125624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rPr>
                                  <w:b/>
                                </w:rPr>
                                <w:t>Specifikace díla: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Shape 712"/>
                        <wps:cNvSpPr/>
                        <wps:spPr>
                          <a:xfrm>
                            <a:off x="1367993" y="13985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5263338" y="13985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996510" y="0"/>
                            <a:ext cx="169237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rPr>
                                  <w:b/>
                                </w:rPr>
                                <w:t>Odkaz na mapové dílo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Shape 717"/>
                        <wps:cNvSpPr/>
                        <wps:spPr>
                          <a:xfrm>
                            <a:off x="0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0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139856"/>
                            <a:ext cx="0" cy="2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020">
                                <a:moveTo>
                                  <a:pt x="0" y="2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683997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683997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367993" y="13985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367993" y="39987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5263338" y="13985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6278322" y="139856"/>
                            <a:ext cx="0" cy="2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020">
                                <a:moveTo>
                                  <a:pt x="0" y="0"/>
                                </a:moveTo>
                                <a:lnTo>
                                  <a:pt x="0" y="2600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5263338" y="39987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6350" y="146206"/>
                            <a:ext cx="6265621" cy="2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621" h="247320">
                                <a:moveTo>
                                  <a:pt x="0" y="0"/>
                                </a:moveTo>
                                <a:lnTo>
                                  <a:pt x="6265621" y="0"/>
                                </a:lnTo>
                                <a:lnTo>
                                  <a:pt x="6265621" y="247320"/>
                                </a:lnTo>
                                <a:lnTo>
                                  <a:pt x="0" y="24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041574" y="217716"/>
                            <a:ext cx="3568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rPr>
                                  <w:b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Shape 735"/>
                        <wps:cNvSpPr/>
                        <wps:spPr>
                          <a:xfrm>
                            <a:off x="0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0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399876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683997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683997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367993" y="39987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1367993" y="575288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5263338" y="39987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6278322" y="399876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5263338" y="575288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6350" y="406226"/>
                            <a:ext cx="6265621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621" h="162713">
                                <a:moveTo>
                                  <a:pt x="0" y="0"/>
                                </a:moveTo>
                                <a:lnTo>
                                  <a:pt x="6265621" y="0"/>
                                </a:lnTo>
                                <a:lnTo>
                                  <a:pt x="6265621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B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88862" y="435432"/>
                            <a:ext cx="138655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rPr>
                                  <w:b/>
                                </w:rPr>
                                <w:t>PP Tobiášův vrch; léto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4" name="Shape 6804"/>
                        <wps:cNvSpPr/>
                        <wps:spPr>
                          <a:xfrm>
                            <a:off x="6350" y="581638"/>
                            <a:ext cx="671297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7" h="162713">
                                <a:moveTo>
                                  <a:pt x="0" y="0"/>
                                </a:moveTo>
                                <a:lnTo>
                                  <a:pt x="671297" y="0"/>
                                </a:lnTo>
                                <a:lnTo>
                                  <a:pt x="671297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683997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52286" y="610845"/>
                            <a:ext cx="44609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rPr>
                                  <w:b/>
                                </w:rPr>
                                <w:t>59296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5" name="Shape 6805"/>
                        <wps:cNvSpPr/>
                        <wps:spPr>
                          <a:xfrm>
                            <a:off x="690347" y="581638"/>
                            <a:ext cx="671297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7" h="162713">
                                <a:moveTo>
                                  <a:pt x="0" y="0"/>
                                </a:moveTo>
                                <a:lnTo>
                                  <a:pt x="671297" y="0"/>
                                </a:lnTo>
                                <a:lnTo>
                                  <a:pt x="671297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683997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367993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683997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683997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736283" y="610845"/>
                            <a:ext cx="39217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rPr>
                                  <w:b/>
                                </w:rPr>
                                <w:t>ZC02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6" name="Shape 6806"/>
                        <wps:cNvSpPr/>
                        <wps:spPr>
                          <a:xfrm>
                            <a:off x="1374343" y="581638"/>
                            <a:ext cx="3882644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644" h="162713">
                                <a:moveTo>
                                  <a:pt x="0" y="0"/>
                                </a:moveTo>
                                <a:lnTo>
                                  <a:pt x="3882644" y="0"/>
                                </a:lnTo>
                                <a:lnTo>
                                  <a:pt x="3882644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367993" y="575288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5263338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367993" y="750701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367993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1420279" y="610845"/>
                            <a:ext cx="51717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rPr>
                                  <w:b/>
                                </w:rPr>
                                <w:t>Pastva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7" name="Shape 6807"/>
                        <wps:cNvSpPr/>
                        <wps:spPr>
                          <a:xfrm>
                            <a:off x="5269688" y="581638"/>
                            <a:ext cx="1002284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4" h="162713">
                                <a:moveTo>
                                  <a:pt x="0" y="0"/>
                                </a:moveTo>
                                <a:lnTo>
                                  <a:pt x="1002284" y="0"/>
                                </a:lnTo>
                                <a:lnTo>
                                  <a:pt x="1002284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5263338" y="575288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6278322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5263338" y="750701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5263338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4" name="Rectangle 4914"/>
                        <wps:cNvSpPr/>
                        <wps:spPr>
                          <a:xfrm>
                            <a:off x="5538610" y="610845"/>
                            <a:ext cx="17843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rPr>
                                  <w:b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" name="Rectangle 4915"/>
                        <wps:cNvSpPr/>
                        <wps:spPr>
                          <a:xfrm>
                            <a:off x="5672773" y="610845"/>
                            <a:ext cx="78448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rPr>
                                  <w:b/>
                                </w:rPr>
                                <w:t xml:space="preserve"> 584,00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Shape 794"/>
                        <wps:cNvSpPr/>
                        <wps:spPr>
                          <a:xfrm>
                            <a:off x="0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683997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0" y="926113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52286" y="786257"/>
                            <a:ext cx="4444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Shape 804"/>
                        <wps:cNvSpPr/>
                        <wps:spPr>
                          <a:xfrm>
                            <a:off x="683997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367993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683997" y="926113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683997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736283" y="786257"/>
                            <a:ext cx="48139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t>ZC02a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Shape 813"/>
                        <wps:cNvSpPr/>
                        <wps:spPr>
                          <a:xfrm>
                            <a:off x="1367993" y="750701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1367993" y="926113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367993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5263338" y="750701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6278322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5263338" y="926113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1420279" y="786257"/>
                            <a:ext cx="125673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4265" w:rsidRDefault="00094265" w:rsidP="00094265">
                              <w:r>
                                <w:t>Pastva extenzivní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926113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3997" y="926113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1367993" y="926113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5263338" y="926113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5CAE2" id="Group 6105" o:spid="_x0000_s1026" style="width:494.35pt;height:72.9pt;mso-position-horizontal-relative:char;mso-position-vertical-relative:line" coordsize="62783,9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">
                <v:shape id="Shape 708" o:spid="_x0000_s1027" style="position:absolute;top:13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709" o:spid="_x0000_s1028" style="position:absolute;left:6839;top:13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rect id="Rectangle 711" o:spid="_x0000_s1029" style="position:absolute;left:825;width:1256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094265" w:rsidRDefault="00094265" w:rsidP="00094265">
                        <w:r>
                          <w:rPr>
                            <w:b/>
                          </w:rPr>
                          <w:t>Specifikace díla:</w:t>
                        </w:r>
                      </w:p>
                    </w:txbxContent>
                  </v:textbox>
                </v:rect>
                <v:shape id="Shape 712" o:spid="_x0000_s1030" style="position:absolute;left:13679;top:13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713" o:spid="_x0000_s1031" style="position:absolute;left:52633;top:13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" path="m1014984,l,e" filled="f" strokecolor="gray" strokeweight="1pt">
                  <v:stroke miterlimit="83231f" joinstyle="miter"/>
                  <v:path arrowok="t" textboxrect="0,0,1014984,0"/>
                </v:shape>
                <v:rect id="Rectangle 715" o:spid="_x0000_s1032" style="position:absolute;left:49965;width:1692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094265" w:rsidRDefault="00094265" w:rsidP="00094265">
                        <w:r>
                          <w:rPr>
                            <w:b/>
                          </w:rPr>
                          <w:t>Odkaz na mapové dílo</w:t>
                        </w:r>
                      </w:p>
                    </w:txbxContent>
                  </v:textbox>
                </v:rect>
                <v:shape id="Shape 717" o:spid="_x0000_s1033" style="position:absolute;top:13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19" o:spid="_x0000_s1034" style="position:absolute;top:39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21" o:spid="_x0000_s1035" style="position:absolute;top:1398;width:0;height:2600;visibility:visible;mso-wrap-style:square;v-text-anchor:top" coordsize="0,2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" path="m,260020l,e" filled="f" strokecolor="gray" strokeweight="0">
                  <v:stroke miterlimit="83231f" joinstyle="miter"/>
                  <v:path arrowok="t" textboxrect="0,0,0,260020"/>
                </v:shape>
                <v:shape id="Shape 722" o:spid="_x0000_s1036" style="position:absolute;left:6839;top:13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23" o:spid="_x0000_s1037" style="position:absolute;left:6839;top:39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24" o:spid="_x0000_s1038" style="position:absolute;left:13679;top:13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725" o:spid="_x0000_s1039" style="position:absolute;left:13679;top:39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727" o:spid="_x0000_s1040" style="position:absolute;left:52633;top:13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729" o:spid="_x0000_s1041" style="position:absolute;left:62783;top:1398;width:0;height:2600;visibility:visible;mso-wrap-style:square;v-text-anchor:top" coordsize="0,2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" path="m,l,260020e" filled="f" strokecolor="gray" strokeweight="0">
                  <v:stroke miterlimit="83231f" joinstyle="miter"/>
                  <v:path arrowok="t" textboxrect="0,0,0,260020"/>
                </v:shape>
                <v:shape id="Shape 731" o:spid="_x0000_s1042" style="position:absolute;left:52633;top:39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" path="m1014984,l,e" filled="f" strokecolor="gray" strokeweight="1pt">
                  <v:stroke miterlimit="83231f" joinstyle="miter"/>
                  <v:path arrowok="t" textboxrect="0,0,1014984,0"/>
                </v:shape>
                <v:shape id="Shape 6802" o:spid="_x0000_s1043" style="position:absolute;left:63;top:1462;width:62656;height:2473;visibility:visible;mso-wrap-style:square;v-text-anchor:top" coordsize="6265621,2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" path="m,l6265621,r,247320l,247320,,e" fillcolor="#e2efd9" stroked="f" strokeweight="0">
                  <v:stroke miterlimit="83231f" joinstyle="miter"/>
                  <v:path arrowok="t" textboxrect="0,0,6265621,247320"/>
                </v:shape>
                <v:rect id="Rectangle 733" o:spid="_x0000_s1044" style="position:absolute;left:30415;top:2177;width:356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:rsidR="00094265" w:rsidRDefault="00094265" w:rsidP="00094265">
                        <w:r>
                          <w:rPr>
                            <w:b/>
                          </w:rPr>
                          <w:t>2025</w:t>
                        </w:r>
                      </w:p>
                    </w:txbxContent>
                  </v:textbox>
                </v:rect>
                <v:shape id="Shape 735" o:spid="_x0000_s1045" style="position:absolute;top:39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37" o:spid="_x0000_s1046" style="position:absolute;top:5752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39" o:spid="_x0000_s1047" style="position:absolute;top:3998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" path="m,175413l,e" filled="f" strokecolor="gray" strokeweight="0">
                  <v:stroke miterlimit="83231f" joinstyle="miter"/>
                  <v:path arrowok="t" textboxrect="0,0,0,175413"/>
                </v:shape>
                <v:shape id="Shape 740" o:spid="_x0000_s1048" style="position:absolute;left:6839;top:39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41" o:spid="_x0000_s1049" style="position:absolute;left:6839;top:5752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42" o:spid="_x0000_s1050" style="position:absolute;left:13679;top:39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743" o:spid="_x0000_s1051" style="position:absolute;left:13679;top:5752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745" o:spid="_x0000_s1052" style="position:absolute;left:52633;top:39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747" o:spid="_x0000_s1053" style="position:absolute;left:62783;top:3998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749" o:spid="_x0000_s1054" style="position:absolute;left:52633;top:5752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" path="m1014984,l,e" filled="f" strokecolor="gray" strokeweight="1pt">
                  <v:stroke miterlimit="83231f" joinstyle="miter"/>
                  <v:path arrowok="t" textboxrect="0,0,1014984,0"/>
                </v:shape>
                <v:shape id="Shape 6803" o:spid="_x0000_s1055" style="position:absolute;left:63;top:4062;width:62656;height:1627;visibility:visible;mso-wrap-style:square;v-text-anchor:top" coordsize="6265621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" path="m,l6265621,r,162713l,162713,,e" fillcolor="#b4dbe6" stroked="f" strokeweight="0">
                  <v:stroke miterlimit="83231f" joinstyle="miter"/>
                  <v:path arrowok="t" textboxrect="0,0,6265621,162713"/>
                </v:shape>
                <v:rect id="Rectangle 751" o:spid="_x0000_s1056" style="position:absolute;left:888;top:4354;width:1386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:rsidR="00094265" w:rsidRDefault="00094265" w:rsidP="00094265">
                        <w:r>
                          <w:rPr>
                            <w:b/>
                          </w:rPr>
                          <w:t>PP Tobiášův vrch; léto</w:t>
                        </w:r>
                      </w:p>
                    </w:txbxContent>
                  </v:textbox>
                </v:rect>
                <v:shape id="Shape 6804" o:spid="_x0000_s1057" style="position:absolute;left:63;top:5816;width:6713;height:1627;visibility:visible;mso-wrap-style:square;v-text-anchor:top" coordsize="671297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" path="m,l671297,r,162713l,162713,,e" fillcolor="#f5f5f5" stroked="f" strokeweight="0">
                  <v:stroke miterlimit="83231f" joinstyle="miter"/>
                  <v:path arrowok="t" textboxrect="0,0,671297,162713"/>
                </v:shape>
                <v:shape id="Shape 754" o:spid="_x0000_s1058" style="position:absolute;top:5752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56" o:spid="_x0000_s1059" style="position:absolute;left:683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758" o:spid="_x0000_s1060" style="position:absolute;top:7507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60" o:spid="_x0000_s1061" style="position:absolute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761" o:spid="_x0000_s1062" style="position:absolute;left:522;top:6108;width:446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:rsidR="00094265" w:rsidRDefault="00094265" w:rsidP="00094265">
                        <w:r>
                          <w:rPr>
                            <w:b/>
                          </w:rPr>
                          <w:t>59296</w:t>
                        </w:r>
                      </w:p>
                    </w:txbxContent>
                  </v:textbox>
                </v:rect>
                <v:shape id="Shape 6805" o:spid="_x0000_s1063" style="position:absolute;left:6903;top:5816;width:6713;height:1627;visibility:visible;mso-wrap-style:square;v-text-anchor:top" coordsize="671297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" path="m,l671297,r,162713l,162713,,e" fillcolor="#f5f5f5" stroked="f" strokeweight="0">
                  <v:stroke miterlimit="83231f" joinstyle="miter"/>
                  <v:path arrowok="t" textboxrect="0,0,671297,162713"/>
                </v:shape>
                <v:shape id="Shape 764" o:spid="_x0000_s1064" style="position:absolute;left:6839;top:5752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66" o:spid="_x0000_s1065" style="position:absolute;left:1367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768" o:spid="_x0000_s1066" style="position:absolute;left:6839;top:7507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770" o:spid="_x0000_s1067" style="position:absolute;left:683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771" o:spid="_x0000_s1068" style="position:absolute;left:7362;top:6108;width:392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:rsidR="00094265" w:rsidRDefault="00094265" w:rsidP="00094265">
                        <w:r>
                          <w:rPr>
                            <w:b/>
                          </w:rPr>
                          <w:t>ZC02</w:t>
                        </w:r>
                      </w:p>
                    </w:txbxContent>
                  </v:textbox>
                </v:rect>
                <v:shape id="Shape 6806" o:spid="_x0000_s1069" style="position:absolute;left:13743;top:5816;width:38826;height:1627;visibility:visible;mso-wrap-style:square;v-text-anchor:top" coordsize="3882644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" path="m,l3882644,r,162713l,162713,,e" fillcolor="#f5f5f5" stroked="f" strokeweight="0">
                  <v:stroke miterlimit="83231f" joinstyle="miter"/>
                  <v:path arrowok="t" textboxrect="0,0,3882644,162713"/>
                </v:shape>
                <v:shape id="Shape 774" o:spid="_x0000_s1070" style="position:absolute;left:13679;top:5752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776" o:spid="_x0000_s1071" style="position:absolute;left:52633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778" o:spid="_x0000_s1072" style="position:absolute;left:13679;top:7507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" path="m3895344,l,e" filled="f" strokecolor="gray" strokeweight="1pt">
                  <v:stroke miterlimit="83231f" joinstyle="miter"/>
                  <v:path arrowok="t" textboxrect="0,0,3895344,0"/>
                </v:shape>
                <v:shape id="Shape 780" o:spid="_x0000_s1073" style="position:absolute;left:1367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781" o:spid="_x0000_s1074" style="position:absolute;left:14202;top:6108;width:517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094265" w:rsidRDefault="00094265" w:rsidP="00094265">
                        <w:r>
                          <w:rPr>
                            <w:b/>
                          </w:rPr>
                          <w:t>Pastva</w:t>
                        </w:r>
                      </w:p>
                    </w:txbxContent>
                  </v:textbox>
                </v:rect>
                <v:shape id="Shape 6807" o:spid="_x0000_s1075" style="position:absolute;left:52696;top:5816;width:10023;height:1627;visibility:visible;mso-wrap-style:square;v-text-anchor:top" coordsize="1002284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" path="m,l1002284,r,162713l,162713,,e" fillcolor="#f5f5f5" stroked="f" strokeweight="0">
                  <v:stroke miterlimit="83231f" joinstyle="miter"/>
                  <v:path arrowok="t" textboxrect="0,0,1002284,162713"/>
                </v:shape>
                <v:shape id="Shape 784" o:spid="_x0000_s1076" style="position:absolute;left:52633;top:5752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786" o:spid="_x0000_s1077" style="position:absolute;left:62783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788" o:spid="_x0000_s1078" style="position:absolute;left:52633;top:7507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" path="m1014984,l,e" filled="f" strokecolor="gray" strokeweight="1pt">
                  <v:stroke miterlimit="83231f" joinstyle="miter"/>
                  <v:path arrowok="t" textboxrect="0,0,1014984,0"/>
                </v:shape>
                <v:shape id="Shape 790" o:spid="_x0000_s1079" style="position:absolute;left:52633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" path="m,175413l,e" filled="f" strokecolor="gray" strokeweight="0">
                  <v:stroke miterlimit="83231f" joinstyle="miter"/>
                  <v:path arrowok="t" textboxrect="0,0,0,175413"/>
                </v:shape>
                <v:rect id="Rectangle 4914" o:spid="_x0000_s1080" style="position:absolute;left:55386;top:6108;width:178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vK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OIHfN+EJyNUPAAAA//8DAFBLAQItABQABgAIAAAAIQDb4fbL7gAAAIUBAAATAAAAAAAA&#10;AAAAAAAAAAAAAABbQ29udGVudF9UeXBlc10ueG1sUEsBAi0AFAAGAAgAAAAhAFr0LFu/AAAAFQEA&#10;AAsAAAAAAAAAAAAAAAAAHwEAAF9yZWxzLy5yZWxzUEsBAi0AFAAGAAgAAAAhAJgI68rHAAAA3QAA&#10;AA8AAAAAAAAAAAAAAAAABwIAAGRycy9kb3ducmV2LnhtbFBLBQYAAAAAAwADALcAAAD7AgAAAAA=&#10;" filled="f" stroked="f">
                  <v:textbox inset="0,0,0,0">
                    <w:txbxContent>
                      <w:p w:rsidR="00094265" w:rsidRDefault="00094265" w:rsidP="00094265">
                        <w:r>
                          <w:rPr>
                            <w:b/>
                          </w:rPr>
                          <w:t>81</w:t>
                        </w:r>
                      </w:p>
                    </w:txbxContent>
                  </v:textbox>
                </v:rect>
                <v:rect id="Rectangle 4915" o:spid="_x0000_s1081" style="position:absolute;left:56727;top:6108;width:784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E5R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yTxSPc3oQnIDd/AAAA//8DAFBLAQItABQABgAIAAAAIQDb4fbL7gAAAIUBAAATAAAAAAAA&#10;AAAAAAAAAAAAAABbQ29udGVudF9UeXBlc10ueG1sUEsBAi0AFAAGAAgAAAAhAFr0LFu/AAAAFQEA&#10;AAsAAAAAAAAAAAAAAAAAHwEAAF9yZWxzLy5yZWxzUEsBAi0AFAAGAAgAAAAhAPdETlHHAAAA3QAA&#10;AA8AAAAAAAAAAAAAAAAABwIAAGRycy9kb3ducmV2LnhtbFBLBQYAAAAAAwADALcAAAD7AgAAAAA=&#10;" filled="f" stroked="f">
                  <v:textbox inset="0,0,0,0">
                    <w:txbxContent>
                      <w:p w:rsidR="00094265" w:rsidRDefault="00094265" w:rsidP="00094265">
                        <w:r>
                          <w:rPr>
                            <w:b/>
                          </w:rPr>
                          <w:t xml:space="preserve"> 584,00 Kč</w:t>
                        </w:r>
                      </w:p>
                    </w:txbxContent>
                  </v:textbox>
                </v:rect>
                <v:shape id="Shape 794" o:spid="_x0000_s1082" style="position:absolute;top:7507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96" o:spid="_x0000_s1083" style="position:absolute;left:683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798" o:spid="_x0000_s1084" style="position:absolute;top:9261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" path="m683997,l,e" filled="f" strokecolor="gray" strokeweight="1pt">
                  <v:stroke miterlimit="83231f" joinstyle="miter"/>
                  <v:path arrowok="t" textboxrect="0,0,683997,0"/>
                </v:shape>
                <v:shape id="Shape 800" o:spid="_x0000_s1085" style="position:absolute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" path="m,175413l,e" filled="f" strokecolor="gray" strokeweight="0">
                  <v:stroke miterlimit="83231f" joinstyle="miter"/>
                  <v:path arrowok="t" textboxrect="0,0,0,175413"/>
                </v:shape>
                <v:rect id="Rectangle 801" o:spid="_x0000_s1086" style="position:absolute;left:522;top:7862;width:44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:rsidR="00094265" w:rsidRDefault="00094265" w:rsidP="0009426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4" o:spid="_x0000_s1087" style="position:absolute;left:6839;top:7507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806" o:spid="_x0000_s1088" style="position:absolute;left:1367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808" o:spid="_x0000_s1089" style="position:absolute;left:6839;top:926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" path="m683997,l,e" filled="f" strokecolor="gray" strokeweight="1pt">
                  <v:stroke miterlimit="83231f" joinstyle="miter"/>
                  <v:path arrowok="t" textboxrect="0,0,683997,0"/>
                </v:shape>
                <v:shape id="Shape 810" o:spid="_x0000_s1090" style="position:absolute;left:683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" path="m,175413l,e" filled="f" strokecolor="gray" strokeweight="0">
                  <v:stroke miterlimit="83231f" joinstyle="miter"/>
                  <v:path arrowok="t" textboxrect="0,0,0,175413"/>
                </v:shape>
                <v:rect id="Rectangle 811" o:spid="_x0000_s1091" style="position:absolute;left:7362;top:7862;width:481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:rsidR="00094265" w:rsidRDefault="00094265" w:rsidP="00094265">
                        <w:r>
                          <w:t>ZC02a</w:t>
                        </w:r>
                      </w:p>
                    </w:txbxContent>
                  </v:textbox>
                </v:rect>
                <v:shape id="Shape 813" o:spid="_x0000_s1092" style="position:absolute;left:13679;top:7507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815" o:spid="_x0000_s1093" style="position:absolute;left:13679;top:9261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817" o:spid="_x0000_s1094" style="position:absolute;left:1367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" path="m,175413l,e" filled="f" strokecolor="gray" strokeweight="0">
                  <v:stroke miterlimit="83231f" joinstyle="miter"/>
                  <v:path arrowok="t" textboxrect="0,0,0,175413"/>
                </v:shape>
                <v:shape id="Shape 819" o:spid="_x0000_s1095" style="position:absolute;left:52633;top:7507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821" o:spid="_x0000_s1096" style="position:absolute;left:62783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823" o:spid="_x0000_s1097" style="position:absolute;left:52633;top:9261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" path="m1014984,l,e" filled="f" strokecolor="gray" strokeweight="1pt">
                  <v:stroke miterlimit="83231f" joinstyle="miter"/>
                  <v:path arrowok="t" textboxrect="0,0,1014984,0"/>
                </v:shape>
                <v:rect id="Rectangle 825" o:spid="_x0000_s1098" style="position:absolute;left:14202;top:7862;width:12568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:rsidR="00094265" w:rsidRDefault="00094265" w:rsidP="00094265">
                        <w:r>
                          <w:t>Pastva extenzivní</w:t>
                        </w:r>
                      </w:p>
                    </w:txbxContent>
                  </v:textbox>
                </v:rect>
                <v:shape id="Shape 826" o:spid="_x0000_s1099" style="position:absolute;top:9261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827" o:spid="_x0000_s1100" style="position:absolute;left:6839;top:926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828" o:spid="_x0000_s1101" style="position:absolute;left:13679;top:9261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" path="m,l3895344,e" filled="f" strokecolor="gray" strokeweight="1pt">
                  <v:stroke miterlimit="83231f" joinstyle="miter"/>
                  <v:path arrowok="t" textboxrect="0,0,3895344,0"/>
                </v:shape>
                <v:shape id="Shape 829" o:spid="_x0000_s1102" style="position:absolute;left:52633;top:9261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w10:anchorlock/>
              </v:group>
            </w:pict>
          </mc:Fallback>
        </mc:AlternateContent>
      </w:r>
    </w:p>
    <w:p w:rsidR="00094265" w:rsidRDefault="00094265" w:rsidP="00094265">
      <w:pPr>
        <w:spacing w:after="168"/>
        <w:ind w:left="67"/>
      </w:pPr>
      <w:r>
        <w:rPr>
          <w:u w:val="single" w:color="000000"/>
        </w:rPr>
        <w:t>Popis opatření:</w:t>
      </w:r>
    </w:p>
    <w:p w:rsidR="00094265" w:rsidRDefault="00094265" w:rsidP="00094265">
      <w:pPr>
        <w:ind w:left="67"/>
      </w:pPr>
      <w:r>
        <w:t>Část 1: Extenzivní pastva na p. p. č. 1266, 1262 k. ú. Kozly u Loun. Jedná se o pastvu ovcí pomocí oplůtků v přírodní památce Tobiášův vrch. Plocha vyznačená zákresem nad ortofotomapou má rozlohu 2,00 ha. Z důvodu rozptýlené zeleně v severní části přírodní památky byla rozloha k pastvě snížena o 5%, tj. na 1,90 ha. Managementové opatření bude provedeno v termínu od účinnosti Dohody do 15. 7. 2025. Pastva bude provedena na podporu druhu koniklec otevřený (</w:t>
      </w:r>
      <w:r w:rsidRPr="00EF191E">
        <w:rPr>
          <w:i/>
        </w:rPr>
        <w:t xml:space="preserve">Pulsatilla </w:t>
      </w:r>
      <w:r w:rsidRPr="00EF191E">
        <w:rPr>
          <w:i/>
        </w:rPr>
        <w:lastRenderedPageBreak/>
        <w:t>patens</w:t>
      </w:r>
      <w:r>
        <w:t>). Součástí opatření je i doprava zvířat na lokalitu a zajištění nezbytné péče o stádo po dobu pastvy. Pastva bude probíhat v souladu se schváleným standardem PPKD 02-003:2015 Pastva.</w:t>
      </w:r>
    </w:p>
    <w:p w:rsidR="00094265" w:rsidRDefault="00094265" w:rsidP="00094265">
      <w:pPr>
        <w:spacing w:after="0"/>
        <w:ind w:left="13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53" w:type="dxa"/>
          <w:left w:w="78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471"/>
        <w:gridCol w:w="5740"/>
        <w:gridCol w:w="1594"/>
      </w:tblGrid>
      <w:tr w:rsidR="00094265" w:rsidTr="008B41B2">
        <w:trPr>
          <w:trHeight w:val="274"/>
        </w:trPr>
        <w:tc>
          <w:tcPr>
            <w:tcW w:w="2544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094265" w:rsidRDefault="00094265" w:rsidP="008B41B2">
            <w:pPr>
              <w:spacing w:line="259" w:lineRule="auto"/>
              <w:ind w:left="58"/>
            </w:pPr>
            <w:r>
              <w:rPr>
                <w:b/>
              </w:rPr>
              <w:t>PP Tobiášův vrch; podzim</w:t>
            </w:r>
          </w:p>
        </w:tc>
        <w:tc>
          <w:tcPr>
            <w:tcW w:w="574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094265" w:rsidRDefault="00094265" w:rsidP="008B41B2">
            <w:pPr>
              <w:spacing w:after="160" w:line="259" w:lineRule="auto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094265" w:rsidRDefault="00094265" w:rsidP="008B41B2">
            <w:pPr>
              <w:spacing w:after="160" w:line="259" w:lineRule="auto"/>
            </w:pPr>
          </w:p>
        </w:tc>
      </w:tr>
      <w:tr w:rsidR="00094265" w:rsidTr="008B41B2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</w:pPr>
            <w:r>
              <w:rPr>
                <w:b/>
              </w:rPr>
              <w:t>59297</w:t>
            </w:r>
          </w:p>
        </w:tc>
        <w:tc>
          <w:tcPr>
            <w:tcW w:w="147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  <w:ind w:left="4"/>
            </w:pPr>
            <w:r>
              <w:rPr>
                <w:b/>
              </w:rPr>
              <w:t>ZC02</w:t>
            </w:r>
          </w:p>
        </w:tc>
        <w:tc>
          <w:tcPr>
            <w:tcW w:w="574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  <w:ind w:left="5"/>
            </w:pPr>
            <w:r>
              <w:rPr>
                <w:b/>
              </w:rPr>
              <w:t>Pastva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094265" w:rsidRDefault="00094265" w:rsidP="008B41B2">
            <w:pPr>
              <w:spacing w:line="259" w:lineRule="auto"/>
              <w:jc w:val="right"/>
            </w:pPr>
            <w:r>
              <w:rPr>
                <w:b/>
              </w:rPr>
              <w:t>87 944,30 Kč</w:t>
            </w:r>
          </w:p>
        </w:tc>
      </w:tr>
      <w:tr w:rsidR="00094265" w:rsidTr="008B41B2">
        <w:trPr>
          <w:trHeight w:val="285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line="259" w:lineRule="auto"/>
              <w:ind w:left="4"/>
            </w:pPr>
            <w:r>
              <w:t>ZC02a</w:t>
            </w:r>
          </w:p>
        </w:tc>
        <w:tc>
          <w:tcPr>
            <w:tcW w:w="574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094265" w:rsidRDefault="00094265" w:rsidP="008B41B2">
            <w:pPr>
              <w:spacing w:line="259" w:lineRule="auto"/>
              <w:ind w:left="5"/>
            </w:pPr>
            <w:r>
              <w:t>Pastva extenzivní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094265" w:rsidRDefault="00094265" w:rsidP="008B41B2">
            <w:pPr>
              <w:spacing w:after="160" w:line="259" w:lineRule="auto"/>
            </w:pPr>
          </w:p>
        </w:tc>
      </w:tr>
    </w:tbl>
    <w:p w:rsidR="00094265" w:rsidRDefault="00094265" w:rsidP="00094265">
      <w:pPr>
        <w:spacing w:after="168"/>
        <w:ind w:left="67"/>
        <w:rPr>
          <w:u w:val="single" w:color="000000"/>
        </w:rPr>
      </w:pPr>
    </w:p>
    <w:p w:rsidR="00094265" w:rsidRDefault="00094265" w:rsidP="00094265">
      <w:pPr>
        <w:spacing w:after="168"/>
        <w:ind w:left="67"/>
      </w:pPr>
      <w:r>
        <w:rPr>
          <w:u w:val="single" w:color="000000"/>
        </w:rPr>
        <w:t>Popis opatření:</w:t>
      </w:r>
    </w:p>
    <w:p w:rsidR="00094265" w:rsidRDefault="00094265" w:rsidP="00094265">
      <w:pPr>
        <w:ind w:left="67" w:right="13"/>
      </w:pPr>
      <w:r>
        <w:t>Část 2: Extenzivní pastva na p. p. č. 1266, 1262 k. ú. Kozly u Loun. Jedná se o pastvu ovcí pomocí oplůtků. Celková plocha zákresu nad ortofotomapou má rozlohu 2,2801 ha. Z důvodu rozptýlené zeleně v severní části přírodní památky byla rozloha k pastvě snížena o 5%, tj. na 2,1661 ha. Při podzimní pastvě bude vypasen i samotný Tobiášův vrch, který je velmi svažitý. Pastva bude provedena na podporu druhu koniklec otevřený (</w:t>
      </w:r>
      <w:r w:rsidRPr="00EF191E">
        <w:rPr>
          <w:i/>
        </w:rPr>
        <w:t>Pulsatilla</w:t>
      </w:r>
      <w:r>
        <w:t xml:space="preserve"> </w:t>
      </w:r>
      <w:r w:rsidRPr="00EF191E">
        <w:rPr>
          <w:i/>
        </w:rPr>
        <w:t>patens</w:t>
      </w:r>
      <w:r>
        <w:t>). Managementové opatření bude provedeno v termínu od 15. 8. do 31. 10. 2025. Součástí opatření je i doprava zvířat na lokalitu a zajištění nezbytné péče o stádo po dobu pastvy.</w:t>
      </w:r>
    </w:p>
    <w:p w:rsidR="00094265" w:rsidRDefault="000942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94265" w:rsidRDefault="00094265" w:rsidP="00094265">
      <w:pPr>
        <w:spacing w:after="0"/>
        <w:ind w:left="-5"/>
      </w:pPr>
      <w:r>
        <w:rPr>
          <w:b/>
        </w:rPr>
        <w:lastRenderedPageBreak/>
        <w:t>59297 [ZC02] Pastva</w:t>
      </w:r>
    </w:p>
    <w:p w:rsidR="00094265" w:rsidRDefault="00094265" w:rsidP="00094265">
      <w:pPr>
        <w:spacing w:after="0"/>
        <w:ind w:left="-5"/>
      </w:pPr>
      <w:r>
        <w:rPr>
          <w:b/>
        </w:rPr>
        <w:t>[ZC02a] Pastva extenzivní - léto</w:t>
      </w:r>
    </w:p>
    <w:p w:rsidR="00094265" w:rsidRDefault="00094265" w:rsidP="00094265">
      <w:pPr>
        <w:spacing w:after="0"/>
      </w:pPr>
      <w:r w:rsidRPr="00EF191E">
        <w:rPr>
          <w:noProof/>
          <w:lang w:eastAsia="cs-CZ"/>
        </w:rPr>
        <w:drawing>
          <wp:inline distT="0" distB="0" distL="0" distR="0" wp14:anchorId="3A9E8065" wp14:editId="6DB085AB">
            <wp:extent cx="6268720" cy="65766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65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  <w:rPr>
          <w:b/>
        </w:rPr>
      </w:pPr>
    </w:p>
    <w:p w:rsidR="00094265" w:rsidRDefault="00094265" w:rsidP="00094265">
      <w:pPr>
        <w:spacing w:after="0"/>
        <w:ind w:left="-5"/>
      </w:pPr>
      <w:r>
        <w:rPr>
          <w:b/>
        </w:rPr>
        <w:t>59296 [ZC02] Pastva</w:t>
      </w:r>
    </w:p>
    <w:p w:rsidR="00094265" w:rsidRDefault="00094265" w:rsidP="00094265">
      <w:pPr>
        <w:spacing w:after="0"/>
        <w:ind w:left="-5"/>
        <w:rPr>
          <w:b/>
        </w:rPr>
      </w:pPr>
      <w:r>
        <w:rPr>
          <w:b/>
        </w:rPr>
        <w:t>[ZC02a] Pastva extenzivní - podzim</w:t>
      </w:r>
    </w:p>
    <w:p w:rsidR="00094265" w:rsidRDefault="00094265" w:rsidP="00094265">
      <w:pPr>
        <w:spacing w:after="0"/>
        <w:ind w:left="-5"/>
      </w:pPr>
      <w:r w:rsidRPr="00EF191E">
        <w:rPr>
          <w:noProof/>
          <w:lang w:eastAsia="cs-CZ"/>
        </w:rPr>
        <w:drawing>
          <wp:inline distT="0" distB="0" distL="0" distR="0" wp14:anchorId="2804EF4D" wp14:editId="605D3250">
            <wp:extent cx="6268720" cy="65601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65" w:rsidRDefault="00094265" w:rsidP="00094265">
      <w:pPr>
        <w:spacing w:after="0"/>
        <w:ind w:left="-5"/>
      </w:pPr>
    </w:p>
    <w:p w:rsidR="00094265" w:rsidRDefault="00094265" w:rsidP="00094265">
      <w:pPr>
        <w:spacing w:after="0"/>
        <w:ind w:left="-5"/>
      </w:pPr>
    </w:p>
    <w:p w:rsidR="00094265" w:rsidRDefault="00094265" w:rsidP="00094265">
      <w:pPr>
        <w:spacing w:after="0"/>
        <w:ind w:left="-5"/>
      </w:pPr>
    </w:p>
    <w:p w:rsidR="00094265" w:rsidRDefault="00094265" w:rsidP="00094265">
      <w:pPr>
        <w:spacing w:after="0"/>
        <w:ind w:left="-5"/>
      </w:pPr>
    </w:p>
    <w:p w:rsidR="0037433A" w:rsidRPr="00A42D75" w:rsidRDefault="0037433A">
      <w:pPr>
        <w:rPr>
          <w:rFonts w:ascii="Arial" w:hAnsi="Arial" w:cs="Arial"/>
        </w:rPr>
      </w:pPr>
    </w:p>
    <w:sectPr w:rsidR="0037433A" w:rsidRPr="00A42D75" w:rsidSect="009867FE">
      <w:headerReference w:type="even" r:id="rId13"/>
      <w:headerReference w:type="default" r:id="rId14"/>
      <w:footerReference w:type="default" r:id="rId15"/>
      <w:footerReference w:type="first" r:id="rId16"/>
      <w:pgSz w:w="11906" w:h="16838"/>
      <w:pgMar w:top="85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729" w:rsidRDefault="004D4729" w:rsidP="00F22E78">
      <w:pPr>
        <w:spacing w:after="0" w:line="240" w:lineRule="auto"/>
      </w:pPr>
      <w:r>
        <w:separator/>
      </w:r>
    </w:p>
  </w:endnote>
  <w:endnote w:type="continuationSeparator" w:id="0">
    <w:p w:rsidR="004D4729" w:rsidRDefault="004D4729" w:rsidP="00F22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453669"/>
      <w:docPartObj>
        <w:docPartGallery w:val="Page Numbers (Bottom of Page)"/>
        <w:docPartUnique/>
      </w:docPartObj>
    </w:sdtPr>
    <w:sdtEndPr/>
    <w:sdtContent>
      <w:p w:rsidR="002F3631" w:rsidRDefault="002F363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219">
          <w:rPr>
            <w:noProof/>
          </w:rPr>
          <w:t>5</w:t>
        </w:r>
        <w:r>
          <w:fldChar w:fldCharType="end"/>
        </w:r>
      </w:p>
    </w:sdtContent>
  </w:sdt>
  <w:p w:rsidR="002F3631" w:rsidRDefault="002F363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5649257"/>
      <w:docPartObj>
        <w:docPartGallery w:val="Page Numbers (Bottom of Page)"/>
        <w:docPartUnique/>
      </w:docPartObj>
    </w:sdtPr>
    <w:sdtEndPr/>
    <w:sdtContent>
      <w:p w:rsidR="002F3631" w:rsidRDefault="002F363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219">
          <w:rPr>
            <w:noProof/>
          </w:rPr>
          <w:t>1</w:t>
        </w:r>
        <w:r>
          <w:fldChar w:fldCharType="end"/>
        </w:r>
      </w:p>
    </w:sdtContent>
  </w:sdt>
  <w:p w:rsidR="002F3631" w:rsidRDefault="002F36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729" w:rsidRDefault="004D4729" w:rsidP="00F22E78">
      <w:pPr>
        <w:spacing w:after="0" w:line="240" w:lineRule="auto"/>
      </w:pPr>
      <w:r>
        <w:separator/>
      </w:r>
    </w:p>
  </w:footnote>
  <w:footnote w:type="continuationSeparator" w:id="0">
    <w:p w:rsidR="004D4729" w:rsidRDefault="004D4729" w:rsidP="00F22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A35" w:rsidRDefault="00EB5A35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34D2E5" wp14:editId="256E5D4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64185" cy="340995"/>
              <wp:effectExtent l="0" t="0" r="12065" b="1905"/>
              <wp:wrapNone/>
              <wp:docPr id="417569821" name="Text Box 2" descr="INTERNAL">
                <a:extLst xmlns:a="http://schemas.openxmlformats.org/drawingml/2006/main">
                  <a:ext uri="{5AE41FA2-C0FF-4470-9BD4-5FADCA87CBE2}">
                    <aclsh:classification xmlns="" xmlns:w="http://schemas.openxmlformats.org/wordprocessingml/2006/main" xmlns:a14="http://schemas.microsoft.com/office/drawing/2010/main" xmlns:sl="http://schemas.openxmlformats.org/schemaLibrary/2006/main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aclsh="http://schemas.microsoft.com/office/drawing/2020/classificationShape" xmlns:aink="http://schemas.microsoft.com/office/drawing/2016/ink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el="http://schemas.microsoft.com/office/2019/extlst" xmlns:w16="http://schemas.microsoft.com/office/word/2018/wordml" xmlns:w16cex="http://schemas.microsoft.com/office/word/2018/wordml/cex" xmlns:w16du="http://schemas.microsoft.com/office/word/2023/wordml/word16du" xmlns:w16sdtdh="http://schemas.microsoft.com/office/word/2020/wordml/sdtdatahash" xmlns:w16sdtfl="http://schemas.microsoft.com/office/word/2024/wordml/sdtformatlock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18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B5A35" w:rsidRPr="00EB5A35" w:rsidRDefault="00EB5A35" w:rsidP="00EB5A3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EB5A3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34D2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3" type="#_x0000_t202" alt="INTERNAL" style="position:absolute;margin-left:0;margin-top:0;width:36.55pt;height:26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" filled="f" stroked="f">
              <v:textbox style="mso-fit-shape-to-text:t" inset="0,15pt,0,0">
                <w:txbxContent>
                  <w:p w:rsidR="00EB5A35" w:rsidRPr="00EB5A35" w:rsidRDefault="00EB5A35" w:rsidP="00EB5A3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EB5A35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E78" w:rsidRDefault="00F22E78">
    <w:pPr>
      <w:pStyle w:val="Zhlav"/>
    </w:pPr>
  </w:p>
  <w:p w:rsidR="00F22E78" w:rsidRDefault="00F22E78">
    <w:pPr>
      <w:pStyle w:val="Zhlav"/>
    </w:pPr>
  </w:p>
  <w:p w:rsidR="00F22E78" w:rsidRDefault="00F22E7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293"/>
    <w:multiLevelType w:val="hybridMultilevel"/>
    <w:tmpl w:val="4B2A1D80"/>
    <w:lvl w:ilvl="0" w:tplc="11D44D1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862" w:hanging="360"/>
      </w:pPr>
    </w:lvl>
    <w:lvl w:ilvl="2" w:tplc="0405001B">
      <w:start w:val="1"/>
      <w:numFmt w:val="lowerRoman"/>
      <w:lvlText w:val="%3."/>
      <w:lvlJc w:val="right"/>
      <w:pPr>
        <w:ind w:left="1582" w:hanging="180"/>
      </w:pPr>
    </w:lvl>
    <w:lvl w:ilvl="3" w:tplc="0405000F" w:tentative="1">
      <w:start w:val="1"/>
      <w:numFmt w:val="decimal"/>
      <w:lvlText w:val="%4."/>
      <w:lvlJc w:val="left"/>
      <w:pPr>
        <w:ind w:left="2302" w:hanging="360"/>
      </w:pPr>
    </w:lvl>
    <w:lvl w:ilvl="4" w:tplc="04050019" w:tentative="1">
      <w:start w:val="1"/>
      <w:numFmt w:val="lowerLetter"/>
      <w:lvlText w:val="%5."/>
      <w:lvlJc w:val="left"/>
      <w:pPr>
        <w:ind w:left="3022" w:hanging="360"/>
      </w:pPr>
    </w:lvl>
    <w:lvl w:ilvl="5" w:tplc="0405001B" w:tentative="1">
      <w:start w:val="1"/>
      <w:numFmt w:val="lowerRoman"/>
      <w:lvlText w:val="%6."/>
      <w:lvlJc w:val="right"/>
      <w:pPr>
        <w:ind w:left="3742" w:hanging="180"/>
      </w:pPr>
    </w:lvl>
    <w:lvl w:ilvl="6" w:tplc="0405000F" w:tentative="1">
      <w:start w:val="1"/>
      <w:numFmt w:val="decimal"/>
      <w:lvlText w:val="%7."/>
      <w:lvlJc w:val="left"/>
      <w:pPr>
        <w:ind w:left="4462" w:hanging="360"/>
      </w:pPr>
    </w:lvl>
    <w:lvl w:ilvl="7" w:tplc="04050019" w:tentative="1">
      <w:start w:val="1"/>
      <w:numFmt w:val="lowerLetter"/>
      <w:lvlText w:val="%8."/>
      <w:lvlJc w:val="left"/>
      <w:pPr>
        <w:ind w:left="5182" w:hanging="360"/>
      </w:pPr>
    </w:lvl>
    <w:lvl w:ilvl="8" w:tplc="0405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" w15:restartNumberingAfterBreak="0">
    <w:nsid w:val="09911EEA"/>
    <w:multiLevelType w:val="hybridMultilevel"/>
    <w:tmpl w:val="649649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187BBE"/>
    <w:multiLevelType w:val="multilevel"/>
    <w:tmpl w:val="A16AE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4102A30"/>
    <w:multiLevelType w:val="hybridMultilevel"/>
    <w:tmpl w:val="BCF21634"/>
    <w:lvl w:ilvl="0" w:tplc="0405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AB1B5D"/>
    <w:multiLevelType w:val="hybridMultilevel"/>
    <w:tmpl w:val="DA36EC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002086"/>
    <w:multiLevelType w:val="multilevel"/>
    <w:tmpl w:val="040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4B31532E"/>
    <w:multiLevelType w:val="hybridMultilevel"/>
    <w:tmpl w:val="94CAB7D8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7588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15E2E04"/>
    <w:multiLevelType w:val="hybridMultilevel"/>
    <w:tmpl w:val="0A7CAC0E"/>
    <w:lvl w:ilvl="0" w:tplc="C54EC138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44214"/>
    <w:multiLevelType w:val="hybridMultilevel"/>
    <w:tmpl w:val="97B4757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052A58"/>
    <w:multiLevelType w:val="multilevel"/>
    <w:tmpl w:val="21C86830"/>
    <w:lvl w:ilvl="0">
      <w:start w:val="1"/>
      <w:numFmt w:val="upperRoman"/>
      <w:pStyle w:val="Nadpis1"/>
      <w:suff w:val="nothing"/>
      <w:lvlText w:val="Článek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7D9D37D4"/>
    <w:multiLevelType w:val="multilevel"/>
    <w:tmpl w:val="7D6E5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10"/>
  </w:num>
  <w:num w:numId="10">
    <w:abstractNumId w:val="10"/>
  </w:num>
  <w:num w:numId="11">
    <w:abstractNumId w:val="10"/>
  </w:num>
  <w:num w:numId="12">
    <w:abstractNumId w:val="6"/>
  </w:num>
  <w:num w:numId="13">
    <w:abstractNumId w:val="10"/>
  </w:num>
  <w:num w:numId="14">
    <w:abstractNumId w:val="10"/>
  </w:num>
  <w:num w:numId="15">
    <w:abstractNumId w:val="4"/>
  </w:num>
  <w:num w:numId="16">
    <w:abstractNumId w:val="1"/>
  </w:num>
  <w:num w:numId="17">
    <w:abstractNumId w:val="10"/>
  </w:num>
  <w:num w:numId="18">
    <w:abstractNumId w:val="11"/>
  </w:num>
  <w:num w:numId="19">
    <w:abstractNumId w:val="0"/>
  </w:num>
  <w:num w:numId="20">
    <w:abstractNumId w:val="0"/>
    <w:lvlOverride w:ilvl="0">
      <w:startOverride w:val="1"/>
    </w:lvlOverride>
  </w:num>
  <w:num w:numId="2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75"/>
    <w:rsid w:val="00000F71"/>
    <w:rsid w:val="00011AF7"/>
    <w:rsid w:val="000144E7"/>
    <w:rsid w:val="0004088F"/>
    <w:rsid w:val="00044542"/>
    <w:rsid w:val="00075BE3"/>
    <w:rsid w:val="00076C7D"/>
    <w:rsid w:val="000809A3"/>
    <w:rsid w:val="00094265"/>
    <w:rsid w:val="000A1234"/>
    <w:rsid w:val="000B1F64"/>
    <w:rsid w:val="000E3C8B"/>
    <w:rsid w:val="000E481A"/>
    <w:rsid w:val="000E76FE"/>
    <w:rsid w:val="000F24F6"/>
    <w:rsid w:val="000F7827"/>
    <w:rsid w:val="0010605B"/>
    <w:rsid w:val="00116949"/>
    <w:rsid w:val="00123DA9"/>
    <w:rsid w:val="00132C44"/>
    <w:rsid w:val="0014246C"/>
    <w:rsid w:val="00143069"/>
    <w:rsid w:val="00144872"/>
    <w:rsid w:val="00163348"/>
    <w:rsid w:val="00180B41"/>
    <w:rsid w:val="00183278"/>
    <w:rsid w:val="001844ED"/>
    <w:rsid w:val="00195647"/>
    <w:rsid w:val="001A5C78"/>
    <w:rsid w:val="001B4CAD"/>
    <w:rsid w:val="001D0B30"/>
    <w:rsid w:val="001D1F6A"/>
    <w:rsid w:val="001D7BF3"/>
    <w:rsid w:val="001E07C7"/>
    <w:rsid w:val="001E0AC4"/>
    <w:rsid w:val="001E373F"/>
    <w:rsid w:val="001E43EF"/>
    <w:rsid w:val="001E459B"/>
    <w:rsid w:val="001F1CA4"/>
    <w:rsid w:val="001F2738"/>
    <w:rsid w:val="001F4B76"/>
    <w:rsid w:val="001F5B69"/>
    <w:rsid w:val="00207B5C"/>
    <w:rsid w:val="00211725"/>
    <w:rsid w:val="00250EC6"/>
    <w:rsid w:val="00253C5D"/>
    <w:rsid w:val="002554FA"/>
    <w:rsid w:val="002703FE"/>
    <w:rsid w:val="00272100"/>
    <w:rsid w:val="00285178"/>
    <w:rsid w:val="002855CB"/>
    <w:rsid w:val="00292721"/>
    <w:rsid w:val="00295AF2"/>
    <w:rsid w:val="002B0565"/>
    <w:rsid w:val="002B4C1B"/>
    <w:rsid w:val="002C06FA"/>
    <w:rsid w:val="002C33CD"/>
    <w:rsid w:val="002D1679"/>
    <w:rsid w:val="002D615B"/>
    <w:rsid w:val="002F3631"/>
    <w:rsid w:val="002F517E"/>
    <w:rsid w:val="002F5E50"/>
    <w:rsid w:val="002F681E"/>
    <w:rsid w:val="003006F9"/>
    <w:rsid w:val="0030434D"/>
    <w:rsid w:val="00305126"/>
    <w:rsid w:val="00325B57"/>
    <w:rsid w:val="00330185"/>
    <w:rsid w:val="00332689"/>
    <w:rsid w:val="0033424A"/>
    <w:rsid w:val="00343FA4"/>
    <w:rsid w:val="00346F2C"/>
    <w:rsid w:val="00351D4A"/>
    <w:rsid w:val="003608C5"/>
    <w:rsid w:val="003622FB"/>
    <w:rsid w:val="003742E0"/>
    <w:rsid w:val="0037433A"/>
    <w:rsid w:val="00375A7E"/>
    <w:rsid w:val="00394D60"/>
    <w:rsid w:val="003C283E"/>
    <w:rsid w:val="003D3E90"/>
    <w:rsid w:val="003E31D9"/>
    <w:rsid w:val="003E4841"/>
    <w:rsid w:val="003E709D"/>
    <w:rsid w:val="004009A5"/>
    <w:rsid w:val="004066C4"/>
    <w:rsid w:val="004459B2"/>
    <w:rsid w:val="004509BB"/>
    <w:rsid w:val="00452779"/>
    <w:rsid w:val="00465F79"/>
    <w:rsid w:val="00496AC6"/>
    <w:rsid w:val="004C006E"/>
    <w:rsid w:val="004C171B"/>
    <w:rsid w:val="004D02D7"/>
    <w:rsid w:val="004D4729"/>
    <w:rsid w:val="004D6AD0"/>
    <w:rsid w:val="00504CBB"/>
    <w:rsid w:val="00513A25"/>
    <w:rsid w:val="00521853"/>
    <w:rsid w:val="005326AD"/>
    <w:rsid w:val="0053457F"/>
    <w:rsid w:val="00561624"/>
    <w:rsid w:val="00573852"/>
    <w:rsid w:val="005A2D73"/>
    <w:rsid w:val="005B1561"/>
    <w:rsid w:val="005C25D4"/>
    <w:rsid w:val="005D0BEF"/>
    <w:rsid w:val="005E01CC"/>
    <w:rsid w:val="00605CF1"/>
    <w:rsid w:val="00617F1D"/>
    <w:rsid w:val="00620DB0"/>
    <w:rsid w:val="00631AE5"/>
    <w:rsid w:val="00632261"/>
    <w:rsid w:val="00644630"/>
    <w:rsid w:val="00653A3C"/>
    <w:rsid w:val="00673074"/>
    <w:rsid w:val="006772B0"/>
    <w:rsid w:val="006D2450"/>
    <w:rsid w:val="006E64D3"/>
    <w:rsid w:val="006F55FC"/>
    <w:rsid w:val="006F7DB2"/>
    <w:rsid w:val="00710E72"/>
    <w:rsid w:val="00747A7C"/>
    <w:rsid w:val="00761467"/>
    <w:rsid w:val="0076193D"/>
    <w:rsid w:val="007A2884"/>
    <w:rsid w:val="007A5BB5"/>
    <w:rsid w:val="007B5C28"/>
    <w:rsid w:val="007C6156"/>
    <w:rsid w:val="007E65D5"/>
    <w:rsid w:val="007E6EAF"/>
    <w:rsid w:val="007E70C2"/>
    <w:rsid w:val="007F5DB5"/>
    <w:rsid w:val="00805C0A"/>
    <w:rsid w:val="008074F3"/>
    <w:rsid w:val="0081401E"/>
    <w:rsid w:val="00842D38"/>
    <w:rsid w:val="00857C34"/>
    <w:rsid w:val="008830CE"/>
    <w:rsid w:val="008949C0"/>
    <w:rsid w:val="008A7634"/>
    <w:rsid w:val="008B2C21"/>
    <w:rsid w:val="008C1ABA"/>
    <w:rsid w:val="008C259E"/>
    <w:rsid w:val="008D64D1"/>
    <w:rsid w:val="008D7883"/>
    <w:rsid w:val="008E775C"/>
    <w:rsid w:val="008F217E"/>
    <w:rsid w:val="009008C5"/>
    <w:rsid w:val="00901F93"/>
    <w:rsid w:val="0091107F"/>
    <w:rsid w:val="00912387"/>
    <w:rsid w:val="00927070"/>
    <w:rsid w:val="00947D2B"/>
    <w:rsid w:val="009867FE"/>
    <w:rsid w:val="009A7195"/>
    <w:rsid w:val="009B24B5"/>
    <w:rsid w:val="009C2DF7"/>
    <w:rsid w:val="009D1299"/>
    <w:rsid w:val="009D7928"/>
    <w:rsid w:val="009E24FE"/>
    <w:rsid w:val="009E4BD1"/>
    <w:rsid w:val="009F2098"/>
    <w:rsid w:val="00A10212"/>
    <w:rsid w:val="00A33682"/>
    <w:rsid w:val="00A33776"/>
    <w:rsid w:val="00A42D75"/>
    <w:rsid w:val="00A4682C"/>
    <w:rsid w:val="00A53329"/>
    <w:rsid w:val="00A66F7D"/>
    <w:rsid w:val="00AA1D09"/>
    <w:rsid w:val="00AA215B"/>
    <w:rsid w:val="00AA231E"/>
    <w:rsid w:val="00AA63DF"/>
    <w:rsid w:val="00AC371D"/>
    <w:rsid w:val="00AD6034"/>
    <w:rsid w:val="00AF05FC"/>
    <w:rsid w:val="00B009D5"/>
    <w:rsid w:val="00B053A1"/>
    <w:rsid w:val="00B1098C"/>
    <w:rsid w:val="00B123FC"/>
    <w:rsid w:val="00B15D42"/>
    <w:rsid w:val="00B26220"/>
    <w:rsid w:val="00B364E6"/>
    <w:rsid w:val="00B6134D"/>
    <w:rsid w:val="00B9212C"/>
    <w:rsid w:val="00BA666F"/>
    <w:rsid w:val="00BC1864"/>
    <w:rsid w:val="00BC4106"/>
    <w:rsid w:val="00BD591B"/>
    <w:rsid w:val="00BE0ADC"/>
    <w:rsid w:val="00BF0FE9"/>
    <w:rsid w:val="00BF2A52"/>
    <w:rsid w:val="00BF7D6A"/>
    <w:rsid w:val="00C17F8F"/>
    <w:rsid w:val="00C23D7D"/>
    <w:rsid w:val="00C37F6E"/>
    <w:rsid w:val="00C64683"/>
    <w:rsid w:val="00C8184C"/>
    <w:rsid w:val="00C962A5"/>
    <w:rsid w:val="00CA4A80"/>
    <w:rsid w:val="00CB3C19"/>
    <w:rsid w:val="00CC2487"/>
    <w:rsid w:val="00CD7371"/>
    <w:rsid w:val="00CE61A2"/>
    <w:rsid w:val="00CF1409"/>
    <w:rsid w:val="00CF6E93"/>
    <w:rsid w:val="00D130F3"/>
    <w:rsid w:val="00D23321"/>
    <w:rsid w:val="00D265A3"/>
    <w:rsid w:val="00D46BFC"/>
    <w:rsid w:val="00D57074"/>
    <w:rsid w:val="00D63031"/>
    <w:rsid w:val="00D85087"/>
    <w:rsid w:val="00DB615C"/>
    <w:rsid w:val="00DC4662"/>
    <w:rsid w:val="00DD45CC"/>
    <w:rsid w:val="00DD4BE2"/>
    <w:rsid w:val="00DD63D2"/>
    <w:rsid w:val="00DE0A95"/>
    <w:rsid w:val="00DE3A9E"/>
    <w:rsid w:val="00DE3ADC"/>
    <w:rsid w:val="00DE64C1"/>
    <w:rsid w:val="00E02224"/>
    <w:rsid w:val="00E0634D"/>
    <w:rsid w:val="00E16809"/>
    <w:rsid w:val="00E27198"/>
    <w:rsid w:val="00E301A3"/>
    <w:rsid w:val="00E34C48"/>
    <w:rsid w:val="00E403F7"/>
    <w:rsid w:val="00E44A40"/>
    <w:rsid w:val="00E45ADB"/>
    <w:rsid w:val="00E527DB"/>
    <w:rsid w:val="00E54961"/>
    <w:rsid w:val="00E6249C"/>
    <w:rsid w:val="00E6692C"/>
    <w:rsid w:val="00E83E5F"/>
    <w:rsid w:val="00E90623"/>
    <w:rsid w:val="00E94B56"/>
    <w:rsid w:val="00EA0E2A"/>
    <w:rsid w:val="00EA6A5A"/>
    <w:rsid w:val="00EB1D3E"/>
    <w:rsid w:val="00EB5A35"/>
    <w:rsid w:val="00EB7897"/>
    <w:rsid w:val="00EB7E84"/>
    <w:rsid w:val="00EC76D3"/>
    <w:rsid w:val="00F0150A"/>
    <w:rsid w:val="00F11E28"/>
    <w:rsid w:val="00F22E78"/>
    <w:rsid w:val="00F23927"/>
    <w:rsid w:val="00F608B2"/>
    <w:rsid w:val="00F67B22"/>
    <w:rsid w:val="00F71589"/>
    <w:rsid w:val="00F71634"/>
    <w:rsid w:val="00F768B2"/>
    <w:rsid w:val="00F834DB"/>
    <w:rsid w:val="00FA27DC"/>
    <w:rsid w:val="00FB2495"/>
    <w:rsid w:val="00FD3219"/>
    <w:rsid w:val="00FE0248"/>
    <w:rsid w:val="00FF1055"/>
    <w:rsid w:val="00FF1BB4"/>
    <w:rsid w:val="00FF3256"/>
    <w:rsid w:val="00FF6FA8"/>
    <w:rsid w:val="2B6C4B23"/>
    <w:rsid w:val="33F170D5"/>
    <w:rsid w:val="3CCA3897"/>
    <w:rsid w:val="3CDB448D"/>
    <w:rsid w:val="3E784D61"/>
    <w:rsid w:val="474722E7"/>
    <w:rsid w:val="6DAB8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3F5F863"/>
  <w15:chartTrackingRefBased/>
  <w15:docId w15:val="{158168D0-38EC-4F17-8F10-832694AA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A2884"/>
    <w:pPr>
      <w:keepNext/>
      <w:keepLines/>
      <w:numPr>
        <w:numId w:val="2"/>
      </w:numPr>
      <w:spacing w:before="240" w:after="240" w:line="240" w:lineRule="auto"/>
      <w:jc w:val="center"/>
      <w:outlineLvl w:val="0"/>
    </w:pPr>
    <w:rPr>
      <w:rFonts w:ascii="Arial" w:eastAsiaTheme="majorEastAsia" w:hAnsi="Arial" w:cs="Arial"/>
      <w:b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B0565"/>
    <w:pPr>
      <w:numPr>
        <w:ilvl w:val="1"/>
        <w:numId w:val="2"/>
      </w:numPr>
      <w:spacing w:after="120" w:line="240" w:lineRule="auto"/>
      <w:jc w:val="both"/>
      <w:outlineLvl w:val="1"/>
    </w:pPr>
    <w:rPr>
      <w:rFonts w:ascii="Arial" w:hAnsi="Arial" w:cs="Arial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B05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A2884"/>
    <w:rPr>
      <w:rFonts w:ascii="Arial" w:eastAsiaTheme="majorEastAsia" w:hAnsi="Arial" w:cs="Arial"/>
      <w:b/>
    </w:rPr>
  </w:style>
  <w:style w:type="character" w:customStyle="1" w:styleId="Nadpis2Char">
    <w:name w:val="Nadpis 2 Char"/>
    <w:basedOn w:val="Standardnpsmoodstavce"/>
    <w:link w:val="Nadpis2"/>
    <w:uiPriority w:val="9"/>
    <w:rsid w:val="002B0565"/>
    <w:rPr>
      <w:rFonts w:ascii="Arial" w:hAnsi="Arial" w:cs="Arial"/>
    </w:rPr>
  </w:style>
  <w:style w:type="character" w:customStyle="1" w:styleId="Nadpis3Char">
    <w:name w:val="Nadpis 3 Char"/>
    <w:basedOn w:val="Standardnpsmoodstavce"/>
    <w:link w:val="Nadpis3"/>
    <w:uiPriority w:val="9"/>
    <w:rsid w:val="002B05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Mkatabulky">
    <w:name w:val="Table Grid"/>
    <w:basedOn w:val="Normlntabulka"/>
    <w:uiPriority w:val="39"/>
    <w:rsid w:val="000F7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01F9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numbering" w:styleId="1ai">
    <w:name w:val="Outline List 1"/>
    <w:aliases w:val="C1"/>
    <w:basedOn w:val="Bezseznamu"/>
    <w:rsid w:val="00901F93"/>
    <w:pPr>
      <w:numPr>
        <w:numId w:val="6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D233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2332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2332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33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332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3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3321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6F55FC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F22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2E78"/>
  </w:style>
  <w:style w:type="paragraph" w:styleId="Zpat">
    <w:name w:val="footer"/>
    <w:basedOn w:val="Normln"/>
    <w:link w:val="ZpatChar"/>
    <w:uiPriority w:val="99"/>
    <w:unhideWhenUsed/>
    <w:rsid w:val="00F22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2E78"/>
  </w:style>
  <w:style w:type="table" w:customStyle="1" w:styleId="TableGrid">
    <w:name w:val="TableGrid"/>
    <w:rsid w:val="0009426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0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_Flow_SignoffStatus xmlns="63f5bd56-79c6-432a-8457-3215e7a0eadc" xsi:nil="true"/>
    <TaxCatchAll xmlns="1df795ae-2c70-464b-8ca3-4eb6d5c688a6" xsi:nil="true"/>
    <lcf76f155ced4ddcb4097134ff3c332f xmlns="63f5bd56-79c6-432a-8457-3215e7a0ead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2C9FEDCA06E27148B5782417F1CCA509" ma:contentTypeName="Document" ma:contentTypeScope="" ma:contentTypeVersion="18" ma:versionID="32d983791da4cc1c4a92738ea3b9ea5e">
  <xsd:schema xmlns:xsd="http://www.w3.org/2001/XMLSchema" xmlns:ns2="63f5bd56-79c6-432a-8457-3215e7a0eadc" xmlns:ns3="1df795ae-2c70-464b-8ca3-4eb6d5c688a6" xmlns:p="http://schemas.microsoft.com/office/2006/metadata/properties" xmlns:xs="http://www.w3.org/2001/XMLSchema" ma:fieldsID="7344ddc012e081e5a0a51bad2534b7a5" ma:root="true" ns2:_="" ns3:_="" targetNamespace="http://schemas.microsoft.com/office/2006/metadata/properties">
    <xsd:import namespace="63f5bd56-79c6-432a-8457-3215e7a0eadc"/>
    <xsd:import namespace="1df795ae-2c70-464b-8ca3-4eb6d5c688a6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OCR"/>
                <xsd:element minOccurs="0" ref="ns2:MediaServiceGenerationTime"/>
                <xsd:element minOccurs="0" ref="ns2:MediaServiceEventHashCode"/>
                <xsd:element minOccurs="0" ref="ns2:MediaServiceDateTaken"/>
                <xsd:element minOccurs="0" ref="ns2:MediaLengthInSeconds"/>
                <xsd:element minOccurs="0" ref="ns3:SharedWithUsers"/>
                <xsd:element minOccurs="0" ref="ns3:SharedWithDetails"/>
                <xsd:element minOccurs="0" ref="ns2:lcf76f155ced4ddcb4097134ff3c332f"/>
                <xsd:element minOccurs="0" ref="ns3:TaxCatchAll"/>
                <xsd:element minOccurs="0" ref="ns2:MediaServiceAutoKeyPoints"/>
                <xsd:element minOccurs="0" ref="ns2:MediaServiceKeyPoints"/>
                <xsd:element minOccurs="0" ref="ns2:_Flow_SignoffStatus"/>
                <xsd:element minOccurs="0" ref="ns2:MediaServiceSearchProperties"/>
                <xsd:element minOccurs="0" ref="ns2:MediaServiceObjectDetectorVersions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63f5bd56-79c6-432a-8457-3215e7a0eadc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Extracted Text" ma:index="10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MediaServiceGenerationTime" ma:hidden="true" ma:index="11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2" ma:internalName="MediaServiceEventHashCode" ma:readOnly="true" name="MediaServiceEventHashCode" nillable="true">
      <xsd:simpleType>
        <xsd:restriction base="dms:Text"/>
      </xsd:simpleType>
    </xsd:element>
    <xsd:element ma:displayName="MediaServiceDateTaken" ma:hidden="true" ma:index="13" ma:internalName="MediaServiceDateTaken" ma:readOnly="true" name="MediaServiceDateTaken" nillable="true">
      <xsd:simpleType>
        <xsd:restriction base="dms:Text"/>
      </xsd:simpleType>
    </xsd:element>
    <xsd:element ma:displayName="Length (seconds)" ma:index="14" ma:internalName="MediaLengthInSeconds" ma:readOnly="true" name="MediaLengthInSeconds" nillable="true">
      <xsd:simpleType>
        <xsd:restriction base="dms:Unknown"/>
      </xsd:simpleType>
    </xsd:element>
    <xsd:element ma:anchorId="fba54fb3-c3e1-fe81-a776-ca4b69148c4d" ma:displayName="Image Tags" ma:fieldId="{5cf76f15-5ced-4ddc-b409-7134ff3c332f}" ma:index="18" ma:internalName="lcf76f155ced4ddcb4097134ff3c332f" ma:isKeyword="false" ma:open="true" ma:readOnly="false" ma:sspId="87f66ad1-fe3c-4d7f-928a-c6612a40c904" ma:taxonomy="true" ma:taxonomyFieldName="MediaServiceImageTags" ma:taxonomyMulti="true" ma:termSetId="09814cd3-568e-fe90-9814-8d621ff8fb84" name="lcf76f155ced4ddcb4097134ff3c332f" nillable="true">
      <xsd:complexType>
        <xsd:sequence>
          <xsd:element maxOccurs="1" minOccurs="0" ref="pc:Terms"/>
        </xsd:sequence>
      </xsd:complexType>
    </xsd:element>
    <xsd:element ma:displayName="MediaServiceAutoKeyPoints" ma:hidden="true" ma:index="20" ma:internalName="MediaServiceAutoKeyPoints" ma:readOnly="true" name="MediaServiceAutoKeyPoints" nillable="true">
      <xsd:simpleType>
        <xsd:restriction base="dms:Note"/>
      </xsd:simpleType>
    </xsd:element>
    <xsd:element ma:displayName="KeyPoints" ma:index="21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  <xsd:element ma:displayName="Sign-off status" ma:index="22" ma:internalName="Sign_x002d_off_x0020_status" name="_Flow_SignoffStatus" nillable="true">
      <xsd:simpleType>
        <xsd:restriction base="dms:Text"/>
      </xsd:simpleType>
    </xsd:element>
    <xsd:element ma:displayName="MediaServiceSearchProperties" ma:hidden="true" ma:index="23" ma:internalName="MediaServiceSearchProperties" ma:readOnly="true" name="MediaServiceSearchProperties" nillable="true">
      <xsd:simpleType>
        <xsd:restriction base="dms:Note"/>
      </xsd:simpleType>
    </xsd:element>
    <xsd:element ma:displayName="MediaServiceObjectDetectorVersions" ma:hidden="true" ma:index="24" ma:indexed="true" ma:internalName="MediaServiceObjectDetectorVersions" ma:readOnly="true" name="MediaServiceObjectDetectorVersions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1df795ae-2c70-464b-8ca3-4eb6d5c688a6">
    <xsd:import namespace="http://schemas.microsoft.com/office/2006/documentManagement/types"/>
    <xsd:import namespace="http://schemas.microsoft.com/office/infopath/2007/PartnerControls"/>
    <xsd:element ma:displayName="Shared With" ma:index="15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16" ma:internalName="SharedWithDetails" ma:readOnly="true" name="SharedWithDetails" nillable="true">
      <xsd:simpleType>
        <xsd:restriction base="dms:Note">
          <xsd:maxLength value="255"/>
        </xsd:restriction>
      </xsd:simpleType>
    </xsd:element>
    <xsd:element ma:displayName="Taxonomy Catch All Column" ma:hidden="true" ma:index="19" ma:internalName="TaxCatchAll" ma:list="{3a57f2a8-c4c1-4118-8964-4b4ba220fdc3}" ma:showField="CatchAllData" ma:web="1df795ae-2c70-464b-8ca3-4eb6d5c688a6" name="TaxCatchAll" nillable="true">
      <xsd:complexType>
        <xsd:complexContent>
          <xsd:extension base="dms:MultiChoiceLookup">
            <xsd:sequence>
              <xsd:element maxOccurs="unbounded" minOccurs="0" name="Value" nillable="true" type="dms:Lookup"/>
            </xsd:sequence>
          </xsd:extension>
        </xsd:complexContent>
      </xsd:complex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E90607-3271-4C2B-BEC1-BC5EFD1A40FA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  <ds:schemaRef ds:uri="1df795ae-2c70-464b-8ca3-4eb6d5c688a6"/>
    <ds:schemaRef ds:uri="63f5bd56-79c6-432a-8457-3215e7a0ead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0D064D3-8222-434F-8689-FF561B2CBF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014A3C-C4F4-4A8A-948E-BD07AC7C8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f5bd56-79c6-432a-8457-3215e7a0eadc"/>
    <ds:schemaRef ds:uri="1df795ae-2c70-464b-8ca3-4eb6d5c6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contentBits="1" enabled="1" id="{c84226ac-d152-4259-96d9-9ea797342374}" method="Standard" removed="0" siteId="{6573a299-ce07-4046-aaa3-db180daff1ae}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9</Pages>
  <Words>2180</Words>
  <Characters>12862</Characters>
  <Application>Microsoft Office Word</Application>
  <DocSecurity>0</DocSecurity>
  <Lines>107</Lines>
  <Paragraphs>30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Warausová</dc:creator>
  <cp:keywords/>
  <dc:description/>
  <cp:lastModifiedBy>Vladislav Kopecký</cp:lastModifiedBy>
  <cp:revision>33</cp:revision>
  <cp:lastPrinted>2025-05-16T05:48:00Z</cp:lastPrinted>
  <dcterms:created xsi:type="dcterms:W3CDTF">2024-10-01T13:39:00Z</dcterms:created>
  <dcterms:modified xsi:type="dcterms:W3CDTF">2025-05-19T07:48:00Z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0x0101002C9FEDCA06E27148B5782417F1CCA509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4f719d32,18e39c1d,520a80f3</vt:lpwstr>
  </property>
  <property fmtid="{D5CDD505-2E9C-101B-9397-08002B2CF9AE}" pid="5" name="ClassificationContentMarkingHeaderFontProps">
    <vt:lpwstr>#000000,9,Calibri</vt:lpwstr>
  </property>
  <property fmtid="{D5CDD505-2E9C-101B-9397-08002B2CF9AE}" pid="6" name="ClassificationContentMarkingHeaderText">
    <vt:lpwstr>INTERNAL</vt:lpwstr>
  </property>
</Properties>
</file>