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F12E0" w14:textId="77777777" w:rsidR="00A4676E" w:rsidRPr="00E9056B" w:rsidRDefault="00A4676E" w:rsidP="00A4676E">
      <w:pPr>
        <w:widowControl w:val="0"/>
        <w:spacing w:line="276" w:lineRule="auto"/>
        <w:jc w:val="center"/>
        <w:rPr>
          <w:rFonts w:cs="Times New Roman"/>
          <w:b/>
          <w:bCs/>
          <w:sz w:val="24"/>
          <w:szCs w:val="24"/>
        </w:rPr>
      </w:pPr>
      <w:r w:rsidRPr="00E9056B">
        <w:rPr>
          <w:rFonts w:cs="Times New Roman"/>
          <w:b/>
          <w:bCs/>
          <w:sz w:val="24"/>
          <w:szCs w:val="24"/>
        </w:rPr>
        <w:t xml:space="preserve">Příloha č. </w:t>
      </w:r>
      <w:r>
        <w:rPr>
          <w:rFonts w:cs="Times New Roman"/>
          <w:b/>
          <w:bCs/>
          <w:sz w:val="24"/>
          <w:szCs w:val="24"/>
        </w:rPr>
        <w:t>9</w:t>
      </w:r>
    </w:p>
    <w:p w14:paraId="2443E0B0" w14:textId="77777777" w:rsidR="00A4676E" w:rsidRPr="00E9056B" w:rsidRDefault="00A4676E" w:rsidP="00A4676E">
      <w:pPr>
        <w:widowControl w:val="0"/>
        <w:spacing w:line="276" w:lineRule="auto"/>
        <w:jc w:val="center"/>
        <w:rPr>
          <w:rFonts w:cs="Times New Roman"/>
          <w:b/>
          <w:bCs/>
          <w:sz w:val="24"/>
          <w:szCs w:val="24"/>
        </w:rPr>
      </w:pPr>
      <w:r w:rsidRPr="00E9056B">
        <w:rPr>
          <w:rFonts w:cs="Times New Roman"/>
          <w:b/>
          <w:bCs/>
          <w:sz w:val="24"/>
          <w:szCs w:val="24"/>
        </w:rPr>
        <w:t>Etický kodex</w:t>
      </w:r>
    </w:p>
    <w:p w14:paraId="5B0F7416" w14:textId="77777777" w:rsidR="00A4676E" w:rsidRPr="00E9056B" w:rsidRDefault="00A4676E" w:rsidP="00A4676E">
      <w:pPr>
        <w:widowControl w:val="0"/>
        <w:spacing w:line="276" w:lineRule="auto"/>
        <w:rPr>
          <w:rFonts w:cs="Times New Roman"/>
          <w:szCs w:val="22"/>
        </w:rPr>
      </w:pPr>
    </w:p>
    <w:p w14:paraId="7AE55A03" w14:textId="77777777" w:rsidR="00A4676E" w:rsidRPr="00E9056B" w:rsidRDefault="00A4676E" w:rsidP="00A4676E">
      <w:pPr>
        <w:spacing w:line="276" w:lineRule="auto"/>
        <w:ind w:left="270" w:hanging="270"/>
        <w:textAlignment w:val="baseline"/>
        <w:rPr>
          <w:rFonts w:eastAsia="Times New Roman" w:cs="Times New Roman"/>
          <w:b/>
          <w:bCs/>
          <w:sz w:val="18"/>
          <w:szCs w:val="18"/>
          <w:lang w:eastAsia="cs-CZ"/>
        </w:rPr>
      </w:pPr>
      <w:r w:rsidRPr="00E9056B">
        <w:rPr>
          <w:rFonts w:eastAsia="Times New Roman" w:cs="Times New Roman"/>
          <w:b/>
          <w:bCs/>
          <w:color w:val="000000"/>
          <w:lang w:eastAsia="cs-CZ"/>
        </w:rPr>
        <w:t>Veřejná zakázka </w:t>
      </w:r>
    </w:p>
    <w:p w14:paraId="4BBB261E" w14:textId="77777777" w:rsidR="00A4676E" w:rsidRPr="00E9056B" w:rsidRDefault="00A4676E" w:rsidP="00A4676E">
      <w:pPr>
        <w:spacing w:line="276" w:lineRule="auto"/>
        <w:textAlignment w:val="baseline"/>
        <w:rPr>
          <w:rFonts w:eastAsia="Times New Roman" w:cs="Times New Roman"/>
          <w:sz w:val="18"/>
          <w:szCs w:val="18"/>
          <w:lang w:eastAsia="cs-CZ"/>
        </w:rPr>
      </w:pPr>
      <w:r w:rsidRPr="00E9056B">
        <w:rPr>
          <w:rFonts w:eastAsia="Times New Roman" w:cs="Times New Roman"/>
          <w:color w:val="000000"/>
          <w:lang w:eastAsia="cs-CZ"/>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0"/>
        <w:gridCol w:w="4530"/>
      </w:tblGrid>
      <w:tr w:rsidR="00A4676E" w:rsidRPr="00E9056B" w14:paraId="479CD414" w14:textId="77777777" w:rsidTr="00EA14B2">
        <w:tc>
          <w:tcPr>
            <w:tcW w:w="4470" w:type="dxa"/>
            <w:tcBorders>
              <w:top w:val="nil"/>
              <w:left w:val="nil"/>
              <w:bottom w:val="single" w:sz="6" w:space="0" w:color="00000A"/>
              <w:right w:val="nil"/>
            </w:tcBorders>
            <w:shd w:val="clear" w:color="auto" w:fill="auto"/>
            <w:hideMark/>
          </w:tcPr>
          <w:p w14:paraId="65B21EA5" w14:textId="77777777" w:rsidR="00A4676E" w:rsidRPr="00E9056B" w:rsidRDefault="00A4676E" w:rsidP="00EA14B2">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Název veřejné zakázky </w:t>
            </w:r>
          </w:p>
        </w:tc>
        <w:tc>
          <w:tcPr>
            <w:tcW w:w="4530" w:type="dxa"/>
            <w:tcBorders>
              <w:top w:val="nil"/>
              <w:left w:val="nil"/>
              <w:bottom w:val="single" w:sz="6" w:space="0" w:color="00000A"/>
              <w:right w:val="nil"/>
            </w:tcBorders>
            <w:shd w:val="clear" w:color="auto" w:fill="auto"/>
            <w:hideMark/>
          </w:tcPr>
          <w:p w14:paraId="7D4E804C" w14:textId="77777777" w:rsidR="00A4676E" w:rsidRPr="00E9056B" w:rsidRDefault="00A4676E" w:rsidP="00EA14B2">
            <w:pPr>
              <w:spacing w:line="276" w:lineRule="auto"/>
              <w:textAlignment w:val="baseline"/>
              <w:rPr>
                <w:rFonts w:eastAsia="Times New Roman" w:cs="Times New Roman"/>
                <w:sz w:val="24"/>
                <w:szCs w:val="24"/>
                <w:lang w:eastAsia="cs-CZ"/>
              </w:rPr>
            </w:pPr>
            <w:r>
              <w:rPr>
                <w:rStyle w:val="normaltextrun"/>
                <w:b/>
                <w:bCs/>
                <w:color w:val="000000"/>
                <w:szCs w:val="22"/>
                <w:shd w:val="clear" w:color="auto" w:fill="FFFFFF"/>
              </w:rPr>
              <w:t>Z</w:t>
            </w:r>
            <w:r>
              <w:rPr>
                <w:rStyle w:val="normaltextrun"/>
                <w:b/>
                <w:bCs/>
                <w:color w:val="000000"/>
                <w:shd w:val="clear" w:color="auto" w:fill="FFFFFF"/>
              </w:rPr>
              <w:t>ajištění služeb na veletržní expozici na zahraničních veletrzích cestovního ruchu v letech 2025-2029</w:t>
            </w:r>
          </w:p>
        </w:tc>
      </w:tr>
      <w:tr w:rsidR="00A4676E" w:rsidRPr="00E9056B" w14:paraId="0C54CDFA" w14:textId="77777777" w:rsidTr="00EA14B2">
        <w:tc>
          <w:tcPr>
            <w:tcW w:w="4470" w:type="dxa"/>
            <w:tcBorders>
              <w:top w:val="single" w:sz="6" w:space="0" w:color="00000A"/>
              <w:left w:val="nil"/>
              <w:bottom w:val="single" w:sz="6" w:space="0" w:color="00000A"/>
              <w:right w:val="nil"/>
            </w:tcBorders>
            <w:shd w:val="clear" w:color="auto" w:fill="auto"/>
            <w:hideMark/>
          </w:tcPr>
          <w:p w14:paraId="6680CF77" w14:textId="77777777" w:rsidR="00A4676E" w:rsidRPr="00E9056B" w:rsidRDefault="00A4676E" w:rsidP="00EA14B2">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Evidenční číslo VZ  </w:t>
            </w:r>
          </w:p>
        </w:tc>
        <w:tc>
          <w:tcPr>
            <w:tcW w:w="4530" w:type="dxa"/>
            <w:tcBorders>
              <w:top w:val="single" w:sz="6" w:space="0" w:color="00000A"/>
              <w:left w:val="nil"/>
              <w:bottom w:val="single" w:sz="6" w:space="0" w:color="00000A"/>
              <w:right w:val="nil"/>
            </w:tcBorders>
            <w:shd w:val="clear" w:color="auto" w:fill="auto"/>
            <w:hideMark/>
          </w:tcPr>
          <w:p w14:paraId="76A3FE04" w14:textId="11FDEEC6" w:rsidR="00A4676E" w:rsidRPr="00E9056B" w:rsidRDefault="00640908" w:rsidP="00EA14B2">
            <w:pPr>
              <w:spacing w:line="276" w:lineRule="auto"/>
              <w:textAlignment w:val="baseline"/>
              <w:rPr>
                <w:rFonts w:eastAsia="Times New Roman" w:cs="Times New Roman"/>
                <w:sz w:val="24"/>
                <w:szCs w:val="24"/>
                <w:lang w:eastAsia="cs-CZ"/>
              </w:rPr>
            </w:pPr>
            <w:r w:rsidRPr="0092788B">
              <w:t>VZ/2025/410/25</w:t>
            </w:r>
          </w:p>
        </w:tc>
      </w:tr>
      <w:tr w:rsidR="00A4676E" w:rsidRPr="00E9056B" w14:paraId="7DF553EA" w14:textId="77777777" w:rsidTr="00EA14B2">
        <w:tc>
          <w:tcPr>
            <w:tcW w:w="4470" w:type="dxa"/>
            <w:tcBorders>
              <w:top w:val="single" w:sz="6" w:space="0" w:color="00000A"/>
              <w:left w:val="nil"/>
              <w:bottom w:val="single" w:sz="6" w:space="0" w:color="00000A"/>
              <w:right w:val="nil"/>
            </w:tcBorders>
            <w:shd w:val="clear" w:color="auto" w:fill="auto"/>
            <w:hideMark/>
          </w:tcPr>
          <w:p w14:paraId="2C6EA04D" w14:textId="77777777" w:rsidR="00A4676E" w:rsidRPr="00E9056B" w:rsidRDefault="00A4676E" w:rsidP="00EA14B2">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Evidenční číslo NEN </w:t>
            </w:r>
          </w:p>
        </w:tc>
        <w:tc>
          <w:tcPr>
            <w:tcW w:w="4530" w:type="dxa"/>
            <w:tcBorders>
              <w:top w:val="single" w:sz="6" w:space="0" w:color="00000A"/>
              <w:left w:val="nil"/>
              <w:bottom w:val="single" w:sz="6" w:space="0" w:color="00000A"/>
              <w:right w:val="nil"/>
            </w:tcBorders>
            <w:shd w:val="clear" w:color="auto" w:fill="auto"/>
            <w:hideMark/>
          </w:tcPr>
          <w:p w14:paraId="2B087175" w14:textId="26BC1784" w:rsidR="00A4676E" w:rsidRPr="00E9056B" w:rsidRDefault="008146EA" w:rsidP="00EA14B2">
            <w:pPr>
              <w:spacing w:line="276" w:lineRule="auto"/>
              <w:textAlignment w:val="baseline"/>
              <w:rPr>
                <w:rFonts w:eastAsia="Times New Roman" w:cs="Times New Roman"/>
                <w:sz w:val="24"/>
                <w:szCs w:val="24"/>
                <w:lang w:eastAsia="cs-CZ"/>
              </w:rPr>
            </w:pPr>
            <w:r w:rsidRPr="008146EA">
              <w:t>N006/25/V00009589</w:t>
            </w:r>
          </w:p>
        </w:tc>
      </w:tr>
      <w:tr w:rsidR="00A4676E" w:rsidRPr="00E9056B" w14:paraId="39627E1B" w14:textId="77777777" w:rsidTr="00EA14B2">
        <w:tc>
          <w:tcPr>
            <w:tcW w:w="4470" w:type="dxa"/>
            <w:tcBorders>
              <w:top w:val="single" w:sz="6" w:space="0" w:color="00000A"/>
              <w:left w:val="nil"/>
              <w:bottom w:val="single" w:sz="6" w:space="0" w:color="00000A"/>
              <w:right w:val="nil"/>
            </w:tcBorders>
            <w:shd w:val="clear" w:color="auto" w:fill="auto"/>
            <w:hideMark/>
          </w:tcPr>
          <w:p w14:paraId="47A143F9" w14:textId="77777777" w:rsidR="00A4676E" w:rsidRPr="00E9056B" w:rsidRDefault="00A4676E" w:rsidP="00EA14B2">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Zadávací řízení </w:t>
            </w:r>
          </w:p>
        </w:tc>
        <w:tc>
          <w:tcPr>
            <w:tcW w:w="4530" w:type="dxa"/>
            <w:tcBorders>
              <w:top w:val="single" w:sz="6" w:space="0" w:color="00000A"/>
              <w:left w:val="nil"/>
              <w:bottom w:val="single" w:sz="6" w:space="0" w:color="00000A"/>
              <w:right w:val="nil"/>
            </w:tcBorders>
            <w:shd w:val="clear" w:color="auto" w:fill="auto"/>
            <w:hideMark/>
          </w:tcPr>
          <w:p w14:paraId="10B98CFD" w14:textId="77777777" w:rsidR="00A4676E" w:rsidRPr="00E9056B" w:rsidRDefault="00A4676E" w:rsidP="00EA14B2">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Otevřené řízení </w:t>
            </w:r>
          </w:p>
        </w:tc>
      </w:tr>
      <w:tr w:rsidR="00A4676E" w:rsidRPr="00E9056B" w14:paraId="644FAF4E" w14:textId="77777777" w:rsidTr="00EA14B2">
        <w:tc>
          <w:tcPr>
            <w:tcW w:w="4470" w:type="dxa"/>
            <w:tcBorders>
              <w:top w:val="single" w:sz="6" w:space="0" w:color="00000A"/>
              <w:left w:val="nil"/>
              <w:bottom w:val="single" w:sz="6" w:space="0" w:color="00000A"/>
              <w:right w:val="nil"/>
            </w:tcBorders>
            <w:shd w:val="clear" w:color="auto" w:fill="auto"/>
            <w:hideMark/>
          </w:tcPr>
          <w:p w14:paraId="128CB47E" w14:textId="77777777" w:rsidR="00A4676E" w:rsidRPr="00E9056B" w:rsidRDefault="00A4676E" w:rsidP="00EA14B2">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Druh </w:t>
            </w:r>
          </w:p>
        </w:tc>
        <w:tc>
          <w:tcPr>
            <w:tcW w:w="4530" w:type="dxa"/>
            <w:tcBorders>
              <w:top w:val="single" w:sz="6" w:space="0" w:color="00000A"/>
              <w:left w:val="nil"/>
              <w:bottom w:val="single" w:sz="6" w:space="0" w:color="00000A"/>
              <w:right w:val="nil"/>
            </w:tcBorders>
            <w:shd w:val="clear" w:color="auto" w:fill="auto"/>
            <w:hideMark/>
          </w:tcPr>
          <w:p w14:paraId="3AF501B7" w14:textId="77777777" w:rsidR="00A4676E" w:rsidRPr="00E9056B" w:rsidRDefault="00A4676E" w:rsidP="00EA14B2">
            <w:pPr>
              <w:spacing w:line="276" w:lineRule="auto"/>
              <w:textAlignment w:val="baseline"/>
              <w:rPr>
                <w:rFonts w:eastAsia="Times New Roman" w:cs="Times New Roman"/>
                <w:sz w:val="24"/>
                <w:szCs w:val="24"/>
                <w:lang w:eastAsia="cs-CZ"/>
              </w:rPr>
            </w:pPr>
            <w:r w:rsidRPr="00E9056B">
              <w:rPr>
                <w:rFonts w:eastAsia="Times New Roman" w:cs="Times New Roman"/>
                <w:lang w:eastAsia="cs-CZ"/>
              </w:rPr>
              <w:t>Služby </w:t>
            </w:r>
          </w:p>
        </w:tc>
      </w:tr>
    </w:tbl>
    <w:p w14:paraId="60053DC4" w14:textId="77777777" w:rsidR="00A4676E" w:rsidRPr="00E9056B" w:rsidRDefault="00A4676E" w:rsidP="00A4676E">
      <w:pPr>
        <w:spacing w:line="276" w:lineRule="auto"/>
        <w:textAlignment w:val="baseline"/>
        <w:rPr>
          <w:rFonts w:eastAsia="Times New Roman" w:cs="Times New Roman"/>
          <w:sz w:val="18"/>
          <w:szCs w:val="18"/>
          <w:lang w:eastAsia="cs-CZ"/>
        </w:rPr>
      </w:pPr>
      <w:r w:rsidRPr="00E9056B">
        <w:rPr>
          <w:rFonts w:eastAsia="Times New Roman" w:cs="Times New Roman"/>
          <w:color w:val="000000"/>
          <w:lang w:eastAsia="cs-CZ"/>
        </w:rPr>
        <w:t> </w:t>
      </w:r>
    </w:p>
    <w:p w14:paraId="441F80C3" w14:textId="77777777" w:rsidR="00A4676E" w:rsidRPr="00E9056B" w:rsidRDefault="00A4676E" w:rsidP="00A4676E">
      <w:pPr>
        <w:widowControl w:val="0"/>
        <w:spacing w:line="276" w:lineRule="auto"/>
        <w:rPr>
          <w:rFonts w:cs="Times New Roman"/>
          <w:szCs w:val="22"/>
        </w:rPr>
      </w:pPr>
    </w:p>
    <w:p w14:paraId="079B9CA6" w14:textId="77777777" w:rsidR="00A4676E" w:rsidRPr="00E9056B" w:rsidRDefault="00A4676E" w:rsidP="00A4676E">
      <w:pPr>
        <w:widowControl w:val="0"/>
        <w:spacing w:line="276" w:lineRule="auto"/>
        <w:rPr>
          <w:rFonts w:cs="Times New Roman"/>
          <w:szCs w:val="22"/>
        </w:rPr>
      </w:pPr>
    </w:p>
    <w:p w14:paraId="77D53DAE" w14:textId="77777777" w:rsidR="00A4676E" w:rsidRPr="00E9056B" w:rsidRDefault="00A4676E" w:rsidP="00A4676E">
      <w:pPr>
        <w:widowControl w:val="0"/>
        <w:tabs>
          <w:tab w:val="clear" w:pos="227"/>
          <w:tab w:val="left" w:pos="142"/>
        </w:tabs>
        <w:spacing w:line="276" w:lineRule="auto"/>
        <w:jc w:val="center"/>
        <w:rPr>
          <w:rFonts w:cs="Times New Roman"/>
          <w:b/>
          <w:bCs/>
          <w:szCs w:val="22"/>
        </w:rPr>
      </w:pPr>
      <w:r w:rsidRPr="00E9056B">
        <w:rPr>
          <w:rFonts w:cs="Times New Roman"/>
          <w:b/>
          <w:bCs/>
          <w:szCs w:val="22"/>
        </w:rPr>
        <w:t>1. FÉROVÁ HOSPODÁŘSKÁ SOUTĚŽ</w:t>
      </w:r>
    </w:p>
    <w:p w14:paraId="4AAC30F3" w14:textId="77777777" w:rsidR="00A4676E" w:rsidRPr="00E9056B" w:rsidRDefault="00A4676E" w:rsidP="00A4676E">
      <w:pPr>
        <w:widowControl w:val="0"/>
        <w:spacing w:line="276" w:lineRule="auto"/>
        <w:jc w:val="both"/>
        <w:rPr>
          <w:rFonts w:cs="Times New Roman"/>
          <w:szCs w:val="22"/>
        </w:rPr>
      </w:pPr>
    </w:p>
    <w:p w14:paraId="4ADEB41E" w14:textId="77777777" w:rsidR="00A4676E" w:rsidRPr="00E9056B" w:rsidRDefault="00A4676E" w:rsidP="00A4676E">
      <w:pPr>
        <w:widowControl w:val="0"/>
        <w:spacing w:line="276" w:lineRule="auto"/>
        <w:jc w:val="both"/>
        <w:rPr>
          <w:rFonts w:cs="Times New Roman"/>
          <w:szCs w:val="22"/>
        </w:rPr>
      </w:pPr>
      <w:r w:rsidRPr="00E9056B">
        <w:rPr>
          <w:rFonts w:cs="Times New Roman"/>
          <w:szCs w:val="22"/>
        </w:rPr>
        <w:t xml:space="preserve">Smluvní strany se tímto společně hlásí k hodnotám férové hospodářské soutěže, vedené etickými postupy a prostředky a odmítají chování mající charakter pletich, zjednávání výhod, přijímání </w:t>
      </w:r>
      <w:r>
        <w:rPr>
          <w:rFonts w:cs="Times New Roman"/>
          <w:szCs w:val="22"/>
        </w:rPr>
        <w:br/>
      </w:r>
      <w:r w:rsidRPr="00E9056B">
        <w:rPr>
          <w:rFonts w:cs="Times New Roman"/>
          <w:szCs w:val="22"/>
        </w:rPr>
        <w:t xml:space="preserve">či poskytování úplatků v jakékoliv formě (finanční prostředky, dary, výhody, aj.), a to bez ohledu na skutečnost, dosahuje-li intenzity relevantní z pohledu trestního práva.  </w:t>
      </w:r>
    </w:p>
    <w:p w14:paraId="5CB0B492" w14:textId="77777777" w:rsidR="00A4676E" w:rsidRPr="00E9056B" w:rsidRDefault="00A4676E" w:rsidP="00A4676E">
      <w:pPr>
        <w:widowControl w:val="0"/>
        <w:spacing w:line="276" w:lineRule="auto"/>
        <w:jc w:val="both"/>
        <w:rPr>
          <w:rFonts w:cs="Times New Roman"/>
          <w:szCs w:val="22"/>
        </w:rPr>
      </w:pPr>
    </w:p>
    <w:p w14:paraId="020C1E6F" w14:textId="77777777" w:rsidR="00A4676E" w:rsidRPr="00E9056B" w:rsidRDefault="00A4676E" w:rsidP="00A4676E">
      <w:pPr>
        <w:widowControl w:val="0"/>
        <w:spacing w:line="276" w:lineRule="auto"/>
        <w:jc w:val="both"/>
        <w:rPr>
          <w:rFonts w:cs="Times New Roman"/>
          <w:szCs w:val="22"/>
        </w:rPr>
      </w:pPr>
    </w:p>
    <w:p w14:paraId="25F83030" w14:textId="77777777" w:rsidR="00A4676E" w:rsidRPr="00E9056B" w:rsidRDefault="00A4676E" w:rsidP="00A4676E">
      <w:pPr>
        <w:pStyle w:val="Odstavecseseznamem"/>
        <w:widowControl w:val="0"/>
        <w:numPr>
          <w:ilvl w:val="0"/>
          <w:numId w:val="1"/>
        </w:numPr>
        <w:tabs>
          <w:tab w:val="clear" w:pos="227"/>
          <w:tab w:val="clear" w:pos="454"/>
          <w:tab w:val="clear" w:pos="680"/>
          <w:tab w:val="clear" w:pos="1134"/>
          <w:tab w:val="clear" w:pos="1588"/>
          <w:tab w:val="clear" w:pos="2041"/>
          <w:tab w:val="left" w:pos="284"/>
          <w:tab w:val="left" w:pos="2722"/>
          <w:tab w:val="left" w:pos="3175"/>
          <w:tab w:val="left" w:pos="3629"/>
          <w:tab w:val="left" w:pos="4082"/>
          <w:tab w:val="left" w:pos="4536"/>
          <w:tab w:val="left" w:pos="4990"/>
          <w:tab w:val="left" w:pos="5443"/>
          <w:tab w:val="left" w:pos="5897"/>
        </w:tabs>
        <w:spacing w:line="276" w:lineRule="auto"/>
        <w:ind w:left="0" w:firstLine="0"/>
        <w:contextualSpacing w:val="0"/>
        <w:jc w:val="center"/>
        <w:rPr>
          <w:rFonts w:cs="Times New Roman"/>
          <w:b/>
          <w:bCs/>
          <w:szCs w:val="22"/>
        </w:rPr>
      </w:pPr>
      <w:r w:rsidRPr="00E9056B">
        <w:rPr>
          <w:rFonts w:cs="Times New Roman"/>
          <w:b/>
          <w:bCs/>
          <w:szCs w:val="22"/>
        </w:rPr>
        <w:t>STŘET ZÁJMŮ</w:t>
      </w:r>
    </w:p>
    <w:p w14:paraId="3D5D6D31" w14:textId="77777777" w:rsidR="00A4676E" w:rsidRPr="00E9056B" w:rsidRDefault="00A4676E" w:rsidP="00A4676E">
      <w:pPr>
        <w:widowControl w:val="0"/>
        <w:spacing w:line="276" w:lineRule="auto"/>
        <w:jc w:val="both"/>
        <w:rPr>
          <w:rFonts w:cs="Times New Roman"/>
          <w:szCs w:val="22"/>
        </w:rPr>
      </w:pPr>
    </w:p>
    <w:p w14:paraId="4432D3C8" w14:textId="77777777" w:rsidR="00A4676E" w:rsidRPr="00E9056B" w:rsidRDefault="00A4676E" w:rsidP="00A4676E">
      <w:pPr>
        <w:widowControl w:val="0"/>
        <w:spacing w:line="276" w:lineRule="auto"/>
        <w:jc w:val="both"/>
        <w:rPr>
          <w:rFonts w:cs="Times New Roman"/>
          <w:szCs w:val="22"/>
        </w:rPr>
      </w:pPr>
      <w:r w:rsidRPr="00E9056B">
        <w:rPr>
          <w:rFonts w:cs="Times New Roman"/>
          <w:szCs w:val="22"/>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6CF37778" w14:textId="77777777" w:rsidR="00A4676E" w:rsidRPr="00E9056B" w:rsidRDefault="00A4676E" w:rsidP="00A4676E">
      <w:pPr>
        <w:widowControl w:val="0"/>
        <w:spacing w:line="276" w:lineRule="auto"/>
        <w:jc w:val="both"/>
        <w:rPr>
          <w:rFonts w:cs="Times New Roman"/>
          <w:szCs w:val="22"/>
        </w:rPr>
      </w:pPr>
    </w:p>
    <w:p w14:paraId="533B324D" w14:textId="77777777" w:rsidR="00A4676E" w:rsidRPr="00E9056B" w:rsidRDefault="00A4676E" w:rsidP="00A4676E">
      <w:pPr>
        <w:widowControl w:val="0"/>
        <w:spacing w:line="276" w:lineRule="auto"/>
        <w:jc w:val="both"/>
        <w:rPr>
          <w:rFonts w:cs="Times New Roman"/>
          <w:szCs w:val="22"/>
        </w:rPr>
      </w:pPr>
    </w:p>
    <w:p w14:paraId="2105899E" w14:textId="77777777" w:rsidR="00A4676E" w:rsidRPr="00E9056B" w:rsidRDefault="00A4676E" w:rsidP="00A4676E">
      <w:pPr>
        <w:pStyle w:val="Odstavecseseznamem"/>
        <w:widowControl w:val="0"/>
        <w:numPr>
          <w:ilvl w:val="0"/>
          <w:numId w:val="1"/>
        </w:numPr>
        <w:tabs>
          <w:tab w:val="clear" w:pos="227"/>
          <w:tab w:val="clear" w:pos="454"/>
          <w:tab w:val="clear" w:pos="680"/>
          <w:tab w:val="clear" w:pos="1134"/>
          <w:tab w:val="clear" w:pos="1588"/>
          <w:tab w:val="clear" w:pos="2041"/>
          <w:tab w:val="left" w:pos="426"/>
          <w:tab w:val="left" w:pos="2722"/>
          <w:tab w:val="left" w:pos="3175"/>
          <w:tab w:val="left" w:pos="3629"/>
          <w:tab w:val="left" w:pos="4082"/>
          <w:tab w:val="left" w:pos="4536"/>
          <w:tab w:val="left" w:pos="4990"/>
          <w:tab w:val="left" w:pos="5443"/>
          <w:tab w:val="left" w:pos="5897"/>
        </w:tabs>
        <w:spacing w:line="276" w:lineRule="auto"/>
        <w:ind w:left="0" w:firstLine="0"/>
        <w:contextualSpacing w:val="0"/>
        <w:jc w:val="center"/>
        <w:rPr>
          <w:rFonts w:cs="Times New Roman"/>
          <w:b/>
          <w:bCs/>
          <w:szCs w:val="22"/>
        </w:rPr>
      </w:pPr>
      <w:r w:rsidRPr="00E9056B">
        <w:rPr>
          <w:rFonts w:cs="Times New Roman"/>
          <w:b/>
          <w:bCs/>
          <w:szCs w:val="22"/>
        </w:rPr>
        <w:t>PŘIJATELNÉ PRACOVNÍ PODMÍNKY</w:t>
      </w:r>
    </w:p>
    <w:p w14:paraId="6C7D3D79" w14:textId="77777777" w:rsidR="00A4676E" w:rsidRPr="00E9056B" w:rsidRDefault="00A4676E" w:rsidP="00A4676E">
      <w:pPr>
        <w:widowControl w:val="0"/>
        <w:spacing w:line="276" w:lineRule="auto"/>
        <w:jc w:val="both"/>
        <w:rPr>
          <w:rFonts w:cs="Times New Roman"/>
          <w:szCs w:val="22"/>
        </w:rPr>
      </w:pPr>
    </w:p>
    <w:p w14:paraId="1BAC4B50" w14:textId="77777777" w:rsidR="00A4676E" w:rsidRDefault="00A4676E" w:rsidP="00A4676E">
      <w:pPr>
        <w:widowControl w:val="0"/>
        <w:spacing w:line="276" w:lineRule="auto"/>
        <w:jc w:val="both"/>
        <w:rPr>
          <w:rFonts w:cs="Times New Roman"/>
          <w:szCs w:val="22"/>
        </w:rPr>
      </w:pPr>
      <w:r w:rsidRPr="00E9056B">
        <w:rPr>
          <w:rFonts w:cs="Times New Roman"/>
          <w:szCs w:val="22"/>
        </w:rPr>
        <w:t xml:space="preserve">Smluvní strany se hlásí k hodnotám zajištění důstojných pracovních podmínek osob podílejících se na plnění dle </w:t>
      </w:r>
      <w:r>
        <w:rPr>
          <w:rFonts w:cs="Times New Roman"/>
          <w:szCs w:val="22"/>
        </w:rPr>
        <w:t>Rámcové dohody</w:t>
      </w:r>
      <w:r w:rsidRPr="00E9056B">
        <w:rPr>
          <w:rFonts w:cs="Times New Roman"/>
          <w:szCs w:val="22"/>
        </w:rPr>
        <w:t>,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3BD1F562" w14:textId="77777777" w:rsidR="00A4676E" w:rsidRPr="00E9056B" w:rsidRDefault="00A4676E" w:rsidP="00A4676E">
      <w:pPr>
        <w:widowControl w:val="0"/>
        <w:spacing w:line="276" w:lineRule="auto"/>
        <w:jc w:val="both"/>
        <w:rPr>
          <w:rFonts w:cs="Times New Roman"/>
          <w:szCs w:val="22"/>
        </w:rPr>
      </w:pPr>
    </w:p>
    <w:p w14:paraId="00BF88B9" w14:textId="77777777" w:rsidR="00A4676E" w:rsidRDefault="00A4676E" w:rsidP="00A4676E">
      <w:pPr>
        <w:widowControl w:val="0"/>
        <w:spacing w:line="276" w:lineRule="auto"/>
        <w:jc w:val="both"/>
        <w:rPr>
          <w:rFonts w:cs="Times New Roman"/>
          <w:szCs w:val="22"/>
        </w:rPr>
      </w:pPr>
    </w:p>
    <w:p w14:paraId="4EECC5B2" w14:textId="77777777" w:rsidR="00A4676E" w:rsidRPr="00E9056B" w:rsidRDefault="00A4676E" w:rsidP="00A4676E">
      <w:pPr>
        <w:widowControl w:val="0"/>
        <w:spacing w:line="276" w:lineRule="auto"/>
        <w:jc w:val="both"/>
        <w:rPr>
          <w:rFonts w:cs="Times New Roman"/>
          <w:szCs w:val="22"/>
        </w:rPr>
      </w:pPr>
    </w:p>
    <w:p w14:paraId="6C69291C" w14:textId="77777777" w:rsidR="00A4676E" w:rsidRPr="00E9056B" w:rsidRDefault="00A4676E" w:rsidP="00A4676E">
      <w:pPr>
        <w:widowControl w:val="0"/>
        <w:spacing w:line="276" w:lineRule="auto"/>
        <w:jc w:val="both"/>
        <w:rPr>
          <w:rFonts w:cs="Times New Roman"/>
          <w:szCs w:val="22"/>
        </w:rPr>
      </w:pPr>
    </w:p>
    <w:p w14:paraId="195B0E9C" w14:textId="77777777" w:rsidR="00A4676E" w:rsidRPr="00E9056B" w:rsidRDefault="00A4676E" w:rsidP="00A4676E">
      <w:pPr>
        <w:pStyle w:val="Odstavecseseznamem"/>
        <w:widowControl w:val="0"/>
        <w:numPr>
          <w:ilvl w:val="0"/>
          <w:numId w:val="1"/>
        </w:num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spacing w:line="276" w:lineRule="auto"/>
        <w:contextualSpacing w:val="0"/>
        <w:jc w:val="center"/>
        <w:rPr>
          <w:rFonts w:cs="Times New Roman"/>
          <w:b/>
          <w:bCs/>
          <w:szCs w:val="22"/>
        </w:rPr>
      </w:pPr>
      <w:r w:rsidRPr="00E9056B">
        <w:rPr>
          <w:rFonts w:cs="Times New Roman"/>
          <w:b/>
          <w:bCs/>
          <w:szCs w:val="22"/>
        </w:rPr>
        <w:lastRenderedPageBreak/>
        <w:t>ZÁKAZ DISKRIMINACE A ZAJIŠTĚNÍ ROVNÝCH PŘÍLEŽITOSTÍ</w:t>
      </w:r>
    </w:p>
    <w:p w14:paraId="554C3ED4" w14:textId="77777777" w:rsidR="00A4676E" w:rsidRPr="00E9056B" w:rsidRDefault="00A4676E" w:rsidP="00A4676E">
      <w:pPr>
        <w:widowControl w:val="0"/>
        <w:spacing w:line="276" w:lineRule="auto"/>
        <w:jc w:val="both"/>
        <w:rPr>
          <w:rFonts w:cs="Times New Roman"/>
          <w:szCs w:val="22"/>
        </w:rPr>
      </w:pPr>
    </w:p>
    <w:p w14:paraId="691321C8" w14:textId="77777777" w:rsidR="00A4676E" w:rsidRPr="00E9056B" w:rsidRDefault="00A4676E" w:rsidP="00A4676E">
      <w:pPr>
        <w:widowControl w:val="0"/>
        <w:spacing w:line="276" w:lineRule="auto"/>
        <w:jc w:val="both"/>
        <w:rPr>
          <w:rFonts w:cs="Times New Roman"/>
          <w:szCs w:val="22"/>
        </w:rPr>
      </w:pPr>
      <w:r w:rsidRPr="00E9056B">
        <w:rPr>
          <w:rFonts w:cs="Times New Roman"/>
          <w:szCs w:val="22"/>
        </w:rPr>
        <w:t xml:space="preserve">Smluvní strany se hlásí k hodnotám odsuzujícím diskriminaci v jakékoliv podobě, resp. </w:t>
      </w:r>
      <w:r>
        <w:rPr>
          <w:rFonts w:cs="Times New Roman"/>
          <w:szCs w:val="22"/>
        </w:rPr>
        <w:br/>
      </w:r>
      <w:r w:rsidRPr="00E9056B">
        <w:rPr>
          <w:rFonts w:cs="Times New Roman"/>
          <w:szCs w:val="22"/>
        </w:rPr>
        <w:t>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1E03DC89" w14:textId="77777777" w:rsidR="00A4676E" w:rsidRPr="00E9056B" w:rsidRDefault="00A4676E" w:rsidP="00A4676E">
      <w:pPr>
        <w:widowControl w:val="0"/>
        <w:spacing w:line="276" w:lineRule="auto"/>
        <w:jc w:val="both"/>
        <w:rPr>
          <w:rFonts w:cs="Times New Roman"/>
          <w:szCs w:val="22"/>
        </w:rPr>
      </w:pPr>
    </w:p>
    <w:p w14:paraId="1530364F" w14:textId="77777777" w:rsidR="00A4676E" w:rsidRPr="00E9056B" w:rsidRDefault="00A4676E" w:rsidP="00A4676E">
      <w:pPr>
        <w:widowControl w:val="0"/>
        <w:spacing w:line="276" w:lineRule="auto"/>
        <w:jc w:val="both"/>
        <w:rPr>
          <w:rFonts w:cs="Times New Roman"/>
          <w:szCs w:val="22"/>
        </w:rPr>
      </w:pPr>
    </w:p>
    <w:p w14:paraId="75A03390" w14:textId="77777777" w:rsidR="00A4676E" w:rsidRPr="00E9056B" w:rsidRDefault="00A4676E" w:rsidP="00A4676E">
      <w:pPr>
        <w:pStyle w:val="Odstavecseseznamem"/>
        <w:widowControl w:val="0"/>
        <w:numPr>
          <w:ilvl w:val="0"/>
          <w:numId w:val="1"/>
        </w:numPr>
        <w:tabs>
          <w:tab w:val="clear" w:pos="227"/>
          <w:tab w:val="clear" w:pos="454"/>
          <w:tab w:val="clear" w:pos="680"/>
          <w:tab w:val="clear" w:pos="1134"/>
          <w:tab w:val="clear" w:pos="1588"/>
          <w:tab w:val="clear" w:pos="2041"/>
          <w:tab w:val="left" w:pos="284"/>
          <w:tab w:val="left" w:pos="2722"/>
          <w:tab w:val="left" w:pos="3175"/>
          <w:tab w:val="left" w:pos="3629"/>
          <w:tab w:val="left" w:pos="4082"/>
          <w:tab w:val="left" w:pos="4536"/>
          <w:tab w:val="left" w:pos="4990"/>
          <w:tab w:val="left" w:pos="5443"/>
          <w:tab w:val="left" w:pos="5897"/>
        </w:tabs>
        <w:spacing w:line="276" w:lineRule="auto"/>
        <w:ind w:left="0" w:firstLine="0"/>
        <w:contextualSpacing w:val="0"/>
        <w:jc w:val="center"/>
        <w:rPr>
          <w:rFonts w:cs="Times New Roman"/>
          <w:b/>
          <w:bCs/>
          <w:szCs w:val="22"/>
        </w:rPr>
      </w:pPr>
      <w:r w:rsidRPr="00E9056B">
        <w:rPr>
          <w:rFonts w:cs="Times New Roman"/>
          <w:b/>
          <w:bCs/>
          <w:szCs w:val="22"/>
        </w:rPr>
        <w:t>EKONOMICKÉ ASPEKTY</w:t>
      </w:r>
    </w:p>
    <w:p w14:paraId="1DE7045D" w14:textId="77777777" w:rsidR="00A4676E" w:rsidRPr="00E9056B" w:rsidRDefault="00A4676E" w:rsidP="00A4676E">
      <w:pPr>
        <w:widowControl w:val="0"/>
        <w:spacing w:line="276" w:lineRule="auto"/>
        <w:jc w:val="both"/>
        <w:rPr>
          <w:rFonts w:cs="Times New Roman"/>
          <w:szCs w:val="22"/>
        </w:rPr>
      </w:pPr>
    </w:p>
    <w:p w14:paraId="429F30BD" w14:textId="77777777" w:rsidR="00A4676E" w:rsidRPr="00E9056B" w:rsidRDefault="00A4676E" w:rsidP="00A4676E">
      <w:pPr>
        <w:widowControl w:val="0"/>
        <w:spacing w:line="276" w:lineRule="auto"/>
        <w:jc w:val="both"/>
        <w:rPr>
          <w:rFonts w:cs="Times New Roman"/>
          <w:szCs w:val="22"/>
        </w:rPr>
      </w:pPr>
      <w:r w:rsidRPr="00E9056B">
        <w:rPr>
          <w:rFonts w:cs="Times New Roman"/>
          <w:szCs w:val="22"/>
        </w:rPr>
        <w:t xml:space="preserve">Smluvní strany se hlásí k hodnotám odsuzujícím jednání nežádoucí z ekonomického hlediska, čímž se rozumí zejména snaha o praní špinavých peněz, snaha o legalizaci nezákonných </w:t>
      </w:r>
      <w:r>
        <w:rPr>
          <w:rFonts w:cs="Times New Roman"/>
          <w:szCs w:val="22"/>
        </w:rPr>
        <w:br/>
      </w:r>
      <w:r w:rsidRPr="00E9056B">
        <w:rPr>
          <w:rFonts w:cs="Times New Roman"/>
          <w:szCs w:val="22"/>
        </w:rP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w:t>
      </w:r>
      <w:r>
        <w:rPr>
          <w:rFonts w:cs="Times New Roman"/>
          <w:szCs w:val="22"/>
        </w:rPr>
        <w:br/>
      </w:r>
      <w:r w:rsidRPr="00E9056B">
        <w:rPr>
          <w:rFonts w:cs="Times New Roman"/>
          <w:szCs w:val="22"/>
        </w:rPr>
        <w:t>(a její dodržování), jaká je ujednána v</w:t>
      </w:r>
      <w:r>
        <w:rPr>
          <w:rFonts w:cs="Times New Roman"/>
          <w:szCs w:val="22"/>
        </w:rPr>
        <w:t> Rámcové dohodě</w:t>
      </w:r>
      <w:r w:rsidRPr="00E9056B">
        <w:rPr>
          <w:rFonts w:cs="Times New Roman"/>
          <w:szCs w:val="22"/>
        </w:rPr>
        <w:t>, resp. podpora malých a středních podniků.</w:t>
      </w:r>
    </w:p>
    <w:p w14:paraId="701D8B0A" w14:textId="77777777" w:rsidR="00A4676E" w:rsidRPr="00E9056B" w:rsidRDefault="00A4676E" w:rsidP="00A4676E">
      <w:pPr>
        <w:widowControl w:val="0"/>
        <w:spacing w:line="276" w:lineRule="auto"/>
        <w:jc w:val="both"/>
        <w:rPr>
          <w:rFonts w:cs="Times New Roman"/>
          <w:szCs w:val="22"/>
        </w:rPr>
      </w:pPr>
    </w:p>
    <w:p w14:paraId="386BEA4E" w14:textId="77777777" w:rsidR="00A4676E" w:rsidRPr="00E9056B" w:rsidRDefault="00A4676E" w:rsidP="00A4676E">
      <w:pPr>
        <w:widowControl w:val="0"/>
        <w:spacing w:line="276" w:lineRule="auto"/>
        <w:jc w:val="both"/>
        <w:rPr>
          <w:rFonts w:cs="Times New Roman"/>
          <w:szCs w:val="22"/>
        </w:rPr>
      </w:pPr>
    </w:p>
    <w:p w14:paraId="1F088CED" w14:textId="77777777" w:rsidR="00A4676E" w:rsidRPr="00E9056B" w:rsidRDefault="00A4676E" w:rsidP="00A4676E">
      <w:pPr>
        <w:pStyle w:val="Odstavecseseznamem"/>
        <w:widowControl w:val="0"/>
        <w:numPr>
          <w:ilvl w:val="0"/>
          <w:numId w:val="1"/>
        </w:num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spacing w:line="276" w:lineRule="auto"/>
        <w:ind w:left="0" w:firstLine="0"/>
        <w:contextualSpacing w:val="0"/>
        <w:jc w:val="center"/>
        <w:rPr>
          <w:rFonts w:cs="Times New Roman"/>
          <w:b/>
          <w:bCs/>
          <w:szCs w:val="22"/>
        </w:rPr>
      </w:pPr>
      <w:r w:rsidRPr="00E9056B">
        <w:rPr>
          <w:rFonts w:cs="Times New Roman"/>
          <w:b/>
          <w:bCs/>
          <w:szCs w:val="22"/>
        </w:rPr>
        <w:t>EKOLOGICKÉ ASPEKTY</w:t>
      </w:r>
    </w:p>
    <w:p w14:paraId="26132ABA" w14:textId="77777777" w:rsidR="00A4676E" w:rsidRPr="00E9056B" w:rsidRDefault="00A4676E" w:rsidP="00A4676E">
      <w:pPr>
        <w:widowControl w:val="0"/>
        <w:spacing w:line="276" w:lineRule="auto"/>
        <w:jc w:val="both"/>
        <w:rPr>
          <w:rFonts w:cs="Times New Roman"/>
          <w:szCs w:val="22"/>
        </w:rPr>
      </w:pPr>
    </w:p>
    <w:p w14:paraId="485AF81D" w14:textId="77777777" w:rsidR="00A4676E" w:rsidRPr="00E9056B" w:rsidRDefault="00A4676E" w:rsidP="00A4676E">
      <w:pPr>
        <w:widowControl w:val="0"/>
        <w:spacing w:line="276" w:lineRule="auto"/>
        <w:jc w:val="both"/>
        <w:rPr>
          <w:rFonts w:cs="Times New Roman"/>
          <w:szCs w:val="22"/>
        </w:rPr>
      </w:pPr>
      <w:r w:rsidRPr="00E9056B">
        <w:rPr>
          <w:rFonts w:cs="Times New Roman"/>
          <w:szCs w:val="22"/>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 </w:t>
      </w:r>
    </w:p>
    <w:p w14:paraId="64ED4281" w14:textId="77777777" w:rsidR="00A4676E" w:rsidRPr="00E9056B" w:rsidRDefault="00A4676E" w:rsidP="00A4676E">
      <w:pPr>
        <w:widowControl w:val="0"/>
        <w:spacing w:line="276" w:lineRule="auto"/>
        <w:jc w:val="both"/>
        <w:rPr>
          <w:rFonts w:cs="Times New Roman"/>
          <w:szCs w:val="22"/>
        </w:rPr>
      </w:pPr>
    </w:p>
    <w:p w14:paraId="7D1D441F" w14:textId="77777777" w:rsidR="00A4676E" w:rsidRPr="00E9056B" w:rsidRDefault="00A4676E" w:rsidP="00A4676E">
      <w:pPr>
        <w:widowControl w:val="0"/>
        <w:spacing w:line="276" w:lineRule="auto"/>
        <w:rPr>
          <w:rFonts w:cs="Times New Roman"/>
        </w:rPr>
      </w:pPr>
    </w:p>
    <w:p w14:paraId="66CB63BA" w14:textId="77777777" w:rsidR="00A4676E" w:rsidRPr="00E9056B" w:rsidRDefault="00A4676E" w:rsidP="00A4676E">
      <w:pPr>
        <w:widowControl w:val="0"/>
        <w:spacing w:line="276" w:lineRule="auto"/>
        <w:rPr>
          <w:rFonts w:cs="Times New Roman"/>
        </w:rPr>
      </w:pPr>
    </w:p>
    <w:p w14:paraId="23BDCA30" w14:textId="77777777" w:rsidR="00A4676E" w:rsidRPr="00E9056B" w:rsidRDefault="00A4676E" w:rsidP="00A4676E">
      <w:pPr>
        <w:widowControl w:val="0"/>
        <w:spacing w:line="276" w:lineRule="auto"/>
        <w:rPr>
          <w:rFonts w:cs="Times New Roman"/>
        </w:rPr>
      </w:pPr>
    </w:p>
    <w:p w14:paraId="43025154" w14:textId="77777777" w:rsidR="00A4676E" w:rsidRPr="00E9056B" w:rsidRDefault="00A4676E" w:rsidP="00A4676E">
      <w:pPr>
        <w:widowControl w:val="0"/>
        <w:spacing w:line="276" w:lineRule="auto"/>
        <w:rPr>
          <w:rFonts w:cs="Times New Roman"/>
        </w:rPr>
      </w:pPr>
    </w:p>
    <w:p w14:paraId="7E3027DB" w14:textId="77777777" w:rsidR="00220B67" w:rsidRDefault="00220B67"/>
    <w:sectPr w:rsidR="00220B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26E1D"/>
    <w:multiLevelType w:val="multilevel"/>
    <w:tmpl w:val="3070845E"/>
    <w:lvl w:ilvl="0">
      <w:start w:val="2"/>
      <w:numFmt w:val="decimal"/>
      <w:lvlText w:val="%1."/>
      <w:lvlJc w:val="left"/>
      <w:pPr>
        <w:ind w:left="642" w:hanging="284"/>
      </w:pPr>
      <w:rPr>
        <w:rFonts w:ascii="Times New Roman" w:eastAsia="Times New Roman" w:hAnsi="Times New Roman" w:cs="Times New Roman" w:hint="default"/>
        <w:b w:val="0"/>
        <w:bCs w:val="0"/>
        <w:spacing w:val="0"/>
        <w:w w:val="100"/>
        <w:sz w:val="24"/>
        <w:szCs w:val="24"/>
        <w:lang w:val="cs-CZ" w:eastAsia="en-US" w:bidi="ar-SA"/>
      </w:rPr>
    </w:lvl>
    <w:lvl w:ilvl="1">
      <w:start w:val="1"/>
      <w:numFmt w:val="decimal"/>
      <w:lvlText w:val="%1.%2"/>
      <w:lvlJc w:val="left"/>
      <w:pPr>
        <w:ind w:left="925" w:hanging="567"/>
      </w:pPr>
      <w:rPr>
        <w:rFonts w:hint="default"/>
        <w:w w:val="100"/>
        <w:lang w:val="cs-CZ" w:eastAsia="en-US" w:bidi="ar-SA"/>
      </w:rPr>
    </w:lvl>
    <w:lvl w:ilvl="2">
      <w:start w:val="1"/>
      <w:numFmt w:val="lowerLetter"/>
      <w:lvlText w:val="%3)"/>
      <w:lvlJc w:val="left"/>
      <w:pPr>
        <w:ind w:left="1352" w:hanging="567"/>
      </w:pPr>
      <w:rPr>
        <w:rFonts w:hint="default"/>
        <w:w w:val="100"/>
        <w:sz w:val="24"/>
        <w:szCs w:val="24"/>
        <w:lang w:val="cs-CZ" w:eastAsia="en-US" w:bidi="ar-SA"/>
      </w:rPr>
    </w:lvl>
    <w:lvl w:ilvl="3">
      <w:numFmt w:val="bullet"/>
      <w:lvlText w:val="•"/>
      <w:lvlJc w:val="left"/>
      <w:pPr>
        <w:ind w:left="1360" w:hanging="567"/>
      </w:pPr>
      <w:rPr>
        <w:rFonts w:hint="default"/>
        <w:lang w:val="cs-CZ" w:eastAsia="en-US" w:bidi="ar-SA"/>
      </w:rPr>
    </w:lvl>
    <w:lvl w:ilvl="4">
      <w:numFmt w:val="bullet"/>
      <w:lvlText w:val="•"/>
      <w:lvlJc w:val="left"/>
      <w:pPr>
        <w:ind w:left="2529" w:hanging="567"/>
      </w:pPr>
      <w:rPr>
        <w:rFonts w:hint="default"/>
        <w:lang w:val="cs-CZ" w:eastAsia="en-US" w:bidi="ar-SA"/>
      </w:rPr>
    </w:lvl>
    <w:lvl w:ilvl="5">
      <w:numFmt w:val="bullet"/>
      <w:lvlText w:val="•"/>
      <w:lvlJc w:val="left"/>
      <w:pPr>
        <w:ind w:left="3698" w:hanging="567"/>
      </w:pPr>
      <w:rPr>
        <w:rFonts w:hint="default"/>
        <w:lang w:val="cs-CZ" w:eastAsia="en-US" w:bidi="ar-SA"/>
      </w:rPr>
    </w:lvl>
    <w:lvl w:ilvl="6">
      <w:numFmt w:val="bullet"/>
      <w:lvlText w:val="•"/>
      <w:lvlJc w:val="left"/>
      <w:pPr>
        <w:ind w:left="4868" w:hanging="567"/>
      </w:pPr>
      <w:rPr>
        <w:rFonts w:hint="default"/>
        <w:lang w:val="cs-CZ" w:eastAsia="en-US" w:bidi="ar-SA"/>
      </w:rPr>
    </w:lvl>
    <w:lvl w:ilvl="7">
      <w:numFmt w:val="bullet"/>
      <w:lvlText w:val="•"/>
      <w:lvlJc w:val="left"/>
      <w:pPr>
        <w:ind w:left="6037" w:hanging="567"/>
      </w:pPr>
      <w:rPr>
        <w:rFonts w:hint="default"/>
        <w:lang w:val="cs-CZ" w:eastAsia="en-US" w:bidi="ar-SA"/>
      </w:rPr>
    </w:lvl>
    <w:lvl w:ilvl="8">
      <w:numFmt w:val="bullet"/>
      <w:lvlText w:val="•"/>
      <w:lvlJc w:val="left"/>
      <w:pPr>
        <w:ind w:left="7207" w:hanging="567"/>
      </w:pPr>
      <w:rPr>
        <w:rFonts w:hint="default"/>
        <w:lang w:val="cs-CZ" w:eastAsia="en-US" w:bidi="ar-SA"/>
      </w:rPr>
    </w:lvl>
  </w:abstractNum>
  <w:num w:numId="1" w16cid:durableId="185152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40"/>
    <w:rsid w:val="00220B67"/>
    <w:rsid w:val="003F6738"/>
    <w:rsid w:val="00640908"/>
    <w:rsid w:val="00750240"/>
    <w:rsid w:val="008146EA"/>
    <w:rsid w:val="0084599F"/>
    <w:rsid w:val="00A467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9FD6"/>
  <w15:chartTrackingRefBased/>
  <w15:docId w15:val="{95890D71-5B65-4B08-9F55-DF2520C2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676E"/>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kern w:val="0"/>
      <w:szCs w:val="20"/>
      <w14:ligatures w14:val="none"/>
    </w:rPr>
  </w:style>
  <w:style w:type="paragraph" w:styleId="Nadpis1">
    <w:name w:val="heading 1"/>
    <w:basedOn w:val="Normln"/>
    <w:next w:val="Normln"/>
    <w:link w:val="Nadpis1Char"/>
    <w:uiPriority w:val="9"/>
    <w:qFormat/>
    <w:rsid w:val="00750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50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5024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5024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5024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5024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5024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5024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5024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024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5024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5024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5024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5024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5024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5024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5024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50240"/>
    <w:rPr>
      <w:rFonts w:eastAsiaTheme="majorEastAsia" w:cstheme="majorBidi"/>
      <w:color w:val="272727" w:themeColor="text1" w:themeTint="D8"/>
    </w:rPr>
  </w:style>
  <w:style w:type="paragraph" w:styleId="Nzev">
    <w:name w:val="Title"/>
    <w:basedOn w:val="Normln"/>
    <w:next w:val="Normln"/>
    <w:link w:val="NzevChar"/>
    <w:uiPriority w:val="10"/>
    <w:qFormat/>
    <w:rsid w:val="00750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5024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5024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5024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50240"/>
    <w:pPr>
      <w:spacing w:before="160"/>
      <w:jc w:val="center"/>
    </w:pPr>
    <w:rPr>
      <w:i/>
      <w:iCs/>
      <w:color w:val="404040" w:themeColor="text1" w:themeTint="BF"/>
    </w:rPr>
  </w:style>
  <w:style w:type="character" w:customStyle="1" w:styleId="CittChar">
    <w:name w:val="Citát Char"/>
    <w:basedOn w:val="Standardnpsmoodstavce"/>
    <w:link w:val="Citt"/>
    <w:uiPriority w:val="29"/>
    <w:rsid w:val="00750240"/>
    <w:rPr>
      <w:i/>
      <w:iCs/>
      <w:color w:val="404040" w:themeColor="text1" w:themeTint="BF"/>
    </w:rPr>
  </w:style>
  <w:style w:type="paragraph" w:styleId="Odstavecseseznamem">
    <w:name w:val="List Paragraph"/>
    <w:aliases w:val="List Paragraph (Czech Tourism),Odstavec se seznamem1,Odstavec se seznamem a odrážkou,1 úroveň Odstavec se seznamem,List Paragraph,Základní styl odstavce"/>
    <w:basedOn w:val="Normln"/>
    <w:link w:val="OdstavecseseznamemChar"/>
    <w:uiPriority w:val="34"/>
    <w:qFormat/>
    <w:rsid w:val="00750240"/>
    <w:pPr>
      <w:ind w:left="720"/>
      <w:contextualSpacing/>
    </w:pPr>
  </w:style>
  <w:style w:type="character" w:styleId="Zdraznnintenzivn">
    <w:name w:val="Intense Emphasis"/>
    <w:basedOn w:val="Standardnpsmoodstavce"/>
    <w:uiPriority w:val="21"/>
    <w:qFormat/>
    <w:rsid w:val="00750240"/>
    <w:rPr>
      <w:i/>
      <w:iCs/>
      <w:color w:val="0F4761" w:themeColor="accent1" w:themeShade="BF"/>
    </w:rPr>
  </w:style>
  <w:style w:type="paragraph" w:styleId="Vrazncitt">
    <w:name w:val="Intense Quote"/>
    <w:basedOn w:val="Normln"/>
    <w:next w:val="Normln"/>
    <w:link w:val="VrazncittChar"/>
    <w:uiPriority w:val="30"/>
    <w:qFormat/>
    <w:rsid w:val="00750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50240"/>
    <w:rPr>
      <w:i/>
      <w:iCs/>
      <w:color w:val="0F4761" w:themeColor="accent1" w:themeShade="BF"/>
    </w:rPr>
  </w:style>
  <w:style w:type="character" w:styleId="Odkazintenzivn">
    <w:name w:val="Intense Reference"/>
    <w:basedOn w:val="Standardnpsmoodstavce"/>
    <w:uiPriority w:val="32"/>
    <w:qFormat/>
    <w:rsid w:val="00750240"/>
    <w:rPr>
      <w:b/>
      <w:bCs/>
      <w:smallCaps/>
      <w:color w:val="0F4761" w:themeColor="accent1" w:themeShade="BF"/>
      <w:spacing w:val="5"/>
    </w:rPr>
  </w:style>
  <w:style w:type="character" w:customStyle="1" w:styleId="OdstavecseseznamemChar">
    <w:name w:val="Odstavec se seznamem Char"/>
    <w:aliases w:val="List Paragraph (Czech Tourism) Char,Odstavec se seznamem1 Char,Odstavec se seznamem a odrážkou Char,1 úroveň Odstavec se seznamem Char,List Paragraph Char,Základní styl odstavce Char"/>
    <w:link w:val="Odstavecseseznamem"/>
    <w:uiPriority w:val="34"/>
    <w:qFormat/>
    <w:locked/>
    <w:rsid w:val="00A4676E"/>
  </w:style>
  <w:style w:type="character" w:customStyle="1" w:styleId="normaltextrun">
    <w:name w:val="normaltextrun"/>
    <w:basedOn w:val="Standardnpsmoodstavce"/>
    <w:rsid w:val="00A46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9D198B7E60468F979E707E5FACA2" ma:contentTypeVersion="13" ma:contentTypeDescription="Create a new document." ma:contentTypeScope="" ma:versionID="517744ca60c99c56e397a09e30045096">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74f00e82c7b5d83aaaef27f1d5db14e4"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E5DCFE-191C-46B9-AEC3-57C90369A61A}"/>
</file>

<file path=customXml/itemProps2.xml><?xml version="1.0" encoding="utf-8"?>
<ds:datastoreItem xmlns:ds="http://schemas.openxmlformats.org/officeDocument/2006/customXml" ds:itemID="{D3FCE95E-E10A-456B-99F1-056A5326E1DA}"/>
</file>

<file path=customXml/itemProps3.xml><?xml version="1.0" encoding="utf-8"?>
<ds:datastoreItem xmlns:ds="http://schemas.openxmlformats.org/officeDocument/2006/customXml" ds:itemID="{E772E899-95D1-4773-B933-F0B21410ABB8}"/>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3177</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Darja Kosmáková | Advientender</dc:creator>
  <cp:keywords/>
  <dc:description/>
  <cp:lastModifiedBy>Mgr. Darja Kosmáková | Advientender</cp:lastModifiedBy>
  <cp:revision>4</cp:revision>
  <dcterms:created xsi:type="dcterms:W3CDTF">2025-05-05T14:31:00Z</dcterms:created>
  <dcterms:modified xsi:type="dcterms:W3CDTF">2025-05-05T14:32:00Z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ies>
</file>