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0541B" w14:textId="385D6A0D" w:rsidR="00C46698" w:rsidRPr="00E9056B" w:rsidRDefault="00AD1169" w:rsidP="00E9056B">
      <w:pPr>
        <w:pStyle w:val="Nzev18centrbold"/>
        <w:tabs>
          <w:tab w:val="clear" w:pos="0"/>
          <w:tab w:val="clear" w:pos="284"/>
          <w:tab w:val="clear" w:pos="1701"/>
        </w:tabs>
        <w:spacing w:line="276" w:lineRule="auto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Rámcová dohoda</w:t>
      </w:r>
      <w:r w:rsidR="0051615B">
        <w:rPr>
          <w:rFonts w:ascii="Georgia" w:hAnsi="Georgia"/>
          <w:sz w:val="32"/>
          <w:szCs w:val="32"/>
        </w:rPr>
        <w:t xml:space="preserve"> </w:t>
      </w:r>
    </w:p>
    <w:p w14:paraId="35E784C6" w14:textId="77777777" w:rsidR="00C46698" w:rsidRPr="00E9056B" w:rsidRDefault="00C46698" w:rsidP="00E9056B">
      <w:pPr>
        <w:spacing w:line="276" w:lineRule="auto"/>
        <w:rPr>
          <w:rFonts w:cs="Times New Roman"/>
          <w:color w:val="FF0000"/>
        </w:rPr>
      </w:pPr>
    </w:p>
    <w:p w14:paraId="0DDD682A" w14:textId="77777777" w:rsidR="00C46698" w:rsidRPr="00E9056B" w:rsidRDefault="00C46698" w:rsidP="00E9056B">
      <w:pPr>
        <w:spacing w:line="276" w:lineRule="auto"/>
        <w:rPr>
          <w:rFonts w:cs="Times New Roman"/>
          <w:color w:val="FF0000"/>
        </w:rPr>
      </w:pPr>
    </w:p>
    <w:p w14:paraId="01F1CAA2" w14:textId="77777777" w:rsidR="00C46698" w:rsidRPr="00E9056B" w:rsidRDefault="00C46698" w:rsidP="00E9056B">
      <w:pPr>
        <w:spacing w:line="276" w:lineRule="auto"/>
        <w:rPr>
          <w:rFonts w:cs="Times New Roman"/>
          <w:color w:val="FF0000"/>
        </w:rPr>
      </w:pPr>
    </w:p>
    <w:p w14:paraId="33F7653F" w14:textId="77777777" w:rsidR="00C46698" w:rsidRPr="00E9056B" w:rsidRDefault="00C46698" w:rsidP="00E9056B">
      <w:pPr>
        <w:pStyle w:val="Nzev"/>
        <w:spacing w:line="276" w:lineRule="auto"/>
        <w:jc w:val="center"/>
        <w:rPr>
          <w:rFonts w:cs="Times New Roman"/>
        </w:rPr>
      </w:pPr>
      <w:r w:rsidRPr="00E9056B">
        <w:rPr>
          <w:rFonts w:cs="Times New Roman"/>
        </w:rPr>
        <w:t>uzavřená mezi</w:t>
      </w:r>
    </w:p>
    <w:p w14:paraId="6E659FCA" w14:textId="0DA63EAC" w:rsidR="00C46698" w:rsidRPr="00E9056B" w:rsidRDefault="00C46698" w:rsidP="00E9056B">
      <w:pPr>
        <w:pStyle w:val="Nzev"/>
        <w:keepNext/>
        <w:spacing w:line="276" w:lineRule="auto"/>
        <w:jc w:val="center"/>
        <w:rPr>
          <w:rFonts w:cs="Times New Roman"/>
        </w:rPr>
      </w:pPr>
    </w:p>
    <w:p w14:paraId="09DAC47A" w14:textId="77777777" w:rsidR="00C46698" w:rsidRPr="00E9056B" w:rsidRDefault="00C46698" w:rsidP="00E9056B">
      <w:pPr>
        <w:spacing w:line="276" w:lineRule="auto"/>
        <w:rPr>
          <w:rFonts w:cs="Times New Roman"/>
        </w:rPr>
      </w:pPr>
    </w:p>
    <w:p w14:paraId="08604B38" w14:textId="77777777" w:rsidR="00C46698" w:rsidRPr="00E9056B" w:rsidRDefault="00C46698" w:rsidP="00E9056B">
      <w:pPr>
        <w:spacing w:line="276" w:lineRule="auto"/>
        <w:rPr>
          <w:rFonts w:cs="Times New Roman"/>
        </w:rPr>
      </w:pPr>
    </w:p>
    <w:p w14:paraId="33000A8C" w14:textId="77777777" w:rsidR="00C46698" w:rsidRPr="00E9056B" w:rsidRDefault="00C46698" w:rsidP="00E9056B">
      <w:pPr>
        <w:spacing w:line="276" w:lineRule="auto"/>
        <w:rPr>
          <w:rFonts w:cs="Times New Roman"/>
        </w:rPr>
      </w:pPr>
    </w:p>
    <w:p w14:paraId="05227964" w14:textId="77777777" w:rsidR="00C46698" w:rsidRPr="00E9056B" w:rsidRDefault="00C46698" w:rsidP="00E9056B">
      <w:pPr>
        <w:spacing w:line="276" w:lineRule="auto"/>
        <w:rPr>
          <w:rFonts w:cs="Times New Roman"/>
        </w:rPr>
      </w:pPr>
    </w:p>
    <w:p w14:paraId="540FF3B2" w14:textId="77777777" w:rsidR="00C46698" w:rsidRPr="00E9056B" w:rsidRDefault="00C46698" w:rsidP="00E9056B">
      <w:pPr>
        <w:spacing w:line="276" w:lineRule="auto"/>
        <w:rPr>
          <w:rFonts w:cs="Times New Roman"/>
        </w:rPr>
      </w:pPr>
    </w:p>
    <w:p w14:paraId="6A6F1DFB" w14:textId="77777777" w:rsidR="00C46698" w:rsidRPr="00E9056B" w:rsidRDefault="00C46698" w:rsidP="00E9056B">
      <w:pPr>
        <w:spacing w:line="276" w:lineRule="auto"/>
        <w:rPr>
          <w:rFonts w:cs="Times New Roman"/>
        </w:rPr>
      </w:pPr>
    </w:p>
    <w:p w14:paraId="2DB2C5E9" w14:textId="77777777" w:rsidR="00C46698" w:rsidRPr="00E9056B" w:rsidRDefault="00C46698" w:rsidP="00E9056B">
      <w:pPr>
        <w:pStyle w:val="Nzev18centrbold"/>
        <w:tabs>
          <w:tab w:val="clear" w:pos="0"/>
          <w:tab w:val="clear" w:pos="284"/>
          <w:tab w:val="clear" w:pos="1701"/>
        </w:tabs>
        <w:spacing w:line="276" w:lineRule="auto"/>
        <w:rPr>
          <w:rFonts w:ascii="Georgia" w:hAnsi="Georgia"/>
          <w:sz w:val="28"/>
          <w:szCs w:val="28"/>
        </w:rPr>
      </w:pPr>
      <w:r w:rsidRPr="00E9056B">
        <w:rPr>
          <w:rFonts w:ascii="Georgia" w:hAnsi="Georgia"/>
          <w:sz w:val="28"/>
          <w:szCs w:val="28"/>
        </w:rPr>
        <w:t>Českou centrálou cestovního ruchu – CzechTourism</w:t>
      </w:r>
    </w:p>
    <w:p w14:paraId="3E5F4779" w14:textId="77777777" w:rsidR="00C46698" w:rsidRPr="00E9056B" w:rsidRDefault="00C46698" w:rsidP="00E9056B">
      <w:pPr>
        <w:pStyle w:val="Nzev"/>
        <w:spacing w:line="276" w:lineRule="auto"/>
        <w:rPr>
          <w:rFonts w:cs="Times New Roman"/>
          <w:sz w:val="28"/>
          <w:szCs w:val="28"/>
        </w:rPr>
      </w:pPr>
    </w:p>
    <w:p w14:paraId="6845BFE7" w14:textId="77777777" w:rsidR="00C46698" w:rsidRPr="00E9056B" w:rsidRDefault="00C46698" w:rsidP="00E9056B">
      <w:pPr>
        <w:pStyle w:val="Nzev"/>
        <w:spacing w:line="276" w:lineRule="auto"/>
        <w:jc w:val="center"/>
        <w:rPr>
          <w:rFonts w:cs="Times New Roman"/>
        </w:rPr>
      </w:pPr>
      <w:r w:rsidRPr="00E9056B">
        <w:rPr>
          <w:rFonts w:cs="Times New Roman"/>
        </w:rPr>
        <w:t>a</w:t>
      </w:r>
    </w:p>
    <w:p w14:paraId="56DFDDAE" w14:textId="77777777" w:rsidR="00C46698" w:rsidRPr="00E9056B" w:rsidRDefault="00C46698" w:rsidP="00E9056B">
      <w:pPr>
        <w:pStyle w:val="Nzev"/>
        <w:spacing w:line="276" w:lineRule="auto"/>
        <w:jc w:val="center"/>
        <w:rPr>
          <w:rFonts w:eastAsia="Times New Roman" w:cs="Times New Roman"/>
          <w:b/>
          <w:sz w:val="28"/>
          <w:szCs w:val="28"/>
          <w:lang w:eastAsia="cs-CZ"/>
        </w:rPr>
      </w:pPr>
    </w:p>
    <w:p w14:paraId="6548311A" w14:textId="77777777" w:rsidR="00C46698" w:rsidRPr="00E9056B" w:rsidRDefault="00C46698" w:rsidP="00E9056B">
      <w:pPr>
        <w:pStyle w:val="Nzev"/>
        <w:spacing w:line="276" w:lineRule="auto"/>
        <w:jc w:val="center"/>
        <w:rPr>
          <w:rFonts w:eastAsia="Times New Roman" w:cs="Times New Roman"/>
          <w:b/>
          <w:sz w:val="28"/>
          <w:szCs w:val="28"/>
          <w:lang w:eastAsia="cs-CZ"/>
        </w:rPr>
      </w:pPr>
    </w:p>
    <w:p w14:paraId="1D90AAEF" w14:textId="5AE39792" w:rsidR="00C46698" w:rsidRPr="00E9056B" w:rsidRDefault="00597DA0" w:rsidP="00E9056B">
      <w:pPr>
        <w:spacing w:line="276" w:lineRule="auto"/>
        <w:jc w:val="center"/>
        <w:rPr>
          <w:rFonts w:cs="Times New Roman"/>
          <w:b/>
          <w:bCs/>
          <w:sz w:val="28"/>
          <w:szCs w:val="28"/>
          <w:lang w:eastAsia="cs-CZ"/>
        </w:rPr>
      </w:pPr>
      <w:r>
        <w:rPr>
          <w:rFonts w:cs="Times New Roman"/>
          <w:b/>
          <w:bCs/>
          <w:sz w:val="28"/>
          <w:szCs w:val="28"/>
          <w:lang w:eastAsia="cs-CZ"/>
        </w:rPr>
        <w:t>AL – SYST</w:t>
      </w:r>
      <w:r w:rsidR="008172DF">
        <w:rPr>
          <w:rFonts w:cs="Times New Roman"/>
          <w:b/>
          <w:bCs/>
          <w:sz w:val="28"/>
          <w:szCs w:val="28"/>
          <w:lang w:eastAsia="cs-CZ"/>
        </w:rPr>
        <w:t>E</w:t>
      </w:r>
      <w:r>
        <w:rPr>
          <w:rFonts w:cs="Times New Roman"/>
          <w:b/>
          <w:bCs/>
          <w:sz w:val="28"/>
          <w:szCs w:val="28"/>
          <w:lang w:eastAsia="cs-CZ"/>
        </w:rPr>
        <w:t>M EXPO s.r.o.</w:t>
      </w:r>
    </w:p>
    <w:p w14:paraId="30A10E6A" w14:textId="77777777" w:rsidR="00C46698" w:rsidRPr="00E9056B" w:rsidRDefault="00C46698" w:rsidP="00E9056B">
      <w:pPr>
        <w:spacing w:line="276" w:lineRule="auto"/>
        <w:rPr>
          <w:rFonts w:cs="Times New Roman"/>
        </w:rPr>
      </w:pPr>
    </w:p>
    <w:p w14:paraId="1E47A46C" w14:textId="77777777" w:rsidR="00037336" w:rsidRDefault="00037336" w:rsidP="00037336"/>
    <w:p w14:paraId="449A14E2" w14:textId="77777777" w:rsidR="00037336" w:rsidRDefault="00037336" w:rsidP="00037336"/>
    <w:p w14:paraId="756CEE92" w14:textId="77777777" w:rsidR="00037336" w:rsidRDefault="00037336" w:rsidP="00037336"/>
    <w:p w14:paraId="545657FE" w14:textId="77777777" w:rsidR="00037336" w:rsidRDefault="00037336" w:rsidP="00037336"/>
    <w:p w14:paraId="69B08272" w14:textId="77777777" w:rsidR="00037336" w:rsidRDefault="00037336" w:rsidP="00037336"/>
    <w:p w14:paraId="35C5F1D0" w14:textId="77777777" w:rsidR="00037336" w:rsidRDefault="00037336" w:rsidP="00037336"/>
    <w:p w14:paraId="2BE1DA18" w14:textId="77777777" w:rsidR="00037336" w:rsidRDefault="00037336" w:rsidP="00037336"/>
    <w:p w14:paraId="36233818" w14:textId="77777777" w:rsidR="00037336" w:rsidRDefault="00037336" w:rsidP="00037336"/>
    <w:p w14:paraId="26E4D137" w14:textId="77777777" w:rsidR="00037336" w:rsidRDefault="00037336" w:rsidP="00037336"/>
    <w:p w14:paraId="7771AC29" w14:textId="77777777" w:rsidR="00037336" w:rsidRDefault="00037336" w:rsidP="00037336"/>
    <w:p w14:paraId="4CA8BCE7" w14:textId="77777777" w:rsidR="00037336" w:rsidRDefault="00037336" w:rsidP="00037336"/>
    <w:p w14:paraId="0FE9492D" w14:textId="77777777" w:rsidR="00037336" w:rsidRDefault="00037336" w:rsidP="00037336"/>
    <w:p w14:paraId="046538F2" w14:textId="77777777" w:rsidR="00037336" w:rsidRDefault="00037336" w:rsidP="00037336"/>
    <w:p w14:paraId="361ACC23" w14:textId="77777777" w:rsidR="00037336" w:rsidRDefault="00037336" w:rsidP="00037336"/>
    <w:p w14:paraId="1705079B" w14:textId="77777777" w:rsidR="00037336" w:rsidRDefault="00037336" w:rsidP="00037336"/>
    <w:p w14:paraId="51DC2227" w14:textId="77777777" w:rsidR="00037336" w:rsidRDefault="00037336" w:rsidP="00037336"/>
    <w:p w14:paraId="4CA1A1D0" w14:textId="3A476660" w:rsidR="00037336" w:rsidRPr="00172650" w:rsidRDefault="00037336" w:rsidP="00037336">
      <w:r>
        <w:t xml:space="preserve">Číslo smlouvy Objednatele: </w:t>
      </w:r>
      <w:r w:rsidR="0029315A" w:rsidRPr="0029315A">
        <w:t>2025/S/410/0087</w:t>
      </w:r>
    </w:p>
    <w:p w14:paraId="73A03DE9" w14:textId="715E7A6A" w:rsidR="00037336" w:rsidRDefault="00037336" w:rsidP="00037336">
      <w:r>
        <w:t>Číslo smlouvy Poskytovatele:</w:t>
      </w:r>
      <w:r w:rsidR="0029315A">
        <w:t xml:space="preserve"> -</w:t>
      </w:r>
    </w:p>
    <w:p w14:paraId="2E2A4A4C" w14:textId="79B4AE96" w:rsidR="00037336" w:rsidRDefault="00037336" w:rsidP="00037336">
      <w:r>
        <w:t xml:space="preserve">Číslo veřejné </w:t>
      </w:r>
      <w:r w:rsidRPr="000C3F48">
        <w:t xml:space="preserve">zakázky: </w:t>
      </w:r>
      <w:r w:rsidRPr="0092788B">
        <w:t>VZ/202</w:t>
      </w:r>
      <w:r w:rsidR="00AD1169" w:rsidRPr="0092788B">
        <w:t>5</w:t>
      </w:r>
      <w:r w:rsidRPr="0092788B">
        <w:t>/</w:t>
      </w:r>
      <w:r w:rsidR="0092788B" w:rsidRPr="0092788B">
        <w:t>410/25</w:t>
      </w:r>
    </w:p>
    <w:p w14:paraId="22887B66" w14:textId="024E8C22" w:rsidR="00584D6F" w:rsidRPr="00E9056B" w:rsidRDefault="00C46698" w:rsidP="00E9056B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left" w:pos="1628"/>
        </w:tabs>
        <w:spacing w:after="160" w:line="276" w:lineRule="auto"/>
        <w:jc w:val="center"/>
        <w:rPr>
          <w:rFonts w:cs="Times New Roman"/>
          <w:b/>
          <w:bCs/>
          <w:sz w:val="32"/>
          <w:szCs w:val="32"/>
        </w:rPr>
      </w:pPr>
      <w:r w:rsidRPr="00E9056B">
        <w:rPr>
          <w:rFonts w:cs="Times New Roman"/>
        </w:rPr>
        <w:br w:type="page"/>
      </w:r>
      <w:r w:rsidR="00721EC0">
        <w:rPr>
          <w:rFonts w:cs="Times New Roman"/>
          <w:b/>
          <w:bCs/>
          <w:sz w:val="32"/>
          <w:szCs w:val="32"/>
        </w:rPr>
        <w:lastRenderedPageBreak/>
        <w:t>Rámcová dohoda</w:t>
      </w:r>
    </w:p>
    <w:p w14:paraId="443D68F4" w14:textId="4B57DA5B" w:rsidR="00584D6F" w:rsidRPr="00807F00" w:rsidRDefault="00584D6F" w:rsidP="00807F00">
      <w:pPr>
        <w:pStyle w:val="Heading1CzechTourism"/>
        <w:keepNext/>
        <w:spacing w:line="276" w:lineRule="auto"/>
        <w:rPr>
          <w:rFonts w:cs="Times New Roman"/>
          <w:b w:val="0"/>
          <w:sz w:val="22"/>
          <w:szCs w:val="22"/>
        </w:rPr>
      </w:pPr>
      <w:r w:rsidRPr="00E9056B">
        <w:rPr>
          <w:rFonts w:cs="Times New Roman"/>
          <w:b w:val="0"/>
          <w:sz w:val="22"/>
          <w:szCs w:val="22"/>
        </w:rPr>
        <w:t xml:space="preserve">uzavřená podle ustanovení § 1746 odst. 2 a násl. zákona č. 89/2012 Sb., občanský zákoník, </w:t>
      </w:r>
      <w:r w:rsidR="003C094E" w:rsidRPr="00E9056B">
        <w:rPr>
          <w:rFonts w:cs="Times New Roman"/>
          <w:b w:val="0"/>
          <w:sz w:val="22"/>
          <w:szCs w:val="22"/>
        </w:rPr>
        <w:br/>
      </w:r>
      <w:r w:rsidRPr="00E9056B">
        <w:rPr>
          <w:rFonts w:cs="Times New Roman"/>
          <w:b w:val="0"/>
          <w:sz w:val="22"/>
          <w:szCs w:val="22"/>
        </w:rPr>
        <w:t>ve znění pozdějších předpisů (dále jen „občanský zákoník“)</w:t>
      </w:r>
      <w:r w:rsidR="00736D32">
        <w:rPr>
          <w:rFonts w:cs="Times New Roman"/>
          <w:b w:val="0"/>
          <w:sz w:val="22"/>
          <w:szCs w:val="22"/>
        </w:rPr>
        <w:t xml:space="preserve"> a podle § 131 a násl. zákona č. 134/2016 Sb., o zadávání veřejných zakázek, ve znění pozdějších předpisů</w:t>
      </w:r>
    </w:p>
    <w:p w14:paraId="02F02BE4" w14:textId="77777777" w:rsidR="00584D6F" w:rsidRPr="00E9056B" w:rsidRDefault="00584D6F" w:rsidP="00E9056B">
      <w:pPr>
        <w:pStyle w:val="Heading1CzechTourism"/>
        <w:keepNext/>
        <w:numPr>
          <w:ilvl w:val="0"/>
          <w:numId w:val="4"/>
        </w:numPr>
        <w:spacing w:line="276" w:lineRule="auto"/>
        <w:ind w:left="360" w:hanging="360"/>
        <w:rPr>
          <w:rFonts w:cs="Times New Roman"/>
        </w:rPr>
      </w:pPr>
      <w:r w:rsidRPr="00E9056B">
        <w:rPr>
          <w:rFonts w:cs="Times New Roman"/>
        </w:rPr>
        <w:t>Smluvní strany</w:t>
      </w:r>
    </w:p>
    <w:p w14:paraId="52D075BC" w14:textId="77777777" w:rsidR="00584D6F" w:rsidRPr="00E9056B" w:rsidRDefault="00584D6F" w:rsidP="00E9056B">
      <w:pPr>
        <w:pStyle w:val="Heading2CzechTourism"/>
        <w:keepNext/>
        <w:spacing w:line="276" w:lineRule="auto"/>
        <w:rPr>
          <w:rFonts w:cs="Times New Roman"/>
        </w:rPr>
      </w:pPr>
      <w:r w:rsidRPr="00E9056B">
        <w:rPr>
          <w:rFonts w:cs="Times New Roman"/>
        </w:rPr>
        <w:t xml:space="preserve">Česká centrála cestovního ruchu – CzechTourism </w:t>
      </w:r>
    </w:p>
    <w:p w14:paraId="22419813" w14:textId="77777777" w:rsidR="00584D6F" w:rsidRPr="00E9056B" w:rsidRDefault="00584D6F" w:rsidP="00E9056B">
      <w:pPr>
        <w:keepNext/>
        <w:spacing w:line="276" w:lineRule="auto"/>
        <w:rPr>
          <w:rFonts w:cs="Times New Roman"/>
        </w:rPr>
      </w:pPr>
      <w:r w:rsidRPr="00E9056B">
        <w:rPr>
          <w:rFonts w:cs="Times New Roman"/>
        </w:rPr>
        <w:t>příspěvková organizace Ministerstva pro místní rozvoj České republiky</w:t>
      </w:r>
    </w:p>
    <w:p w14:paraId="4973D529" w14:textId="77777777" w:rsidR="00584D6F" w:rsidRPr="00E9056B" w:rsidRDefault="00584D6F" w:rsidP="00E9056B">
      <w:pPr>
        <w:keepNext/>
        <w:spacing w:line="276" w:lineRule="auto"/>
        <w:rPr>
          <w:rFonts w:cs="Times New Roman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703"/>
        <w:gridCol w:w="4703"/>
      </w:tblGrid>
      <w:tr w:rsidR="00584D6F" w:rsidRPr="00E9056B" w14:paraId="019506FE" w14:textId="77777777" w:rsidTr="009138F4">
        <w:tc>
          <w:tcPr>
            <w:tcW w:w="2500" w:type="pct"/>
          </w:tcPr>
          <w:p w14:paraId="7BC571F0" w14:textId="77777777" w:rsidR="00584D6F" w:rsidRPr="00E9056B" w:rsidRDefault="00584D6F" w:rsidP="00E9056B">
            <w:pPr>
              <w:pStyle w:val="TableTextCzechTourism"/>
              <w:keepNext/>
              <w:spacing w:line="276" w:lineRule="auto"/>
              <w:rPr>
                <w:rFonts w:ascii="Georgia" w:hAnsi="Georgia" w:cs="Times New Roman"/>
                <w:sz w:val="22"/>
                <w:szCs w:val="22"/>
              </w:rPr>
            </w:pPr>
            <w:r w:rsidRPr="00E9056B">
              <w:rPr>
                <w:rFonts w:ascii="Georgia" w:hAnsi="Georgia" w:cs="Times New Roman"/>
                <w:sz w:val="22"/>
                <w:szCs w:val="22"/>
              </w:rPr>
              <w:t>Sídlo:</w:t>
            </w:r>
          </w:p>
        </w:tc>
        <w:tc>
          <w:tcPr>
            <w:tcW w:w="2500" w:type="pct"/>
          </w:tcPr>
          <w:p w14:paraId="60B1018A" w14:textId="77777777" w:rsidR="00584D6F" w:rsidRPr="00E9056B" w:rsidRDefault="00584D6F" w:rsidP="00E9056B">
            <w:pPr>
              <w:pStyle w:val="TableTextCzechTourism"/>
              <w:keepNext/>
              <w:spacing w:line="276" w:lineRule="auto"/>
              <w:rPr>
                <w:rFonts w:ascii="Georgia" w:hAnsi="Georgia" w:cs="Times New Roman"/>
                <w:sz w:val="22"/>
                <w:szCs w:val="22"/>
              </w:rPr>
            </w:pPr>
            <w:r w:rsidRPr="00E9056B">
              <w:rPr>
                <w:rFonts w:ascii="Georgia" w:hAnsi="Georgia" w:cs="Times New Roman"/>
                <w:sz w:val="22"/>
                <w:szCs w:val="22"/>
              </w:rPr>
              <w:t>Štěpánská 567/15, Praha 2 – Nové Město 120 00</w:t>
            </w:r>
          </w:p>
        </w:tc>
      </w:tr>
      <w:tr w:rsidR="00584D6F" w:rsidRPr="00E9056B" w14:paraId="6F8983FB" w14:textId="77777777" w:rsidTr="009138F4">
        <w:tc>
          <w:tcPr>
            <w:tcW w:w="2500" w:type="pct"/>
          </w:tcPr>
          <w:p w14:paraId="4D39FB6A" w14:textId="77777777" w:rsidR="00584D6F" w:rsidRPr="00E9056B" w:rsidRDefault="00584D6F" w:rsidP="00E9056B">
            <w:pPr>
              <w:pStyle w:val="TableTextCzechTourism"/>
              <w:keepNext/>
              <w:spacing w:line="276" w:lineRule="auto"/>
              <w:rPr>
                <w:rFonts w:ascii="Georgia" w:hAnsi="Georgia" w:cs="Times New Roman"/>
                <w:sz w:val="22"/>
                <w:szCs w:val="22"/>
              </w:rPr>
            </w:pPr>
            <w:r w:rsidRPr="00E9056B">
              <w:rPr>
                <w:rFonts w:ascii="Georgia" w:hAnsi="Georgia" w:cs="Times New Roman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446EF3BD" w14:textId="77777777" w:rsidR="00584D6F" w:rsidRPr="00E9056B" w:rsidRDefault="00584D6F" w:rsidP="00E9056B">
            <w:pPr>
              <w:pStyle w:val="TableTextCzechTourism"/>
              <w:keepNext/>
              <w:spacing w:line="276" w:lineRule="auto"/>
              <w:rPr>
                <w:rFonts w:ascii="Georgia" w:hAnsi="Georgia" w:cs="Times New Roman"/>
                <w:sz w:val="22"/>
                <w:szCs w:val="22"/>
              </w:rPr>
            </w:pPr>
            <w:r w:rsidRPr="00E9056B">
              <w:rPr>
                <w:rFonts w:ascii="Georgia" w:hAnsi="Georgia" w:cs="Times New Roman"/>
                <w:sz w:val="22"/>
                <w:szCs w:val="22"/>
              </w:rPr>
              <w:t>49 27 76 00</w:t>
            </w:r>
          </w:p>
        </w:tc>
      </w:tr>
      <w:tr w:rsidR="00584D6F" w:rsidRPr="00E9056B" w14:paraId="6E332973" w14:textId="77777777" w:rsidTr="009138F4">
        <w:tc>
          <w:tcPr>
            <w:tcW w:w="2500" w:type="pct"/>
            <w:tcBorders>
              <w:bottom w:val="single" w:sz="2" w:space="0" w:color="auto"/>
            </w:tcBorders>
          </w:tcPr>
          <w:p w14:paraId="09992AB9" w14:textId="77777777" w:rsidR="00584D6F" w:rsidRPr="00E9056B" w:rsidRDefault="00584D6F" w:rsidP="00E9056B">
            <w:pPr>
              <w:pStyle w:val="TableTextCzechTourism"/>
              <w:keepNext/>
              <w:spacing w:line="276" w:lineRule="auto"/>
              <w:rPr>
                <w:rFonts w:ascii="Georgia" w:hAnsi="Georgia" w:cs="Times New Roman"/>
                <w:sz w:val="22"/>
                <w:szCs w:val="22"/>
              </w:rPr>
            </w:pPr>
            <w:r w:rsidRPr="00E9056B">
              <w:rPr>
                <w:rFonts w:ascii="Georgia" w:hAnsi="Georgia" w:cs="Times New Roman"/>
                <w:sz w:val="22"/>
                <w:szCs w:val="22"/>
              </w:rPr>
              <w:t>DIČ: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5408BC78" w14:textId="77777777" w:rsidR="00584D6F" w:rsidRPr="00E9056B" w:rsidRDefault="00584D6F" w:rsidP="00E9056B">
            <w:pPr>
              <w:pStyle w:val="TableTextCzechTourism"/>
              <w:keepNext/>
              <w:spacing w:line="276" w:lineRule="auto"/>
              <w:rPr>
                <w:rFonts w:ascii="Georgia" w:hAnsi="Georgia" w:cs="Times New Roman"/>
                <w:sz w:val="22"/>
                <w:szCs w:val="22"/>
              </w:rPr>
            </w:pPr>
            <w:r w:rsidRPr="00E9056B">
              <w:rPr>
                <w:rFonts w:ascii="Georgia" w:hAnsi="Georgia" w:cs="Times New Roman"/>
                <w:sz w:val="22"/>
                <w:szCs w:val="22"/>
              </w:rPr>
              <w:t>CZ 49 27 76 00</w:t>
            </w:r>
          </w:p>
        </w:tc>
      </w:tr>
      <w:tr w:rsidR="00584D6F" w:rsidRPr="00E9056B" w14:paraId="12B10056" w14:textId="77777777" w:rsidTr="009138F4">
        <w:tc>
          <w:tcPr>
            <w:tcW w:w="2500" w:type="pct"/>
            <w:tcBorders>
              <w:bottom w:val="single" w:sz="2" w:space="0" w:color="auto"/>
            </w:tcBorders>
          </w:tcPr>
          <w:p w14:paraId="3BCA0329" w14:textId="77777777" w:rsidR="00584D6F" w:rsidRPr="00E9056B" w:rsidRDefault="00584D6F" w:rsidP="00E9056B">
            <w:pPr>
              <w:pStyle w:val="TableTextCzechTourism"/>
              <w:keepNext/>
              <w:spacing w:line="276" w:lineRule="auto"/>
              <w:rPr>
                <w:rFonts w:ascii="Georgia" w:hAnsi="Georgia" w:cs="Times New Roman"/>
                <w:color w:val="000000" w:themeColor="text1"/>
                <w:sz w:val="22"/>
                <w:szCs w:val="22"/>
              </w:rPr>
            </w:pPr>
            <w:r w:rsidRPr="00E9056B">
              <w:rPr>
                <w:rFonts w:ascii="Georgia" w:hAnsi="Georgia" w:cs="Times New Roman"/>
                <w:color w:val="000000" w:themeColor="text1"/>
                <w:sz w:val="22"/>
                <w:szCs w:val="22"/>
              </w:rPr>
              <w:t>Zastoupená: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4FE80267" w14:textId="1E265789" w:rsidR="00584D6F" w:rsidRPr="00E9056B" w:rsidRDefault="005345F0" w:rsidP="00E9056B">
            <w:pPr>
              <w:pStyle w:val="TableTextCzechTourism"/>
              <w:keepNext/>
              <w:spacing w:line="276" w:lineRule="auto"/>
              <w:rPr>
                <w:rFonts w:ascii="Georgia" w:hAnsi="Georgia" w:cs="Times New Roman"/>
                <w:sz w:val="22"/>
                <w:szCs w:val="22"/>
              </w:rPr>
            </w:pPr>
            <w:r w:rsidRPr="00E9056B">
              <w:rPr>
                <w:rFonts w:ascii="Georgia" w:hAnsi="Georgia" w:cs="Times New Roman"/>
                <w:sz w:val="22"/>
                <w:szCs w:val="22"/>
              </w:rPr>
              <w:t>Mgr. Františkem Reismüllerem, Ph.D.</w:t>
            </w:r>
            <w:r w:rsidR="00584D6F" w:rsidRPr="00E9056B">
              <w:rPr>
                <w:rFonts w:ascii="Georgia" w:hAnsi="Georgia" w:cs="Times New Roman"/>
                <w:sz w:val="22"/>
                <w:szCs w:val="22"/>
              </w:rPr>
              <w:t>., ředitelem ČCCR – CzechTourism</w:t>
            </w:r>
          </w:p>
        </w:tc>
      </w:tr>
    </w:tbl>
    <w:p w14:paraId="2B66B1B2" w14:textId="77777777" w:rsidR="00584D6F" w:rsidRPr="00E9056B" w:rsidRDefault="00584D6F" w:rsidP="00E9056B">
      <w:pPr>
        <w:pStyle w:val="Zhlavzprvy"/>
        <w:keepNext/>
        <w:spacing w:line="276" w:lineRule="auto"/>
        <w:rPr>
          <w:rFonts w:cs="Times New Roman"/>
        </w:rPr>
      </w:pPr>
    </w:p>
    <w:p w14:paraId="1DBBB3F6" w14:textId="77777777" w:rsidR="00584D6F" w:rsidRPr="00E9056B" w:rsidRDefault="00584D6F" w:rsidP="00E9056B">
      <w:pPr>
        <w:pStyle w:val="Zhlavzprvy"/>
        <w:keepNext/>
        <w:spacing w:line="276" w:lineRule="auto"/>
        <w:rPr>
          <w:rFonts w:cs="Times New Roman"/>
        </w:rPr>
      </w:pPr>
      <w:r w:rsidRPr="00E9056B">
        <w:rPr>
          <w:rFonts w:cs="Times New Roman"/>
        </w:rPr>
        <w:t>(dále jen „Objednatel“)</w:t>
      </w:r>
    </w:p>
    <w:p w14:paraId="44F3A3FB" w14:textId="77777777" w:rsidR="00584D6F" w:rsidRPr="00E9056B" w:rsidRDefault="00584D6F" w:rsidP="00E9056B">
      <w:pPr>
        <w:keepNext/>
        <w:spacing w:line="276" w:lineRule="auto"/>
        <w:rPr>
          <w:rFonts w:cs="Times New Roman"/>
        </w:rPr>
      </w:pPr>
    </w:p>
    <w:p w14:paraId="1AE83FC2" w14:textId="2433A2A9" w:rsidR="00584D6F" w:rsidRPr="00E9056B" w:rsidRDefault="00584D6F" w:rsidP="00E9056B">
      <w:pPr>
        <w:keepNext/>
        <w:spacing w:line="276" w:lineRule="auto"/>
        <w:rPr>
          <w:rFonts w:cs="Times New Roman"/>
          <w:szCs w:val="22"/>
        </w:rPr>
      </w:pPr>
      <w:r w:rsidRPr="00E9056B">
        <w:rPr>
          <w:rFonts w:cs="Times New Roman"/>
          <w:szCs w:val="22"/>
        </w:rPr>
        <w:t>a</w:t>
      </w: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586"/>
      </w:tblGrid>
      <w:tr w:rsidR="00584D6F" w:rsidRPr="00E9056B" w14:paraId="73E87ED0" w14:textId="77777777" w:rsidTr="009138F4">
        <w:tc>
          <w:tcPr>
            <w:tcW w:w="2562" w:type="pct"/>
          </w:tcPr>
          <w:p w14:paraId="5AE2B3AA" w14:textId="77777777" w:rsidR="00584D6F" w:rsidRPr="00E9056B" w:rsidRDefault="00584D6F" w:rsidP="00E9056B">
            <w:pPr>
              <w:pStyle w:val="TableTextCzechTourism"/>
              <w:keepNext/>
              <w:spacing w:line="276" w:lineRule="auto"/>
              <w:rPr>
                <w:rFonts w:ascii="Georgia" w:hAnsi="Georgia" w:cs="Times New Roman"/>
                <w:sz w:val="22"/>
                <w:szCs w:val="22"/>
              </w:rPr>
            </w:pPr>
            <w:r w:rsidRPr="00E9056B">
              <w:rPr>
                <w:rFonts w:ascii="Georgia" w:hAnsi="Georgia" w:cs="Times New Roman"/>
                <w:sz w:val="22"/>
                <w:szCs w:val="22"/>
              </w:rPr>
              <w:t>Firma:</w:t>
            </w:r>
          </w:p>
        </w:tc>
        <w:tc>
          <w:tcPr>
            <w:tcW w:w="2438" w:type="pct"/>
          </w:tcPr>
          <w:p w14:paraId="461377D2" w14:textId="1C00850B" w:rsidR="00584D6F" w:rsidRPr="00E9056B" w:rsidRDefault="004A4D76" w:rsidP="00E9056B">
            <w:pPr>
              <w:pStyle w:val="TableTextCzechTourism"/>
              <w:keepNext/>
              <w:spacing w:line="276" w:lineRule="auto"/>
              <w:rPr>
                <w:rFonts w:ascii="Georgia" w:hAnsi="Georgia" w:cs="Times New Roman"/>
                <w:sz w:val="22"/>
                <w:szCs w:val="22"/>
              </w:rPr>
            </w:pPr>
            <w:r>
              <w:rPr>
                <w:rFonts w:ascii="Georgia" w:hAnsi="Georgia" w:cs="Times New Roman"/>
                <w:sz w:val="22"/>
                <w:szCs w:val="22"/>
              </w:rPr>
              <w:t>AL – SYSTEM EXPO s.r.o.</w:t>
            </w:r>
          </w:p>
        </w:tc>
      </w:tr>
      <w:tr w:rsidR="00584D6F" w:rsidRPr="00E9056B" w14:paraId="1ADD880E" w14:textId="77777777" w:rsidTr="009138F4">
        <w:tc>
          <w:tcPr>
            <w:tcW w:w="2562" w:type="pct"/>
          </w:tcPr>
          <w:p w14:paraId="3955F55D" w14:textId="1AB81A96" w:rsidR="00584D6F" w:rsidRPr="00E9056B" w:rsidRDefault="00584D6F" w:rsidP="00E9056B">
            <w:pPr>
              <w:pStyle w:val="TableTextCzechTourism"/>
              <w:keepNext/>
              <w:spacing w:line="276" w:lineRule="auto"/>
              <w:rPr>
                <w:rFonts w:ascii="Georgia" w:hAnsi="Georgia" w:cs="Times New Roman"/>
                <w:sz w:val="22"/>
                <w:szCs w:val="22"/>
              </w:rPr>
            </w:pPr>
            <w:r w:rsidRPr="00E9056B">
              <w:rPr>
                <w:rFonts w:ascii="Georgia" w:hAnsi="Georgia" w:cs="Times New Roman"/>
                <w:sz w:val="22"/>
                <w:szCs w:val="22"/>
              </w:rPr>
              <w:t>Zapsanou v obchodním rejstříku vedeném</w:t>
            </w:r>
          </w:p>
        </w:tc>
        <w:tc>
          <w:tcPr>
            <w:tcW w:w="2438" w:type="pct"/>
          </w:tcPr>
          <w:p w14:paraId="303FCE63" w14:textId="774925F7" w:rsidR="00584D6F" w:rsidRPr="00E9056B" w:rsidRDefault="00D75CFF" w:rsidP="00E9056B">
            <w:pPr>
              <w:pStyle w:val="TableTextCzechTourism"/>
              <w:keepNext/>
              <w:spacing w:line="276" w:lineRule="auto"/>
              <w:rPr>
                <w:rFonts w:ascii="Georgia" w:hAnsi="Georgia" w:cs="Times New Roman"/>
                <w:sz w:val="22"/>
                <w:szCs w:val="22"/>
              </w:rPr>
            </w:pPr>
            <w:r>
              <w:rPr>
                <w:rFonts w:ascii="Georgia" w:hAnsi="Georgia" w:cs="Times New Roman"/>
                <w:sz w:val="22"/>
                <w:szCs w:val="22"/>
              </w:rPr>
              <w:t xml:space="preserve">Krajským soudem </w:t>
            </w:r>
            <w:r w:rsidR="00584D6F" w:rsidRPr="00E9056B">
              <w:rPr>
                <w:rFonts w:ascii="Georgia" w:hAnsi="Georgia" w:cs="Times New Roman"/>
                <w:sz w:val="22"/>
                <w:szCs w:val="22"/>
              </w:rPr>
              <w:t>v</w:t>
            </w:r>
            <w:r>
              <w:rPr>
                <w:rFonts w:ascii="Georgia" w:hAnsi="Georgia" w:cs="Times New Roman"/>
                <w:sz w:val="22"/>
                <w:szCs w:val="22"/>
              </w:rPr>
              <w:t xml:space="preserve"> Českých Budějovicích, </w:t>
            </w:r>
            <w:r w:rsidR="00584D6F" w:rsidRPr="00E9056B">
              <w:rPr>
                <w:rFonts w:ascii="Georgia" w:hAnsi="Georgia" w:cs="Times New Roman"/>
                <w:sz w:val="22"/>
                <w:szCs w:val="22"/>
              </w:rPr>
              <w:t>oddíl</w:t>
            </w:r>
            <w:r>
              <w:rPr>
                <w:rFonts w:ascii="Georgia" w:hAnsi="Georgia" w:cs="Times New Roman"/>
                <w:sz w:val="22"/>
                <w:szCs w:val="22"/>
              </w:rPr>
              <w:t xml:space="preserve"> C, </w:t>
            </w:r>
            <w:r w:rsidR="00584D6F" w:rsidRPr="00E9056B">
              <w:rPr>
                <w:rFonts w:ascii="Georgia" w:hAnsi="Georgia" w:cs="Times New Roman"/>
                <w:sz w:val="22"/>
                <w:szCs w:val="22"/>
              </w:rPr>
              <w:t>vložka</w:t>
            </w:r>
            <w:r>
              <w:rPr>
                <w:rFonts w:ascii="Georgia" w:hAnsi="Georgia" w:cs="Times New Roman"/>
                <w:sz w:val="22"/>
                <w:szCs w:val="22"/>
              </w:rPr>
              <w:t xml:space="preserve"> 17806</w:t>
            </w:r>
          </w:p>
        </w:tc>
      </w:tr>
      <w:tr w:rsidR="00584D6F" w:rsidRPr="00E9056B" w14:paraId="40C52EB5" w14:textId="77777777" w:rsidTr="009138F4">
        <w:tc>
          <w:tcPr>
            <w:tcW w:w="2562" w:type="pct"/>
          </w:tcPr>
          <w:p w14:paraId="3FB93DA1" w14:textId="77777777" w:rsidR="00584D6F" w:rsidRPr="00E9056B" w:rsidRDefault="00584D6F" w:rsidP="00E9056B">
            <w:pPr>
              <w:pStyle w:val="TableTextCzechTourism"/>
              <w:keepNext/>
              <w:spacing w:line="276" w:lineRule="auto"/>
              <w:rPr>
                <w:rFonts w:ascii="Georgia" w:hAnsi="Georgia" w:cs="Times New Roman"/>
                <w:sz w:val="22"/>
                <w:szCs w:val="22"/>
              </w:rPr>
            </w:pPr>
            <w:r w:rsidRPr="00E9056B">
              <w:rPr>
                <w:rFonts w:ascii="Georgia" w:hAnsi="Georgia" w:cs="Times New Roman"/>
                <w:sz w:val="22"/>
                <w:szCs w:val="22"/>
              </w:rPr>
              <w:t>Sídlo:</w:t>
            </w:r>
          </w:p>
        </w:tc>
        <w:tc>
          <w:tcPr>
            <w:tcW w:w="2438" w:type="pct"/>
          </w:tcPr>
          <w:p w14:paraId="407E1A56" w14:textId="27A6DA38" w:rsidR="00584D6F" w:rsidRPr="00E9056B" w:rsidRDefault="00D63381" w:rsidP="00E9056B">
            <w:pPr>
              <w:pStyle w:val="TableTextCzechTourism"/>
              <w:keepNext/>
              <w:spacing w:line="276" w:lineRule="auto"/>
              <w:rPr>
                <w:rFonts w:ascii="Georgia" w:hAnsi="Georgia" w:cs="Times New Roman"/>
                <w:sz w:val="22"/>
                <w:szCs w:val="22"/>
                <w:highlight w:val="yellow"/>
              </w:rPr>
            </w:pPr>
            <w:r w:rsidRPr="003D5E99">
              <w:rPr>
                <w:rFonts w:ascii="Georgia" w:hAnsi="Georgia" w:cs="Times New Roman"/>
                <w:sz w:val="22"/>
                <w:szCs w:val="22"/>
              </w:rPr>
              <w:t xml:space="preserve">Trocnovská 657, </w:t>
            </w:r>
            <w:r w:rsidR="003D5E99" w:rsidRPr="003D5E99">
              <w:rPr>
                <w:rFonts w:ascii="Georgia" w:hAnsi="Georgia" w:cs="Times New Roman"/>
                <w:sz w:val="22"/>
                <w:szCs w:val="22"/>
              </w:rPr>
              <w:t>373 11 Ledenice</w:t>
            </w:r>
          </w:p>
        </w:tc>
      </w:tr>
      <w:tr w:rsidR="00584D6F" w:rsidRPr="00E9056B" w14:paraId="60A0FDFF" w14:textId="77777777" w:rsidTr="009138F4">
        <w:tc>
          <w:tcPr>
            <w:tcW w:w="2562" w:type="pct"/>
          </w:tcPr>
          <w:p w14:paraId="679DAAF2" w14:textId="77777777" w:rsidR="00584D6F" w:rsidRPr="00E9056B" w:rsidRDefault="00584D6F" w:rsidP="00E9056B">
            <w:pPr>
              <w:pStyle w:val="TableTextCzechTourism"/>
              <w:keepNext/>
              <w:spacing w:line="276" w:lineRule="auto"/>
              <w:rPr>
                <w:rFonts w:ascii="Georgia" w:hAnsi="Georgia" w:cs="Times New Roman"/>
                <w:sz w:val="22"/>
                <w:szCs w:val="22"/>
              </w:rPr>
            </w:pPr>
            <w:r w:rsidRPr="00E9056B">
              <w:rPr>
                <w:rFonts w:ascii="Georgia" w:hAnsi="Georgia" w:cs="Times New Roman"/>
                <w:sz w:val="22"/>
                <w:szCs w:val="22"/>
              </w:rPr>
              <w:t>Zastoupená:</w:t>
            </w:r>
          </w:p>
        </w:tc>
        <w:tc>
          <w:tcPr>
            <w:tcW w:w="2438" w:type="pct"/>
          </w:tcPr>
          <w:p w14:paraId="26B3F3E9" w14:textId="0D31DC90" w:rsidR="00584D6F" w:rsidRPr="00E9056B" w:rsidRDefault="003D5E99" w:rsidP="00E9056B">
            <w:pPr>
              <w:pStyle w:val="TableTextCzechTourism"/>
              <w:keepNext/>
              <w:spacing w:line="276" w:lineRule="auto"/>
              <w:rPr>
                <w:rFonts w:ascii="Georgia" w:hAnsi="Georgia" w:cs="Times New Roman"/>
                <w:sz w:val="22"/>
                <w:szCs w:val="22"/>
                <w:highlight w:val="yellow"/>
              </w:rPr>
            </w:pPr>
            <w:r w:rsidRPr="003D5E99">
              <w:rPr>
                <w:rFonts w:ascii="Georgia" w:hAnsi="Georgia" w:cs="Times New Roman"/>
                <w:sz w:val="22"/>
                <w:szCs w:val="22"/>
              </w:rPr>
              <w:t>Šárkou Hruškovou, jednatelem společnosti</w:t>
            </w:r>
          </w:p>
        </w:tc>
      </w:tr>
      <w:tr w:rsidR="00584D6F" w:rsidRPr="00E9056B" w14:paraId="7FD6F085" w14:textId="77777777" w:rsidTr="009138F4">
        <w:tc>
          <w:tcPr>
            <w:tcW w:w="2562" w:type="pct"/>
          </w:tcPr>
          <w:p w14:paraId="1B3CFD00" w14:textId="77777777" w:rsidR="00584D6F" w:rsidRPr="00E9056B" w:rsidRDefault="00584D6F" w:rsidP="00E9056B">
            <w:pPr>
              <w:pStyle w:val="TableTextCzechTourism"/>
              <w:keepNext/>
              <w:spacing w:line="276" w:lineRule="auto"/>
              <w:rPr>
                <w:rFonts w:ascii="Georgia" w:hAnsi="Georgia" w:cs="Times New Roman"/>
                <w:sz w:val="22"/>
                <w:szCs w:val="22"/>
              </w:rPr>
            </w:pPr>
            <w:r w:rsidRPr="00E9056B">
              <w:rPr>
                <w:rFonts w:ascii="Georgia" w:hAnsi="Georgia" w:cs="Times New Roman"/>
                <w:sz w:val="22"/>
                <w:szCs w:val="22"/>
              </w:rPr>
              <w:t xml:space="preserve">IČ: </w:t>
            </w:r>
          </w:p>
        </w:tc>
        <w:tc>
          <w:tcPr>
            <w:tcW w:w="2438" w:type="pct"/>
          </w:tcPr>
          <w:p w14:paraId="0DC2A8EB" w14:textId="55C9B82D" w:rsidR="00584D6F" w:rsidRPr="00312090" w:rsidRDefault="006E70AD" w:rsidP="00E9056B">
            <w:pPr>
              <w:pStyle w:val="TableTextCzechTourism"/>
              <w:keepNext/>
              <w:spacing w:line="276" w:lineRule="auto"/>
              <w:rPr>
                <w:rFonts w:ascii="Georgia" w:hAnsi="Georgia" w:cs="Times New Roman"/>
                <w:sz w:val="22"/>
                <w:szCs w:val="22"/>
              </w:rPr>
            </w:pPr>
            <w:r w:rsidRPr="00312090">
              <w:rPr>
                <w:rFonts w:ascii="Georgia" w:hAnsi="Georgia" w:cs="Times New Roman"/>
                <w:sz w:val="22"/>
                <w:szCs w:val="22"/>
              </w:rPr>
              <w:t>28111265</w:t>
            </w:r>
          </w:p>
        </w:tc>
      </w:tr>
      <w:tr w:rsidR="00584D6F" w:rsidRPr="00E9056B" w14:paraId="31B9AB80" w14:textId="77777777" w:rsidTr="009138F4">
        <w:tc>
          <w:tcPr>
            <w:tcW w:w="2562" w:type="pct"/>
          </w:tcPr>
          <w:p w14:paraId="73D62483" w14:textId="77777777" w:rsidR="00584D6F" w:rsidRPr="00E9056B" w:rsidRDefault="00584D6F" w:rsidP="00E9056B">
            <w:pPr>
              <w:pStyle w:val="TableTextCzechTourism"/>
              <w:keepNext/>
              <w:spacing w:line="276" w:lineRule="auto"/>
              <w:rPr>
                <w:rFonts w:ascii="Georgia" w:hAnsi="Georgia" w:cs="Times New Roman"/>
                <w:sz w:val="22"/>
                <w:szCs w:val="22"/>
              </w:rPr>
            </w:pPr>
            <w:r w:rsidRPr="00E9056B">
              <w:rPr>
                <w:rFonts w:ascii="Georgia" w:hAnsi="Georgia" w:cs="Times New Roman"/>
                <w:sz w:val="22"/>
                <w:szCs w:val="22"/>
              </w:rPr>
              <w:t>DIČ:</w:t>
            </w:r>
          </w:p>
        </w:tc>
        <w:tc>
          <w:tcPr>
            <w:tcW w:w="2438" w:type="pct"/>
          </w:tcPr>
          <w:p w14:paraId="79439BB7" w14:textId="6BC02F37" w:rsidR="00584D6F" w:rsidRPr="00312090" w:rsidRDefault="006E70AD" w:rsidP="00E9056B">
            <w:pPr>
              <w:pStyle w:val="TableTextCzechTourism"/>
              <w:keepNext/>
              <w:spacing w:line="276" w:lineRule="auto"/>
              <w:rPr>
                <w:rFonts w:ascii="Georgia" w:hAnsi="Georgia" w:cs="Times New Roman"/>
                <w:sz w:val="22"/>
                <w:szCs w:val="22"/>
              </w:rPr>
            </w:pPr>
            <w:r w:rsidRPr="00312090">
              <w:rPr>
                <w:rFonts w:ascii="Georgia" w:hAnsi="Georgia" w:cs="Times New Roman"/>
                <w:sz w:val="22"/>
                <w:szCs w:val="22"/>
              </w:rPr>
              <w:t>CZ28111265</w:t>
            </w:r>
          </w:p>
        </w:tc>
      </w:tr>
      <w:tr w:rsidR="00584D6F" w:rsidRPr="00E9056B" w14:paraId="748E5C1C" w14:textId="77777777" w:rsidTr="009138F4">
        <w:tc>
          <w:tcPr>
            <w:tcW w:w="2562" w:type="pct"/>
            <w:tcBorders>
              <w:bottom w:val="single" w:sz="2" w:space="0" w:color="auto"/>
            </w:tcBorders>
          </w:tcPr>
          <w:p w14:paraId="3AF51642" w14:textId="68E70BAF" w:rsidR="00584D6F" w:rsidRPr="00E9056B" w:rsidRDefault="00584D6F" w:rsidP="00E9056B">
            <w:pPr>
              <w:pStyle w:val="TableTextCzechTourism"/>
              <w:keepNext/>
              <w:spacing w:line="276" w:lineRule="auto"/>
              <w:rPr>
                <w:rFonts w:ascii="Georgia" w:hAnsi="Georgia" w:cs="Times New Roman"/>
                <w:sz w:val="22"/>
                <w:szCs w:val="22"/>
              </w:rPr>
            </w:pPr>
            <w:r w:rsidRPr="00E9056B">
              <w:rPr>
                <w:rFonts w:ascii="Georgia" w:hAnsi="Georgia" w:cs="Times New Roman"/>
                <w:sz w:val="22"/>
                <w:szCs w:val="22"/>
              </w:rPr>
              <w:t xml:space="preserve">Poskytovatel je plátce DPH </w:t>
            </w:r>
          </w:p>
        </w:tc>
        <w:tc>
          <w:tcPr>
            <w:tcW w:w="2438" w:type="pct"/>
            <w:tcBorders>
              <w:bottom w:val="single" w:sz="2" w:space="0" w:color="auto"/>
            </w:tcBorders>
          </w:tcPr>
          <w:p w14:paraId="6763A3C3" w14:textId="6E44B838" w:rsidR="00584D6F" w:rsidRPr="00312090" w:rsidRDefault="00584D6F" w:rsidP="00E9056B">
            <w:pPr>
              <w:pStyle w:val="TableTextCzechTourism"/>
              <w:keepNext/>
              <w:spacing w:line="276" w:lineRule="auto"/>
              <w:rPr>
                <w:rFonts w:ascii="Georgia" w:hAnsi="Georgia" w:cs="Times New Roman"/>
                <w:sz w:val="22"/>
                <w:szCs w:val="22"/>
              </w:rPr>
            </w:pPr>
            <w:r w:rsidRPr="00312090">
              <w:rPr>
                <w:rFonts w:ascii="Georgia" w:hAnsi="Georgia" w:cs="Times New Roman"/>
                <w:sz w:val="22"/>
                <w:szCs w:val="22"/>
              </w:rPr>
              <w:t>ANO</w:t>
            </w:r>
          </w:p>
        </w:tc>
      </w:tr>
      <w:tr w:rsidR="00584D6F" w:rsidRPr="00E9056B" w14:paraId="5443ADE1" w14:textId="77777777" w:rsidTr="009138F4">
        <w:tc>
          <w:tcPr>
            <w:tcW w:w="2562" w:type="pct"/>
            <w:tcBorders>
              <w:top w:val="single" w:sz="2" w:space="0" w:color="auto"/>
              <w:bottom w:val="single" w:sz="4" w:space="0" w:color="auto"/>
            </w:tcBorders>
          </w:tcPr>
          <w:p w14:paraId="14708A12" w14:textId="17094552" w:rsidR="00584D6F" w:rsidRPr="00E9056B" w:rsidRDefault="00584D6F" w:rsidP="00E9056B">
            <w:pPr>
              <w:pStyle w:val="TableTextCzechTourism"/>
              <w:keepNext/>
              <w:spacing w:line="276" w:lineRule="auto"/>
              <w:rPr>
                <w:rFonts w:ascii="Georgia" w:hAnsi="Georgia" w:cs="Times New Roman"/>
                <w:sz w:val="22"/>
                <w:szCs w:val="22"/>
              </w:rPr>
            </w:pPr>
            <w:r w:rsidRPr="00E9056B">
              <w:rPr>
                <w:rFonts w:ascii="Georgia" w:hAnsi="Georgia" w:cs="Times New Roman"/>
                <w:sz w:val="22"/>
                <w:szCs w:val="22"/>
              </w:rPr>
              <w:t>Bankovní spojení: č. účtu</w:t>
            </w:r>
          </w:p>
        </w:tc>
        <w:tc>
          <w:tcPr>
            <w:tcW w:w="2438" w:type="pct"/>
            <w:tcBorders>
              <w:top w:val="single" w:sz="2" w:space="0" w:color="auto"/>
              <w:bottom w:val="single" w:sz="4" w:space="0" w:color="auto"/>
            </w:tcBorders>
          </w:tcPr>
          <w:p w14:paraId="3C6D9D98" w14:textId="3C1E7D76" w:rsidR="00584D6F" w:rsidRPr="00E9056B" w:rsidRDefault="00312090" w:rsidP="00E9056B">
            <w:pPr>
              <w:pStyle w:val="TableTextCzechTourism"/>
              <w:keepNext/>
              <w:spacing w:line="276" w:lineRule="auto"/>
              <w:rPr>
                <w:rFonts w:ascii="Georgia" w:hAnsi="Georgia" w:cs="Times New Roman"/>
                <w:sz w:val="22"/>
                <w:szCs w:val="22"/>
              </w:rPr>
            </w:pPr>
            <w:r w:rsidRPr="00312090">
              <w:rPr>
                <w:rStyle w:val="nowrap"/>
                <w:rFonts w:ascii="Georgia" w:hAnsi="Georgia" w:cs="Times New Roman"/>
                <w:sz w:val="22"/>
                <w:szCs w:val="22"/>
              </w:rPr>
              <w:t>4</w:t>
            </w:r>
            <w:r w:rsidRPr="00312090">
              <w:rPr>
                <w:rStyle w:val="nowrap"/>
              </w:rPr>
              <w:t>3-5876620207</w:t>
            </w:r>
            <w:r w:rsidR="00584D6F" w:rsidRPr="00312090">
              <w:rPr>
                <w:rStyle w:val="nowrap"/>
                <w:rFonts w:ascii="Georgia" w:hAnsi="Georgia" w:cs="Times New Roman"/>
                <w:sz w:val="22"/>
                <w:szCs w:val="22"/>
              </w:rPr>
              <w:t>/</w:t>
            </w:r>
            <w:r w:rsidRPr="00312090">
              <w:rPr>
                <w:rStyle w:val="nowrap"/>
              </w:rPr>
              <w:t>0100</w:t>
            </w:r>
          </w:p>
        </w:tc>
      </w:tr>
    </w:tbl>
    <w:p w14:paraId="43726C87" w14:textId="77777777" w:rsidR="00584D6F" w:rsidRPr="00E9056B" w:rsidRDefault="00584D6F" w:rsidP="00E9056B">
      <w:pPr>
        <w:keepNext/>
        <w:spacing w:line="276" w:lineRule="auto"/>
        <w:rPr>
          <w:rFonts w:cs="Times New Roman"/>
        </w:rPr>
      </w:pPr>
    </w:p>
    <w:p w14:paraId="17BA3E14" w14:textId="60F42A2D" w:rsidR="00584D6F" w:rsidRPr="00E9056B" w:rsidRDefault="00584D6F" w:rsidP="00E9056B">
      <w:pPr>
        <w:pStyle w:val="Zhlavzprvy"/>
        <w:keepNext/>
        <w:spacing w:line="276" w:lineRule="auto"/>
        <w:rPr>
          <w:rFonts w:cs="Times New Roman"/>
        </w:rPr>
      </w:pPr>
      <w:r w:rsidRPr="00E9056B">
        <w:rPr>
          <w:rFonts w:cs="Times New Roman"/>
        </w:rPr>
        <w:t>(dále jen „Poskytovatel“)</w:t>
      </w:r>
    </w:p>
    <w:p w14:paraId="5EEC403C" w14:textId="77777777" w:rsidR="00584D6F" w:rsidRPr="00E9056B" w:rsidRDefault="00584D6F" w:rsidP="00E9056B">
      <w:pPr>
        <w:pStyle w:val="Zhlavzprvy"/>
        <w:keepNext/>
        <w:spacing w:line="276" w:lineRule="auto"/>
        <w:rPr>
          <w:rFonts w:cs="Times New Roman"/>
        </w:rPr>
      </w:pPr>
    </w:p>
    <w:p w14:paraId="4ECE278C" w14:textId="31BD82D5" w:rsidR="00584D6F" w:rsidRPr="00E9056B" w:rsidRDefault="00584D6F" w:rsidP="00E9056B">
      <w:pPr>
        <w:spacing w:line="276" w:lineRule="auto"/>
        <w:jc w:val="center"/>
        <w:rPr>
          <w:rFonts w:cs="Times New Roman"/>
          <w:bCs/>
          <w:szCs w:val="22"/>
        </w:rPr>
      </w:pPr>
      <w:r w:rsidRPr="00E9056B">
        <w:rPr>
          <w:rFonts w:cs="Times New Roman"/>
          <w:b/>
          <w:bCs/>
        </w:rPr>
        <w:t>(společně též jako „smluvní strany“)</w:t>
      </w:r>
      <w:r w:rsidR="00693824">
        <w:rPr>
          <w:rFonts w:cs="Times New Roman"/>
          <w:b/>
          <w:bCs/>
        </w:rPr>
        <w:t xml:space="preserve"> </w:t>
      </w:r>
      <w:r w:rsidRPr="00E9056B">
        <w:rPr>
          <w:rFonts w:cs="Times New Roman"/>
          <w:szCs w:val="22"/>
        </w:rPr>
        <w:t xml:space="preserve">uzavírají níže uvedeného dne, měsíce a roku tuto </w:t>
      </w:r>
      <w:r w:rsidR="00736D32">
        <w:rPr>
          <w:rFonts w:cs="Times New Roman"/>
          <w:szCs w:val="22"/>
        </w:rPr>
        <w:t>rámcovou dohodu</w:t>
      </w:r>
      <w:r w:rsidR="00393C07">
        <w:rPr>
          <w:rFonts w:cs="Times New Roman"/>
          <w:szCs w:val="22"/>
        </w:rPr>
        <w:t xml:space="preserve"> </w:t>
      </w:r>
    </w:p>
    <w:p w14:paraId="55D0023F" w14:textId="73254FA0" w:rsidR="00584D6F" w:rsidRPr="00E9056B" w:rsidRDefault="00584D6F" w:rsidP="00E9056B">
      <w:pPr>
        <w:spacing w:line="276" w:lineRule="auto"/>
        <w:rPr>
          <w:rFonts w:cs="Times New Roman"/>
          <w:bCs/>
          <w:szCs w:val="22"/>
        </w:rPr>
      </w:pPr>
    </w:p>
    <w:p w14:paraId="27F3034E" w14:textId="69788852" w:rsidR="00584D6F" w:rsidRPr="00E9056B" w:rsidRDefault="00584D6F" w:rsidP="00E9056B">
      <w:pPr>
        <w:spacing w:line="276" w:lineRule="auto"/>
        <w:jc w:val="center"/>
        <w:rPr>
          <w:rFonts w:cs="Times New Roman"/>
          <w:bCs/>
          <w:szCs w:val="22"/>
        </w:rPr>
      </w:pPr>
      <w:r w:rsidRPr="00E9056B">
        <w:rPr>
          <w:rFonts w:cs="Times New Roman"/>
          <w:bCs/>
          <w:szCs w:val="22"/>
        </w:rPr>
        <w:t xml:space="preserve">(dále jen </w:t>
      </w:r>
      <w:r w:rsidRPr="00E9056B">
        <w:rPr>
          <w:rFonts w:cs="Times New Roman"/>
          <w:b/>
          <w:szCs w:val="22"/>
        </w:rPr>
        <w:t>„</w:t>
      </w:r>
      <w:r w:rsidR="00736D32">
        <w:rPr>
          <w:rFonts w:cs="Times New Roman"/>
          <w:b/>
          <w:szCs w:val="22"/>
        </w:rPr>
        <w:t>Rámcová dohoda</w:t>
      </w:r>
      <w:r w:rsidRPr="00E9056B">
        <w:rPr>
          <w:rFonts w:cs="Times New Roman"/>
          <w:b/>
          <w:szCs w:val="22"/>
        </w:rPr>
        <w:t>“</w:t>
      </w:r>
      <w:r w:rsidRPr="00E9056B">
        <w:rPr>
          <w:rFonts w:cs="Times New Roman"/>
          <w:bCs/>
          <w:szCs w:val="22"/>
        </w:rPr>
        <w:t>)</w:t>
      </w:r>
    </w:p>
    <w:p w14:paraId="30D287B3" w14:textId="71DA25D0" w:rsidR="00584D6F" w:rsidRPr="00E9056B" w:rsidRDefault="00584D6F" w:rsidP="00E9056B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76" w:lineRule="auto"/>
        <w:jc w:val="center"/>
        <w:rPr>
          <w:rFonts w:cs="Times New Roman"/>
          <w:b/>
          <w:bCs/>
          <w:sz w:val="26"/>
          <w:szCs w:val="26"/>
        </w:rPr>
      </w:pPr>
      <w:r w:rsidRPr="00E9056B">
        <w:rPr>
          <w:rFonts w:cs="Times New Roman"/>
        </w:rPr>
        <w:br w:type="page"/>
      </w:r>
      <w:r w:rsidRPr="00E9056B">
        <w:rPr>
          <w:rFonts w:cs="Times New Roman"/>
          <w:b/>
          <w:bCs/>
          <w:sz w:val="26"/>
          <w:szCs w:val="26"/>
        </w:rPr>
        <w:lastRenderedPageBreak/>
        <w:t>Preambule</w:t>
      </w:r>
    </w:p>
    <w:p w14:paraId="17ACB8FE" w14:textId="77777777" w:rsidR="00584D6F" w:rsidRPr="00E9056B" w:rsidRDefault="00584D6F" w:rsidP="00E9056B">
      <w:pPr>
        <w:spacing w:line="276" w:lineRule="auto"/>
        <w:jc w:val="both"/>
        <w:rPr>
          <w:rFonts w:cs="Times New Roman"/>
        </w:rPr>
      </w:pPr>
    </w:p>
    <w:p w14:paraId="5841AF61" w14:textId="79B83D07" w:rsidR="00584D6F" w:rsidRPr="00E9056B" w:rsidRDefault="00584D6F" w:rsidP="00E9056B">
      <w:pPr>
        <w:pStyle w:val="Nzev"/>
        <w:tabs>
          <w:tab w:val="clear" w:pos="680"/>
        </w:tabs>
        <w:spacing w:after="240" w:line="276" w:lineRule="auto"/>
        <w:jc w:val="both"/>
        <w:rPr>
          <w:rFonts w:cs="Times New Roman"/>
          <w:sz w:val="22"/>
          <w:szCs w:val="22"/>
        </w:rPr>
      </w:pPr>
      <w:r w:rsidRPr="00E9056B">
        <w:rPr>
          <w:rFonts w:cs="Times New Roman"/>
          <w:sz w:val="22"/>
          <w:szCs w:val="22"/>
        </w:rPr>
        <w:t xml:space="preserve">Česká centrála cestovního ruchu – CzechTourism je státní příspěvkovou organizací, která zajišťuje propagaci České republiky a podílí se na vytváření její image jako destinace cestovního ruchu </w:t>
      </w:r>
      <w:r w:rsidR="00F8461B" w:rsidRPr="00E9056B">
        <w:rPr>
          <w:rFonts w:cs="Times New Roman"/>
          <w:sz w:val="22"/>
          <w:szCs w:val="22"/>
        </w:rPr>
        <w:br/>
      </w:r>
      <w:r w:rsidRPr="00E9056B">
        <w:rPr>
          <w:rFonts w:cs="Times New Roman"/>
          <w:sz w:val="22"/>
          <w:szCs w:val="22"/>
        </w:rPr>
        <w:t>jak v zahraničí, tak v České republice, a dále svou činností přispívá k rozvoji odvětví cestovního ruchu. Při plnění tohoto účelu realizuje činnosti k zajištění koordinace propagace cestovního ruchu s aktivitami dalších veřejných institucí a podnikatelských subjektů.</w:t>
      </w:r>
    </w:p>
    <w:p w14:paraId="261F9C11" w14:textId="31DA1DEE" w:rsidR="00DB554A" w:rsidRPr="00BC2680" w:rsidRDefault="00C159AD" w:rsidP="00397ABD">
      <w:pPr>
        <w:spacing w:line="276" w:lineRule="auto"/>
        <w:jc w:val="both"/>
        <w:rPr>
          <w:rStyle w:val="Siln2"/>
          <w:rFonts w:ascii="Georgia" w:hAnsi="Georgia"/>
          <w:szCs w:val="22"/>
          <w:highlight w:val="yellow"/>
        </w:rPr>
      </w:pPr>
      <w:r w:rsidRPr="00E9056B">
        <w:rPr>
          <w:rStyle w:val="normaltextrun"/>
          <w:rFonts w:cs="Times New Roman"/>
          <w:color w:val="000000"/>
          <w:szCs w:val="22"/>
          <w:shd w:val="clear" w:color="auto" w:fill="FFFFFF"/>
        </w:rPr>
        <w:t xml:space="preserve">Podkladem pro uzavření této </w:t>
      </w:r>
      <w:r w:rsidR="00BB3689">
        <w:rPr>
          <w:rStyle w:val="normaltextrun"/>
          <w:rFonts w:cs="Times New Roman"/>
          <w:color w:val="000000"/>
          <w:szCs w:val="22"/>
          <w:shd w:val="clear" w:color="auto" w:fill="FFFFFF"/>
        </w:rPr>
        <w:t>Rámcové dohody</w:t>
      </w:r>
      <w:r w:rsidRPr="00E9056B">
        <w:rPr>
          <w:rStyle w:val="normaltextrun"/>
          <w:rFonts w:cs="Times New Roman"/>
          <w:color w:val="000000"/>
          <w:szCs w:val="22"/>
          <w:shd w:val="clear" w:color="auto" w:fill="FFFFFF"/>
        </w:rPr>
        <w:t xml:space="preserve"> je nabídka Poskytovatele podaná ve veřejné zakázce </w:t>
      </w:r>
      <w:r w:rsidRPr="00BC2680">
        <w:rPr>
          <w:rStyle w:val="normaltextrun"/>
          <w:rFonts w:cs="Times New Roman"/>
          <w:color w:val="000000"/>
          <w:szCs w:val="22"/>
          <w:shd w:val="clear" w:color="auto" w:fill="FFFFFF"/>
        </w:rPr>
        <w:t>nazvané: „</w:t>
      </w:r>
      <w:r w:rsidR="00BB3689">
        <w:rPr>
          <w:rStyle w:val="normaltextrun"/>
          <w:rFonts w:cs="Times New Roman"/>
          <w:b/>
          <w:bCs/>
          <w:color w:val="000000"/>
          <w:szCs w:val="22"/>
          <w:shd w:val="clear" w:color="auto" w:fill="FFFFFF"/>
        </w:rPr>
        <w:t>Zajištění služeb na veletržní expozici na zahraničních veletrzích cestovního ruchu v letech 2025-2029</w:t>
      </w:r>
      <w:r w:rsidRPr="00BC2680">
        <w:rPr>
          <w:rStyle w:val="normaltextrun"/>
          <w:rFonts w:cs="Times New Roman"/>
          <w:b/>
          <w:bCs/>
          <w:color w:val="000000"/>
          <w:szCs w:val="22"/>
          <w:shd w:val="clear" w:color="auto" w:fill="FFFFFF"/>
        </w:rPr>
        <w:t>“</w:t>
      </w:r>
      <w:r w:rsidR="009D3F37">
        <w:rPr>
          <w:rStyle w:val="normaltextrun"/>
          <w:rFonts w:cs="Times New Roman"/>
          <w:color w:val="000000"/>
          <w:szCs w:val="22"/>
          <w:shd w:val="clear" w:color="auto" w:fill="FFFFFF"/>
        </w:rPr>
        <w:t xml:space="preserve"> (dále jen „</w:t>
      </w:r>
      <w:r w:rsidR="009D3F37" w:rsidRPr="001F3A60">
        <w:rPr>
          <w:rStyle w:val="normaltextrun"/>
          <w:rFonts w:cs="Times New Roman"/>
          <w:i/>
          <w:iCs/>
          <w:color w:val="000000"/>
          <w:szCs w:val="22"/>
          <w:shd w:val="clear" w:color="auto" w:fill="FFFFFF"/>
        </w:rPr>
        <w:t>Nabídka</w:t>
      </w:r>
      <w:r w:rsidR="009D3F37">
        <w:rPr>
          <w:rStyle w:val="normaltextrun"/>
          <w:rFonts w:cs="Times New Roman"/>
          <w:color w:val="000000"/>
          <w:szCs w:val="22"/>
          <w:shd w:val="clear" w:color="auto" w:fill="FFFFFF"/>
        </w:rPr>
        <w:t xml:space="preserve">“ nebo </w:t>
      </w:r>
      <w:r w:rsidR="001F3A60">
        <w:rPr>
          <w:rStyle w:val="normaltextrun"/>
          <w:rFonts w:cs="Times New Roman"/>
          <w:color w:val="000000"/>
          <w:szCs w:val="22"/>
          <w:shd w:val="clear" w:color="auto" w:fill="FFFFFF"/>
        </w:rPr>
        <w:t>„</w:t>
      </w:r>
      <w:r w:rsidR="001F3A60" w:rsidRPr="001F3A60">
        <w:rPr>
          <w:rStyle w:val="normaltextrun"/>
          <w:rFonts w:cs="Times New Roman"/>
          <w:i/>
          <w:iCs/>
          <w:color w:val="000000"/>
          <w:szCs w:val="22"/>
          <w:shd w:val="clear" w:color="auto" w:fill="FFFFFF"/>
        </w:rPr>
        <w:t>Veřejná zakázka</w:t>
      </w:r>
      <w:r w:rsidR="001F3A60">
        <w:rPr>
          <w:rStyle w:val="normaltextrun"/>
          <w:rFonts w:cs="Times New Roman"/>
          <w:color w:val="000000"/>
          <w:szCs w:val="22"/>
          <w:shd w:val="clear" w:color="auto" w:fill="FFFFFF"/>
        </w:rPr>
        <w:t>“)</w:t>
      </w:r>
      <w:r w:rsidR="00397ABD">
        <w:rPr>
          <w:rStyle w:val="normaltextrun"/>
          <w:rFonts w:cs="Times New Roman"/>
          <w:b/>
          <w:bCs/>
          <w:color w:val="000000"/>
          <w:szCs w:val="22"/>
          <w:shd w:val="clear" w:color="auto" w:fill="FFFFFF"/>
        </w:rPr>
        <w:t>.</w:t>
      </w:r>
      <w:r w:rsidRPr="00BC2680">
        <w:rPr>
          <w:rStyle w:val="normaltextrun"/>
          <w:rFonts w:cs="Times New Roman"/>
          <w:color w:val="000000"/>
          <w:szCs w:val="22"/>
          <w:shd w:val="clear" w:color="auto" w:fill="FFFFFF"/>
        </w:rPr>
        <w:t xml:space="preserve"> </w:t>
      </w:r>
    </w:p>
    <w:p w14:paraId="107D5B8E" w14:textId="77777777" w:rsidR="00584D6F" w:rsidRPr="00E9056B" w:rsidRDefault="00584D6F" w:rsidP="00E9056B">
      <w:pPr>
        <w:pStyle w:val="Heading1-Number-FollowNumberCzechTourism"/>
        <w:numPr>
          <w:ilvl w:val="0"/>
          <w:numId w:val="6"/>
        </w:numPr>
        <w:spacing w:before="480" w:after="120" w:line="276" w:lineRule="auto"/>
        <w:ind w:left="0" w:hanging="360"/>
        <w:rPr>
          <w:rFonts w:cs="Times New Roman"/>
        </w:rPr>
      </w:pPr>
    </w:p>
    <w:p w14:paraId="342E00FF" w14:textId="77777777" w:rsidR="00584D6F" w:rsidRPr="00E9056B" w:rsidRDefault="00584D6F" w:rsidP="00E9056B">
      <w:pPr>
        <w:pStyle w:val="Heading1-Number-FollowNumberCzechTourism"/>
        <w:spacing w:before="0" w:after="240" w:line="276" w:lineRule="auto"/>
        <w:ind w:left="0"/>
        <w:rPr>
          <w:rFonts w:cs="Times New Roman"/>
        </w:rPr>
      </w:pPr>
      <w:r w:rsidRPr="00E9056B">
        <w:rPr>
          <w:rFonts w:cs="Times New Roman"/>
        </w:rPr>
        <w:t>Základní ustanovení</w:t>
      </w:r>
    </w:p>
    <w:p w14:paraId="30D8BF97" w14:textId="2B848522" w:rsidR="00965070" w:rsidRPr="00C04FCA" w:rsidRDefault="00965070" w:rsidP="00E9056B">
      <w:pPr>
        <w:pStyle w:val="ListNumber-ContinueHeadingCzechTourism"/>
        <w:numPr>
          <w:ilvl w:val="1"/>
          <w:numId w:val="6"/>
        </w:numPr>
        <w:spacing w:after="240" w:line="276" w:lineRule="auto"/>
        <w:jc w:val="both"/>
        <w:rPr>
          <w:rFonts w:cs="Times New Roman"/>
        </w:rPr>
      </w:pPr>
      <w:bookmarkStart w:id="0" w:name="_Hlk91500261"/>
      <w:r>
        <w:rPr>
          <w:rFonts w:cs="Times New Roman"/>
        </w:rPr>
        <w:t xml:space="preserve">Účelem této </w:t>
      </w:r>
      <w:r w:rsidR="009F4608">
        <w:rPr>
          <w:rFonts w:cs="Times New Roman"/>
        </w:rPr>
        <w:t>Rámcové dohody</w:t>
      </w:r>
      <w:r>
        <w:rPr>
          <w:rFonts w:cs="Times New Roman"/>
        </w:rPr>
        <w:t xml:space="preserve"> je zajištění </w:t>
      </w:r>
      <w:r w:rsidR="002C0725">
        <w:rPr>
          <w:rFonts w:cs="Times New Roman"/>
        </w:rPr>
        <w:t xml:space="preserve">průběžných </w:t>
      </w:r>
      <w:r w:rsidR="00CC7CE3">
        <w:rPr>
          <w:rFonts w:cs="Times New Roman"/>
        </w:rPr>
        <w:t>a opakovaných služeb na veletržní expozici na zahraničních veletrzích cestovního ruchu</w:t>
      </w:r>
      <w:r w:rsidR="00816341">
        <w:rPr>
          <w:rFonts w:cs="Times New Roman"/>
        </w:rPr>
        <w:t xml:space="preserve"> spojených s prezentací </w:t>
      </w:r>
      <w:r w:rsidR="005C0990">
        <w:rPr>
          <w:rFonts w:cs="Times New Roman"/>
        </w:rPr>
        <w:t>Objednatele</w:t>
      </w:r>
      <w:r w:rsidR="00816341">
        <w:rPr>
          <w:rFonts w:cs="Times New Roman"/>
        </w:rPr>
        <w:t>, které budou realizovány za podmínek uvedených v této Rámcové dohodě a jejích přílohách, v množství a termínech dle aktuální potřeby Objednatele</w:t>
      </w:r>
      <w:r w:rsidR="009F4608">
        <w:rPr>
          <w:rFonts w:cs="Times New Roman"/>
        </w:rPr>
        <w:t xml:space="preserve"> v průběhu období 48 měsíců</w:t>
      </w:r>
      <w:r w:rsidR="004E0F4E" w:rsidRPr="00C04FCA">
        <w:rPr>
          <w:rFonts w:cs="Times New Roman"/>
        </w:rPr>
        <w:t xml:space="preserve"> od</w:t>
      </w:r>
      <w:r w:rsidR="00AC039B" w:rsidRPr="00C04FCA">
        <w:rPr>
          <w:rFonts w:cs="Times New Roman"/>
        </w:rPr>
        <w:t>e dne</w:t>
      </w:r>
      <w:r w:rsidR="004E0F4E" w:rsidRPr="00C04FCA">
        <w:rPr>
          <w:rFonts w:cs="Times New Roman"/>
        </w:rPr>
        <w:t xml:space="preserve"> účinnosti této </w:t>
      </w:r>
      <w:r w:rsidR="009F4608">
        <w:rPr>
          <w:rFonts w:cs="Times New Roman"/>
        </w:rPr>
        <w:t>Rámcové dohody</w:t>
      </w:r>
      <w:r w:rsidR="008811B8" w:rsidRPr="00C04FCA">
        <w:rPr>
          <w:rFonts w:cs="Times New Roman"/>
        </w:rPr>
        <w:t>.</w:t>
      </w:r>
      <w:r w:rsidR="004E0F4E" w:rsidRPr="00C04FCA">
        <w:rPr>
          <w:rFonts w:cs="Times New Roman"/>
        </w:rPr>
        <w:t xml:space="preserve"> </w:t>
      </w:r>
      <w:r w:rsidR="001B4E68" w:rsidRPr="00C04FCA">
        <w:rPr>
          <w:rFonts w:cs="Times New Roman"/>
        </w:rPr>
        <w:t xml:space="preserve"> </w:t>
      </w:r>
    </w:p>
    <w:p w14:paraId="7C615430" w14:textId="65A2D23B" w:rsidR="00D87EC5" w:rsidRPr="002109DD" w:rsidRDefault="00584D6F" w:rsidP="002109DD">
      <w:pPr>
        <w:pStyle w:val="ListNumber-ContinueHeadingCzechTourism"/>
        <w:numPr>
          <w:ilvl w:val="1"/>
          <w:numId w:val="6"/>
        </w:numPr>
        <w:spacing w:after="240" w:line="276" w:lineRule="auto"/>
        <w:jc w:val="both"/>
        <w:rPr>
          <w:rFonts w:cs="Times New Roman"/>
        </w:rPr>
      </w:pPr>
      <w:r w:rsidRPr="00E9056B">
        <w:rPr>
          <w:rFonts w:cs="Times New Roman"/>
        </w:rPr>
        <w:t xml:space="preserve">Poskytovatel se touto </w:t>
      </w:r>
      <w:r w:rsidR="009F4608">
        <w:rPr>
          <w:rFonts w:cs="Times New Roman"/>
        </w:rPr>
        <w:t>Rámcovou dohodou</w:t>
      </w:r>
      <w:r w:rsidRPr="00E9056B">
        <w:rPr>
          <w:rFonts w:cs="Times New Roman"/>
        </w:rPr>
        <w:t xml:space="preserve"> zavazuje zajistit pro Objednatele</w:t>
      </w:r>
      <w:r w:rsidR="009F4608">
        <w:rPr>
          <w:rFonts w:cs="Times New Roman"/>
        </w:rPr>
        <w:t xml:space="preserve"> na základě jednotlivých objednávek </w:t>
      </w:r>
      <w:r w:rsidR="00A505E2">
        <w:rPr>
          <w:rFonts w:cs="Times New Roman"/>
        </w:rPr>
        <w:t>realizovaných postupem dle článku II. této Rámcové dohody</w:t>
      </w:r>
      <w:r w:rsidR="00EE592F">
        <w:rPr>
          <w:rFonts w:cs="Times New Roman"/>
        </w:rPr>
        <w:t xml:space="preserve"> na jednotlivých zahraničních veletrzích cestovního ruchu</w:t>
      </w:r>
      <w:r w:rsidR="00A505E2">
        <w:rPr>
          <w:rFonts w:cs="Times New Roman"/>
        </w:rPr>
        <w:t xml:space="preserve"> </w:t>
      </w:r>
      <w:r w:rsidR="0032059B">
        <w:rPr>
          <w:rFonts w:cs="Times New Roman"/>
        </w:rPr>
        <w:t xml:space="preserve">veškeré činnosti </w:t>
      </w:r>
      <w:r w:rsidR="003A3208">
        <w:rPr>
          <w:rFonts w:cs="Times New Roman"/>
        </w:rPr>
        <w:t xml:space="preserve">úklidu, cateringu a obsluhy </w:t>
      </w:r>
      <w:r w:rsidR="00965070">
        <w:rPr>
          <w:rFonts w:cs="Times New Roman"/>
        </w:rPr>
        <w:t>podrobně specifikované</w:t>
      </w:r>
      <w:r w:rsidR="008811B8">
        <w:rPr>
          <w:rFonts w:cs="Times New Roman"/>
        </w:rPr>
        <w:t xml:space="preserve"> </w:t>
      </w:r>
      <w:r w:rsidR="003A3208">
        <w:rPr>
          <w:rFonts w:cs="Times New Roman"/>
        </w:rPr>
        <w:t xml:space="preserve">v příloze č. 1 </w:t>
      </w:r>
      <w:r w:rsidR="005541FB">
        <w:rPr>
          <w:rFonts w:cs="Times New Roman"/>
        </w:rPr>
        <w:t>této Rámcové dohody</w:t>
      </w:r>
      <w:r w:rsidR="009F306C">
        <w:rPr>
          <w:rFonts w:cs="Times New Roman"/>
        </w:rPr>
        <w:t xml:space="preserve">, a to včetně dopravy cateringu a obsluhy </w:t>
      </w:r>
      <w:r w:rsidR="00163E86">
        <w:rPr>
          <w:rFonts w:cs="Times New Roman"/>
        </w:rPr>
        <w:t>do a z místa konání konkrétního veletrhu</w:t>
      </w:r>
      <w:r w:rsidR="002B79E3">
        <w:rPr>
          <w:rFonts w:cs="Times New Roman"/>
        </w:rPr>
        <w:t xml:space="preserve"> (dále rovněž jen „</w:t>
      </w:r>
      <w:r w:rsidR="008E5FAD">
        <w:rPr>
          <w:rFonts w:cs="Times New Roman"/>
          <w:i/>
          <w:iCs/>
        </w:rPr>
        <w:t>S</w:t>
      </w:r>
      <w:r w:rsidR="002B79E3" w:rsidRPr="002B79E3">
        <w:rPr>
          <w:rFonts w:cs="Times New Roman"/>
          <w:i/>
          <w:iCs/>
        </w:rPr>
        <w:t>lužby úklidu a cateringu</w:t>
      </w:r>
      <w:r w:rsidR="002B79E3">
        <w:rPr>
          <w:rFonts w:cs="Times New Roman"/>
        </w:rPr>
        <w:t>“)</w:t>
      </w:r>
      <w:r w:rsidR="005541FB">
        <w:rPr>
          <w:rFonts w:cs="Times New Roman"/>
        </w:rPr>
        <w:t>.</w:t>
      </w:r>
      <w:r w:rsidR="000F735F">
        <w:rPr>
          <w:rFonts w:cs="Times New Roman"/>
        </w:rPr>
        <w:t xml:space="preserve"> </w:t>
      </w:r>
      <w:r w:rsidR="007C7739">
        <w:rPr>
          <w:rFonts w:cs="Times New Roman"/>
        </w:rPr>
        <w:t xml:space="preserve">První </w:t>
      </w:r>
      <w:r w:rsidR="002A41BB">
        <w:rPr>
          <w:rFonts w:cs="Times New Roman"/>
        </w:rPr>
        <w:t xml:space="preserve">zajišťovaný </w:t>
      </w:r>
      <w:r w:rsidR="007C7739">
        <w:rPr>
          <w:rFonts w:cs="Times New Roman"/>
        </w:rPr>
        <w:t>c</w:t>
      </w:r>
      <w:r w:rsidR="00ED6D52" w:rsidRPr="002109DD">
        <w:rPr>
          <w:rFonts w:cs="Times New Roman"/>
        </w:rPr>
        <w:t>atering na veletrhu IMEX Frankfurt</w:t>
      </w:r>
      <w:r w:rsidR="002A41BB">
        <w:rPr>
          <w:rFonts w:cs="Times New Roman"/>
        </w:rPr>
        <w:t xml:space="preserve"> (předpoklad je </w:t>
      </w:r>
      <w:r w:rsidR="00C0267F">
        <w:rPr>
          <w:rFonts w:cs="Times New Roman"/>
        </w:rPr>
        <w:t xml:space="preserve">catering pro </w:t>
      </w:r>
      <w:r w:rsidR="002A41BB">
        <w:rPr>
          <w:rFonts w:cs="Times New Roman"/>
        </w:rPr>
        <w:t>veletrh IMEX Frankfurt 2025)</w:t>
      </w:r>
      <w:r w:rsidR="00ED6D52" w:rsidRPr="002109DD">
        <w:rPr>
          <w:rFonts w:cs="Times New Roman"/>
        </w:rPr>
        <w:t xml:space="preserve"> </w:t>
      </w:r>
      <w:r w:rsidR="00C25F34" w:rsidRPr="002109DD">
        <w:rPr>
          <w:rFonts w:cs="Times New Roman"/>
        </w:rPr>
        <w:t xml:space="preserve">musí být realizován </w:t>
      </w:r>
      <w:r w:rsidR="00C806FE">
        <w:rPr>
          <w:rFonts w:cs="Times New Roman"/>
        </w:rPr>
        <w:t xml:space="preserve">minimálně v rozsahu a za podmínek </w:t>
      </w:r>
      <w:r w:rsidR="002477C2">
        <w:rPr>
          <w:rFonts w:cs="Times New Roman"/>
        </w:rPr>
        <w:t xml:space="preserve">předložených v </w:t>
      </w:r>
      <w:r w:rsidR="00C25F34" w:rsidRPr="002109DD">
        <w:rPr>
          <w:rFonts w:cs="Times New Roman"/>
        </w:rPr>
        <w:t>návrh</w:t>
      </w:r>
      <w:r w:rsidR="002477C2">
        <w:rPr>
          <w:rFonts w:cs="Times New Roman"/>
        </w:rPr>
        <w:t>u</w:t>
      </w:r>
      <w:r w:rsidR="00C25F34" w:rsidRPr="002109DD">
        <w:rPr>
          <w:rFonts w:cs="Times New Roman"/>
        </w:rPr>
        <w:t xml:space="preserve"> cateringu pro veletrh IMEX Frankfurt, který </w:t>
      </w:r>
      <w:r w:rsidR="007356CC" w:rsidRPr="002109DD">
        <w:rPr>
          <w:rFonts w:cs="Times New Roman"/>
        </w:rPr>
        <w:t>Poskytovatel zpracoval a předložil ve své nabídce na Veřejnou zakázku a který tvoří přílohu č. 5 této Rámcové dohody.</w:t>
      </w:r>
      <w:r w:rsidR="002109DD">
        <w:rPr>
          <w:rFonts w:cs="Times New Roman"/>
        </w:rPr>
        <w:t xml:space="preserve"> Catering</w:t>
      </w:r>
      <w:r w:rsidR="00DA3DB3">
        <w:rPr>
          <w:rFonts w:cs="Times New Roman"/>
        </w:rPr>
        <w:t xml:space="preserve"> zajišťovaný</w:t>
      </w:r>
      <w:r w:rsidR="002109DD">
        <w:rPr>
          <w:rFonts w:cs="Times New Roman"/>
        </w:rPr>
        <w:t xml:space="preserve"> na veletrhu IMEX Frankfurt v dalších letech</w:t>
      </w:r>
      <w:r w:rsidR="007B1EA0">
        <w:rPr>
          <w:rFonts w:cs="Times New Roman"/>
        </w:rPr>
        <w:t xml:space="preserve"> a na dalších veletrzích</w:t>
      </w:r>
      <w:r w:rsidR="00711CE3">
        <w:rPr>
          <w:rFonts w:cs="Times New Roman"/>
        </w:rPr>
        <w:t xml:space="preserve"> realizovaných na základě této Rámcové dohody</w:t>
      </w:r>
      <w:r w:rsidR="002109DD">
        <w:rPr>
          <w:rFonts w:cs="Times New Roman"/>
        </w:rPr>
        <w:t xml:space="preserve"> </w:t>
      </w:r>
      <w:r w:rsidR="00DA3DB3">
        <w:rPr>
          <w:rFonts w:cs="Times New Roman"/>
        </w:rPr>
        <w:t>musí z hlediska kvality, množství</w:t>
      </w:r>
      <w:r w:rsidR="007B1EA0">
        <w:rPr>
          <w:rFonts w:cs="Times New Roman"/>
        </w:rPr>
        <w:t>,</w:t>
      </w:r>
      <w:r w:rsidR="00DA3DB3">
        <w:rPr>
          <w:rFonts w:cs="Times New Roman"/>
        </w:rPr>
        <w:t xml:space="preserve"> rozmanitosti</w:t>
      </w:r>
      <w:r w:rsidR="004C21F1">
        <w:rPr>
          <w:rFonts w:cs="Times New Roman"/>
        </w:rPr>
        <w:t>, modernosti</w:t>
      </w:r>
      <w:r w:rsidR="007B1EA0">
        <w:rPr>
          <w:rFonts w:cs="Times New Roman"/>
        </w:rPr>
        <w:t xml:space="preserve"> a </w:t>
      </w:r>
      <w:r w:rsidR="00DA3DB3">
        <w:rPr>
          <w:rFonts w:cs="Times New Roman"/>
        </w:rPr>
        <w:t xml:space="preserve"> skladby </w:t>
      </w:r>
      <w:r w:rsidR="007B1EA0">
        <w:rPr>
          <w:rFonts w:cs="Times New Roman"/>
        </w:rPr>
        <w:t xml:space="preserve">cateringu </w:t>
      </w:r>
      <w:r w:rsidR="00DA3DB3">
        <w:rPr>
          <w:rFonts w:cs="Times New Roman"/>
        </w:rPr>
        <w:t>odpovídat</w:t>
      </w:r>
      <w:r w:rsidR="008A3781">
        <w:rPr>
          <w:rFonts w:cs="Times New Roman"/>
        </w:rPr>
        <w:t xml:space="preserve"> minimálně</w:t>
      </w:r>
      <w:r w:rsidR="00DA3DB3">
        <w:rPr>
          <w:rFonts w:cs="Times New Roman"/>
        </w:rPr>
        <w:t xml:space="preserve"> návrhu cateringu pro v</w:t>
      </w:r>
      <w:r w:rsidR="008A3781">
        <w:rPr>
          <w:rFonts w:cs="Times New Roman"/>
        </w:rPr>
        <w:t>eletrh IMEX Frankfurt v příloze č. 5 této Rámcové d</w:t>
      </w:r>
      <w:r w:rsidR="00576AD7">
        <w:rPr>
          <w:rFonts w:cs="Times New Roman"/>
        </w:rPr>
        <w:t>o</w:t>
      </w:r>
      <w:r w:rsidR="008A3781">
        <w:rPr>
          <w:rFonts w:cs="Times New Roman"/>
        </w:rPr>
        <w:t>hody.</w:t>
      </w:r>
      <w:r w:rsidR="00DA3DB3">
        <w:rPr>
          <w:rFonts w:cs="Times New Roman"/>
        </w:rPr>
        <w:t xml:space="preserve"> </w:t>
      </w:r>
    </w:p>
    <w:p w14:paraId="7E1036AA" w14:textId="5DE06785" w:rsidR="00584D6F" w:rsidRPr="00E9056B" w:rsidRDefault="00584D6F" w:rsidP="00E9056B">
      <w:pPr>
        <w:pStyle w:val="ListNumber-ContinueHeadingCzechTourism"/>
        <w:numPr>
          <w:ilvl w:val="1"/>
          <w:numId w:val="6"/>
        </w:numPr>
        <w:spacing w:after="240" w:line="276" w:lineRule="auto"/>
        <w:jc w:val="both"/>
        <w:rPr>
          <w:rFonts w:cs="Times New Roman"/>
        </w:rPr>
      </w:pPr>
      <w:r w:rsidRPr="00E9056B">
        <w:rPr>
          <w:rFonts w:cs="Times New Roman"/>
        </w:rPr>
        <w:t xml:space="preserve">Objednatel se touto </w:t>
      </w:r>
      <w:r w:rsidR="00372004">
        <w:rPr>
          <w:rFonts w:cs="Times New Roman"/>
        </w:rPr>
        <w:t>Rámcovou dohodou</w:t>
      </w:r>
      <w:r w:rsidRPr="00E9056B">
        <w:rPr>
          <w:rFonts w:cs="Times New Roman"/>
        </w:rPr>
        <w:t xml:space="preserve"> zavazuje za řádně a včasně provedené služby </w:t>
      </w:r>
      <w:r w:rsidR="00815E11">
        <w:rPr>
          <w:rFonts w:cs="Times New Roman"/>
        </w:rPr>
        <w:t xml:space="preserve">dle dílčích objednávek </w:t>
      </w:r>
      <w:r w:rsidRPr="00E9056B">
        <w:rPr>
          <w:rFonts w:cs="Times New Roman"/>
        </w:rPr>
        <w:t xml:space="preserve">Poskytovateli zaplatit cenu, a to ve výši a za podmínek stanovených touto </w:t>
      </w:r>
      <w:r w:rsidR="00372004">
        <w:rPr>
          <w:rFonts w:cs="Times New Roman"/>
        </w:rPr>
        <w:t>Rámcovou dohodou</w:t>
      </w:r>
      <w:r w:rsidRPr="00E9056B">
        <w:rPr>
          <w:rFonts w:cs="Times New Roman"/>
        </w:rPr>
        <w:t>.</w:t>
      </w:r>
    </w:p>
    <w:p w14:paraId="4F0E0561" w14:textId="63E9F512" w:rsidR="00584D6F" w:rsidRPr="0013079F" w:rsidRDefault="00584D6F" w:rsidP="00E9056B">
      <w:pPr>
        <w:pStyle w:val="ListNumber-ContinueHeadingCzechTourism"/>
        <w:numPr>
          <w:ilvl w:val="1"/>
          <w:numId w:val="6"/>
        </w:numPr>
        <w:spacing w:after="240" w:line="276" w:lineRule="auto"/>
        <w:jc w:val="both"/>
        <w:rPr>
          <w:rStyle w:val="eop"/>
          <w:rFonts w:cs="Times New Roman"/>
        </w:rPr>
      </w:pPr>
      <w:r w:rsidRPr="00E9056B">
        <w:rPr>
          <w:rStyle w:val="normaltextrun"/>
          <w:rFonts w:cs="Times New Roman"/>
          <w:color w:val="000000"/>
          <w:shd w:val="clear" w:color="auto" w:fill="FFFFFF"/>
        </w:rPr>
        <w:t xml:space="preserve">Smluvní strany prohlašují, že mají společnou snahu přispět k férovému a etickému prostředí v oblasti obchodní, soutěžní a pracovněprávní etiky. Smluvní strany učinily nedílnou součástí této </w:t>
      </w:r>
      <w:r w:rsidR="00394BC1">
        <w:rPr>
          <w:rStyle w:val="normaltextrun"/>
          <w:rFonts w:cs="Times New Roman"/>
          <w:color w:val="000000"/>
          <w:shd w:val="clear" w:color="auto" w:fill="FFFFFF"/>
        </w:rPr>
        <w:t>Rámcové dohody</w:t>
      </w:r>
      <w:r w:rsidRPr="00E9056B">
        <w:rPr>
          <w:rStyle w:val="normaltextrun"/>
          <w:rFonts w:cs="Times New Roman"/>
          <w:color w:val="000000"/>
          <w:shd w:val="clear" w:color="auto" w:fill="FFFFFF"/>
        </w:rPr>
        <w:t xml:space="preserve"> Etický kodex a v souladu s pravidly v něm uvedenými se zavazují předmět </w:t>
      </w:r>
      <w:r w:rsidR="00394BC1">
        <w:rPr>
          <w:rStyle w:val="normaltextrun"/>
          <w:rFonts w:cs="Times New Roman"/>
          <w:color w:val="000000"/>
          <w:shd w:val="clear" w:color="auto" w:fill="FFFFFF"/>
        </w:rPr>
        <w:t xml:space="preserve">Rámcové dohody a dílčích veřejných zakázek zadávaných </w:t>
      </w:r>
      <w:r w:rsidR="00394BC1">
        <w:rPr>
          <w:rStyle w:val="normaltextrun"/>
          <w:rFonts w:cs="Times New Roman"/>
          <w:color w:val="000000"/>
          <w:shd w:val="clear" w:color="auto" w:fill="FFFFFF"/>
        </w:rPr>
        <w:lastRenderedPageBreak/>
        <w:t>na základě Rámcové dohody</w:t>
      </w:r>
      <w:r w:rsidRPr="00E9056B">
        <w:rPr>
          <w:rStyle w:val="normaltextrun"/>
          <w:rFonts w:cs="Times New Roman"/>
          <w:color w:val="000000"/>
          <w:shd w:val="clear" w:color="auto" w:fill="FFFFFF"/>
        </w:rPr>
        <w:t xml:space="preserve"> plnit.</w:t>
      </w:r>
      <w:r w:rsidRPr="00E9056B">
        <w:rPr>
          <w:rStyle w:val="eop"/>
          <w:rFonts w:cs="Times New Roman"/>
          <w:color w:val="000000"/>
          <w:shd w:val="clear" w:color="auto" w:fill="FFFFFF"/>
        </w:rPr>
        <w:t> </w:t>
      </w:r>
      <w:r w:rsidR="00816FF9">
        <w:rPr>
          <w:rStyle w:val="eop"/>
          <w:rFonts w:cs="Times New Roman"/>
          <w:color w:val="000000"/>
          <w:shd w:val="clear" w:color="auto" w:fill="FFFFFF"/>
        </w:rPr>
        <w:t xml:space="preserve">Etický kodex </w:t>
      </w:r>
      <w:r w:rsidR="00816FF9" w:rsidRPr="002D6881">
        <w:rPr>
          <w:rStyle w:val="eop"/>
          <w:rFonts w:cs="Times New Roman"/>
          <w:color w:val="000000"/>
          <w:shd w:val="clear" w:color="auto" w:fill="FFFFFF"/>
        </w:rPr>
        <w:t xml:space="preserve">tvoří přílohu č. </w:t>
      </w:r>
      <w:r w:rsidR="002D6881" w:rsidRPr="002D6881">
        <w:rPr>
          <w:rStyle w:val="eop"/>
          <w:rFonts w:cs="Times New Roman"/>
          <w:color w:val="000000"/>
          <w:shd w:val="clear" w:color="auto" w:fill="FFFFFF"/>
        </w:rPr>
        <w:t>9</w:t>
      </w:r>
      <w:r w:rsidR="00816FF9">
        <w:rPr>
          <w:rStyle w:val="eop"/>
          <w:rFonts w:cs="Times New Roman"/>
          <w:color w:val="000000"/>
          <w:shd w:val="clear" w:color="auto" w:fill="FFFFFF"/>
        </w:rPr>
        <w:t xml:space="preserve"> a nedílnou součást této </w:t>
      </w:r>
      <w:r w:rsidR="00B753C8">
        <w:rPr>
          <w:rStyle w:val="eop"/>
          <w:rFonts w:cs="Times New Roman"/>
          <w:color w:val="000000"/>
          <w:shd w:val="clear" w:color="auto" w:fill="FFFFFF"/>
        </w:rPr>
        <w:t>Rámové dohody</w:t>
      </w:r>
      <w:r w:rsidR="00816FF9">
        <w:rPr>
          <w:rStyle w:val="eop"/>
          <w:rFonts w:cs="Times New Roman"/>
          <w:color w:val="000000"/>
          <w:shd w:val="clear" w:color="auto" w:fill="FFFFFF"/>
        </w:rPr>
        <w:t xml:space="preserve">. </w:t>
      </w:r>
    </w:p>
    <w:bookmarkEnd w:id="0"/>
    <w:p w14:paraId="67F12A2F" w14:textId="77777777" w:rsidR="00584D6F" w:rsidRPr="00E9056B" w:rsidRDefault="00584D6F" w:rsidP="00E9056B">
      <w:pPr>
        <w:pStyle w:val="Heading1-Number-FollowNumberCzechTourism"/>
        <w:numPr>
          <w:ilvl w:val="0"/>
          <w:numId w:val="6"/>
        </w:numPr>
        <w:spacing w:before="480" w:after="120" w:line="276" w:lineRule="auto"/>
        <w:ind w:left="0" w:hanging="360"/>
        <w:rPr>
          <w:rFonts w:cs="Times New Roman"/>
        </w:rPr>
      </w:pPr>
    </w:p>
    <w:p w14:paraId="29EC4603" w14:textId="340425C9" w:rsidR="00584D6F" w:rsidRPr="00E9056B" w:rsidRDefault="009260DF" w:rsidP="00E9056B">
      <w:pPr>
        <w:pStyle w:val="Heading1-Number-FollowNumberCzechTourism"/>
        <w:spacing w:before="0" w:after="240" w:line="276" w:lineRule="auto"/>
        <w:ind w:left="0"/>
        <w:rPr>
          <w:rFonts w:cs="Times New Roman"/>
        </w:rPr>
      </w:pPr>
      <w:r>
        <w:rPr>
          <w:rFonts w:cs="Times New Roman"/>
        </w:rPr>
        <w:t xml:space="preserve">Předmět plnění a </w:t>
      </w:r>
      <w:r w:rsidR="00FF681F">
        <w:rPr>
          <w:rFonts w:cs="Times New Roman"/>
        </w:rPr>
        <w:t>z</w:t>
      </w:r>
      <w:r w:rsidR="00BA1B63">
        <w:rPr>
          <w:rFonts w:cs="Times New Roman"/>
        </w:rPr>
        <w:t xml:space="preserve">adávání jednotlivých objednávek </w:t>
      </w:r>
    </w:p>
    <w:p w14:paraId="2A6392E3" w14:textId="2DD0E7C9" w:rsidR="00EA4B45" w:rsidRPr="00FF681F" w:rsidRDefault="00584D6F" w:rsidP="00FF681F">
      <w:pPr>
        <w:tabs>
          <w:tab w:val="clear" w:pos="227"/>
          <w:tab w:val="clear" w:pos="454"/>
          <w:tab w:val="clear" w:pos="907"/>
          <w:tab w:val="left" w:pos="926"/>
        </w:tabs>
        <w:spacing w:line="276" w:lineRule="auto"/>
        <w:ind w:left="675" w:hanging="675"/>
        <w:jc w:val="both"/>
        <w:rPr>
          <w:rFonts w:cs="Times New Roman"/>
          <w:szCs w:val="22"/>
        </w:rPr>
      </w:pPr>
      <w:bookmarkStart w:id="1" w:name="_Hlk91496136"/>
      <w:r w:rsidRPr="00E9056B">
        <w:rPr>
          <w:rFonts w:cs="Times New Roman"/>
          <w:szCs w:val="22"/>
        </w:rPr>
        <w:t xml:space="preserve">2. 1 </w:t>
      </w:r>
      <w:r w:rsidRPr="00E9056B">
        <w:rPr>
          <w:rFonts w:cs="Times New Roman"/>
          <w:szCs w:val="22"/>
        </w:rPr>
        <w:tab/>
      </w:r>
      <w:r w:rsidR="005348FB">
        <w:rPr>
          <w:rFonts w:cs="Times New Roman"/>
          <w:szCs w:val="22"/>
        </w:rPr>
        <w:t>P</w:t>
      </w:r>
      <w:r w:rsidRPr="00E9056B">
        <w:rPr>
          <w:rFonts w:cs="Times New Roman"/>
          <w:szCs w:val="22"/>
        </w:rPr>
        <w:t xml:space="preserve">ředmětem této </w:t>
      </w:r>
      <w:r w:rsidR="00FF681F">
        <w:rPr>
          <w:rFonts w:cs="Times New Roman"/>
          <w:szCs w:val="22"/>
        </w:rPr>
        <w:t xml:space="preserve">Rámcové dohody </w:t>
      </w:r>
      <w:r w:rsidR="00CB03A2">
        <w:rPr>
          <w:rFonts w:cs="Times New Roman"/>
          <w:szCs w:val="22"/>
        </w:rPr>
        <w:t xml:space="preserve">je zajištění </w:t>
      </w:r>
      <w:r w:rsidR="008E5FAD">
        <w:rPr>
          <w:rFonts w:cs="Times New Roman"/>
          <w:szCs w:val="22"/>
        </w:rPr>
        <w:t>S</w:t>
      </w:r>
      <w:r w:rsidR="00F209A1">
        <w:rPr>
          <w:rFonts w:cs="Times New Roman"/>
          <w:szCs w:val="22"/>
        </w:rPr>
        <w:t xml:space="preserve">lužeb úklidu a cateringu v rozsahu </w:t>
      </w:r>
      <w:r w:rsidR="000305ED">
        <w:rPr>
          <w:rFonts w:cs="Times New Roman"/>
          <w:szCs w:val="22"/>
        </w:rPr>
        <w:t xml:space="preserve">vymezeném touto </w:t>
      </w:r>
      <w:r w:rsidR="00F209A1">
        <w:rPr>
          <w:rFonts w:cs="Times New Roman"/>
          <w:szCs w:val="22"/>
        </w:rPr>
        <w:t>Rámcov</w:t>
      </w:r>
      <w:r w:rsidR="000305ED">
        <w:rPr>
          <w:rFonts w:cs="Times New Roman"/>
          <w:szCs w:val="22"/>
        </w:rPr>
        <w:t>ou</w:t>
      </w:r>
      <w:r w:rsidR="00F209A1">
        <w:rPr>
          <w:rFonts w:cs="Times New Roman"/>
          <w:szCs w:val="22"/>
        </w:rPr>
        <w:t xml:space="preserve"> dohod</w:t>
      </w:r>
      <w:r w:rsidR="000305ED">
        <w:rPr>
          <w:rFonts w:cs="Times New Roman"/>
          <w:szCs w:val="22"/>
        </w:rPr>
        <w:t>ou včetně</w:t>
      </w:r>
      <w:r w:rsidR="00F209A1">
        <w:rPr>
          <w:rFonts w:cs="Times New Roman"/>
          <w:szCs w:val="22"/>
        </w:rPr>
        <w:t xml:space="preserve"> příloh</w:t>
      </w:r>
      <w:r w:rsidR="000305ED">
        <w:rPr>
          <w:rFonts w:cs="Times New Roman"/>
          <w:szCs w:val="22"/>
        </w:rPr>
        <w:t xml:space="preserve"> a dílčí objednávkou na realizaci Služeb úklidu a cateringu na konkrétním zahraničním veletrhu. </w:t>
      </w:r>
      <w:r w:rsidR="00F209A1">
        <w:rPr>
          <w:rFonts w:cs="Times New Roman"/>
          <w:szCs w:val="22"/>
        </w:rPr>
        <w:t xml:space="preserve"> </w:t>
      </w:r>
    </w:p>
    <w:p w14:paraId="60848E1B" w14:textId="42F3591A" w:rsidR="00CA29ED" w:rsidRPr="000E6EDD" w:rsidRDefault="00584D6F" w:rsidP="000E6EDD">
      <w:pPr>
        <w:spacing w:line="276" w:lineRule="auto"/>
        <w:ind w:left="675" w:hanging="675"/>
        <w:jc w:val="both"/>
        <w:rPr>
          <w:rFonts w:cs="Times New Roman"/>
          <w:szCs w:val="22"/>
        </w:rPr>
      </w:pPr>
      <w:r w:rsidRPr="00E9056B">
        <w:rPr>
          <w:rFonts w:cs="Times New Roman"/>
          <w:szCs w:val="22"/>
        </w:rPr>
        <w:tab/>
      </w:r>
      <w:r w:rsidRPr="00E9056B">
        <w:rPr>
          <w:rFonts w:cs="Times New Roman"/>
          <w:szCs w:val="22"/>
        </w:rPr>
        <w:tab/>
      </w:r>
      <w:r w:rsidRPr="00E9056B">
        <w:rPr>
          <w:rFonts w:cs="Times New Roman"/>
          <w:szCs w:val="22"/>
        </w:rPr>
        <w:tab/>
      </w:r>
      <w:bookmarkEnd w:id="1"/>
    </w:p>
    <w:p w14:paraId="11EB6950" w14:textId="084CEFB2" w:rsidR="003E7997" w:rsidRDefault="006F66A8" w:rsidP="00785AE1">
      <w:pPr>
        <w:pStyle w:val="ListNumber-ContinueHeadingCzechTourism"/>
        <w:numPr>
          <w:ilvl w:val="1"/>
          <w:numId w:val="23"/>
        </w:numPr>
        <w:spacing w:after="24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Předpokládaný </w:t>
      </w:r>
      <w:r w:rsidR="005602E3">
        <w:rPr>
          <w:rFonts w:cs="Times New Roman"/>
        </w:rPr>
        <w:t xml:space="preserve">orientační </w:t>
      </w:r>
      <w:r>
        <w:rPr>
          <w:rFonts w:cs="Times New Roman"/>
        </w:rPr>
        <w:t xml:space="preserve">seznam veletrhů pro období let 2025-2029 tvoří přílohu č. </w:t>
      </w:r>
      <w:r w:rsidR="009C22E7">
        <w:rPr>
          <w:rFonts w:cs="Times New Roman"/>
        </w:rPr>
        <w:t>4</w:t>
      </w:r>
      <w:r>
        <w:rPr>
          <w:rFonts w:cs="Times New Roman"/>
        </w:rPr>
        <w:t xml:space="preserve"> této </w:t>
      </w:r>
      <w:r w:rsidR="009C22E7">
        <w:rPr>
          <w:rFonts w:cs="Times New Roman"/>
        </w:rPr>
        <w:t>Rámcové dohody</w:t>
      </w:r>
      <w:r>
        <w:rPr>
          <w:rFonts w:cs="Times New Roman"/>
        </w:rPr>
        <w:t xml:space="preserve">. </w:t>
      </w:r>
      <w:r w:rsidR="00632576">
        <w:rPr>
          <w:rFonts w:cs="Times New Roman"/>
        </w:rPr>
        <w:t xml:space="preserve">Předpokládaný počet veletrhů je současně obsažen v příloze č. 6 této </w:t>
      </w:r>
      <w:r w:rsidR="001471E7">
        <w:rPr>
          <w:rFonts w:cs="Times New Roman"/>
        </w:rPr>
        <w:t>Rámcové dohody</w:t>
      </w:r>
      <w:r w:rsidR="00632576">
        <w:rPr>
          <w:rFonts w:cs="Times New Roman"/>
        </w:rPr>
        <w:t xml:space="preserve"> – Kalkulace ceny. </w:t>
      </w:r>
      <w:r>
        <w:rPr>
          <w:rFonts w:cs="Times New Roman"/>
        </w:rPr>
        <w:t xml:space="preserve">Předpokládaný seznam </w:t>
      </w:r>
      <w:r w:rsidR="00632576">
        <w:rPr>
          <w:rFonts w:cs="Times New Roman"/>
        </w:rPr>
        <w:t xml:space="preserve">a počet </w:t>
      </w:r>
      <w:r>
        <w:rPr>
          <w:rFonts w:cs="Times New Roman"/>
        </w:rPr>
        <w:t xml:space="preserve">veletrhů </w:t>
      </w:r>
      <w:r w:rsidR="00632576">
        <w:rPr>
          <w:rFonts w:cs="Times New Roman"/>
        </w:rPr>
        <w:t xml:space="preserve">v příloze č. </w:t>
      </w:r>
      <w:r w:rsidR="00DA723A">
        <w:rPr>
          <w:rFonts w:cs="Times New Roman"/>
        </w:rPr>
        <w:t>4</w:t>
      </w:r>
      <w:r w:rsidR="00632576">
        <w:rPr>
          <w:rFonts w:cs="Times New Roman"/>
        </w:rPr>
        <w:t xml:space="preserve"> a 6 této </w:t>
      </w:r>
      <w:r w:rsidR="00DA723A">
        <w:rPr>
          <w:rFonts w:cs="Times New Roman"/>
        </w:rPr>
        <w:t>Rámcové dohody</w:t>
      </w:r>
      <w:r w:rsidR="00632576">
        <w:rPr>
          <w:rFonts w:cs="Times New Roman"/>
        </w:rPr>
        <w:t xml:space="preserve"> </w:t>
      </w:r>
      <w:r w:rsidR="001F601A">
        <w:rPr>
          <w:rFonts w:cs="Times New Roman"/>
        </w:rPr>
        <w:t xml:space="preserve">byl </w:t>
      </w:r>
      <w:r w:rsidR="0041615F">
        <w:rPr>
          <w:rFonts w:cs="Times New Roman"/>
        </w:rPr>
        <w:t>Objednatelem</w:t>
      </w:r>
      <w:r w:rsidR="001F601A">
        <w:rPr>
          <w:rFonts w:cs="Times New Roman"/>
        </w:rPr>
        <w:t xml:space="preserve"> zpracován na základě jeho předchozích zkušeností</w:t>
      </w:r>
      <w:r w:rsidR="0041615F">
        <w:rPr>
          <w:rFonts w:cs="Times New Roman"/>
        </w:rPr>
        <w:t xml:space="preserve"> a praxe a je pouze orientační. Objednatel uvádí, </w:t>
      </w:r>
      <w:r w:rsidR="00F05745">
        <w:rPr>
          <w:rFonts w:cs="Times New Roman"/>
        </w:rPr>
        <w:t xml:space="preserve">že v průběhu trvání </w:t>
      </w:r>
      <w:r w:rsidR="00DA723A">
        <w:rPr>
          <w:rFonts w:cs="Times New Roman"/>
        </w:rPr>
        <w:t>Rámcové dohody</w:t>
      </w:r>
      <w:r w:rsidR="00F05745">
        <w:rPr>
          <w:rFonts w:cs="Times New Roman"/>
        </w:rPr>
        <w:t xml:space="preserve"> nemusí být realizovány všechny veletrhy uvedené v</w:t>
      </w:r>
      <w:r w:rsidR="00D105F2">
        <w:rPr>
          <w:rFonts w:cs="Times New Roman"/>
        </w:rPr>
        <w:t xml:space="preserve"> příloze č. </w:t>
      </w:r>
      <w:r w:rsidR="00DA723A">
        <w:rPr>
          <w:rFonts w:cs="Times New Roman"/>
        </w:rPr>
        <w:t>4</w:t>
      </w:r>
      <w:r w:rsidR="00D105F2">
        <w:rPr>
          <w:rFonts w:cs="Times New Roman"/>
        </w:rPr>
        <w:t xml:space="preserve"> a 6 </w:t>
      </w:r>
      <w:r w:rsidR="00DA723A">
        <w:rPr>
          <w:rFonts w:cs="Times New Roman"/>
        </w:rPr>
        <w:t>Rámcové dohody</w:t>
      </w:r>
      <w:r w:rsidR="00F05745">
        <w:rPr>
          <w:rFonts w:cs="Times New Roman"/>
        </w:rPr>
        <w:t xml:space="preserve">. </w:t>
      </w:r>
      <w:r w:rsidR="006C63FF">
        <w:rPr>
          <w:rFonts w:cs="Times New Roman"/>
        </w:rPr>
        <w:t xml:space="preserve">Objednatel si současně vyhrazuje možnost zařadit do plánu </w:t>
      </w:r>
      <w:r w:rsidR="00BA32FA">
        <w:rPr>
          <w:rFonts w:cs="Times New Roman"/>
        </w:rPr>
        <w:t>veletrhů k realizaci i jiný, v orientačním seznamu konkrétně neuvedený, zahraniční veletrh</w:t>
      </w:r>
      <w:r w:rsidR="00046774">
        <w:rPr>
          <w:rFonts w:cs="Times New Roman"/>
        </w:rPr>
        <w:t>, např. veletrh zahraničního zastoupení</w:t>
      </w:r>
      <w:r w:rsidR="00221D74">
        <w:rPr>
          <w:rFonts w:cs="Times New Roman"/>
        </w:rPr>
        <w:t xml:space="preserve"> (dále jen „</w:t>
      </w:r>
      <w:r w:rsidR="00221D74" w:rsidRPr="00221D74">
        <w:rPr>
          <w:rFonts w:cs="Times New Roman"/>
          <w:i/>
          <w:iCs/>
        </w:rPr>
        <w:t>Ad hoc veletrh</w:t>
      </w:r>
      <w:r w:rsidR="00221D74">
        <w:rPr>
          <w:rFonts w:cs="Times New Roman"/>
        </w:rPr>
        <w:t>“)</w:t>
      </w:r>
      <w:r w:rsidR="00BA32FA">
        <w:rPr>
          <w:rFonts w:cs="Times New Roman"/>
        </w:rPr>
        <w:t xml:space="preserve">. Konkrétní </w:t>
      </w:r>
      <w:r w:rsidR="003E7997">
        <w:rPr>
          <w:rFonts w:cs="Times New Roman"/>
        </w:rPr>
        <w:t>realizované veletrhy</w:t>
      </w:r>
      <w:r w:rsidR="0075120D">
        <w:rPr>
          <w:rFonts w:cs="Times New Roman"/>
        </w:rPr>
        <w:t xml:space="preserve"> a jejich </w:t>
      </w:r>
      <w:r w:rsidR="00234B48">
        <w:rPr>
          <w:rFonts w:cs="Times New Roman"/>
        </w:rPr>
        <w:t>skutečný počet v průběhu trvání této Rámcové dohody</w:t>
      </w:r>
      <w:r w:rsidR="003E7997">
        <w:rPr>
          <w:rFonts w:cs="Times New Roman"/>
        </w:rPr>
        <w:t xml:space="preserve"> bud</w:t>
      </w:r>
      <w:r w:rsidR="00234B48">
        <w:rPr>
          <w:rFonts w:cs="Times New Roman"/>
        </w:rPr>
        <w:t>e</w:t>
      </w:r>
      <w:r w:rsidR="003E7997">
        <w:rPr>
          <w:rFonts w:cs="Times New Roman"/>
        </w:rPr>
        <w:t xml:space="preserve"> vycházet z aktuálních potřeb Objednatele.</w:t>
      </w:r>
      <w:r w:rsidR="00972AFB">
        <w:rPr>
          <w:rFonts w:cs="Times New Roman"/>
        </w:rPr>
        <w:t xml:space="preserve"> Objednatel není povinen vyčerpat finanční limit stanovený v této Rámcové dohodě a není povinen realizovat</w:t>
      </w:r>
      <w:r w:rsidR="00E1067E">
        <w:rPr>
          <w:rFonts w:cs="Times New Roman"/>
        </w:rPr>
        <w:t xml:space="preserve"> objednávky dle této Rámcové dohody.</w:t>
      </w:r>
    </w:p>
    <w:p w14:paraId="00B94FE7" w14:textId="5BEEC473" w:rsidR="00F307B8" w:rsidRDefault="003E7997" w:rsidP="00785AE1">
      <w:pPr>
        <w:pStyle w:val="ListNumber-ContinueHeadingCzechTourism"/>
        <w:numPr>
          <w:ilvl w:val="1"/>
          <w:numId w:val="23"/>
        </w:numPr>
        <w:spacing w:after="24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Objednatel předá Poskytovateli plán </w:t>
      </w:r>
      <w:r w:rsidR="00350FB5">
        <w:rPr>
          <w:rFonts w:cs="Times New Roman"/>
        </w:rPr>
        <w:t>předpokládaných</w:t>
      </w:r>
      <w:r w:rsidR="00701FF0">
        <w:rPr>
          <w:rFonts w:cs="Times New Roman"/>
        </w:rPr>
        <w:t xml:space="preserve"> veletrhů </w:t>
      </w:r>
      <w:r w:rsidR="00350FB5">
        <w:rPr>
          <w:rFonts w:cs="Times New Roman"/>
        </w:rPr>
        <w:t xml:space="preserve">k realizaci </w:t>
      </w:r>
      <w:r w:rsidR="00701FF0">
        <w:rPr>
          <w:rFonts w:cs="Times New Roman"/>
        </w:rPr>
        <w:t>pro daný kalendářní rok</w:t>
      </w:r>
      <w:r w:rsidR="001F601A">
        <w:rPr>
          <w:rFonts w:cs="Times New Roman"/>
        </w:rPr>
        <w:t xml:space="preserve"> </w:t>
      </w:r>
      <w:r w:rsidR="00701FF0">
        <w:rPr>
          <w:rFonts w:cs="Times New Roman"/>
        </w:rPr>
        <w:t>vždy nejpozději do konce října předcházejícího kalendářního roku</w:t>
      </w:r>
      <w:r w:rsidR="007F7467">
        <w:rPr>
          <w:rFonts w:cs="Times New Roman"/>
        </w:rPr>
        <w:t xml:space="preserve">. Plán </w:t>
      </w:r>
      <w:r w:rsidR="00350FB5">
        <w:rPr>
          <w:rFonts w:cs="Times New Roman"/>
        </w:rPr>
        <w:t xml:space="preserve">předpokládaných </w:t>
      </w:r>
      <w:r w:rsidR="007F7467">
        <w:rPr>
          <w:rFonts w:cs="Times New Roman"/>
        </w:rPr>
        <w:t>veletrhů pro první kalendářní rok plnění bude Poskytovateli předán nejpozději do 3</w:t>
      </w:r>
      <w:r w:rsidR="00BF5931">
        <w:rPr>
          <w:rFonts w:cs="Times New Roman"/>
        </w:rPr>
        <w:t xml:space="preserve"> týdnů ode dne účinnosti této </w:t>
      </w:r>
      <w:r w:rsidR="00234B48">
        <w:rPr>
          <w:rFonts w:cs="Times New Roman"/>
        </w:rPr>
        <w:t>Rámcové dohody</w:t>
      </w:r>
      <w:r w:rsidR="00BF5931">
        <w:rPr>
          <w:rFonts w:cs="Times New Roman"/>
        </w:rPr>
        <w:t xml:space="preserve">. </w:t>
      </w:r>
    </w:p>
    <w:p w14:paraId="74EBFB3B" w14:textId="4AE83635" w:rsidR="00350FB5" w:rsidRDefault="00350FB5" w:rsidP="00785AE1">
      <w:pPr>
        <w:pStyle w:val="ListNumber-ContinueHeadingCzechTourism"/>
        <w:numPr>
          <w:ilvl w:val="1"/>
          <w:numId w:val="23"/>
        </w:numPr>
        <w:spacing w:after="24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Realizace konkrétního veletrhu bude probíhat na základě dílčí </w:t>
      </w:r>
      <w:r w:rsidR="009F2EBE">
        <w:rPr>
          <w:rFonts w:cs="Times New Roman"/>
        </w:rPr>
        <w:t xml:space="preserve">písemné </w:t>
      </w:r>
      <w:r>
        <w:rPr>
          <w:rFonts w:cs="Times New Roman"/>
        </w:rPr>
        <w:t xml:space="preserve">objednávky </w:t>
      </w:r>
      <w:r w:rsidR="00127751">
        <w:rPr>
          <w:rFonts w:cs="Times New Roman"/>
        </w:rPr>
        <w:t xml:space="preserve">Objednatele, kterou je Objednatel povinen </w:t>
      </w:r>
      <w:r w:rsidR="0019012C">
        <w:rPr>
          <w:rFonts w:cs="Times New Roman"/>
        </w:rPr>
        <w:t xml:space="preserve">vystavit a </w:t>
      </w:r>
      <w:r w:rsidR="000434EC">
        <w:rPr>
          <w:rFonts w:cs="Times New Roman"/>
        </w:rPr>
        <w:t xml:space="preserve">doručit Poskytovateli nejpozději </w:t>
      </w:r>
      <w:r w:rsidR="00B23398">
        <w:rPr>
          <w:rFonts w:cs="Times New Roman"/>
        </w:rPr>
        <w:t>6 týdnů</w:t>
      </w:r>
      <w:r w:rsidR="000434EC">
        <w:rPr>
          <w:rFonts w:cs="Times New Roman"/>
        </w:rPr>
        <w:t xml:space="preserve"> před termínem konání daného veletrhu</w:t>
      </w:r>
      <w:r w:rsidR="00291281">
        <w:rPr>
          <w:rFonts w:cs="Times New Roman"/>
        </w:rPr>
        <w:t>, na který se dílčí objednávka vztahuje</w:t>
      </w:r>
      <w:r w:rsidR="000434EC">
        <w:rPr>
          <w:rFonts w:cs="Times New Roman"/>
        </w:rPr>
        <w:t xml:space="preserve">. </w:t>
      </w:r>
      <w:r w:rsidR="00F437BC">
        <w:rPr>
          <w:rFonts w:cs="Times New Roman"/>
        </w:rPr>
        <w:t xml:space="preserve">Dílčí objednávku na realizaci prvního veletrhu po </w:t>
      </w:r>
      <w:r w:rsidR="00ED2512">
        <w:rPr>
          <w:rFonts w:cs="Times New Roman"/>
        </w:rPr>
        <w:t xml:space="preserve">uzavření této </w:t>
      </w:r>
      <w:r w:rsidR="009A0D17">
        <w:rPr>
          <w:rFonts w:cs="Times New Roman"/>
        </w:rPr>
        <w:t>Rámcové dohody</w:t>
      </w:r>
      <w:r w:rsidR="00ED2512">
        <w:rPr>
          <w:rFonts w:cs="Times New Roman"/>
        </w:rPr>
        <w:t xml:space="preserve"> je Objednatel oprávněn vystavit a doručit Poskytovateli ve zkrácené lhůtě</w:t>
      </w:r>
      <w:r w:rsidR="00652EBB">
        <w:rPr>
          <w:rFonts w:cs="Times New Roman"/>
        </w:rPr>
        <w:t xml:space="preserve">, a to ve lhůtě nejpozději </w:t>
      </w:r>
      <w:r w:rsidR="00B23398">
        <w:rPr>
          <w:rFonts w:cs="Times New Roman"/>
        </w:rPr>
        <w:t>2</w:t>
      </w:r>
      <w:r w:rsidR="00652EBB">
        <w:rPr>
          <w:rFonts w:cs="Times New Roman"/>
        </w:rPr>
        <w:t xml:space="preserve"> týdn</w:t>
      </w:r>
      <w:r w:rsidR="00B23398">
        <w:rPr>
          <w:rFonts w:cs="Times New Roman"/>
        </w:rPr>
        <w:t>y</w:t>
      </w:r>
      <w:r w:rsidR="00652EBB">
        <w:rPr>
          <w:rFonts w:cs="Times New Roman"/>
        </w:rPr>
        <w:t xml:space="preserve"> před termínem konání daného veletrh</w:t>
      </w:r>
      <w:r w:rsidR="0039523B">
        <w:rPr>
          <w:rFonts w:cs="Times New Roman"/>
        </w:rPr>
        <w:t>u</w:t>
      </w:r>
      <w:r w:rsidR="00F25F09">
        <w:rPr>
          <w:rFonts w:cs="Times New Roman"/>
        </w:rPr>
        <w:t xml:space="preserve">. Za plán veletrhů je pro účely realizace první dílčí objednávky považován </w:t>
      </w:r>
      <w:r w:rsidR="00A14E6D">
        <w:rPr>
          <w:rFonts w:cs="Times New Roman"/>
        </w:rPr>
        <w:t>orientační přehled veletrhů uvedený v</w:t>
      </w:r>
      <w:r w:rsidR="00A969A4">
        <w:rPr>
          <w:rFonts w:cs="Times New Roman"/>
        </w:rPr>
        <w:t xml:space="preserve"> příloze č. </w:t>
      </w:r>
      <w:r w:rsidR="005D01A2">
        <w:rPr>
          <w:rFonts w:cs="Times New Roman"/>
        </w:rPr>
        <w:t>4</w:t>
      </w:r>
      <w:r w:rsidR="00A969A4">
        <w:rPr>
          <w:rFonts w:cs="Times New Roman"/>
        </w:rPr>
        <w:t xml:space="preserve"> této </w:t>
      </w:r>
      <w:r w:rsidR="005D01A2">
        <w:rPr>
          <w:rFonts w:cs="Times New Roman"/>
        </w:rPr>
        <w:t>Rámcové dohody</w:t>
      </w:r>
      <w:r w:rsidR="00A969A4">
        <w:rPr>
          <w:rFonts w:cs="Times New Roman"/>
        </w:rPr>
        <w:t xml:space="preserve">. </w:t>
      </w:r>
      <w:r w:rsidR="000434EC">
        <w:rPr>
          <w:rFonts w:cs="Times New Roman"/>
        </w:rPr>
        <w:t>V případě veletr</w:t>
      </w:r>
      <w:r w:rsidR="00A5465A">
        <w:rPr>
          <w:rFonts w:cs="Times New Roman"/>
        </w:rPr>
        <w:t>hu, který nebyl uveden v plánu předpokládaných veletrhů k realizaci pro daný kalendářní rok dle odst. 2.</w:t>
      </w:r>
      <w:r w:rsidR="00D85E9B">
        <w:rPr>
          <w:rFonts w:cs="Times New Roman"/>
        </w:rPr>
        <w:t>2</w:t>
      </w:r>
      <w:r w:rsidR="00D75B07">
        <w:rPr>
          <w:rFonts w:cs="Times New Roman"/>
        </w:rPr>
        <w:t xml:space="preserve"> této </w:t>
      </w:r>
      <w:r w:rsidR="00D85E9B">
        <w:rPr>
          <w:rFonts w:cs="Times New Roman"/>
        </w:rPr>
        <w:t>Rámcové dohody</w:t>
      </w:r>
      <w:r w:rsidR="008A3030">
        <w:rPr>
          <w:rFonts w:cs="Times New Roman"/>
        </w:rPr>
        <w:t xml:space="preserve"> a v případě dílčích objednávek doručených Poskytovateli po termínu stanoveném v tomto článku </w:t>
      </w:r>
      <w:r w:rsidR="00D85E9B">
        <w:rPr>
          <w:rFonts w:cs="Times New Roman"/>
        </w:rPr>
        <w:t>Rámcové dohody</w:t>
      </w:r>
      <w:r w:rsidR="00291281">
        <w:rPr>
          <w:rFonts w:cs="Times New Roman"/>
        </w:rPr>
        <w:t>,</w:t>
      </w:r>
      <w:r w:rsidR="00D75B07">
        <w:rPr>
          <w:rFonts w:cs="Times New Roman"/>
        </w:rPr>
        <w:t xml:space="preserve"> </w:t>
      </w:r>
      <w:r w:rsidR="004D6DF3">
        <w:rPr>
          <w:rFonts w:cs="Times New Roman"/>
        </w:rPr>
        <w:t>není Poskytovatel povinen dí</w:t>
      </w:r>
      <w:r w:rsidR="0019012C">
        <w:rPr>
          <w:rFonts w:cs="Times New Roman"/>
        </w:rPr>
        <w:t xml:space="preserve">lčí objednávku </w:t>
      </w:r>
      <w:r w:rsidR="00291281">
        <w:rPr>
          <w:rFonts w:cs="Times New Roman"/>
        </w:rPr>
        <w:t xml:space="preserve">na </w:t>
      </w:r>
      <w:r w:rsidR="0019012C">
        <w:rPr>
          <w:rFonts w:cs="Times New Roman"/>
        </w:rPr>
        <w:t>realizac</w:t>
      </w:r>
      <w:r w:rsidR="00291281">
        <w:rPr>
          <w:rFonts w:cs="Times New Roman"/>
        </w:rPr>
        <w:t>i</w:t>
      </w:r>
      <w:r w:rsidR="0019012C">
        <w:rPr>
          <w:rFonts w:cs="Times New Roman"/>
        </w:rPr>
        <w:t xml:space="preserve"> konkrétního veletrhu </w:t>
      </w:r>
      <w:r w:rsidR="00291281">
        <w:rPr>
          <w:rFonts w:cs="Times New Roman"/>
        </w:rPr>
        <w:t xml:space="preserve">akceptovat. </w:t>
      </w:r>
    </w:p>
    <w:p w14:paraId="3CCD0123" w14:textId="152B73BA" w:rsidR="00584D6F" w:rsidRPr="00A969A4" w:rsidRDefault="00A000B7" w:rsidP="00785AE1">
      <w:pPr>
        <w:pStyle w:val="ListNumber-ContinueHeadingCzechTourism"/>
        <w:numPr>
          <w:ilvl w:val="1"/>
          <w:numId w:val="23"/>
        </w:numPr>
        <w:spacing w:after="240" w:line="276" w:lineRule="auto"/>
        <w:jc w:val="both"/>
        <w:rPr>
          <w:rFonts w:cs="Times New Roman"/>
        </w:rPr>
      </w:pPr>
      <w:r>
        <w:rPr>
          <w:rFonts w:eastAsia="Times New Roman" w:cs="Times New Roman"/>
          <w:lang w:eastAsia="cs-CZ"/>
        </w:rPr>
        <w:t xml:space="preserve">Dílčí </w:t>
      </w:r>
      <w:r w:rsidR="009F2EBE">
        <w:rPr>
          <w:rFonts w:eastAsia="Times New Roman" w:cs="Times New Roman"/>
          <w:lang w:eastAsia="cs-CZ"/>
        </w:rPr>
        <w:t xml:space="preserve">písemná </w:t>
      </w:r>
      <w:r>
        <w:rPr>
          <w:rFonts w:eastAsia="Times New Roman" w:cs="Times New Roman"/>
          <w:lang w:eastAsia="cs-CZ"/>
        </w:rPr>
        <w:t xml:space="preserve">objednávka na </w:t>
      </w:r>
      <w:r w:rsidRPr="00A969A4">
        <w:rPr>
          <w:rFonts w:eastAsia="Times New Roman" w:cs="Times New Roman"/>
          <w:lang w:eastAsia="cs-CZ"/>
        </w:rPr>
        <w:t xml:space="preserve">realizaci </w:t>
      </w:r>
      <w:r w:rsidR="00AB0D65">
        <w:rPr>
          <w:rFonts w:eastAsia="Times New Roman" w:cs="Times New Roman"/>
          <w:lang w:eastAsia="cs-CZ"/>
        </w:rPr>
        <w:t xml:space="preserve">Služeb úklidu a cateringu v rámci </w:t>
      </w:r>
      <w:r w:rsidRPr="00A969A4">
        <w:rPr>
          <w:rFonts w:eastAsia="Times New Roman" w:cs="Times New Roman"/>
          <w:lang w:eastAsia="cs-CZ"/>
        </w:rPr>
        <w:t xml:space="preserve">konkrétního veletrhu </w:t>
      </w:r>
      <w:r w:rsidR="00D11949" w:rsidRPr="00A969A4">
        <w:rPr>
          <w:rFonts w:eastAsia="Times New Roman" w:cs="Times New Roman"/>
          <w:lang w:eastAsia="cs-CZ"/>
        </w:rPr>
        <w:t xml:space="preserve">může být </w:t>
      </w:r>
      <w:r w:rsidR="009F2EBE" w:rsidRPr="00A969A4">
        <w:rPr>
          <w:rFonts w:eastAsia="Times New Roman" w:cs="Times New Roman"/>
          <w:lang w:eastAsia="cs-CZ"/>
        </w:rPr>
        <w:t xml:space="preserve">Poskytovateli doručena na adresu uvedenou v záhlaví této </w:t>
      </w:r>
      <w:r w:rsidR="00721EC0">
        <w:rPr>
          <w:rFonts w:eastAsia="Times New Roman" w:cs="Times New Roman"/>
          <w:lang w:eastAsia="cs-CZ"/>
        </w:rPr>
        <w:t xml:space="preserve">Rámcové </w:t>
      </w:r>
      <w:r w:rsidR="00721EC0">
        <w:rPr>
          <w:rFonts w:eastAsia="Times New Roman" w:cs="Times New Roman"/>
          <w:lang w:eastAsia="cs-CZ"/>
        </w:rPr>
        <w:lastRenderedPageBreak/>
        <w:t>dohody</w:t>
      </w:r>
      <w:r w:rsidR="009F2EBE" w:rsidRPr="0013079F">
        <w:rPr>
          <w:rFonts w:eastAsia="Times New Roman" w:cs="Times New Roman"/>
          <w:lang w:eastAsia="cs-CZ"/>
        </w:rPr>
        <w:t xml:space="preserve">, do datové schránky Poskytovatele nebo na emailovou adresu kontaktní osoby uvedenou v článku XI. této </w:t>
      </w:r>
      <w:r w:rsidR="005D01A2" w:rsidRPr="0013079F">
        <w:rPr>
          <w:rFonts w:eastAsia="Times New Roman" w:cs="Times New Roman"/>
          <w:lang w:eastAsia="cs-CZ"/>
        </w:rPr>
        <w:t>Rámcové dohody</w:t>
      </w:r>
      <w:r w:rsidR="009F2EBE" w:rsidRPr="0013079F">
        <w:rPr>
          <w:rFonts w:eastAsia="Times New Roman" w:cs="Times New Roman"/>
          <w:lang w:eastAsia="cs-CZ"/>
        </w:rPr>
        <w:t xml:space="preserve"> a musí</w:t>
      </w:r>
      <w:r w:rsidR="006E1577" w:rsidRPr="00A969A4">
        <w:rPr>
          <w:rFonts w:eastAsia="Times New Roman" w:cs="Times New Roman"/>
          <w:lang w:eastAsia="cs-CZ"/>
        </w:rPr>
        <w:t xml:space="preserve"> obsahovat minimálně</w:t>
      </w:r>
      <w:r w:rsidR="00584D6F" w:rsidRPr="00A969A4">
        <w:rPr>
          <w:rFonts w:cs="Times New Roman"/>
          <w:szCs w:val="22"/>
        </w:rPr>
        <w:t>:</w:t>
      </w:r>
    </w:p>
    <w:p w14:paraId="1FB168AB" w14:textId="0C56BF21" w:rsidR="00584D6F" w:rsidRPr="00E9056B" w:rsidRDefault="00584D6F" w:rsidP="00785AE1">
      <w:pPr>
        <w:pStyle w:val="Odstavecseseznamem"/>
        <w:numPr>
          <w:ilvl w:val="0"/>
          <w:numId w:val="24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after="80" w:line="276" w:lineRule="auto"/>
        <w:ind w:left="1134" w:hanging="425"/>
        <w:jc w:val="both"/>
        <w:rPr>
          <w:rFonts w:eastAsia="Times New Roman" w:cs="Times New Roman"/>
          <w:lang w:eastAsia="cs-CZ"/>
        </w:rPr>
      </w:pPr>
      <w:r w:rsidRPr="00E9056B">
        <w:rPr>
          <w:rFonts w:eastAsia="Times New Roman" w:cs="Times New Roman"/>
          <w:lang w:eastAsia="cs-CZ"/>
        </w:rPr>
        <w:t xml:space="preserve">identifikační údaje smluvních stran a kontaktní osobu </w:t>
      </w:r>
      <w:r w:rsidR="00A27C2C" w:rsidRPr="00E9056B">
        <w:rPr>
          <w:rFonts w:eastAsia="Times New Roman" w:cs="Times New Roman"/>
          <w:lang w:eastAsia="cs-CZ"/>
        </w:rPr>
        <w:t>O</w:t>
      </w:r>
      <w:r w:rsidRPr="00E9056B">
        <w:rPr>
          <w:rFonts w:eastAsia="Times New Roman" w:cs="Times New Roman"/>
          <w:lang w:eastAsia="cs-CZ"/>
        </w:rPr>
        <w:t>bjednatele;</w:t>
      </w:r>
    </w:p>
    <w:p w14:paraId="74093080" w14:textId="756F20FD" w:rsidR="00584D6F" w:rsidRPr="00E9056B" w:rsidRDefault="00584D6F" w:rsidP="00785AE1">
      <w:pPr>
        <w:pStyle w:val="Odstavecseseznamem"/>
        <w:numPr>
          <w:ilvl w:val="0"/>
          <w:numId w:val="24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after="80" w:line="276" w:lineRule="auto"/>
        <w:ind w:left="1134" w:hanging="425"/>
        <w:jc w:val="both"/>
        <w:rPr>
          <w:rFonts w:eastAsia="Times New Roman" w:cs="Times New Roman"/>
          <w:lang w:eastAsia="cs-CZ"/>
        </w:rPr>
      </w:pPr>
      <w:r w:rsidRPr="00E9056B">
        <w:rPr>
          <w:rFonts w:eastAsia="Times New Roman" w:cs="Times New Roman"/>
          <w:lang w:eastAsia="cs-CZ"/>
        </w:rPr>
        <w:t xml:space="preserve">specifikaci </w:t>
      </w:r>
      <w:r w:rsidR="002204BE">
        <w:rPr>
          <w:rFonts w:eastAsia="Times New Roman" w:cs="Times New Roman"/>
          <w:lang w:eastAsia="cs-CZ"/>
        </w:rPr>
        <w:t>konkrétního veletrhu</w:t>
      </w:r>
      <w:r w:rsidR="00AB0D65">
        <w:rPr>
          <w:rFonts w:eastAsia="Times New Roman" w:cs="Times New Roman"/>
          <w:lang w:eastAsia="cs-CZ"/>
        </w:rPr>
        <w:t>, jehož se Služby úklidu a cateringu týkají,</w:t>
      </w:r>
      <w:r w:rsidRPr="00E9056B">
        <w:rPr>
          <w:rFonts w:eastAsia="Times New Roman" w:cs="Times New Roman"/>
          <w:lang w:eastAsia="cs-CZ"/>
        </w:rPr>
        <w:t xml:space="preserve"> včetně </w:t>
      </w:r>
      <w:r w:rsidR="002204BE">
        <w:rPr>
          <w:rFonts w:eastAsia="Times New Roman" w:cs="Times New Roman"/>
          <w:lang w:eastAsia="cs-CZ"/>
        </w:rPr>
        <w:t xml:space="preserve">kalkulace ceny v souladu s touto </w:t>
      </w:r>
      <w:r w:rsidR="00BC1FBF">
        <w:rPr>
          <w:rFonts w:eastAsia="Times New Roman" w:cs="Times New Roman"/>
          <w:lang w:eastAsia="cs-CZ"/>
        </w:rPr>
        <w:t>Rámcovou dohodou</w:t>
      </w:r>
      <w:r w:rsidRPr="00E9056B">
        <w:rPr>
          <w:rFonts w:eastAsia="Times New Roman" w:cs="Times New Roman"/>
          <w:lang w:eastAsia="cs-CZ"/>
        </w:rPr>
        <w:t>;</w:t>
      </w:r>
    </w:p>
    <w:p w14:paraId="1F968A2D" w14:textId="5F29A1DD" w:rsidR="00584D6F" w:rsidRPr="00E9056B" w:rsidRDefault="00584D6F" w:rsidP="00785AE1">
      <w:pPr>
        <w:pStyle w:val="Odstavecseseznamem"/>
        <w:numPr>
          <w:ilvl w:val="0"/>
          <w:numId w:val="24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after="80" w:line="276" w:lineRule="auto"/>
        <w:ind w:left="1134" w:hanging="425"/>
        <w:jc w:val="both"/>
        <w:rPr>
          <w:rFonts w:eastAsia="Times New Roman" w:cs="Times New Roman"/>
          <w:lang w:eastAsia="cs-CZ"/>
        </w:rPr>
      </w:pPr>
      <w:r w:rsidRPr="00E9056B">
        <w:rPr>
          <w:rFonts w:eastAsia="Times New Roman" w:cs="Times New Roman"/>
          <w:lang w:eastAsia="cs-CZ"/>
        </w:rPr>
        <w:t xml:space="preserve">specifikaci termínu </w:t>
      </w:r>
      <w:r w:rsidR="006E1577">
        <w:rPr>
          <w:rFonts w:eastAsia="Times New Roman" w:cs="Times New Roman"/>
          <w:lang w:eastAsia="cs-CZ"/>
        </w:rPr>
        <w:t>realizace daného veletrhu</w:t>
      </w:r>
      <w:r w:rsidRPr="00E9056B">
        <w:rPr>
          <w:rFonts w:eastAsia="Times New Roman" w:cs="Times New Roman"/>
          <w:lang w:eastAsia="cs-CZ"/>
        </w:rPr>
        <w:t>;</w:t>
      </w:r>
    </w:p>
    <w:p w14:paraId="6D3F9492" w14:textId="73FDC160" w:rsidR="00584D6F" w:rsidRPr="00E9056B" w:rsidRDefault="00584D6F" w:rsidP="00785AE1">
      <w:pPr>
        <w:pStyle w:val="Odstavecseseznamem"/>
        <w:numPr>
          <w:ilvl w:val="0"/>
          <w:numId w:val="24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after="120" w:line="276" w:lineRule="auto"/>
        <w:ind w:left="1134" w:hanging="425"/>
        <w:jc w:val="both"/>
        <w:rPr>
          <w:rFonts w:eastAsia="Times New Roman" w:cs="Times New Roman"/>
          <w:lang w:eastAsia="cs-CZ"/>
        </w:rPr>
      </w:pPr>
      <w:r w:rsidRPr="00E9056B">
        <w:rPr>
          <w:rFonts w:eastAsia="Times New Roman" w:cs="Times New Roman"/>
          <w:lang w:eastAsia="cs-CZ"/>
        </w:rPr>
        <w:t xml:space="preserve">případně další požadavky </w:t>
      </w:r>
      <w:r w:rsidR="00A27C2C" w:rsidRPr="00E9056B">
        <w:rPr>
          <w:rFonts w:eastAsia="Times New Roman" w:cs="Times New Roman"/>
          <w:lang w:eastAsia="cs-CZ"/>
        </w:rPr>
        <w:t>O</w:t>
      </w:r>
      <w:r w:rsidRPr="00E9056B">
        <w:rPr>
          <w:rFonts w:eastAsia="Times New Roman" w:cs="Times New Roman"/>
          <w:lang w:eastAsia="cs-CZ"/>
        </w:rPr>
        <w:t>bjednatele</w:t>
      </w:r>
      <w:r w:rsidR="00BC618B">
        <w:rPr>
          <w:rFonts w:eastAsia="Times New Roman" w:cs="Times New Roman"/>
          <w:lang w:eastAsia="cs-CZ"/>
        </w:rPr>
        <w:t xml:space="preserve"> na Služby úklidu a cateringu</w:t>
      </w:r>
      <w:r w:rsidRPr="00E9056B">
        <w:rPr>
          <w:rFonts w:eastAsia="Times New Roman" w:cs="Times New Roman"/>
          <w:lang w:eastAsia="cs-CZ"/>
        </w:rPr>
        <w:t>.</w:t>
      </w:r>
    </w:p>
    <w:p w14:paraId="3B339608" w14:textId="77777777" w:rsidR="00584D6F" w:rsidRPr="00E9056B" w:rsidRDefault="00584D6F" w:rsidP="00E9056B">
      <w:pPr>
        <w:pStyle w:val="Zkladntextodsazen3"/>
        <w:spacing w:line="276" w:lineRule="auto"/>
        <w:ind w:left="567"/>
        <w:jc w:val="both"/>
        <w:rPr>
          <w:rFonts w:eastAsia="Times New Roman" w:cs="Times New Roman"/>
          <w:sz w:val="22"/>
          <w:szCs w:val="22"/>
          <w:lang w:eastAsia="cs-CZ"/>
        </w:rPr>
      </w:pPr>
    </w:p>
    <w:p w14:paraId="1D022A60" w14:textId="20892D01" w:rsidR="008D7A18" w:rsidRDefault="008D7A18" w:rsidP="00785AE1">
      <w:pPr>
        <w:pStyle w:val="ListNumber-ContinueHeadingCzechTourism"/>
        <w:numPr>
          <w:ilvl w:val="1"/>
          <w:numId w:val="23"/>
        </w:numPr>
        <w:spacing w:after="24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Za okamžik doručení </w:t>
      </w:r>
      <w:r w:rsidR="00F75657">
        <w:rPr>
          <w:rFonts w:cs="Times New Roman"/>
        </w:rPr>
        <w:t xml:space="preserve">dílčí objednávky se v případě doručování do datové schránky </w:t>
      </w:r>
      <w:r>
        <w:rPr>
          <w:rFonts w:cs="Times New Roman"/>
        </w:rPr>
        <w:t xml:space="preserve">považuje </w:t>
      </w:r>
      <w:r w:rsidR="00F75657">
        <w:rPr>
          <w:rFonts w:cs="Times New Roman"/>
        </w:rPr>
        <w:t>okamžik dodání zprávy</w:t>
      </w:r>
      <w:r w:rsidR="00BC618B">
        <w:rPr>
          <w:rFonts w:cs="Times New Roman"/>
        </w:rPr>
        <w:t xml:space="preserve"> s objednávkou</w:t>
      </w:r>
      <w:r w:rsidR="00F75657">
        <w:rPr>
          <w:rFonts w:cs="Times New Roman"/>
        </w:rPr>
        <w:t xml:space="preserve"> do datové schránky a v případě doručování na </w:t>
      </w:r>
      <w:r w:rsidR="000711F2">
        <w:rPr>
          <w:rFonts w:cs="Times New Roman"/>
        </w:rPr>
        <w:t xml:space="preserve">emailovou adresu kontaktní osoby okamžik doručení emailu </w:t>
      </w:r>
      <w:r w:rsidR="00DC2E29">
        <w:rPr>
          <w:rFonts w:cs="Times New Roman"/>
        </w:rPr>
        <w:t xml:space="preserve">s objednávkou </w:t>
      </w:r>
      <w:r w:rsidR="000711F2">
        <w:rPr>
          <w:rFonts w:cs="Times New Roman"/>
        </w:rPr>
        <w:t xml:space="preserve">do emailové schránky kontaktní osoby. </w:t>
      </w:r>
    </w:p>
    <w:p w14:paraId="53DE4CA6" w14:textId="3F037000" w:rsidR="00584D6F" w:rsidRPr="00E9056B" w:rsidRDefault="00584D6F" w:rsidP="00785AE1">
      <w:pPr>
        <w:pStyle w:val="ListNumber-ContinueHeadingCzechTourism"/>
        <w:numPr>
          <w:ilvl w:val="1"/>
          <w:numId w:val="23"/>
        </w:numPr>
        <w:spacing w:after="240" w:line="276" w:lineRule="auto"/>
        <w:jc w:val="both"/>
        <w:rPr>
          <w:rFonts w:cs="Times New Roman"/>
        </w:rPr>
      </w:pPr>
      <w:r w:rsidRPr="00E9056B">
        <w:rPr>
          <w:rFonts w:cs="Times New Roman"/>
        </w:rPr>
        <w:t xml:space="preserve">Objednávku, která byla doručena v souladu s touto </w:t>
      </w:r>
      <w:r w:rsidR="00DC2E29">
        <w:rPr>
          <w:rFonts w:cs="Times New Roman"/>
        </w:rPr>
        <w:t>Rámcovou dohodou</w:t>
      </w:r>
      <w:r w:rsidRPr="00E9056B">
        <w:rPr>
          <w:rFonts w:cs="Times New Roman"/>
        </w:rPr>
        <w:t xml:space="preserve">, je Poskytovatel povinen bez zbytečného odkladu, nejpozději však do </w:t>
      </w:r>
      <w:r w:rsidR="009C3991">
        <w:rPr>
          <w:rFonts w:cs="Times New Roman"/>
        </w:rPr>
        <w:t>2 pracovních dnů</w:t>
      </w:r>
      <w:r w:rsidRPr="00E9056B">
        <w:rPr>
          <w:rFonts w:cs="Times New Roman"/>
        </w:rPr>
        <w:t xml:space="preserve"> od jejího</w:t>
      </w:r>
      <w:r w:rsidR="00726105">
        <w:rPr>
          <w:rFonts w:cs="Times New Roman"/>
        </w:rPr>
        <w:t xml:space="preserve"> doručení</w:t>
      </w:r>
      <w:r w:rsidRPr="00E9056B">
        <w:rPr>
          <w:rFonts w:cs="Times New Roman"/>
        </w:rPr>
        <w:t xml:space="preserve">, </w:t>
      </w:r>
      <w:r w:rsidRPr="0013079F">
        <w:rPr>
          <w:rFonts w:cs="Times New Roman"/>
        </w:rPr>
        <w:t xml:space="preserve">Objednateli formou e-mailu </w:t>
      </w:r>
      <w:r w:rsidR="00726105" w:rsidRPr="0013079F">
        <w:rPr>
          <w:rFonts w:cs="Times New Roman"/>
        </w:rPr>
        <w:t>zaslaného na emai</w:t>
      </w:r>
      <w:r w:rsidR="003A0139" w:rsidRPr="0013079F">
        <w:rPr>
          <w:rFonts w:cs="Times New Roman"/>
        </w:rPr>
        <w:t xml:space="preserve">l kontaktní osoby Objednatele uvedený v článku XI. této </w:t>
      </w:r>
      <w:r w:rsidR="007D2FCD" w:rsidRPr="0013079F">
        <w:rPr>
          <w:rFonts w:cs="Times New Roman"/>
        </w:rPr>
        <w:t>Rámcové dohody</w:t>
      </w:r>
      <w:r w:rsidR="003A0139" w:rsidRPr="0013079F">
        <w:rPr>
          <w:rFonts w:cs="Times New Roman"/>
        </w:rPr>
        <w:t xml:space="preserve">, </w:t>
      </w:r>
      <w:r w:rsidRPr="0013079F">
        <w:rPr>
          <w:rFonts w:cs="Times New Roman"/>
        </w:rPr>
        <w:t>potvrdit</w:t>
      </w:r>
      <w:r w:rsidRPr="00E9056B">
        <w:rPr>
          <w:rFonts w:cs="Times New Roman"/>
        </w:rPr>
        <w:t>. Pokud tuto povinnost</w:t>
      </w:r>
      <w:r w:rsidR="009C3991">
        <w:rPr>
          <w:rFonts w:cs="Times New Roman"/>
        </w:rPr>
        <w:t xml:space="preserve"> Poskytovatel</w:t>
      </w:r>
      <w:r w:rsidRPr="00E9056B">
        <w:rPr>
          <w:rFonts w:cs="Times New Roman"/>
        </w:rPr>
        <w:t xml:space="preserve"> nesplní, je objednávka akceptována uplynutím lhůty 2</w:t>
      </w:r>
      <w:r w:rsidR="009C3991">
        <w:rPr>
          <w:rFonts w:cs="Times New Roman"/>
        </w:rPr>
        <w:t xml:space="preserve"> pracovních dnů od</w:t>
      </w:r>
      <w:r w:rsidRPr="00E9056B">
        <w:rPr>
          <w:rFonts w:cs="Times New Roman"/>
        </w:rPr>
        <w:t xml:space="preserve"> doručení objednávky Poskytovateli, aniž je v této lhůtě Objednateli doručen protinávrh nebo odmítnutí objednávky.</w:t>
      </w:r>
    </w:p>
    <w:p w14:paraId="3C330B01" w14:textId="6110C104" w:rsidR="008D534B" w:rsidRDefault="00584D6F" w:rsidP="00785AE1">
      <w:pPr>
        <w:pStyle w:val="ListNumber-ContinueHeadingCzechTourism"/>
        <w:numPr>
          <w:ilvl w:val="1"/>
          <w:numId w:val="23"/>
        </w:numPr>
        <w:spacing w:after="240" w:line="276" w:lineRule="auto"/>
        <w:jc w:val="both"/>
        <w:rPr>
          <w:rFonts w:cs="Times New Roman"/>
        </w:rPr>
      </w:pPr>
      <w:r w:rsidRPr="00E9056B">
        <w:rPr>
          <w:rFonts w:cs="Times New Roman"/>
        </w:rPr>
        <w:t xml:space="preserve">Poskytovatel není oprávněn odmítnout objednávku zadanou řádně způsobem </w:t>
      </w:r>
      <w:r w:rsidR="004364C3" w:rsidRPr="00E9056B">
        <w:rPr>
          <w:rFonts w:cs="Times New Roman"/>
        </w:rPr>
        <w:br/>
      </w:r>
      <w:r w:rsidRPr="00E9056B">
        <w:rPr>
          <w:rFonts w:cs="Times New Roman"/>
        </w:rPr>
        <w:t xml:space="preserve">dle této </w:t>
      </w:r>
      <w:r w:rsidR="00E1067E">
        <w:rPr>
          <w:rFonts w:cs="Times New Roman"/>
        </w:rPr>
        <w:t>Rámcové dohody.</w:t>
      </w:r>
    </w:p>
    <w:p w14:paraId="3E954944" w14:textId="77777777" w:rsidR="00584D6F" w:rsidRPr="00E9056B" w:rsidRDefault="00584D6F" w:rsidP="00E9056B">
      <w:pPr>
        <w:pStyle w:val="Heading1-Number-FollowNumberCzechTourism"/>
        <w:keepNext/>
        <w:keepLines/>
        <w:spacing w:before="480" w:after="120" w:line="276" w:lineRule="auto"/>
        <w:ind w:left="0"/>
        <w:rPr>
          <w:rFonts w:cs="Times New Roman"/>
        </w:rPr>
      </w:pPr>
      <w:r w:rsidRPr="00E9056B">
        <w:rPr>
          <w:rFonts w:cs="Times New Roman"/>
        </w:rPr>
        <w:t>III.</w:t>
      </w:r>
    </w:p>
    <w:p w14:paraId="002895D7" w14:textId="1F9679B8" w:rsidR="00584D6F" w:rsidRPr="00E9056B" w:rsidRDefault="00584D6F" w:rsidP="00E9056B">
      <w:pPr>
        <w:pStyle w:val="Heading1-Number-FollowNumberCzechTourism"/>
        <w:keepNext/>
        <w:keepLines/>
        <w:spacing w:before="0" w:after="240" w:line="276" w:lineRule="auto"/>
        <w:ind w:left="0"/>
        <w:rPr>
          <w:rFonts w:cs="Times New Roman"/>
        </w:rPr>
      </w:pPr>
      <w:r w:rsidRPr="00E9056B">
        <w:rPr>
          <w:rFonts w:cs="Times New Roman"/>
        </w:rPr>
        <w:t>Doba</w:t>
      </w:r>
      <w:r w:rsidR="0008044B" w:rsidRPr="00E9056B">
        <w:rPr>
          <w:rFonts w:cs="Times New Roman"/>
        </w:rPr>
        <w:t xml:space="preserve">, </w:t>
      </w:r>
      <w:r w:rsidRPr="00E9056B">
        <w:rPr>
          <w:rFonts w:cs="Times New Roman"/>
        </w:rPr>
        <w:t xml:space="preserve">místo </w:t>
      </w:r>
      <w:r w:rsidR="0008044B" w:rsidRPr="00E9056B">
        <w:rPr>
          <w:rFonts w:cs="Times New Roman"/>
        </w:rPr>
        <w:t>a termíny plnění</w:t>
      </w:r>
      <w:r w:rsidR="0009231F">
        <w:rPr>
          <w:rFonts w:cs="Times New Roman"/>
        </w:rPr>
        <w:t>, způsob předání výstupů</w:t>
      </w:r>
    </w:p>
    <w:p w14:paraId="6A7EC961" w14:textId="28261866" w:rsidR="00151FBA" w:rsidRPr="00E9056B" w:rsidRDefault="008357C7" w:rsidP="00E9056B">
      <w:pPr>
        <w:pStyle w:val="Odstavecseseznamem"/>
        <w:numPr>
          <w:ilvl w:val="0"/>
          <w:numId w:val="10"/>
        </w:numPr>
        <w:spacing w:after="24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r w:rsidR="00584D6F" w:rsidRPr="00E9056B">
        <w:rPr>
          <w:rFonts w:cs="Times New Roman"/>
        </w:rPr>
        <w:t xml:space="preserve">Tato </w:t>
      </w:r>
      <w:r w:rsidR="004231F6">
        <w:rPr>
          <w:rFonts w:cs="Times New Roman"/>
        </w:rPr>
        <w:t>Rámcová dohoda</w:t>
      </w:r>
      <w:r w:rsidR="00584D6F" w:rsidRPr="00E9056B">
        <w:rPr>
          <w:rFonts w:cs="Times New Roman"/>
        </w:rPr>
        <w:t xml:space="preserve"> se uzavírá </w:t>
      </w:r>
      <w:r w:rsidR="00584D6F" w:rsidRPr="00C04FCA">
        <w:rPr>
          <w:rFonts w:cs="Times New Roman"/>
        </w:rPr>
        <w:t xml:space="preserve">na dobu </w:t>
      </w:r>
      <w:r w:rsidR="00851943" w:rsidRPr="00C04FCA">
        <w:rPr>
          <w:rFonts w:cs="Times New Roman"/>
        </w:rPr>
        <w:t xml:space="preserve">čtyř (4) let ode dne účinnosti této </w:t>
      </w:r>
      <w:r w:rsidR="004231F6">
        <w:rPr>
          <w:rFonts w:cs="Times New Roman"/>
        </w:rPr>
        <w:t>Rámcové dohody</w:t>
      </w:r>
      <w:r w:rsidR="00A7524D">
        <w:rPr>
          <w:rFonts w:cs="Times New Roman"/>
        </w:rPr>
        <w:t xml:space="preserve"> nebo do vyčerpání maximálního finančního objemu ve výši </w:t>
      </w:r>
      <w:r w:rsidR="00F91591">
        <w:rPr>
          <w:rFonts w:cs="Times New Roman"/>
        </w:rPr>
        <w:t>8.250.000,- Kč bez DPH, a to podle toho, která z uvedených skutečností nastane dříve</w:t>
      </w:r>
      <w:r w:rsidR="00584D6F" w:rsidRPr="00E9056B">
        <w:rPr>
          <w:rFonts w:cs="Times New Roman"/>
          <w:bCs/>
        </w:rPr>
        <w:t>.</w:t>
      </w:r>
    </w:p>
    <w:p w14:paraId="66769ED3" w14:textId="6085C1F6" w:rsidR="00584D6F" w:rsidRPr="00E9056B" w:rsidRDefault="00584D6F" w:rsidP="00E9056B">
      <w:pPr>
        <w:pStyle w:val="ListNumber-ContinueHeadingCzechTourism"/>
        <w:numPr>
          <w:ilvl w:val="0"/>
          <w:numId w:val="10"/>
        </w:numPr>
        <w:spacing w:after="240" w:line="276" w:lineRule="auto"/>
        <w:jc w:val="both"/>
        <w:rPr>
          <w:rFonts w:cs="Times New Roman"/>
          <w:szCs w:val="22"/>
        </w:rPr>
      </w:pPr>
      <w:r w:rsidRPr="00E9056B">
        <w:rPr>
          <w:rFonts w:cs="Times New Roman"/>
          <w:bCs/>
          <w:szCs w:val="22"/>
        </w:rPr>
        <w:t xml:space="preserve">Místem plnění je </w:t>
      </w:r>
      <w:r w:rsidR="00F30430">
        <w:rPr>
          <w:rFonts w:cs="Times New Roman"/>
          <w:bCs/>
          <w:szCs w:val="22"/>
        </w:rPr>
        <w:t xml:space="preserve">území </w:t>
      </w:r>
      <w:r w:rsidRPr="00E9056B">
        <w:rPr>
          <w:rFonts w:cs="Times New Roman"/>
          <w:bCs/>
          <w:szCs w:val="22"/>
        </w:rPr>
        <w:t>Česk</w:t>
      </w:r>
      <w:r w:rsidR="00F30430">
        <w:rPr>
          <w:rFonts w:cs="Times New Roman"/>
          <w:bCs/>
          <w:szCs w:val="22"/>
        </w:rPr>
        <w:t>é</w:t>
      </w:r>
      <w:r w:rsidRPr="00E9056B">
        <w:rPr>
          <w:rFonts w:cs="Times New Roman"/>
          <w:bCs/>
          <w:szCs w:val="22"/>
        </w:rPr>
        <w:t xml:space="preserve"> republik</w:t>
      </w:r>
      <w:r w:rsidR="00F30430">
        <w:rPr>
          <w:rFonts w:cs="Times New Roman"/>
          <w:bCs/>
          <w:szCs w:val="22"/>
        </w:rPr>
        <w:t>y a územ</w:t>
      </w:r>
      <w:r w:rsidR="0023001C">
        <w:rPr>
          <w:rFonts w:cs="Times New Roman"/>
          <w:bCs/>
          <w:szCs w:val="22"/>
        </w:rPr>
        <w:t>í těch cizích států, ve kterých se budou konat jednotlivé veletrhy (místa konání jednotlivých zahraničních veletrhů)</w:t>
      </w:r>
      <w:r w:rsidRPr="00E9056B">
        <w:rPr>
          <w:rFonts w:cs="Times New Roman"/>
          <w:bCs/>
          <w:szCs w:val="22"/>
        </w:rPr>
        <w:t>.</w:t>
      </w:r>
    </w:p>
    <w:p w14:paraId="141DCD3D" w14:textId="27748B6B" w:rsidR="0008044B" w:rsidRDefault="0008044B" w:rsidP="00E9056B">
      <w:pPr>
        <w:pStyle w:val="ListNumber-ContinueHeadingCzechTourism"/>
        <w:numPr>
          <w:ilvl w:val="0"/>
          <w:numId w:val="10"/>
        </w:numPr>
        <w:spacing w:after="240" w:line="276" w:lineRule="auto"/>
        <w:jc w:val="both"/>
        <w:rPr>
          <w:rFonts w:cs="Times New Roman"/>
          <w:szCs w:val="22"/>
        </w:rPr>
      </w:pPr>
      <w:r w:rsidRPr="00E9056B">
        <w:rPr>
          <w:rFonts w:cs="Times New Roman"/>
          <w:szCs w:val="22"/>
        </w:rPr>
        <w:t xml:space="preserve">Poskytovatel se zavazuje </w:t>
      </w:r>
      <w:r w:rsidR="00CC79CC">
        <w:rPr>
          <w:rFonts w:cs="Times New Roman"/>
          <w:szCs w:val="22"/>
        </w:rPr>
        <w:t>realizovat plnění v následujících závazných termínech</w:t>
      </w:r>
      <w:r w:rsidRPr="00E9056B">
        <w:rPr>
          <w:rFonts w:cs="Times New Roman"/>
          <w:szCs w:val="22"/>
        </w:rPr>
        <w:t>:</w:t>
      </w:r>
    </w:p>
    <w:tbl>
      <w:tblPr>
        <w:tblStyle w:val="Mkatabulky"/>
        <w:tblW w:w="0" w:type="auto"/>
        <w:tblInd w:w="680" w:type="dxa"/>
        <w:tblLook w:val="04A0" w:firstRow="1" w:lastRow="0" w:firstColumn="1" w:lastColumn="0" w:noHBand="0" w:noVBand="1"/>
      </w:tblPr>
      <w:tblGrid>
        <w:gridCol w:w="308"/>
        <w:gridCol w:w="5386"/>
        <w:gridCol w:w="3020"/>
      </w:tblGrid>
      <w:tr w:rsidR="00A859D8" w14:paraId="3514B0D5" w14:textId="77777777" w:rsidTr="00A859D8">
        <w:trPr>
          <w:trHeight w:val="627"/>
        </w:trPr>
        <w:tc>
          <w:tcPr>
            <w:tcW w:w="308" w:type="dxa"/>
          </w:tcPr>
          <w:p w14:paraId="516C136C" w14:textId="77777777" w:rsidR="00A859D8" w:rsidRDefault="00A859D8" w:rsidP="00785AE1">
            <w:pPr>
              <w:pStyle w:val="ListNumber-ContinueHeadingCzechTourism"/>
              <w:numPr>
                <w:ilvl w:val="0"/>
                <w:numId w:val="26"/>
              </w:numPr>
              <w:spacing w:after="240" w:line="276" w:lineRule="auto"/>
              <w:ind w:left="201" w:hanging="284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5386" w:type="dxa"/>
          </w:tcPr>
          <w:p w14:paraId="20C25122" w14:textId="58654B2C" w:rsidR="00A859D8" w:rsidRDefault="006E60DD" w:rsidP="00A859D8">
            <w:pPr>
              <w:pStyle w:val="ListNumber-ContinueHeadingCzechTourism"/>
              <w:numPr>
                <w:ilvl w:val="0"/>
                <w:numId w:val="0"/>
              </w:numPr>
              <w:spacing w:after="240" w:line="276" w:lineRule="auto"/>
              <w:ind w:left="-114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Předání návrhu cateringu ve všech částech cateringu dle přílohy č. 1 této Rámcové dohody</w:t>
            </w:r>
            <w:r w:rsidR="00B92F3A">
              <w:rPr>
                <w:rFonts w:cs="Times New Roman"/>
                <w:szCs w:val="22"/>
              </w:rPr>
              <w:t xml:space="preserve"> k připomínkám a odsouhlasení Objednateli</w:t>
            </w:r>
          </w:p>
        </w:tc>
        <w:tc>
          <w:tcPr>
            <w:tcW w:w="3020" w:type="dxa"/>
          </w:tcPr>
          <w:p w14:paraId="59AF4C73" w14:textId="49746C8A" w:rsidR="00A859D8" w:rsidRDefault="00A859D8" w:rsidP="007D3F19">
            <w:pPr>
              <w:pStyle w:val="ListNumber-ContinueHeadingCzechTourism"/>
              <w:numPr>
                <w:ilvl w:val="0"/>
                <w:numId w:val="0"/>
              </w:numPr>
              <w:spacing w:after="240" w:line="276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nejpozději </w:t>
            </w:r>
            <w:r w:rsidRPr="005D2BF8">
              <w:rPr>
                <w:rFonts w:cs="Times New Roman"/>
                <w:b/>
                <w:bCs/>
                <w:szCs w:val="22"/>
              </w:rPr>
              <w:t xml:space="preserve">do </w:t>
            </w:r>
            <w:r w:rsidR="009979DD">
              <w:rPr>
                <w:rFonts w:cs="Times New Roman"/>
                <w:b/>
                <w:bCs/>
                <w:szCs w:val="22"/>
              </w:rPr>
              <w:t>2</w:t>
            </w:r>
            <w:r w:rsidRPr="005D2BF8">
              <w:rPr>
                <w:rFonts w:cs="Times New Roman"/>
                <w:b/>
                <w:bCs/>
                <w:szCs w:val="22"/>
              </w:rPr>
              <w:t xml:space="preserve"> týdnů</w:t>
            </w:r>
            <w:r>
              <w:rPr>
                <w:rFonts w:cs="Times New Roman"/>
                <w:szCs w:val="22"/>
              </w:rPr>
              <w:t xml:space="preserve"> ode dne </w:t>
            </w:r>
            <w:r w:rsidR="00B92F3A">
              <w:rPr>
                <w:rFonts w:cs="Times New Roman"/>
                <w:szCs w:val="22"/>
              </w:rPr>
              <w:t xml:space="preserve">akceptace dílčí objednávky </w:t>
            </w:r>
          </w:p>
        </w:tc>
      </w:tr>
    </w:tbl>
    <w:p w14:paraId="40749AFA" w14:textId="77777777" w:rsidR="007D3F19" w:rsidRDefault="007D3F19" w:rsidP="007D3F19">
      <w:pPr>
        <w:pStyle w:val="ListNumber-ContinueHeadingCzechTourism"/>
        <w:numPr>
          <w:ilvl w:val="0"/>
          <w:numId w:val="0"/>
        </w:numPr>
        <w:spacing w:after="240" w:line="276" w:lineRule="auto"/>
        <w:ind w:left="680"/>
        <w:jc w:val="both"/>
        <w:rPr>
          <w:rFonts w:cs="Times New Roman"/>
          <w:szCs w:val="22"/>
        </w:rPr>
      </w:pPr>
    </w:p>
    <w:p w14:paraId="68C09FED" w14:textId="5B80214F" w:rsidR="00DF1BC7" w:rsidRDefault="00376D23" w:rsidP="00782DAA">
      <w:pPr>
        <w:pStyle w:val="ListNumber-ContinueHeadingCzechTourism"/>
        <w:numPr>
          <w:ilvl w:val="0"/>
          <w:numId w:val="10"/>
        </w:numPr>
        <w:spacing w:after="240" w:line="276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lastRenderedPageBreak/>
        <w:t xml:space="preserve">V případě </w:t>
      </w:r>
      <w:r w:rsidR="00826CDF">
        <w:rPr>
          <w:rFonts w:cs="Times New Roman"/>
          <w:szCs w:val="22"/>
        </w:rPr>
        <w:t>Služeb úklidu a cateringu</w:t>
      </w:r>
      <w:r w:rsidR="002E5B2E">
        <w:rPr>
          <w:rFonts w:cs="Times New Roman"/>
          <w:szCs w:val="22"/>
        </w:rPr>
        <w:t xml:space="preserve"> na konkrétním veletrhu</w:t>
      </w:r>
      <w:r w:rsidR="00826CDF">
        <w:rPr>
          <w:rFonts w:cs="Times New Roman"/>
          <w:szCs w:val="22"/>
        </w:rPr>
        <w:t xml:space="preserve"> dle dílčí objednávky</w:t>
      </w:r>
      <w:r>
        <w:rPr>
          <w:rFonts w:cs="Times New Roman"/>
          <w:szCs w:val="22"/>
        </w:rPr>
        <w:t xml:space="preserve"> </w:t>
      </w:r>
      <w:r w:rsidR="00DB4103">
        <w:rPr>
          <w:rFonts w:cs="Times New Roman"/>
          <w:szCs w:val="22"/>
        </w:rPr>
        <w:t xml:space="preserve">provede </w:t>
      </w:r>
      <w:r w:rsidR="00443D59">
        <w:rPr>
          <w:rFonts w:cs="Times New Roman"/>
          <w:szCs w:val="22"/>
        </w:rPr>
        <w:t xml:space="preserve">zástupce </w:t>
      </w:r>
      <w:r w:rsidR="00DB4103">
        <w:rPr>
          <w:rFonts w:cs="Times New Roman"/>
          <w:szCs w:val="22"/>
        </w:rPr>
        <w:t>Objednatel</w:t>
      </w:r>
      <w:r w:rsidR="00443D59">
        <w:rPr>
          <w:rFonts w:cs="Times New Roman"/>
          <w:szCs w:val="22"/>
        </w:rPr>
        <w:t>e</w:t>
      </w:r>
      <w:r w:rsidR="00DB4103">
        <w:rPr>
          <w:rFonts w:cs="Times New Roman"/>
          <w:szCs w:val="22"/>
        </w:rPr>
        <w:t xml:space="preserve"> </w:t>
      </w:r>
      <w:r w:rsidR="00443D59">
        <w:rPr>
          <w:rFonts w:cs="Times New Roman"/>
          <w:szCs w:val="22"/>
        </w:rPr>
        <w:t xml:space="preserve">vždy fyzickou </w:t>
      </w:r>
      <w:r w:rsidR="00DB4103">
        <w:rPr>
          <w:rFonts w:cs="Times New Roman"/>
          <w:szCs w:val="22"/>
        </w:rPr>
        <w:t xml:space="preserve">kontrolu </w:t>
      </w:r>
      <w:r w:rsidR="00F522BB">
        <w:rPr>
          <w:rFonts w:cs="Times New Roman"/>
          <w:szCs w:val="22"/>
        </w:rPr>
        <w:t>připravenosti</w:t>
      </w:r>
      <w:r w:rsidR="00FC50E3">
        <w:rPr>
          <w:rFonts w:cs="Times New Roman"/>
          <w:szCs w:val="22"/>
        </w:rPr>
        <w:t xml:space="preserve"> v rámci</w:t>
      </w:r>
      <w:r w:rsidR="00443D59">
        <w:rPr>
          <w:rFonts w:cs="Times New Roman"/>
          <w:szCs w:val="22"/>
        </w:rPr>
        <w:t xml:space="preserve"> expozice (stánku) na místě </w:t>
      </w:r>
      <w:r w:rsidR="004448A2">
        <w:rPr>
          <w:rFonts w:cs="Times New Roman"/>
          <w:szCs w:val="22"/>
        </w:rPr>
        <w:t>1 den před zahájením konání veletrhu</w:t>
      </w:r>
      <w:r w:rsidR="000647ED">
        <w:rPr>
          <w:rFonts w:cs="Times New Roman"/>
          <w:szCs w:val="22"/>
        </w:rPr>
        <w:t xml:space="preserve"> a Poskytovatel se zavazuje provedení fyzické kontroly Objednateli umožnit a poskytnout mu k provedení kontroly veškerou potřebnou součinnost. </w:t>
      </w:r>
      <w:r w:rsidR="00B65B40">
        <w:rPr>
          <w:rFonts w:cs="Times New Roman"/>
          <w:szCs w:val="22"/>
        </w:rPr>
        <w:t xml:space="preserve">O provedené kontrole bude smluvními stranami učiněn zápis, ve kterém </w:t>
      </w:r>
      <w:r w:rsidR="00D23846">
        <w:rPr>
          <w:rFonts w:cs="Times New Roman"/>
          <w:szCs w:val="22"/>
        </w:rPr>
        <w:t xml:space="preserve">zástupce Objednatele uvede </w:t>
      </w:r>
      <w:r w:rsidR="00406C7C">
        <w:rPr>
          <w:rFonts w:cs="Times New Roman"/>
          <w:szCs w:val="22"/>
        </w:rPr>
        <w:t xml:space="preserve">zjištěné </w:t>
      </w:r>
      <w:r w:rsidR="00D23846">
        <w:rPr>
          <w:rFonts w:cs="Times New Roman"/>
          <w:szCs w:val="22"/>
        </w:rPr>
        <w:t xml:space="preserve">vady a neshody </w:t>
      </w:r>
      <w:r w:rsidR="00BB3473">
        <w:rPr>
          <w:rFonts w:cs="Times New Roman"/>
          <w:szCs w:val="22"/>
        </w:rPr>
        <w:t>oproti</w:t>
      </w:r>
      <w:r w:rsidR="00406C7C">
        <w:rPr>
          <w:rFonts w:cs="Times New Roman"/>
          <w:szCs w:val="22"/>
        </w:rPr>
        <w:t> požadavk</w:t>
      </w:r>
      <w:r w:rsidR="00BB3473">
        <w:rPr>
          <w:rFonts w:cs="Times New Roman"/>
          <w:szCs w:val="22"/>
        </w:rPr>
        <w:t xml:space="preserve">ům vyplývajícím z této </w:t>
      </w:r>
      <w:r w:rsidR="00F522BB">
        <w:rPr>
          <w:rFonts w:cs="Times New Roman"/>
          <w:szCs w:val="22"/>
        </w:rPr>
        <w:t>Rámcové dohody</w:t>
      </w:r>
      <w:r w:rsidR="00BB3473">
        <w:rPr>
          <w:rFonts w:cs="Times New Roman"/>
          <w:szCs w:val="22"/>
        </w:rPr>
        <w:t xml:space="preserve"> a jejích příloh</w:t>
      </w:r>
      <w:r w:rsidR="00315318">
        <w:rPr>
          <w:rFonts w:cs="Times New Roman"/>
          <w:szCs w:val="22"/>
        </w:rPr>
        <w:t xml:space="preserve">. </w:t>
      </w:r>
      <w:r w:rsidR="005B04D9">
        <w:rPr>
          <w:rFonts w:cs="Times New Roman"/>
          <w:szCs w:val="22"/>
        </w:rPr>
        <w:t xml:space="preserve">Vady a neshody vytknuté Objednatelem v zápise z fyzické kontroly na místě je </w:t>
      </w:r>
      <w:r w:rsidR="00DF2068">
        <w:rPr>
          <w:rFonts w:cs="Times New Roman"/>
          <w:szCs w:val="22"/>
        </w:rPr>
        <w:t xml:space="preserve">Poskytovatel povinen odstranit obratem, a to nejpozději do následujícího dne po provedení kontroly. </w:t>
      </w:r>
      <w:r w:rsidR="00406C7C">
        <w:rPr>
          <w:rFonts w:cs="Times New Roman"/>
          <w:szCs w:val="22"/>
        </w:rPr>
        <w:t xml:space="preserve"> </w:t>
      </w:r>
    </w:p>
    <w:p w14:paraId="78A0842C" w14:textId="5BAC43E4" w:rsidR="00114DB4" w:rsidRDefault="00114DB4" w:rsidP="00782DAA">
      <w:pPr>
        <w:pStyle w:val="ListNumber-ContinueHeadingCzechTourism"/>
        <w:numPr>
          <w:ilvl w:val="0"/>
          <w:numId w:val="10"/>
        </w:numPr>
        <w:spacing w:after="240" w:line="276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Zástupce Objednatele je oprávněn v průběhu konání veletrhu průběžně kontrolovat </w:t>
      </w:r>
      <w:r w:rsidR="000D10D5">
        <w:rPr>
          <w:rFonts w:cs="Times New Roman"/>
          <w:szCs w:val="22"/>
        </w:rPr>
        <w:t xml:space="preserve">veškerou </w:t>
      </w:r>
      <w:r>
        <w:rPr>
          <w:rFonts w:cs="Times New Roman"/>
          <w:szCs w:val="22"/>
        </w:rPr>
        <w:t xml:space="preserve">činnost Poskytovatele a </w:t>
      </w:r>
      <w:r w:rsidR="00A0778A">
        <w:rPr>
          <w:rFonts w:cs="Times New Roman"/>
          <w:szCs w:val="22"/>
        </w:rPr>
        <w:t xml:space="preserve">o </w:t>
      </w:r>
      <w:r>
        <w:rPr>
          <w:rFonts w:cs="Times New Roman"/>
          <w:szCs w:val="22"/>
        </w:rPr>
        <w:t>případn</w:t>
      </w:r>
      <w:r w:rsidR="00A0778A">
        <w:rPr>
          <w:rFonts w:cs="Times New Roman"/>
          <w:szCs w:val="22"/>
        </w:rPr>
        <w:t>ých</w:t>
      </w:r>
      <w:r>
        <w:rPr>
          <w:rFonts w:cs="Times New Roman"/>
          <w:szCs w:val="22"/>
        </w:rPr>
        <w:t xml:space="preserve"> zjištěn</w:t>
      </w:r>
      <w:r w:rsidR="00A0778A">
        <w:rPr>
          <w:rFonts w:cs="Times New Roman"/>
          <w:szCs w:val="22"/>
        </w:rPr>
        <w:t>ých</w:t>
      </w:r>
      <w:r>
        <w:rPr>
          <w:rFonts w:cs="Times New Roman"/>
          <w:szCs w:val="22"/>
        </w:rPr>
        <w:t xml:space="preserve"> vad</w:t>
      </w:r>
      <w:r w:rsidR="00A0778A">
        <w:rPr>
          <w:rFonts w:cs="Times New Roman"/>
          <w:szCs w:val="22"/>
        </w:rPr>
        <w:t xml:space="preserve">ách informovat Poskytovatele. Poskytovatel je povinen vady a nedostatky zjištěné a vytknuté zástupcem Objednatele v průběhu </w:t>
      </w:r>
      <w:r w:rsidR="008E1FB6">
        <w:rPr>
          <w:rFonts w:cs="Times New Roman"/>
          <w:szCs w:val="22"/>
        </w:rPr>
        <w:t>konání veletrhu bezodkladně odstran</w:t>
      </w:r>
      <w:r w:rsidR="007D678D">
        <w:rPr>
          <w:rFonts w:cs="Times New Roman"/>
          <w:szCs w:val="22"/>
        </w:rPr>
        <w:t xml:space="preserve">it. </w:t>
      </w:r>
      <w:r>
        <w:rPr>
          <w:rFonts w:cs="Times New Roman"/>
          <w:szCs w:val="22"/>
        </w:rPr>
        <w:t xml:space="preserve"> </w:t>
      </w:r>
    </w:p>
    <w:p w14:paraId="66F747E4" w14:textId="4A3AF001" w:rsidR="00AA60E2" w:rsidRDefault="007867B6" w:rsidP="00782DAA">
      <w:pPr>
        <w:pStyle w:val="ListNumber-ContinueHeadingCzechTourism"/>
        <w:numPr>
          <w:ilvl w:val="0"/>
          <w:numId w:val="10"/>
        </w:numPr>
        <w:spacing w:after="240" w:line="276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Do 14 dnů p</w:t>
      </w:r>
      <w:r w:rsidR="00AA60E2">
        <w:rPr>
          <w:rFonts w:cs="Times New Roman"/>
          <w:szCs w:val="22"/>
        </w:rPr>
        <w:t xml:space="preserve">o skončení expozice na konkrétním veletrhu zpracuje Poskytovatel </w:t>
      </w:r>
      <w:r w:rsidR="001114EA">
        <w:rPr>
          <w:rFonts w:cs="Times New Roman"/>
          <w:szCs w:val="22"/>
        </w:rPr>
        <w:t xml:space="preserve">písemnou </w:t>
      </w:r>
      <w:r w:rsidR="0092089E">
        <w:rPr>
          <w:rFonts w:cs="Times New Roman"/>
          <w:szCs w:val="22"/>
        </w:rPr>
        <w:t xml:space="preserve">Závěrečnou </w:t>
      </w:r>
      <w:r w:rsidR="001114EA">
        <w:rPr>
          <w:rFonts w:cs="Times New Roman"/>
          <w:szCs w:val="22"/>
        </w:rPr>
        <w:t>zprávu</w:t>
      </w:r>
      <w:r w:rsidR="00B03657">
        <w:rPr>
          <w:rFonts w:cs="Times New Roman"/>
          <w:szCs w:val="22"/>
        </w:rPr>
        <w:t xml:space="preserve">. Zpracování a předání Závěrečné zprávy Objednateli je podmínkou fakturace za </w:t>
      </w:r>
      <w:r w:rsidR="006C5FD9">
        <w:rPr>
          <w:rFonts w:cs="Times New Roman"/>
          <w:szCs w:val="22"/>
        </w:rPr>
        <w:t xml:space="preserve">zajištění Služeb úklidu a cateringu </w:t>
      </w:r>
      <w:r w:rsidR="00B03657">
        <w:rPr>
          <w:rFonts w:cs="Times New Roman"/>
          <w:szCs w:val="22"/>
        </w:rPr>
        <w:t xml:space="preserve">na daném veletrhu. Závěrečná zpráva musí obsahovat </w:t>
      </w:r>
      <w:r w:rsidR="00F9183D">
        <w:rPr>
          <w:rFonts w:cs="Times New Roman"/>
          <w:szCs w:val="22"/>
        </w:rPr>
        <w:t>minimálně:</w:t>
      </w:r>
    </w:p>
    <w:p w14:paraId="58057D1E" w14:textId="0B9F4C6B" w:rsidR="00405CBF" w:rsidRDefault="006B043C" w:rsidP="00785AE1">
      <w:pPr>
        <w:pStyle w:val="ListNumber-ContinueHeadingCzechTourism"/>
        <w:numPr>
          <w:ilvl w:val="0"/>
          <w:numId w:val="28"/>
        </w:numPr>
        <w:spacing w:after="240" w:line="276" w:lineRule="auto"/>
        <w:ind w:left="993" w:hanging="313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Základní informace o veletrhu (název, termín</w:t>
      </w:r>
      <w:r w:rsidR="008C53B2">
        <w:rPr>
          <w:rFonts w:cs="Times New Roman"/>
          <w:szCs w:val="22"/>
        </w:rPr>
        <w:t>,</w:t>
      </w:r>
      <w:r>
        <w:rPr>
          <w:rFonts w:cs="Times New Roman"/>
          <w:szCs w:val="22"/>
        </w:rPr>
        <w:t xml:space="preserve"> čas</w:t>
      </w:r>
      <w:r w:rsidR="008C53B2">
        <w:rPr>
          <w:rFonts w:cs="Times New Roman"/>
          <w:szCs w:val="22"/>
        </w:rPr>
        <w:t xml:space="preserve"> a místo</w:t>
      </w:r>
      <w:r>
        <w:rPr>
          <w:rFonts w:cs="Times New Roman"/>
          <w:szCs w:val="22"/>
        </w:rPr>
        <w:t xml:space="preserve"> konání,</w:t>
      </w:r>
      <w:r w:rsidR="008C53B2">
        <w:rPr>
          <w:rFonts w:cs="Times New Roman"/>
          <w:szCs w:val="22"/>
        </w:rPr>
        <w:t xml:space="preserve"> </w:t>
      </w:r>
      <w:r w:rsidR="00784834">
        <w:rPr>
          <w:rFonts w:cs="Times New Roman"/>
          <w:szCs w:val="22"/>
        </w:rPr>
        <w:t>kontaktní údaje</w:t>
      </w:r>
      <w:r w:rsidR="00405CBF">
        <w:rPr>
          <w:rFonts w:cs="Times New Roman"/>
          <w:szCs w:val="22"/>
        </w:rPr>
        <w:t xml:space="preserve"> manažera Objednatele</w:t>
      </w:r>
      <w:r w:rsidR="002978F4">
        <w:rPr>
          <w:rFonts w:cs="Times New Roman"/>
          <w:szCs w:val="22"/>
        </w:rPr>
        <w:t>, plánek veletrhu a umístění expozice v rámci v</w:t>
      </w:r>
      <w:r w:rsidR="005F0AFB">
        <w:rPr>
          <w:rFonts w:cs="Times New Roman"/>
          <w:szCs w:val="22"/>
        </w:rPr>
        <w:t>eletrhu</w:t>
      </w:r>
      <w:r w:rsidR="00405CBF">
        <w:rPr>
          <w:rFonts w:cs="Times New Roman"/>
          <w:szCs w:val="22"/>
        </w:rPr>
        <w:t>)</w:t>
      </w:r>
      <w:r w:rsidR="008D515C">
        <w:rPr>
          <w:rFonts w:cs="Times New Roman"/>
          <w:szCs w:val="22"/>
        </w:rPr>
        <w:t>;</w:t>
      </w:r>
      <w:r w:rsidR="00800A81">
        <w:rPr>
          <w:rFonts w:cs="Times New Roman"/>
          <w:szCs w:val="22"/>
        </w:rPr>
        <w:t xml:space="preserve"> a</w:t>
      </w:r>
    </w:p>
    <w:p w14:paraId="16392AAB" w14:textId="0C7B2613" w:rsidR="003A5F15" w:rsidRDefault="003A5F15" w:rsidP="00785AE1">
      <w:pPr>
        <w:pStyle w:val="ListNumber-ContinueHeadingCzechTourism"/>
        <w:numPr>
          <w:ilvl w:val="0"/>
          <w:numId w:val="28"/>
        </w:numPr>
        <w:spacing w:after="240" w:line="276" w:lineRule="auto"/>
        <w:ind w:left="993" w:hanging="313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Fotodokumentac</w:t>
      </w:r>
      <w:r w:rsidR="00F54B15">
        <w:rPr>
          <w:rFonts w:cs="Times New Roman"/>
          <w:szCs w:val="22"/>
        </w:rPr>
        <w:t>i</w:t>
      </w:r>
      <w:r>
        <w:rPr>
          <w:rFonts w:cs="Times New Roman"/>
          <w:szCs w:val="22"/>
        </w:rPr>
        <w:t xml:space="preserve"> </w:t>
      </w:r>
      <w:r w:rsidR="00203467">
        <w:rPr>
          <w:rFonts w:cs="Times New Roman"/>
          <w:szCs w:val="22"/>
        </w:rPr>
        <w:t xml:space="preserve">z </w:t>
      </w:r>
      <w:r>
        <w:rPr>
          <w:rFonts w:cs="Times New Roman"/>
          <w:szCs w:val="22"/>
        </w:rPr>
        <w:t>veletrhu a expozice</w:t>
      </w:r>
      <w:r w:rsidR="00203467">
        <w:rPr>
          <w:rFonts w:cs="Times New Roman"/>
          <w:szCs w:val="22"/>
        </w:rPr>
        <w:t xml:space="preserve"> – zejména fotodokumentaci připraveného cateringu</w:t>
      </w:r>
      <w:r>
        <w:rPr>
          <w:rFonts w:cs="Times New Roman"/>
          <w:szCs w:val="22"/>
        </w:rPr>
        <w:t xml:space="preserve">. </w:t>
      </w:r>
    </w:p>
    <w:p w14:paraId="71036B5B" w14:textId="1108625A" w:rsidR="00F9183D" w:rsidRDefault="00810A21" w:rsidP="003A5F15">
      <w:pPr>
        <w:pStyle w:val="ListNumber-ContinueHeadingCzechTourism"/>
        <w:numPr>
          <w:ilvl w:val="0"/>
          <w:numId w:val="0"/>
        </w:numPr>
        <w:spacing w:after="240" w:line="276" w:lineRule="auto"/>
        <w:ind w:left="680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Objednatelem odsouhlasená Závěrečná zpráva </w:t>
      </w:r>
      <w:r w:rsidR="006012D0">
        <w:rPr>
          <w:rFonts w:cs="Times New Roman"/>
          <w:szCs w:val="22"/>
        </w:rPr>
        <w:t xml:space="preserve">je podkladem pro fakturaci za </w:t>
      </w:r>
      <w:r w:rsidR="00814B3E">
        <w:rPr>
          <w:rFonts w:cs="Times New Roman"/>
          <w:szCs w:val="22"/>
        </w:rPr>
        <w:t xml:space="preserve">Služby úklidu a cateringu </w:t>
      </w:r>
      <w:r w:rsidR="006012D0">
        <w:rPr>
          <w:rFonts w:cs="Times New Roman"/>
          <w:szCs w:val="22"/>
        </w:rPr>
        <w:t xml:space="preserve">na konkrétním veletrhu. </w:t>
      </w:r>
      <w:r w:rsidR="003A5F15">
        <w:rPr>
          <w:rFonts w:cs="Times New Roman"/>
          <w:szCs w:val="22"/>
        </w:rPr>
        <w:t xml:space="preserve">Objednatel předá </w:t>
      </w:r>
      <w:r w:rsidR="00E6343A">
        <w:rPr>
          <w:rFonts w:cs="Times New Roman"/>
          <w:szCs w:val="22"/>
        </w:rPr>
        <w:t xml:space="preserve">Poskytovateli </w:t>
      </w:r>
      <w:r w:rsidR="003A5F15">
        <w:rPr>
          <w:rFonts w:cs="Times New Roman"/>
          <w:szCs w:val="22"/>
        </w:rPr>
        <w:t xml:space="preserve">v rámci úvodní </w:t>
      </w:r>
      <w:r w:rsidR="001A660F">
        <w:rPr>
          <w:rFonts w:cs="Times New Roman"/>
          <w:szCs w:val="22"/>
        </w:rPr>
        <w:t>koordinační schůzky</w:t>
      </w:r>
      <w:r w:rsidR="00E6343A">
        <w:rPr>
          <w:rFonts w:cs="Times New Roman"/>
          <w:szCs w:val="22"/>
        </w:rPr>
        <w:t xml:space="preserve"> </w:t>
      </w:r>
      <w:r w:rsidR="003A5F15">
        <w:rPr>
          <w:rFonts w:cs="Times New Roman"/>
          <w:szCs w:val="22"/>
        </w:rPr>
        <w:t xml:space="preserve">vzorovou Závěrečnou zprávu pro inspiraci a ilustraci </w:t>
      </w:r>
      <w:r w:rsidR="00E6343A">
        <w:rPr>
          <w:rFonts w:cs="Times New Roman"/>
          <w:szCs w:val="22"/>
        </w:rPr>
        <w:t xml:space="preserve">očekávaného </w:t>
      </w:r>
      <w:r w:rsidR="003A5F15">
        <w:rPr>
          <w:rFonts w:cs="Times New Roman"/>
          <w:szCs w:val="22"/>
        </w:rPr>
        <w:t>obsahu</w:t>
      </w:r>
      <w:r w:rsidR="00E6343A">
        <w:rPr>
          <w:rFonts w:cs="Times New Roman"/>
          <w:szCs w:val="22"/>
        </w:rPr>
        <w:t xml:space="preserve"> a formy zpracování</w:t>
      </w:r>
      <w:r w:rsidR="003A5F15">
        <w:rPr>
          <w:rFonts w:cs="Times New Roman"/>
          <w:szCs w:val="22"/>
        </w:rPr>
        <w:t xml:space="preserve">. </w:t>
      </w:r>
      <w:r w:rsidR="00784834">
        <w:rPr>
          <w:rFonts w:cs="Times New Roman"/>
          <w:szCs w:val="22"/>
        </w:rPr>
        <w:t xml:space="preserve"> </w:t>
      </w:r>
      <w:r w:rsidR="006B043C">
        <w:rPr>
          <w:rFonts w:cs="Times New Roman"/>
          <w:szCs w:val="22"/>
        </w:rPr>
        <w:t xml:space="preserve"> </w:t>
      </w:r>
    </w:p>
    <w:p w14:paraId="6FB800BB" w14:textId="005E2008" w:rsidR="00584D6F" w:rsidRPr="00E9056B" w:rsidRDefault="00584D6F" w:rsidP="00E9056B">
      <w:pPr>
        <w:keepNext/>
        <w:keepLines/>
        <w:tabs>
          <w:tab w:val="clear" w:pos="454"/>
        </w:tabs>
        <w:spacing w:before="480" w:after="120" w:line="276" w:lineRule="auto"/>
        <w:jc w:val="center"/>
        <w:outlineLvl w:val="0"/>
        <w:rPr>
          <w:rFonts w:cs="Times New Roman"/>
          <w:b/>
          <w:sz w:val="26"/>
          <w:szCs w:val="26"/>
        </w:rPr>
      </w:pPr>
      <w:r w:rsidRPr="00E9056B">
        <w:rPr>
          <w:rFonts w:cs="Times New Roman"/>
          <w:b/>
          <w:sz w:val="26"/>
          <w:szCs w:val="26"/>
        </w:rPr>
        <w:t>IV.</w:t>
      </w:r>
    </w:p>
    <w:p w14:paraId="0100FE59" w14:textId="77777777" w:rsidR="00584D6F" w:rsidRPr="00E9056B" w:rsidRDefault="00584D6F" w:rsidP="00E9056B">
      <w:pPr>
        <w:pStyle w:val="Heading1-Number-FollowNumberCzechTourism"/>
        <w:keepNext/>
        <w:keepLines/>
        <w:spacing w:before="0" w:after="240" w:line="276" w:lineRule="auto"/>
        <w:ind w:left="0"/>
        <w:rPr>
          <w:rFonts w:cs="Times New Roman"/>
        </w:rPr>
      </w:pPr>
      <w:r w:rsidRPr="00E9056B">
        <w:rPr>
          <w:rFonts w:cs="Times New Roman"/>
        </w:rPr>
        <w:t>Cena a platební podmínky</w:t>
      </w:r>
    </w:p>
    <w:p w14:paraId="57AF1099" w14:textId="09B1DBB5" w:rsidR="00584D6F" w:rsidRPr="006E7AA2" w:rsidRDefault="00584D6F" w:rsidP="005D4CDB">
      <w:pPr>
        <w:pStyle w:val="ListNumber-ContinueHeadingCzechTourism"/>
        <w:numPr>
          <w:ilvl w:val="1"/>
          <w:numId w:val="11"/>
        </w:numPr>
        <w:spacing w:before="240" w:line="276" w:lineRule="auto"/>
        <w:jc w:val="both"/>
        <w:rPr>
          <w:rFonts w:cs="Times New Roman"/>
          <w:b/>
          <w:sz w:val="26"/>
          <w:szCs w:val="26"/>
        </w:rPr>
      </w:pPr>
      <w:r w:rsidRPr="006E7AA2">
        <w:rPr>
          <w:rFonts w:cs="Times New Roman"/>
        </w:rPr>
        <w:t>P</w:t>
      </w:r>
      <w:r w:rsidR="0074324F" w:rsidRPr="006E7AA2">
        <w:rPr>
          <w:rFonts w:cs="Times New Roman"/>
        </w:rPr>
        <w:t>lnění spočívající v</w:t>
      </w:r>
      <w:r w:rsidR="00AD5CDE" w:rsidRPr="006E7AA2">
        <w:rPr>
          <w:rFonts w:cs="Times New Roman"/>
        </w:rPr>
        <w:t>e Službách úklidu a cateringu</w:t>
      </w:r>
      <w:r w:rsidR="004173CE" w:rsidRPr="006E7AA2">
        <w:rPr>
          <w:rFonts w:cs="Times New Roman"/>
        </w:rPr>
        <w:t xml:space="preserve"> </w:t>
      </w:r>
      <w:r w:rsidR="009934BF" w:rsidRPr="006E7AA2">
        <w:rPr>
          <w:rStyle w:val="ListLabel56"/>
          <w:rFonts w:cs="Times New Roman"/>
        </w:rPr>
        <w:t xml:space="preserve">v případě veletrhů </w:t>
      </w:r>
      <w:r w:rsidR="00E057F0" w:rsidRPr="006E7AA2">
        <w:rPr>
          <w:rStyle w:val="ListLabel56"/>
          <w:rFonts w:cs="Times New Roman"/>
        </w:rPr>
        <w:t>výslovně uvedených</w:t>
      </w:r>
      <w:r w:rsidR="009934BF" w:rsidRPr="006E7AA2">
        <w:rPr>
          <w:rStyle w:val="ListLabel56"/>
          <w:rFonts w:cs="Times New Roman"/>
        </w:rPr>
        <w:t xml:space="preserve"> v příloze č. </w:t>
      </w:r>
      <w:r w:rsidR="00491FF8">
        <w:rPr>
          <w:rStyle w:val="ListLabel56"/>
          <w:rFonts w:cs="Times New Roman"/>
        </w:rPr>
        <w:t>4</w:t>
      </w:r>
      <w:r w:rsidR="009934BF" w:rsidRPr="006E7AA2">
        <w:rPr>
          <w:rStyle w:val="ListLabel56"/>
          <w:rFonts w:cs="Times New Roman"/>
        </w:rPr>
        <w:t xml:space="preserve"> </w:t>
      </w:r>
      <w:r w:rsidR="00F6045F" w:rsidRPr="006E7AA2">
        <w:rPr>
          <w:rStyle w:val="ListLabel56"/>
          <w:rFonts w:cs="Times New Roman"/>
        </w:rPr>
        <w:t xml:space="preserve">této </w:t>
      </w:r>
      <w:r w:rsidR="00491FF8">
        <w:rPr>
          <w:rStyle w:val="ListLabel56"/>
          <w:rFonts w:cs="Times New Roman"/>
        </w:rPr>
        <w:t>Rámcové dohody</w:t>
      </w:r>
      <w:r w:rsidR="00F6045F" w:rsidRPr="006E7AA2">
        <w:rPr>
          <w:rStyle w:val="ListLabel56"/>
          <w:rFonts w:cs="Times New Roman"/>
        </w:rPr>
        <w:t xml:space="preserve"> –</w:t>
      </w:r>
      <w:r w:rsidR="009934BF" w:rsidRPr="006E7AA2">
        <w:rPr>
          <w:rStyle w:val="ListLabel56"/>
          <w:rFonts w:cs="Times New Roman"/>
        </w:rPr>
        <w:t xml:space="preserve"> </w:t>
      </w:r>
      <w:r w:rsidR="00F6045F" w:rsidRPr="006E7AA2">
        <w:rPr>
          <w:rStyle w:val="ListLabel56"/>
          <w:rFonts w:cs="Times New Roman"/>
        </w:rPr>
        <w:t>Orientační seznam veletrhů 2025-2029</w:t>
      </w:r>
      <w:r w:rsidR="00852224" w:rsidRPr="006E7AA2">
        <w:rPr>
          <w:rStyle w:val="ListLabel56"/>
          <w:rFonts w:cs="Times New Roman"/>
        </w:rPr>
        <w:t xml:space="preserve"> </w:t>
      </w:r>
      <w:r w:rsidR="00B964F0" w:rsidRPr="006E7AA2">
        <w:rPr>
          <w:rStyle w:val="ListLabel56"/>
          <w:rFonts w:cs="Times New Roman"/>
        </w:rPr>
        <w:t>je</w:t>
      </w:r>
      <w:r w:rsidR="004C3DAB" w:rsidRPr="006E7AA2">
        <w:rPr>
          <w:rStyle w:val="ListLabel56"/>
          <w:rFonts w:cs="Times New Roman"/>
        </w:rPr>
        <w:t xml:space="preserve"> sjedn</w:t>
      </w:r>
      <w:r w:rsidR="00B964F0" w:rsidRPr="006E7AA2">
        <w:rPr>
          <w:rStyle w:val="ListLabel56"/>
          <w:rFonts w:cs="Times New Roman"/>
        </w:rPr>
        <w:t>ána</w:t>
      </w:r>
      <w:r w:rsidR="004C3DAB" w:rsidRPr="006E7AA2">
        <w:rPr>
          <w:rStyle w:val="ListLabel56"/>
          <w:rFonts w:cs="Times New Roman"/>
        </w:rPr>
        <w:t xml:space="preserve"> v příloze č. 6 této </w:t>
      </w:r>
      <w:r w:rsidR="00491FF8">
        <w:rPr>
          <w:rStyle w:val="ListLabel56"/>
          <w:rFonts w:cs="Times New Roman"/>
        </w:rPr>
        <w:t>Rámcové dohody</w:t>
      </w:r>
      <w:r w:rsidR="004C3DAB" w:rsidRPr="006E7AA2">
        <w:rPr>
          <w:rStyle w:val="ListLabel56"/>
          <w:rFonts w:cs="Times New Roman"/>
        </w:rPr>
        <w:t xml:space="preserve"> – Kalkulace ceny</w:t>
      </w:r>
      <w:r w:rsidR="00B964F0" w:rsidRPr="006E7AA2">
        <w:rPr>
          <w:rStyle w:val="ListLabel56"/>
          <w:rFonts w:cs="Times New Roman"/>
        </w:rPr>
        <w:t xml:space="preserve">, a to v konkrétní celkové výši </w:t>
      </w:r>
      <w:r w:rsidR="00BF7B51" w:rsidRPr="006E7AA2">
        <w:rPr>
          <w:rStyle w:val="ListLabel56"/>
          <w:rFonts w:cs="Times New Roman"/>
        </w:rPr>
        <w:t xml:space="preserve">za realizaci </w:t>
      </w:r>
      <w:r w:rsidR="00876226" w:rsidRPr="006E7AA2">
        <w:rPr>
          <w:rStyle w:val="ListLabel56"/>
          <w:rFonts w:cs="Times New Roman"/>
        </w:rPr>
        <w:t xml:space="preserve">jednoho </w:t>
      </w:r>
      <w:r w:rsidR="00BF7B51" w:rsidRPr="006E7AA2">
        <w:rPr>
          <w:rStyle w:val="ListLabel56"/>
          <w:rFonts w:cs="Times New Roman"/>
        </w:rPr>
        <w:t xml:space="preserve">veletrhu </w:t>
      </w:r>
      <w:r w:rsidR="00B964F0" w:rsidRPr="006E7AA2">
        <w:rPr>
          <w:rStyle w:val="ListLabel56"/>
          <w:rFonts w:cs="Times New Roman"/>
        </w:rPr>
        <w:t>sjednané</w:t>
      </w:r>
      <w:r w:rsidR="00876226" w:rsidRPr="006E7AA2">
        <w:rPr>
          <w:rStyle w:val="ListLabel56"/>
          <w:rFonts w:cs="Times New Roman"/>
        </w:rPr>
        <w:t xml:space="preserve"> vždy samostatně</w:t>
      </w:r>
      <w:r w:rsidR="00447A72" w:rsidRPr="006E7AA2">
        <w:rPr>
          <w:rStyle w:val="ListLabel56"/>
          <w:rFonts w:cs="Times New Roman"/>
        </w:rPr>
        <w:t xml:space="preserve"> pro konkrétní veletrh a konkrétní rok realizace</w:t>
      </w:r>
      <w:r w:rsidRPr="006E7AA2">
        <w:rPr>
          <w:rStyle w:val="ListLabel56"/>
          <w:rFonts w:cs="Times New Roman"/>
        </w:rPr>
        <w:t>.</w:t>
      </w:r>
      <w:r w:rsidR="00876226" w:rsidRPr="006E7AA2">
        <w:rPr>
          <w:rStyle w:val="ListLabel56"/>
          <w:rFonts w:cs="Times New Roman"/>
        </w:rPr>
        <w:t xml:space="preserve"> </w:t>
      </w:r>
      <w:r w:rsidR="00876226" w:rsidRPr="006E7AA2">
        <w:rPr>
          <w:rFonts w:cs="Times New Roman"/>
        </w:rPr>
        <w:t xml:space="preserve">V ceně za realizaci 1 konkrétního veletrhu dle </w:t>
      </w:r>
      <w:r w:rsidR="00C87C13" w:rsidRPr="006E7AA2">
        <w:rPr>
          <w:rFonts w:cs="Times New Roman"/>
        </w:rPr>
        <w:t>tohoto odstavce</w:t>
      </w:r>
      <w:r w:rsidR="00876226" w:rsidRPr="006E7AA2">
        <w:rPr>
          <w:rFonts w:cs="Times New Roman"/>
        </w:rPr>
        <w:t xml:space="preserve"> </w:t>
      </w:r>
      <w:r w:rsidR="00337798">
        <w:rPr>
          <w:rFonts w:cs="Times New Roman"/>
        </w:rPr>
        <w:t>Rámcové dohody</w:t>
      </w:r>
      <w:r w:rsidR="00876226" w:rsidRPr="006E7AA2">
        <w:rPr>
          <w:rFonts w:cs="Times New Roman"/>
        </w:rPr>
        <w:t xml:space="preserve"> musí být zahrnuty veškeré náklady na zajištění všech činností dle </w:t>
      </w:r>
      <w:r w:rsidR="00EC2872">
        <w:rPr>
          <w:rFonts w:cs="Times New Roman"/>
        </w:rPr>
        <w:t xml:space="preserve">článku I., odst. </w:t>
      </w:r>
      <w:r w:rsidR="00802942">
        <w:rPr>
          <w:rFonts w:cs="Times New Roman"/>
        </w:rPr>
        <w:t xml:space="preserve">1.2 této Rámcové dohody a </w:t>
      </w:r>
      <w:r w:rsidR="00337798">
        <w:rPr>
          <w:rFonts w:cs="Times New Roman"/>
        </w:rPr>
        <w:t>Přílohy č. 1</w:t>
      </w:r>
      <w:r w:rsidR="00876226" w:rsidRPr="006E7AA2">
        <w:rPr>
          <w:rFonts w:cs="Times New Roman"/>
        </w:rPr>
        <w:t xml:space="preserve"> </w:t>
      </w:r>
      <w:r w:rsidR="00802942">
        <w:rPr>
          <w:rFonts w:cs="Times New Roman"/>
        </w:rPr>
        <w:t>Rámcové dohody</w:t>
      </w:r>
      <w:r w:rsidR="00FF1895" w:rsidRPr="006E7AA2">
        <w:rPr>
          <w:rFonts w:cs="Times New Roman"/>
        </w:rPr>
        <w:t xml:space="preserve"> u daného </w:t>
      </w:r>
      <w:r w:rsidR="00557055" w:rsidRPr="006E7AA2">
        <w:rPr>
          <w:rFonts w:cs="Times New Roman"/>
        </w:rPr>
        <w:t>konkrétního veletrhu</w:t>
      </w:r>
      <w:r w:rsidR="00D74088" w:rsidRPr="006E7AA2">
        <w:rPr>
          <w:rFonts w:cs="Times New Roman"/>
        </w:rPr>
        <w:t xml:space="preserve"> </w:t>
      </w:r>
      <w:r w:rsidR="00D74088" w:rsidRPr="006E7AA2">
        <w:rPr>
          <w:rStyle w:val="ListLabel56"/>
          <w:rFonts w:cs="Times New Roman"/>
          <w:bCs/>
          <w:szCs w:val="22"/>
        </w:rPr>
        <w:t xml:space="preserve">s výjimkou nákladů </w:t>
      </w:r>
      <w:r w:rsidR="00487F2F">
        <w:rPr>
          <w:rStyle w:val="ListLabel56"/>
          <w:rFonts w:cs="Times New Roman"/>
          <w:bCs/>
          <w:szCs w:val="22"/>
        </w:rPr>
        <w:t xml:space="preserve">na Nadstandardní catering, které budou </w:t>
      </w:r>
      <w:r w:rsidR="00D74088" w:rsidRPr="006E7AA2">
        <w:rPr>
          <w:rStyle w:val="ListLabel56"/>
          <w:rFonts w:cs="Times New Roman"/>
          <w:bCs/>
          <w:szCs w:val="22"/>
        </w:rPr>
        <w:t>hrazen</w:t>
      </w:r>
      <w:r w:rsidR="00487F2F">
        <w:rPr>
          <w:rStyle w:val="ListLabel56"/>
          <w:rFonts w:cs="Times New Roman"/>
          <w:bCs/>
          <w:szCs w:val="22"/>
        </w:rPr>
        <w:t>y</w:t>
      </w:r>
      <w:r w:rsidR="00D74088" w:rsidRPr="006E7AA2">
        <w:rPr>
          <w:rStyle w:val="ListLabel56"/>
          <w:rFonts w:cs="Times New Roman"/>
          <w:bCs/>
          <w:szCs w:val="22"/>
        </w:rPr>
        <w:t xml:space="preserve"> dle odst. 4</w:t>
      </w:r>
      <w:r w:rsidR="00D74088" w:rsidRPr="00126FF8">
        <w:rPr>
          <w:rStyle w:val="ListLabel56"/>
          <w:rFonts w:cs="Times New Roman"/>
          <w:bCs/>
          <w:szCs w:val="22"/>
        </w:rPr>
        <w:t>.</w:t>
      </w:r>
      <w:r w:rsidR="00126FF8" w:rsidRPr="00126FF8">
        <w:rPr>
          <w:rStyle w:val="ListLabel56"/>
          <w:rFonts w:cs="Times New Roman"/>
          <w:bCs/>
          <w:szCs w:val="22"/>
        </w:rPr>
        <w:t>4</w:t>
      </w:r>
      <w:r w:rsidR="00D74088" w:rsidRPr="00126FF8">
        <w:rPr>
          <w:rStyle w:val="ListLabel56"/>
          <w:rFonts w:cs="Times New Roman"/>
          <w:bCs/>
          <w:szCs w:val="22"/>
        </w:rPr>
        <w:t xml:space="preserve"> této </w:t>
      </w:r>
      <w:r w:rsidR="00802942" w:rsidRPr="00126FF8">
        <w:rPr>
          <w:rStyle w:val="ListLabel56"/>
          <w:rFonts w:cs="Times New Roman"/>
          <w:bCs/>
          <w:szCs w:val="22"/>
        </w:rPr>
        <w:t>Rámcové dohody</w:t>
      </w:r>
      <w:r w:rsidR="00876226" w:rsidRPr="006E7AA2">
        <w:rPr>
          <w:rFonts w:cs="Times New Roman"/>
        </w:rPr>
        <w:t>.</w:t>
      </w:r>
      <w:r w:rsidR="00656113" w:rsidRPr="006E7AA2">
        <w:rPr>
          <w:rFonts w:cs="Times New Roman"/>
        </w:rPr>
        <w:t xml:space="preserve"> </w:t>
      </w:r>
      <w:r w:rsidR="001564FC" w:rsidRPr="006E7AA2">
        <w:rPr>
          <w:rFonts w:cs="Times New Roman"/>
        </w:rPr>
        <w:t xml:space="preserve">Ceny za realizaci 1 konkrétního veletrhu </w:t>
      </w:r>
      <w:r w:rsidR="00BF74E6" w:rsidRPr="006E7AA2">
        <w:rPr>
          <w:rFonts w:cs="Times New Roman"/>
        </w:rPr>
        <w:t xml:space="preserve">v případě výslovně uvedených veletrhů </w:t>
      </w:r>
      <w:r w:rsidR="00BF74E6" w:rsidRPr="006E7AA2">
        <w:rPr>
          <w:rFonts w:cs="Times New Roman"/>
        </w:rPr>
        <w:lastRenderedPageBreak/>
        <w:t xml:space="preserve">v příloze č. </w:t>
      </w:r>
      <w:r w:rsidR="00126FF8">
        <w:rPr>
          <w:rFonts w:cs="Times New Roman"/>
        </w:rPr>
        <w:t>4</w:t>
      </w:r>
      <w:r w:rsidR="00BF74E6" w:rsidRPr="006E7AA2">
        <w:rPr>
          <w:rFonts w:cs="Times New Roman"/>
        </w:rPr>
        <w:t xml:space="preserve"> této </w:t>
      </w:r>
      <w:r w:rsidR="00126FF8">
        <w:rPr>
          <w:rFonts w:cs="Times New Roman"/>
        </w:rPr>
        <w:t>Rámcové dohody</w:t>
      </w:r>
      <w:r w:rsidR="00BF74E6" w:rsidRPr="006E7AA2">
        <w:rPr>
          <w:rFonts w:cs="Times New Roman"/>
        </w:rPr>
        <w:t xml:space="preserve"> mohou být od druhého roku plnění upraveny na základě inflační doložky uvedené v odst. 4.</w:t>
      </w:r>
      <w:r w:rsidR="002F2CDD">
        <w:rPr>
          <w:rFonts w:cs="Times New Roman"/>
        </w:rPr>
        <w:t>7</w:t>
      </w:r>
      <w:r w:rsidR="00BF74E6" w:rsidRPr="006E7AA2">
        <w:rPr>
          <w:rFonts w:cs="Times New Roman"/>
        </w:rPr>
        <w:t xml:space="preserve"> </w:t>
      </w:r>
      <w:r w:rsidR="00755666">
        <w:rPr>
          <w:rFonts w:cs="Times New Roman"/>
        </w:rPr>
        <w:t>Rámcové dohody</w:t>
      </w:r>
      <w:r w:rsidR="00BF74E6" w:rsidRPr="006E7AA2">
        <w:rPr>
          <w:rFonts w:cs="Times New Roman"/>
        </w:rPr>
        <w:t xml:space="preserve">. </w:t>
      </w:r>
    </w:p>
    <w:p w14:paraId="7BCA37D3" w14:textId="07466D66" w:rsidR="005902A6" w:rsidRPr="005902A6" w:rsidRDefault="00557055" w:rsidP="00785AE1">
      <w:pPr>
        <w:pStyle w:val="ListNumber-ContinueHeadingCzechTourism"/>
        <w:numPr>
          <w:ilvl w:val="1"/>
          <w:numId w:val="11"/>
        </w:numPr>
        <w:spacing w:before="240" w:line="276" w:lineRule="auto"/>
        <w:jc w:val="both"/>
        <w:rPr>
          <w:rStyle w:val="ListLabel56"/>
          <w:rFonts w:cs="Times New Roman"/>
          <w:b/>
          <w:sz w:val="26"/>
          <w:szCs w:val="26"/>
        </w:rPr>
      </w:pPr>
      <w:r>
        <w:rPr>
          <w:rStyle w:val="ListLabel56"/>
          <w:rFonts w:cs="Times New Roman"/>
        </w:rPr>
        <w:t xml:space="preserve">Cena za </w:t>
      </w:r>
      <w:r w:rsidR="00755666">
        <w:rPr>
          <w:rStyle w:val="ListLabel56"/>
          <w:rFonts w:cs="Times New Roman"/>
        </w:rPr>
        <w:t xml:space="preserve">Služby úklidu a cateringu </w:t>
      </w:r>
      <w:r>
        <w:rPr>
          <w:rStyle w:val="ListLabel56"/>
          <w:rFonts w:cs="Times New Roman"/>
        </w:rPr>
        <w:t>v</w:t>
      </w:r>
      <w:r w:rsidR="00CD63B1">
        <w:rPr>
          <w:rStyle w:val="ListLabel56"/>
          <w:rFonts w:cs="Times New Roman"/>
        </w:rPr>
        <w:t> </w:t>
      </w:r>
      <w:r>
        <w:rPr>
          <w:rStyle w:val="ListLabel56"/>
          <w:rFonts w:cs="Times New Roman"/>
        </w:rPr>
        <w:t>případě</w:t>
      </w:r>
      <w:r w:rsidR="00CD63B1">
        <w:rPr>
          <w:rStyle w:val="ListLabel56"/>
          <w:rFonts w:cs="Times New Roman"/>
        </w:rPr>
        <w:t xml:space="preserve"> Ad hoc veletrhů, tj. </w:t>
      </w:r>
      <w:r>
        <w:rPr>
          <w:rStyle w:val="ListLabel56"/>
          <w:rFonts w:cs="Times New Roman"/>
        </w:rPr>
        <w:t xml:space="preserve">veletrhů výslovně neuvedených v příloze č. </w:t>
      </w:r>
      <w:r w:rsidR="00755666">
        <w:rPr>
          <w:rStyle w:val="ListLabel56"/>
          <w:rFonts w:cs="Times New Roman"/>
        </w:rPr>
        <w:t>4</w:t>
      </w:r>
      <w:r>
        <w:rPr>
          <w:rStyle w:val="ListLabel56"/>
          <w:rFonts w:cs="Times New Roman"/>
        </w:rPr>
        <w:t xml:space="preserve"> této </w:t>
      </w:r>
      <w:r w:rsidR="00755666">
        <w:rPr>
          <w:rStyle w:val="ListLabel56"/>
          <w:rFonts w:cs="Times New Roman"/>
        </w:rPr>
        <w:t>Rámcové dohody</w:t>
      </w:r>
      <w:r>
        <w:rPr>
          <w:rStyle w:val="ListLabel56"/>
          <w:rFonts w:cs="Times New Roman"/>
        </w:rPr>
        <w:t xml:space="preserve"> – Orientační seznam veletrhů 2025-2029 </w:t>
      </w:r>
      <w:r w:rsidR="004829D7">
        <w:rPr>
          <w:rStyle w:val="ListLabel56"/>
          <w:rFonts w:cs="Times New Roman"/>
        </w:rPr>
        <w:t xml:space="preserve"> </w:t>
      </w:r>
      <w:r>
        <w:rPr>
          <w:rStyle w:val="ListLabel56"/>
          <w:rFonts w:cs="Times New Roman"/>
        </w:rPr>
        <w:t xml:space="preserve">je sjednána v příloze č. 6 této </w:t>
      </w:r>
      <w:r w:rsidR="00721EC0">
        <w:rPr>
          <w:rStyle w:val="ListLabel56"/>
          <w:rFonts w:cs="Times New Roman"/>
        </w:rPr>
        <w:t>Rámcové dohody</w:t>
      </w:r>
      <w:r>
        <w:rPr>
          <w:rStyle w:val="ListLabel56"/>
          <w:rFonts w:cs="Times New Roman"/>
        </w:rPr>
        <w:t xml:space="preserve"> – Kalkulace ceny, a to formou jednotkových cen</w:t>
      </w:r>
      <w:r w:rsidR="003743CD">
        <w:rPr>
          <w:rStyle w:val="ListLabel56"/>
          <w:rFonts w:cs="Times New Roman"/>
        </w:rPr>
        <w:t xml:space="preserve"> za</w:t>
      </w:r>
      <w:r w:rsidR="005902A6">
        <w:rPr>
          <w:rStyle w:val="ListLabel56"/>
          <w:rFonts w:cs="Times New Roman"/>
        </w:rPr>
        <w:t>:</w:t>
      </w:r>
    </w:p>
    <w:p w14:paraId="30F1803B" w14:textId="6BA616C9" w:rsidR="00D7715E" w:rsidRPr="00060724" w:rsidRDefault="00FE2204" w:rsidP="00785AE1">
      <w:pPr>
        <w:pStyle w:val="ListNumber-ContinueHeadingCzechTourism"/>
        <w:numPr>
          <w:ilvl w:val="0"/>
          <w:numId w:val="27"/>
        </w:numPr>
        <w:spacing w:before="240" w:line="276" w:lineRule="auto"/>
        <w:jc w:val="both"/>
        <w:rPr>
          <w:rStyle w:val="ListLabel56"/>
          <w:rFonts w:cs="Times New Roman"/>
          <w:bCs/>
          <w:sz w:val="26"/>
          <w:szCs w:val="26"/>
        </w:rPr>
      </w:pPr>
      <w:r>
        <w:rPr>
          <w:rStyle w:val="ListLabel56"/>
          <w:rFonts w:cs="Times New Roman"/>
          <w:bCs/>
          <w:szCs w:val="22"/>
        </w:rPr>
        <w:t>Služby c</w:t>
      </w:r>
      <w:r w:rsidR="004C491F">
        <w:rPr>
          <w:rStyle w:val="ListLabel56"/>
          <w:rFonts w:cs="Times New Roman"/>
          <w:bCs/>
          <w:szCs w:val="22"/>
        </w:rPr>
        <w:t>atering</w:t>
      </w:r>
      <w:r>
        <w:rPr>
          <w:rStyle w:val="ListLabel56"/>
          <w:rFonts w:cs="Times New Roman"/>
          <w:bCs/>
          <w:szCs w:val="22"/>
        </w:rPr>
        <w:t xml:space="preserve">u </w:t>
      </w:r>
      <w:r w:rsidR="0037236D">
        <w:rPr>
          <w:rStyle w:val="ListLabel56"/>
          <w:rFonts w:cs="Times New Roman"/>
          <w:bCs/>
          <w:szCs w:val="22"/>
        </w:rPr>
        <w:t>za osobu (spoluvystavovatel</w:t>
      </w:r>
      <w:r w:rsidR="0035197E">
        <w:rPr>
          <w:rStyle w:val="ListLabel56"/>
          <w:rFonts w:cs="Times New Roman"/>
          <w:bCs/>
          <w:szCs w:val="22"/>
        </w:rPr>
        <w:t xml:space="preserve">e/zástupce Objednatele) </w:t>
      </w:r>
      <w:r w:rsidR="0037236D">
        <w:rPr>
          <w:rStyle w:val="ListLabel56"/>
          <w:rFonts w:cs="Times New Roman"/>
          <w:bCs/>
          <w:szCs w:val="22"/>
        </w:rPr>
        <w:t>a den</w:t>
      </w:r>
      <w:r w:rsidR="0035197E">
        <w:rPr>
          <w:rStyle w:val="ListLabel56"/>
          <w:rFonts w:cs="Times New Roman"/>
          <w:bCs/>
          <w:szCs w:val="22"/>
        </w:rPr>
        <w:t xml:space="preserve"> (jednotková cena za osobu a den) </w:t>
      </w:r>
    </w:p>
    <w:p w14:paraId="2C3E4A8E" w14:textId="78AA63F3" w:rsidR="00060724" w:rsidRPr="00C657BC" w:rsidRDefault="00060724" w:rsidP="00785AE1">
      <w:pPr>
        <w:pStyle w:val="ListNumber-ContinueHeadingCzechTourism"/>
        <w:numPr>
          <w:ilvl w:val="0"/>
          <w:numId w:val="27"/>
        </w:numPr>
        <w:spacing w:before="240" w:line="276" w:lineRule="auto"/>
        <w:jc w:val="both"/>
        <w:rPr>
          <w:rStyle w:val="ListLabel56"/>
          <w:rFonts w:cs="Times New Roman"/>
          <w:bCs/>
          <w:sz w:val="26"/>
          <w:szCs w:val="26"/>
        </w:rPr>
      </w:pPr>
      <w:r>
        <w:rPr>
          <w:rStyle w:val="ListLabel56"/>
          <w:rFonts w:cs="Times New Roman"/>
          <w:bCs/>
          <w:szCs w:val="22"/>
        </w:rPr>
        <w:t>Služby úklidu v rozsahu dle této Rámcové dohody</w:t>
      </w:r>
      <w:r w:rsidR="00CE77E0">
        <w:rPr>
          <w:rStyle w:val="ListLabel56"/>
          <w:rFonts w:cs="Times New Roman"/>
          <w:bCs/>
          <w:szCs w:val="22"/>
        </w:rPr>
        <w:t xml:space="preserve"> za 1 m2 (jednotková cena za 1 m2)</w:t>
      </w:r>
      <w:r>
        <w:rPr>
          <w:rStyle w:val="ListLabel56"/>
          <w:rFonts w:cs="Times New Roman"/>
          <w:bCs/>
          <w:szCs w:val="22"/>
        </w:rPr>
        <w:t xml:space="preserve"> </w:t>
      </w:r>
    </w:p>
    <w:p w14:paraId="2578038F" w14:textId="2B378EF0" w:rsidR="00C657BC" w:rsidRPr="007B374C" w:rsidRDefault="0031464C" w:rsidP="00785AE1">
      <w:pPr>
        <w:pStyle w:val="ListNumber-ContinueHeadingCzechTourism"/>
        <w:numPr>
          <w:ilvl w:val="0"/>
          <w:numId w:val="27"/>
        </w:numPr>
        <w:spacing w:before="240" w:line="276" w:lineRule="auto"/>
        <w:jc w:val="both"/>
        <w:rPr>
          <w:rStyle w:val="ListLabel56"/>
          <w:rFonts w:cs="Times New Roman"/>
          <w:bCs/>
          <w:sz w:val="26"/>
          <w:szCs w:val="26"/>
        </w:rPr>
      </w:pPr>
      <w:r>
        <w:rPr>
          <w:rStyle w:val="ListLabel56"/>
          <w:rFonts w:cs="Times New Roman"/>
          <w:bCs/>
          <w:szCs w:val="22"/>
        </w:rPr>
        <w:t>Dopravu po zemích EU/Dopravu mimo EU (jednotková cena za 1 km)</w:t>
      </w:r>
    </w:p>
    <w:p w14:paraId="343AA322" w14:textId="3BC94B4D" w:rsidR="007320CD" w:rsidRPr="00984336" w:rsidRDefault="00A46F92" w:rsidP="00A46F92">
      <w:pPr>
        <w:pStyle w:val="ListNumber-ContinueHeadingCzechTourism"/>
        <w:numPr>
          <w:ilvl w:val="0"/>
          <w:numId w:val="0"/>
        </w:numPr>
        <w:spacing w:before="240" w:line="276" w:lineRule="auto"/>
        <w:ind w:left="709" w:hanging="1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</w:rPr>
        <w:t xml:space="preserve">Jednotkové ceny </w:t>
      </w:r>
      <w:r w:rsidR="007320CD">
        <w:rPr>
          <w:rFonts w:cs="Times New Roman"/>
        </w:rPr>
        <w:t>sjednan</w:t>
      </w:r>
      <w:r>
        <w:rPr>
          <w:rFonts w:cs="Times New Roman"/>
        </w:rPr>
        <w:t>é</w:t>
      </w:r>
      <w:r w:rsidR="007320CD">
        <w:rPr>
          <w:rFonts w:cs="Times New Roman"/>
        </w:rPr>
        <w:t xml:space="preserve"> v tomto odstavci </w:t>
      </w:r>
      <w:r w:rsidR="00472969">
        <w:rPr>
          <w:rFonts w:cs="Times New Roman"/>
        </w:rPr>
        <w:t>Rámcové dohody</w:t>
      </w:r>
      <w:r>
        <w:rPr>
          <w:rFonts w:cs="Times New Roman"/>
        </w:rPr>
        <w:t xml:space="preserve"> a v příloze č. 6 – Kalkulace ceny</w:t>
      </w:r>
      <w:r w:rsidR="001C1AC0">
        <w:rPr>
          <w:rFonts w:cs="Times New Roman"/>
        </w:rPr>
        <w:t xml:space="preserve"> pro Ad hoc veletrhy</w:t>
      </w:r>
      <w:r w:rsidR="007320CD">
        <w:rPr>
          <w:rFonts w:cs="Times New Roman"/>
        </w:rPr>
        <w:t xml:space="preserve"> j</w:t>
      </w:r>
      <w:r>
        <w:rPr>
          <w:rFonts w:cs="Times New Roman"/>
        </w:rPr>
        <w:t>sou</w:t>
      </w:r>
      <w:r w:rsidR="007320CD">
        <w:rPr>
          <w:rFonts w:cs="Times New Roman"/>
        </w:rPr>
        <w:t xml:space="preserve"> sjednán</w:t>
      </w:r>
      <w:r>
        <w:rPr>
          <w:rFonts w:cs="Times New Roman"/>
        </w:rPr>
        <w:t>y</w:t>
      </w:r>
      <w:r w:rsidR="007320CD">
        <w:rPr>
          <w:rFonts w:cs="Times New Roman"/>
        </w:rPr>
        <w:t xml:space="preserve"> jako maximální a nepřekročiteln</w:t>
      </w:r>
      <w:r w:rsidR="001C1AC0">
        <w:rPr>
          <w:rFonts w:cs="Times New Roman"/>
        </w:rPr>
        <w:t>é. Tyto jednotkové ceny mohou</w:t>
      </w:r>
      <w:r w:rsidR="007320CD">
        <w:rPr>
          <w:rFonts w:cs="Times New Roman"/>
        </w:rPr>
        <w:t xml:space="preserve"> být od druhého roku plnění upraven</w:t>
      </w:r>
      <w:r w:rsidR="001C1AC0">
        <w:rPr>
          <w:rFonts w:cs="Times New Roman"/>
        </w:rPr>
        <w:t>y</w:t>
      </w:r>
      <w:r w:rsidR="007320CD">
        <w:rPr>
          <w:rFonts w:cs="Times New Roman"/>
        </w:rPr>
        <w:t xml:space="preserve"> na </w:t>
      </w:r>
      <w:r w:rsidR="007320CD" w:rsidRPr="00F17371">
        <w:rPr>
          <w:rFonts w:cs="Times New Roman"/>
        </w:rPr>
        <w:t>základě inflační doložky sjednané v odst</w:t>
      </w:r>
      <w:r w:rsidR="007320CD" w:rsidRPr="002F2CDD">
        <w:rPr>
          <w:rFonts w:cs="Times New Roman"/>
        </w:rPr>
        <w:t>. 4.</w:t>
      </w:r>
      <w:r w:rsidR="001A07F4">
        <w:rPr>
          <w:rFonts w:cs="Times New Roman"/>
        </w:rPr>
        <w:t>6</w:t>
      </w:r>
      <w:r w:rsidR="007320CD" w:rsidRPr="002F2CDD">
        <w:rPr>
          <w:rFonts w:cs="Times New Roman"/>
        </w:rPr>
        <w:t xml:space="preserve"> </w:t>
      </w:r>
      <w:r w:rsidR="00DD510A" w:rsidRPr="002F2CDD">
        <w:rPr>
          <w:rFonts w:cs="Times New Roman"/>
        </w:rPr>
        <w:t>Rámcové dohody</w:t>
      </w:r>
      <w:r w:rsidR="007320CD" w:rsidRPr="00F17371">
        <w:rPr>
          <w:rFonts w:cs="Times New Roman"/>
        </w:rPr>
        <w:t>.</w:t>
      </w:r>
    </w:p>
    <w:p w14:paraId="108BD658" w14:textId="675F02F0" w:rsidR="00777833" w:rsidRPr="00777833" w:rsidRDefault="00CE2E2D" w:rsidP="00785AE1">
      <w:pPr>
        <w:pStyle w:val="ListNumber-ContinueHeadingCzechTourism"/>
        <w:numPr>
          <w:ilvl w:val="1"/>
          <w:numId w:val="11"/>
        </w:numPr>
        <w:spacing w:before="240" w:line="276" w:lineRule="auto"/>
        <w:jc w:val="both"/>
        <w:rPr>
          <w:rStyle w:val="ListLabel56"/>
          <w:rFonts w:cs="Times New Roman"/>
          <w:b/>
          <w:sz w:val="26"/>
          <w:szCs w:val="26"/>
        </w:rPr>
      </w:pPr>
      <w:r>
        <w:rPr>
          <w:rStyle w:val="ListLabel56"/>
          <w:rFonts w:cs="Times New Roman"/>
          <w:bCs/>
          <w:szCs w:val="22"/>
        </w:rPr>
        <w:t>C</w:t>
      </w:r>
      <w:r w:rsidR="004829D7">
        <w:rPr>
          <w:rStyle w:val="ListLabel56"/>
          <w:rFonts w:cs="Times New Roman"/>
          <w:bCs/>
          <w:szCs w:val="22"/>
        </w:rPr>
        <w:t>elková c</w:t>
      </w:r>
      <w:r>
        <w:rPr>
          <w:rStyle w:val="ListLabel56"/>
          <w:rFonts w:cs="Times New Roman"/>
          <w:bCs/>
          <w:szCs w:val="22"/>
        </w:rPr>
        <w:t xml:space="preserve">ena za </w:t>
      </w:r>
      <w:r w:rsidR="00DD510A">
        <w:rPr>
          <w:rStyle w:val="ListLabel56"/>
          <w:rFonts w:cs="Times New Roman"/>
          <w:bCs/>
          <w:szCs w:val="22"/>
        </w:rPr>
        <w:t>Služby úklidu a cateringu</w:t>
      </w:r>
      <w:r w:rsidR="004829D7">
        <w:rPr>
          <w:rStyle w:val="ListLabel56"/>
          <w:rFonts w:cs="Times New Roman"/>
          <w:bCs/>
          <w:szCs w:val="22"/>
        </w:rPr>
        <w:t xml:space="preserve"> v případě Ad hoc veletrhu bude stanovena jako </w:t>
      </w:r>
      <w:r w:rsidR="00CA699E">
        <w:rPr>
          <w:rStyle w:val="ListLabel56"/>
          <w:rFonts w:cs="Times New Roman"/>
          <w:bCs/>
          <w:szCs w:val="22"/>
        </w:rPr>
        <w:t xml:space="preserve">součet 1) </w:t>
      </w:r>
      <w:r w:rsidR="00BF5DF3">
        <w:rPr>
          <w:rStyle w:val="ListLabel56"/>
          <w:rFonts w:cs="Times New Roman"/>
          <w:bCs/>
          <w:szCs w:val="22"/>
        </w:rPr>
        <w:t>násobku</w:t>
      </w:r>
      <w:r w:rsidR="00124FDE">
        <w:rPr>
          <w:rStyle w:val="ListLabel56"/>
          <w:rFonts w:cs="Times New Roman"/>
          <w:bCs/>
          <w:szCs w:val="22"/>
        </w:rPr>
        <w:t xml:space="preserve"> celkového počtu osob (spoluvystavovatelů a zástupců Objednatele)</w:t>
      </w:r>
      <w:r w:rsidR="00CE5561">
        <w:rPr>
          <w:rStyle w:val="ListLabel56"/>
          <w:rFonts w:cs="Times New Roman"/>
          <w:bCs/>
          <w:szCs w:val="22"/>
        </w:rPr>
        <w:t xml:space="preserve"> a</w:t>
      </w:r>
      <w:r w:rsidR="00493329">
        <w:rPr>
          <w:rStyle w:val="ListLabel56"/>
          <w:rFonts w:cs="Times New Roman"/>
          <w:bCs/>
          <w:szCs w:val="22"/>
        </w:rPr>
        <w:t xml:space="preserve"> </w:t>
      </w:r>
      <w:r w:rsidR="00CE5561">
        <w:rPr>
          <w:rStyle w:val="ListLabel56"/>
          <w:rFonts w:cs="Times New Roman"/>
          <w:bCs/>
          <w:szCs w:val="22"/>
        </w:rPr>
        <w:t xml:space="preserve">celkového </w:t>
      </w:r>
      <w:r w:rsidR="00493329">
        <w:rPr>
          <w:rStyle w:val="ListLabel56"/>
          <w:rFonts w:cs="Times New Roman"/>
          <w:bCs/>
          <w:szCs w:val="22"/>
        </w:rPr>
        <w:t>počtu dní konání veletrhu a jednotkové ceny za catering za osobu a den</w:t>
      </w:r>
      <w:r w:rsidR="00EB520B">
        <w:rPr>
          <w:rStyle w:val="ListLabel56"/>
          <w:rFonts w:cs="Times New Roman"/>
          <w:bCs/>
          <w:szCs w:val="22"/>
        </w:rPr>
        <w:t>,</w:t>
      </w:r>
      <w:r w:rsidR="00566B4C">
        <w:rPr>
          <w:rStyle w:val="ListLabel56"/>
          <w:rFonts w:cs="Times New Roman"/>
          <w:bCs/>
          <w:szCs w:val="22"/>
        </w:rPr>
        <w:t xml:space="preserve"> 2)</w:t>
      </w:r>
      <w:r w:rsidR="00EB520B">
        <w:rPr>
          <w:rStyle w:val="ListLabel56"/>
          <w:rFonts w:cs="Times New Roman"/>
          <w:bCs/>
          <w:szCs w:val="22"/>
        </w:rPr>
        <w:t xml:space="preserve"> </w:t>
      </w:r>
      <w:r w:rsidR="00FE3F4A">
        <w:rPr>
          <w:rStyle w:val="ListLabel56"/>
          <w:rFonts w:cs="Times New Roman"/>
          <w:bCs/>
          <w:szCs w:val="22"/>
        </w:rPr>
        <w:t>násobku celkové výměry expozice CzechTourism na konkrétním veletrhu</w:t>
      </w:r>
      <w:r w:rsidR="00356AE4">
        <w:rPr>
          <w:rStyle w:val="ListLabel56"/>
          <w:rFonts w:cs="Times New Roman"/>
          <w:bCs/>
          <w:szCs w:val="22"/>
        </w:rPr>
        <w:t xml:space="preserve"> a jednotkové ceny za úklid expozice </w:t>
      </w:r>
      <w:r w:rsidR="000A4DD0">
        <w:rPr>
          <w:rStyle w:val="ListLabel56"/>
          <w:rFonts w:cs="Times New Roman"/>
          <w:bCs/>
          <w:szCs w:val="22"/>
        </w:rPr>
        <w:t>za 1 m2</w:t>
      </w:r>
      <w:r w:rsidR="00FE3F4A">
        <w:rPr>
          <w:rStyle w:val="ListLabel56"/>
          <w:rFonts w:cs="Times New Roman"/>
          <w:bCs/>
          <w:szCs w:val="22"/>
        </w:rPr>
        <w:t xml:space="preserve"> </w:t>
      </w:r>
      <w:r w:rsidR="00EB520B">
        <w:rPr>
          <w:rStyle w:val="ListLabel56"/>
          <w:rFonts w:cs="Times New Roman"/>
          <w:bCs/>
          <w:szCs w:val="22"/>
        </w:rPr>
        <w:t xml:space="preserve">a 3) </w:t>
      </w:r>
      <w:r w:rsidR="00566B4C">
        <w:rPr>
          <w:rStyle w:val="ListLabel56"/>
          <w:rFonts w:cs="Times New Roman"/>
          <w:bCs/>
          <w:szCs w:val="22"/>
        </w:rPr>
        <w:t>násobku celkové délky trasy z</w:t>
      </w:r>
      <w:r w:rsidR="00183537">
        <w:rPr>
          <w:rStyle w:val="ListLabel56"/>
          <w:rFonts w:cs="Times New Roman"/>
          <w:bCs/>
          <w:szCs w:val="22"/>
        </w:rPr>
        <w:t> ČR do místa konání Ad hoc veletrhu</w:t>
      </w:r>
      <w:r w:rsidR="00A4501D">
        <w:rPr>
          <w:rStyle w:val="ListLabel56"/>
          <w:rFonts w:cs="Times New Roman"/>
          <w:bCs/>
          <w:szCs w:val="22"/>
        </w:rPr>
        <w:t xml:space="preserve"> a jednotkové ceny za dopravu za 1 km</w:t>
      </w:r>
      <w:r w:rsidR="00E43642">
        <w:rPr>
          <w:rStyle w:val="ListLabel56"/>
          <w:rFonts w:cs="Times New Roman"/>
          <w:bCs/>
          <w:szCs w:val="22"/>
        </w:rPr>
        <w:t xml:space="preserve">. </w:t>
      </w:r>
      <w:r w:rsidR="00002352">
        <w:rPr>
          <w:rStyle w:val="ListLabel56"/>
          <w:rFonts w:cs="Times New Roman"/>
          <w:bCs/>
          <w:szCs w:val="22"/>
        </w:rPr>
        <w:t>V</w:t>
      </w:r>
      <w:r w:rsidR="00226B65">
        <w:rPr>
          <w:rStyle w:val="ListLabel56"/>
          <w:rFonts w:cs="Times New Roman"/>
          <w:bCs/>
          <w:szCs w:val="22"/>
        </w:rPr>
        <w:t xml:space="preserve"> takto stanovené celkové ceně za realizaci Ad hoc veletrhu musí být zahrnuty veškeré náklady na zajištění všech činností dle článku I., odst. </w:t>
      </w:r>
      <w:r w:rsidR="00735398">
        <w:rPr>
          <w:rStyle w:val="ListLabel56"/>
          <w:rFonts w:cs="Times New Roman"/>
          <w:bCs/>
          <w:szCs w:val="22"/>
        </w:rPr>
        <w:t>1</w:t>
      </w:r>
      <w:r w:rsidR="00226B65">
        <w:rPr>
          <w:rStyle w:val="ListLabel56"/>
          <w:rFonts w:cs="Times New Roman"/>
          <w:bCs/>
          <w:szCs w:val="22"/>
        </w:rPr>
        <w:t>.</w:t>
      </w:r>
      <w:r w:rsidR="00735398">
        <w:rPr>
          <w:rStyle w:val="ListLabel56"/>
          <w:rFonts w:cs="Times New Roman"/>
          <w:bCs/>
          <w:szCs w:val="22"/>
        </w:rPr>
        <w:t>2</w:t>
      </w:r>
      <w:r w:rsidR="00226B65">
        <w:rPr>
          <w:rStyle w:val="ListLabel56"/>
          <w:rFonts w:cs="Times New Roman"/>
          <w:bCs/>
          <w:szCs w:val="22"/>
        </w:rPr>
        <w:t xml:space="preserve"> této </w:t>
      </w:r>
      <w:r w:rsidR="00735398">
        <w:rPr>
          <w:rStyle w:val="ListLabel56"/>
          <w:rFonts w:cs="Times New Roman"/>
          <w:bCs/>
          <w:szCs w:val="22"/>
        </w:rPr>
        <w:t xml:space="preserve">Rámcové dohody a Přílohy č. 1 Rámcové dohody </w:t>
      </w:r>
      <w:r w:rsidR="00777833">
        <w:rPr>
          <w:rStyle w:val="ListLabel56"/>
          <w:rFonts w:cs="Times New Roman"/>
          <w:bCs/>
          <w:szCs w:val="22"/>
        </w:rPr>
        <w:t xml:space="preserve">s výjimkou nákladů </w:t>
      </w:r>
      <w:r w:rsidR="00B63839">
        <w:rPr>
          <w:rStyle w:val="ListLabel56"/>
          <w:rFonts w:cs="Times New Roman"/>
          <w:bCs/>
          <w:szCs w:val="22"/>
        </w:rPr>
        <w:t xml:space="preserve">na </w:t>
      </w:r>
      <w:r w:rsidR="00591DE2">
        <w:rPr>
          <w:rStyle w:val="ListLabel56"/>
          <w:rFonts w:cs="Times New Roman"/>
          <w:bCs/>
          <w:szCs w:val="22"/>
        </w:rPr>
        <w:t>n</w:t>
      </w:r>
      <w:r w:rsidR="00B63839">
        <w:rPr>
          <w:rStyle w:val="ListLabel56"/>
          <w:rFonts w:cs="Times New Roman"/>
          <w:bCs/>
          <w:szCs w:val="22"/>
        </w:rPr>
        <w:t xml:space="preserve">adstandardní catering </w:t>
      </w:r>
      <w:r w:rsidR="00777833">
        <w:rPr>
          <w:rStyle w:val="ListLabel56"/>
          <w:rFonts w:cs="Times New Roman"/>
          <w:bCs/>
          <w:szCs w:val="22"/>
        </w:rPr>
        <w:t>hrazených dle odst. 4.</w:t>
      </w:r>
      <w:r w:rsidR="00E80BE9">
        <w:rPr>
          <w:rStyle w:val="ListLabel56"/>
          <w:rFonts w:cs="Times New Roman"/>
          <w:bCs/>
          <w:szCs w:val="22"/>
        </w:rPr>
        <w:t>4</w:t>
      </w:r>
      <w:r w:rsidR="00777833">
        <w:rPr>
          <w:rStyle w:val="ListLabel56"/>
          <w:rFonts w:cs="Times New Roman"/>
          <w:bCs/>
          <w:szCs w:val="22"/>
        </w:rPr>
        <w:t xml:space="preserve"> této </w:t>
      </w:r>
      <w:r w:rsidR="00E80BE9">
        <w:rPr>
          <w:rStyle w:val="ListLabel56"/>
          <w:rFonts w:cs="Times New Roman"/>
          <w:bCs/>
          <w:szCs w:val="22"/>
        </w:rPr>
        <w:t>Rámcové dohody</w:t>
      </w:r>
      <w:r w:rsidR="00777833">
        <w:rPr>
          <w:rStyle w:val="ListLabel56"/>
          <w:rFonts w:cs="Times New Roman"/>
          <w:bCs/>
          <w:szCs w:val="22"/>
        </w:rPr>
        <w:t xml:space="preserve">. </w:t>
      </w:r>
    </w:p>
    <w:p w14:paraId="6241332D" w14:textId="0F7F9B39" w:rsidR="00557055" w:rsidRPr="00E9056B" w:rsidRDefault="00331D02" w:rsidP="00785AE1">
      <w:pPr>
        <w:pStyle w:val="ListNumber-ContinueHeadingCzechTourism"/>
        <w:numPr>
          <w:ilvl w:val="1"/>
          <w:numId w:val="11"/>
        </w:numPr>
        <w:spacing w:before="240" w:line="276" w:lineRule="auto"/>
        <w:jc w:val="both"/>
        <w:rPr>
          <w:rStyle w:val="ListLabel56"/>
          <w:rFonts w:cs="Times New Roman"/>
          <w:b/>
          <w:sz w:val="26"/>
          <w:szCs w:val="26"/>
        </w:rPr>
      </w:pPr>
      <w:r>
        <w:rPr>
          <w:rStyle w:val="ListLabel56"/>
          <w:rFonts w:cs="Times New Roman"/>
          <w:bCs/>
          <w:szCs w:val="22"/>
        </w:rPr>
        <w:t>Poskytovateli budou nad rámec celkové ceny</w:t>
      </w:r>
      <w:r w:rsidR="00777833">
        <w:rPr>
          <w:rStyle w:val="ListLabel56"/>
          <w:rFonts w:cs="Times New Roman"/>
          <w:bCs/>
          <w:szCs w:val="22"/>
        </w:rPr>
        <w:t xml:space="preserve"> stanovené postupem dle odst. </w:t>
      </w:r>
      <w:r w:rsidR="00696ADA">
        <w:rPr>
          <w:rStyle w:val="ListLabel56"/>
          <w:rFonts w:cs="Times New Roman"/>
          <w:bCs/>
          <w:szCs w:val="22"/>
        </w:rPr>
        <w:t>4.</w:t>
      </w:r>
      <w:r w:rsidR="00E80BE9">
        <w:rPr>
          <w:rStyle w:val="ListLabel56"/>
          <w:rFonts w:cs="Times New Roman"/>
          <w:bCs/>
          <w:szCs w:val="22"/>
        </w:rPr>
        <w:t>1</w:t>
      </w:r>
      <w:r w:rsidR="00696ADA">
        <w:rPr>
          <w:rStyle w:val="ListLabel56"/>
          <w:rFonts w:cs="Times New Roman"/>
          <w:bCs/>
          <w:szCs w:val="22"/>
        </w:rPr>
        <w:t xml:space="preserve"> a </w:t>
      </w:r>
      <w:r w:rsidR="00777833">
        <w:rPr>
          <w:rStyle w:val="ListLabel56"/>
          <w:rFonts w:cs="Times New Roman"/>
          <w:bCs/>
          <w:szCs w:val="22"/>
        </w:rPr>
        <w:t>4.</w:t>
      </w:r>
      <w:r w:rsidR="00E80BE9">
        <w:rPr>
          <w:rStyle w:val="ListLabel56"/>
          <w:rFonts w:cs="Times New Roman"/>
          <w:bCs/>
          <w:szCs w:val="22"/>
        </w:rPr>
        <w:t>3</w:t>
      </w:r>
      <w:r w:rsidR="00777833">
        <w:rPr>
          <w:rStyle w:val="ListLabel56"/>
          <w:rFonts w:cs="Times New Roman"/>
          <w:bCs/>
          <w:szCs w:val="22"/>
        </w:rPr>
        <w:t xml:space="preserve"> </w:t>
      </w:r>
      <w:r w:rsidR="00E80BE9">
        <w:rPr>
          <w:rStyle w:val="ListLabel56"/>
          <w:rFonts w:cs="Times New Roman"/>
          <w:bCs/>
          <w:szCs w:val="22"/>
        </w:rPr>
        <w:t>Rámcové dohody</w:t>
      </w:r>
      <w:r>
        <w:rPr>
          <w:rStyle w:val="ListLabel56"/>
          <w:rFonts w:cs="Times New Roman"/>
          <w:bCs/>
          <w:szCs w:val="22"/>
        </w:rPr>
        <w:t xml:space="preserve"> uhrazeny</w:t>
      </w:r>
      <w:r w:rsidR="00777833">
        <w:rPr>
          <w:rStyle w:val="ListLabel56"/>
          <w:rFonts w:cs="Times New Roman"/>
          <w:bCs/>
          <w:szCs w:val="22"/>
        </w:rPr>
        <w:t xml:space="preserve"> rovněž</w:t>
      </w:r>
      <w:r>
        <w:rPr>
          <w:rStyle w:val="ListLabel56"/>
          <w:rFonts w:cs="Times New Roman"/>
          <w:bCs/>
          <w:szCs w:val="22"/>
        </w:rPr>
        <w:t xml:space="preserve"> </w:t>
      </w:r>
      <w:r w:rsidR="00E80BE9">
        <w:rPr>
          <w:rStyle w:val="ListLabel56"/>
          <w:rFonts w:cs="Times New Roman"/>
          <w:bCs/>
          <w:szCs w:val="22"/>
        </w:rPr>
        <w:t>náklady na nadstandardní catering</w:t>
      </w:r>
      <w:r w:rsidR="007B0965">
        <w:rPr>
          <w:rStyle w:val="ListLabel56"/>
          <w:rFonts w:cs="Times New Roman"/>
          <w:bCs/>
          <w:szCs w:val="22"/>
        </w:rPr>
        <w:t xml:space="preserve">. </w:t>
      </w:r>
      <w:r w:rsidR="00E80BE9">
        <w:rPr>
          <w:rStyle w:val="ListLabel56"/>
          <w:rFonts w:cs="Times New Roman"/>
          <w:bCs/>
          <w:szCs w:val="22"/>
        </w:rPr>
        <w:t xml:space="preserve">Náklady na </w:t>
      </w:r>
      <w:r w:rsidR="00BF0F6B">
        <w:rPr>
          <w:rStyle w:val="ListLabel56"/>
          <w:rFonts w:cs="Times New Roman"/>
          <w:bCs/>
          <w:szCs w:val="22"/>
        </w:rPr>
        <w:t>N</w:t>
      </w:r>
      <w:r w:rsidR="00E80BE9">
        <w:rPr>
          <w:rStyle w:val="ListLabel56"/>
          <w:rFonts w:cs="Times New Roman"/>
          <w:bCs/>
          <w:szCs w:val="22"/>
        </w:rPr>
        <w:t xml:space="preserve">adstandardní catering </w:t>
      </w:r>
      <w:r w:rsidR="009E623B">
        <w:rPr>
          <w:rStyle w:val="ListLabel56"/>
          <w:rFonts w:cs="Times New Roman"/>
          <w:bCs/>
          <w:szCs w:val="22"/>
        </w:rPr>
        <w:t>budou Poskytovateli uhrazeny</w:t>
      </w:r>
      <w:r w:rsidR="00BF0F6B">
        <w:rPr>
          <w:rStyle w:val="ListLabel56"/>
          <w:rFonts w:cs="Times New Roman"/>
          <w:bCs/>
          <w:szCs w:val="22"/>
        </w:rPr>
        <w:t xml:space="preserve"> jako násobek celkového počtu osob</w:t>
      </w:r>
      <w:r w:rsidR="00591DE2">
        <w:rPr>
          <w:rStyle w:val="ListLabel56"/>
          <w:rFonts w:cs="Times New Roman"/>
          <w:bCs/>
          <w:szCs w:val="22"/>
        </w:rPr>
        <w:t>, pro který bude zajišťován nadstandardní caterin</w:t>
      </w:r>
      <w:r w:rsidR="0021578E">
        <w:rPr>
          <w:rStyle w:val="ListLabel56"/>
          <w:rFonts w:cs="Times New Roman"/>
          <w:bCs/>
          <w:szCs w:val="22"/>
        </w:rPr>
        <w:t>g</w:t>
      </w:r>
      <w:r w:rsidR="0052704A">
        <w:rPr>
          <w:rStyle w:val="ListLabel56"/>
          <w:rFonts w:cs="Times New Roman"/>
          <w:bCs/>
          <w:szCs w:val="22"/>
        </w:rPr>
        <w:t xml:space="preserve"> a </w:t>
      </w:r>
      <w:r w:rsidR="008963C3">
        <w:rPr>
          <w:rStyle w:val="ListLabel56"/>
          <w:rFonts w:cs="Times New Roman"/>
          <w:bCs/>
          <w:szCs w:val="22"/>
        </w:rPr>
        <w:t>počtu dní, po které je</w:t>
      </w:r>
      <w:r w:rsidR="0052704A">
        <w:rPr>
          <w:rStyle w:val="ListLabel56"/>
          <w:rFonts w:cs="Times New Roman"/>
          <w:bCs/>
          <w:szCs w:val="22"/>
        </w:rPr>
        <w:t xml:space="preserve"> nadstandardní catering pro danou osobu zajišťován</w:t>
      </w:r>
      <w:r w:rsidR="0021578E">
        <w:rPr>
          <w:rStyle w:val="ListLabel56"/>
          <w:rFonts w:cs="Times New Roman"/>
          <w:bCs/>
          <w:szCs w:val="22"/>
        </w:rPr>
        <w:t xml:space="preserve"> a jednotkové ceny</w:t>
      </w:r>
      <w:r w:rsidR="00D808C0">
        <w:rPr>
          <w:rStyle w:val="ListLabel56"/>
          <w:rFonts w:cs="Times New Roman"/>
          <w:bCs/>
          <w:szCs w:val="22"/>
        </w:rPr>
        <w:t xml:space="preserve"> za nadstandardní catering za osobu a den</w:t>
      </w:r>
      <w:r w:rsidR="0025479B">
        <w:rPr>
          <w:rStyle w:val="ListLabel56"/>
          <w:rFonts w:cs="Times New Roman"/>
          <w:bCs/>
          <w:szCs w:val="22"/>
        </w:rPr>
        <w:t>.</w:t>
      </w:r>
      <w:r w:rsidR="001A07F4">
        <w:rPr>
          <w:rStyle w:val="ListLabel56"/>
          <w:rFonts w:cs="Times New Roman"/>
          <w:bCs/>
          <w:szCs w:val="22"/>
        </w:rPr>
        <w:t xml:space="preserve"> Jednotková cena sjednaná v tomto odstavci Rámcové dohody a v Příloze č. 6 Rámcové dohody pro nadstandardní catering je sjednána jako maximální a nepřekročitelná. Tato jednotková cena může být od druhého roku plnění upravena na základě inflační doložky sjednané v odst. 4.6 Rámcové dohody.</w:t>
      </w:r>
      <w:r w:rsidR="00FF1C8A">
        <w:rPr>
          <w:rStyle w:val="ListLabel56"/>
          <w:rFonts w:cs="Times New Roman"/>
          <w:bCs/>
          <w:szCs w:val="22"/>
        </w:rPr>
        <w:t xml:space="preserve"> </w:t>
      </w:r>
      <w:r w:rsidR="00D0576F">
        <w:rPr>
          <w:rStyle w:val="ListLabel56"/>
          <w:rFonts w:cs="Times New Roman"/>
          <w:bCs/>
          <w:szCs w:val="22"/>
        </w:rPr>
        <w:t xml:space="preserve"> </w:t>
      </w:r>
      <w:r w:rsidR="001270A4">
        <w:rPr>
          <w:rStyle w:val="ListLabel56"/>
          <w:rFonts w:cs="Times New Roman"/>
          <w:bCs/>
          <w:szCs w:val="22"/>
        </w:rPr>
        <w:t xml:space="preserve"> </w:t>
      </w:r>
      <w:r>
        <w:rPr>
          <w:rStyle w:val="ListLabel56"/>
          <w:rFonts w:cs="Times New Roman"/>
          <w:bCs/>
          <w:szCs w:val="22"/>
        </w:rPr>
        <w:t xml:space="preserve"> </w:t>
      </w:r>
    </w:p>
    <w:p w14:paraId="74F01D12" w14:textId="3789E92B" w:rsidR="002A18EA" w:rsidRPr="002A18EA" w:rsidRDefault="00D72B9B" w:rsidP="00785AE1">
      <w:pPr>
        <w:pStyle w:val="ListNumber-ContinueHeadingCzechTourism"/>
        <w:numPr>
          <w:ilvl w:val="1"/>
          <w:numId w:val="11"/>
        </w:numPr>
        <w:spacing w:before="240" w:line="276" w:lineRule="auto"/>
        <w:jc w:val="both"/>
        <w:rPr>
          <w:rStyle w:val="ListLabel56"/>
          <w:rFonts w:cs="Times New Roman"/>
          <w:bCs/>
          <w:szCs w:val="22"/>
        </w:rPr>
      </w:pPr>
      <w:r>
        <w:rPr>
          <w:rStyle w:val="ListLabel56"/>
          <w:rFonts w:cs="Times New Roman"/>
          <w:bCs/>
          <w:szCs w:val="22"/>
        </w:rPr>
        <w:t xml:space="preserve">Poskytovatel je oprávněn fakturovat celkovou cenu za </w:t>
      </w:r>
      <w:r w:rsidR="00173821">
        <w:rPr>
          <w:rStyle w:val="ListLabel56"/>
          <w:rFonts w:cs="Times New Roman"/>
          <w:bCs/>
          <w:szCs w:val="22"/>
        </w:rPr>
        <w:t>Služby úklidu a cateringu</w:t>
      </w:r>
      <w:r>
        <w:rPr>
          <w:rStyle w:val="ListLabel56"/>
          <w:rFonts w:cs="Times New Roman"/>
          <w:bCs/>
          <w:szCs w:val="22"/>
        </w:rPr>
        <w:t xml:space="preserve"> po </w:t>
      </w:r>
      <w:r w:rsidR="00B90236">
        <w:rPr>
          <w:rStyle w:val="ListLabel56"/>
          <w:rFonts w:cs="Times New Roman"/>
          <w:bCs/>
          <w:szCs w:val="22"/>
        </w:rPr>
        <w:t>ukončení daného konkrétního veletrhu</w:t>
      </w:r>
      <w:r w:rsidR="001E6CDA">
        <w:rPr>
          <w:rStyle w:val="ListLabel56"/>
          <w:rFonts w:cs="Times New Roman"/>
          <w:bCs/>
          <w:szCs w:val="22"/>
        </w:rPr>
        <w:t>,</w:t>
      </w:r>
      <w:r w:rsidR="00B90236">
        <w:rPr>
          <w:rStyle w:val="ListLabel56"/>
          <w:rFonts w:cs="Times New Roman"/>
          <w:bCs/>
          <w:szCs w:val="22"/>
        </w:rPr>
        <w:t xml:space="preserve"> po </w:t>
      </w:r>
      <w:r w:rsidR="00AC5945">
        <w:rPr>
          <w:rStyle w:val="ListLabel56"/>
          <w:rFonts w:cs="Times New Roman"/>
          <w:bCs/>
          <w:szCs w:val="22"/>
        </w:rPr>
        <w:t xml:space="preserve">řádném dokončení všech činností </w:t>
      </w:r>
      <w:r w:rsidR="002B1E0D">
        <w:rPr>
          <w:rStyle w:val="ListLabel56"/>
          <w:rFonts w:cs="Times New Roman"/>
          <w:bCs/>
          <w:szCs w:val="22"/>
        </w:rPr>
        <w:t xml:space="preserve">dle článku I., odst. </w:t>
      </w:r>
      <w:r w:rsidR="00173821">
        <w:rPr>
          <w:rStyle w:val="ListLabel56"/>
          <w:rFonts w:cs="Times New Roman"/>
          <w:bCs/>
          <w:szCs w:val="22"/>
        </w:rPr>
        <w:t>1.</w:t>
      </w:r>
      <w:r w:rsidR="002B1E0D">
        <w:rPr>
          <w:rStyle w:val="ListLabel56"/>
          <w:rFonts w:cs="Times New Roman"/>
          <w:bCs/>
          <w:szCs w:val="22"/>
        </w:rPr>
        <w:t>2.</w:t>
      </w:r>
      <w:r w:rsidR="00173821">
        <w:rPr>
          <w:rStyle w:val="ListLabel56"/>
          <w:rFonts w:cs="Times New Roman"/>
          <w:bCs/>
          <w:szCs w:val="22"/>
        </w:rPr>
        <w:t xml:space="preserve"> a Přílohy č. 1 této Rámcové dohody </w:t>
      </w:r>
      <w:r w:rsidR="00307B31">
        <w:rPr>
          <w:rStyle w:val="ListLabel56"/>
          <w:rFonts w:cs="Times New Roman"/>
          <w:bCs/>
          <w:szCs w:val="22"/>
        </w:rPr>
        <w:t xml:space="preserve">v rámci </w:t>
      </w:r>
      <w:r w:rsidR="00B90236">
        <w:rPr>
          <w:rStyle w:val="ListLabel56"/>
          <w:rFonts w:cs="Times New Roman"/>
          <w:bCs/>
          <w:szCs w:val="22"/>
        </w:rPr>
        <w:t>konkrétního veletrhu</w:t>
      </w:r>
      <w:r w:rsidR="001E6CDA">
        <w:rPr>
          <w:rStyle w:val="ListLabel56"/>
          <w:rFonts w:cs="Times New Roman"/>
          <w:bCs/>
          <w:szCs w:val="22"/>
        </w:rPr>
        <w:t xml:space="preserve"> a po předání </w:t>
      </w:r>
      <w:r w:rsidR="00810A21">
        <w:rPr>
          <w:rStyle w:val="ListLabel56"/>
          <w:rFonts w:cs="Times New Roman"/>
          <w:bCs/>
          <w:szCs w:val="22"/>
        </w:rPr>
        <w:t xml:space="preserve">a převzetí </w:t>
      </w:r>
      <w:r w:rsidR="001E6CDA">
        <w:rPr>
          <w:rStyle w:val="ListLabel56"/>
          <w:rFonts w:cs="Times New Roman"/>
          <w:bCs/>
          <w:szCs w:val="22"/>
        </w:rPr>
        <w:t>Závěrečné zprávy dle odst. 3.</w:t>
      </w:r>
      <w:r w:rsidR="00307B31">
        <w:rPr>
          <w:rStyle w:val="ListLabel56"/>
          <w:rFonts w:cs="Times New Roman"/>
          <w:bCs/>
          <w:szCs w:val="22"/>
        </w:rPr>
        <w:t>6</w:t>
      </w:r>
      <w:r w:rsidR="001E6CDA">
        <w:rPr>
          <w:rStyle w:val="ListLabel56"/>
          <w:rFonts w:cs="Times New Roman"/>
          <w:bCs/>
          <w:szCs w:val="22"/>
        </w:rPr>
        <w:t xml:space="preserve"> této </w:t>
      </w:r>
      <w:r w:rsidR="00307B31">
        <w:rPr>
          <w:rStyle w:val="ListLabel56"/>
          <w:rFonts w:cs="Times New Roman"/>
          <w:bCs/>
          <w:szCs w:val="22"/>
        </w:rPr>
        <w:t>Rámcové dohody</w:t>
      </w:r>
      <w:r w:rsidR="001E6CDA">
        <w:rPr>
          <w:rStyle w:val="ListLabel56"/>
          <w:rFonts w:cs="Times New Roman"/>
          <w:bCs/>
          <w:szCs w:val="22"/>
        </w:rPr>
        <w:t>.</w:t>
      </w:r>
      <w:r w:rsidR="00B90236">
        <w:rPr>
          <w:rStyle w:val="ListLabel56"/>
          <w:rFonts w:cs="Times New Roman"/>
          <w:bCs/>
          <w:szCs w:val="22"/>
        </w:rPr>
        <w:t xml:space="preserve"> </w:t>
      </w:r>
      <w:r w:rsidR="009952E8">
        <w:rPr>
          <w:rStyle w:val="ListLabel56"/>
          <w:rFonts w:cs="Times New Roman"/>
          <w:bCs/>
          <w:szCs w:val="22"/>
        </w:rPr>
        <w:t xml:space="preserve"> </w:t>
      </w:r>
    </w:p>
    <w:p w14:paraId="4FA74FE2" w14:textId="06868DF7" w:rsidR="00BF0140" w:rsidRPr="00E9056B" w:rsidRDefault="00584D6F" w:rsidP="00785AE1">
      <w:pPr>
        <w:pStyle w:val="ListNumber-ContinueHeadingCzechTourism"/>
        <w:numPr>
          <w:ilvl w:val="1"/>
          <w:numId w:val="11"/>
        </w:numPr>
        <w:spacing w:before="240" w:line="276" w:lineRule="auto"/>
        <w:jc w:val="both"/>
        <w:rPr>
          <w:rStyle w:val="ListLabel56"/>
          <w:rFonts w:cs="Times New Roman"/>
          <w:bCs/>
          <w:szCs w:val="22"/>
        </w:rPr>
      </w:pPr>
      <w:r w:rsidRPr="00E9056B">
        <w:rPr>
          <w:rStyle w:val="ListLabel56"/>
          <w:rFonts w:cs="Times New Roman"/>
        </w:rPr>
        <w:lastRenderedPageBreak/>
        <w:t>Poskytovatel má nárok na navýšení</w:t>
      </w:r>
      <w:r w:rsidR="004621D1">
        <w:rPr>
          <w:rStyle w:val="ListLabel56"/>
          <w:rFonts w:cs="Times New Roman"/>
        </w:rPr>
        <w:t xml:space="preserve"> jednotkových cen Ad hoc veletrhů dle odst. 4.</w:t>
      </w:r>
      <w:r w:rsidR="007205A5">
        <w:rPr>
          <w:rStyle w:val="ListLabel56"/>
          <w:rFonts w:cs="Times New Roman"/>
        </w:rPr>
        <w:t>2</w:t>
      </w:r>
      <w:r w:rsidR="004621D1">
        <w:rPr>
          <w:rStyle w:val="ListLabel56"/>
          <w:rFonts w:cs="Times New Roman"/>
        </w:rPr>
        <w:t xml:space="preserve"> </w:t>
      </w:r>
      <w:r w:rsidR="007205A5">
        <w:rPr>
          <w:rStyle w:val="ListLabel56"/>
          <w:rFonts w:cs="Times New Roman"/>
        </w:rPr>
        <w:t>Rámcové dohody</w:t>
      </w:r>
      <w:r w:rsidR="001F348B">
        <w:rPr>
          <w:rStyle w:val="ListLabel56"/>
          <w:rFonts w:cs="Times New Roman"/>
        </w:rPr>
        <w:t xml:space="preserve"> a na navýšení jednotkové ceny nadstandardního cateringu dle odst. 4.4 Rámcové dohody</w:t>
      </w:r>
      <w:r w:rsidRPr="00E9056B">
        <w:rPr>
          <w:rStyle w:val="ListLabel56"/>
          <w:rFonts w:cs="Times New Roman"/>
        </w:rPr>
        <w:t>, a to v</w:t>
      </w:r>
      <w:r w:rsidR="004621D1">
        <w:rPr>
          <w:rStyle w:val="ListLabel56"/>
          <w:rFonts w:cs="Times New Roman"/>
        </w:rPr>
        <w:t>e druhém a</w:t>
      </w:r>
      <w:r w:rsidRPr="00E9056B">
        <w:rPr>
          <w:rStyle w:val="ListLabel56"/>
          <w:rFonts w:cs="Times New Roman"/>
        </w:rPr>
        <w:t xml:space="preserve"> každém </w:t>
      </w:r>
      <w:r w:rsidR="004621D1">
        <w:rPr>
          <w:rStyle w:val="ListLabel56"/>
          <w:rFonts w:cs="Times New Roman"/>
        </w:rPr>
        <w:t xml:space="preserve">dalším </w:t>
      </w:r>
      <w:r w:rsidRPr="00E9056B">
        <w:rPr>
          <w:rStyle w:val="ListLabel56"/>
          <w:rFonts w:cs="Times New Roman"/>
        </w:rPr>
        <w:t xml:space="preserve">kalendářním roce trvání poskytování plnění dle </w:t>
      </w:r>
      <w:r w:rsidR="007205A5">
        <w:rPr>
          <w:rStyle w:val="ListLabel56"/>
          <w:rFonts w:cs="Times New Roman"/>
        </w:rPr>
        <w:t>Rámcové dohody</w:t>
      </w:r>
      <w:r w:rsidRPr="00E9056B">
        <w:rPr>
          <w:rStyle w:val="ListLabel56"/>
          <w:rFonts w:cs="Times New Roman"/>
        </w:rPr>
        <w:t xml:space="preserve"> o procento odpovídající kladnému procentu meziroční inflace vyjádřené přírůstkem průměrného ročního indexu spotřebitelských cen za uplynulý kalendářní rok, která je vyhlášena Českým statistickým úřadem</w:t>
      </w:r>
      <w:r w:rsidR="00272AFE">
        <w:rPr>
          <w:rStyle w:val="ListLabel56"/>
          <w:rFonts w:cs="Times New Roman"/>
        </w:rPr>
        <w:t xml:space="preserve"> </w:t>
      </w:r>
      <w:r w:rsidRPr="00E9056B">
        <w:rPr>
          <w:rStyle w:val="ListLabel56"/>
          <w:rFonts w:cs="Times New Roman"/>
        </w:rPr>
        <w:t xml:space="preserve">(dále jen „ČSÚ“) za předchozí kalendářní rok, a to vždy s účinností od prvního dne kalendářního měsíce následujícího po kalendářním měsíci, v němž bude takové vyhlášení oficiálně učiněno, avšak nejvíce o 10 %. V případě meziroční inflace nižší než </w:t>
      </w:r>
      <w:r w:rsidR="003F170C">
        <w:rPr>
          <w:rStyle w:val="ListLabel56"/>
          <w:rFonts w:cs="Times New Roman"/>
        </w:rPr>
        <w:t>2</w:t>
      </w:r>
      <w:r w:rsidRPr="00E9056B">
        <w:rPr>
          <w:rStyle w:val="ListLabel56"/>
          <w:rFonts w:cs="Times New Roman"/>
        </w:rPr>
        <w:t xml:space="preserve"> % se tento odst</w:t>
      </w:r>
      <w:r w:rsidR="00272AFE">
        <w:rPr>
          <w:rStyle w:val="ListLabel56"/>
          <w:rFonts w:cs="Times New Roman"/>
        </w:rPr>
        <w:t xml:space="preserve">avec </w:t>
      </w:r>
      <w:r w:rsidR="00745D84">
        <w:rPr>
          <w:rStyle w:val="ListLabel56"/>
          <w:rFonts w:cs="Times New Roman"/>
        </w:rPr>
        <w:t>Rámcové dohody</w:t>
      </w:r>
      <w:r w:rsidR="00272AFE">
        <w:rPr>
          <w:rStyle w:val="ListLabel56"/>
          <w:rFonts w:cs="Times New Roman"/>
        </w:rPr>
        <w:t xml:space="preserve"> </w:t>
      </w:r>
      <w:r w:rsidRPr="00E9056B">
        <w:rPr>
          <w:rStyle w:val="ListLabel56"/>
          <w:rFonts w:cs="Times New Roman"/>
        </w:rPr>
        <w:t>nepoužije</w:t>
      </w:r>
      <w:r w:rsidR="00BF0140" w:rsidRPr="00E9056B">
        <w:rPr>
          <w:rStyle w:val="ListLabel56"/>
          <w:rFonts w:cs="Times New Roman"/>
        </w:rPr>
        <w:t>.</w:t>
      </w:r>
    </w:p>
    <w:p w14:paraId="7ACFC361" w14:textId="6040A709" w:rsidR="00353A92" w:rsidRPr="00E9056B" w:rsidRDefault="00353A92" w:rsidP="00785AE1">
      <w:pPr>
        <w:pStyle w:val="ListNumber-ContinueHeadingCzechTourism"/>
        <w:numPr>
          <w:ilvl w:val="1"/>
          <w:numId w:val="11"/>
        </w:numPr>
        <w:spacing w:before="240" w:line="276" w:lineRule="auto"/>
        <w:jc w:val="both"/>
        <w:rPr>
          <w:rStyle w:val="ListLabel56"/>
          <w:rFonts w:cs="Times New Roman"/>
          <w:bCs/>
          <w:szCs w:val="22"/>
        </w:rPr>
      </w:pPr>
      <w:r w:rsidRPr="00E9056B">
        <w:rPr>
          <w:rStyle w:val="ListLabel56"/>
          <w:rFonts w:cs="Times New Roman"/>
        </w:rPr>
        <w:t>Poskytovatel má nárok na navýšení</w:t>
      </w:r>
      <w:r>
        <w:rPr>
          <w:rStyle w:val="ListLabel56"/>
          <w:rFonts w:cs="Times New Roman"/>
        </w:rPr>
        <w:t xml:space="preserve"> ceny </w:t>
      </w:r>
      <w:r w:rsidR="00D80142">
        <w:rPr>
          <w:rStyle w:val="ListLabel56"/>
          <w:rFonts w:cs="Times New Roman"/>
        </w:rPr>
        <w:t xml:space="preserve">za </w:t>
      </w:r>
      <w:r w:rsidR="00745D84">
        <w:rPr>
          <w:rStyle w:val="ListLabel56"/>
          <w:rFonts w:cs="Times New Roman"/>
        </w:rPr>
        <w:t xml:space="preserve">Služby </w:t>
      </w:r>
      <w:r w:rsidR="00873651">
        <w:rPr>
          <w:rStyle w:val="ListLabel56"/>
          <w:rFonts w:cs="Times New Roman"/>
        </w:rPr>
        <w:t xml:space="preserve">úklidu a cateringu v rámci </w:t>
      </w:r>
      <w:r w:rsidR="00D80142">
        <w:rPr>
          <w:rStyle w:val="ListLabel56"/>
          <w:rFonts w:cs="Times New Roman"/>
        </w:rPr>
        <w:t>konkrétní</w:t>
      </w:r>
      <w:r w:rsidR="00EB1A25">
        <w:rPr>
          <w:rStyle w:val="ListLabel56"/>
          <w:rFonts w:cs="Times New Roman"/>
        </w:rPr>
        <w:t>ch</w:t>
      </w:r>
      <w:r w:rsidR="00D80142">
        <w:rPr>
          <w:rStyle w:val="ListLabel56"/>
          <w:rFonts w:cs="Times New Roman"/>
        </w:rPr>
        <w:t xml:space="preserve"> veletrh</w:t>
      </w:r>
      <w:r w:rsidR="00EB1A25">
        <w:rPr>
          <w:rStyle w:val="ListLabel56"/>
          <w:rFonts w:cs="Times New Roman"/>
        </w:rPr>
        <w:t>ů</w:t>
      </w:r>
      <w:r w:rsidR="00D80142">
        <w:rPr>
          <w:rStyle w:val="ListLabel56"/>
          <w:rFonts w:cs="Times New Roman"/>
        </w:rPr>
        <w:t xml:space="preserve"> </w:t>
      </w:r>
      <w:r>
        <w:rPr>
          <w:rStyle w:val="ListLabel56"/>
          <w:rFonts w:cs="Times New Roman"/>
        </w:rPr>
        <w:t>dle odst. 4.</w:t>
      </w:r>
      <w:r w:rsidR="00745D84">
        <w:rPr>
          <w:rStyle w:val="ListLabel56"/>
          <w:rFonts w:cs="Times New Roman"/>
        </w:rPr>
        <w:t>1</w:t>
      </w:r>
      <w:r w:rsidR="00EB1A25">
        <w:rPr>
          <w:rStyle w:val="ListLabel56"/>
          <w:rFonts w:cs="Times New Roman"/>
        </w:rPr>
        <w:t xml:space="preserve"> </w:t>
      </w:r>
      <w:r>
        <w:rPr>
          <w:rStyle w:val="ListLabel56"/>
          <w:rFonts w:cs="Times New Roman"/>
        </w:rPr>
        <w:t xml:space="preserve"> </w:t>
      </w:r>
      <w:r w:rsidR="00745D84">
        <w:rPr>
          <w:rStyle w:val="ListLabel56"/>
          <w:rFonts w:cs="Times New Roman"/>
        </w:rPr>
        <w:t>Rámcové dohody</w:t>
      </w:r>
      <w:r w:rsidRPr="00E9056B">
        <w:rPr>
          <w:rStyle w:val="ListLabel56"/>
          <w:rFonts w:cs="Times New Roman"/>
        </w:rPr>
        <w:t>, a to v</w:t>
      </w:r>
      <w:r>
        <w:rPr>
          <w:rStyle w:val="ListLabel56"/>
          <w:rFonts w:cs="Times New Roman"/>
        </w:rPr>
        <w:t>e druhém a</w:t>
      </w:r>
      <w:r w:rsidRPr="00E9056B">
        <w:rPr>
          <w:rStyle w:val="ListLabel56"/>
          <w:rFonts w:cs="Times New Roman"/>
        </w:rPr>
        <w:t xml:space="preserve"> každém </w:t>
      </w:r>
      <w:r>
        <w:rPr>
          <w:rStyle w:val="ListLabel56"/>
          <w:rFonts w:cs="Times New Roman"/>
        </w:rPr>
        <w:t xml:space="preserve">dalším </w:t>
      </w:r>
      <w:r w:rsidRPr="00E9056B">
        <w:rPr>
          <w:rStyle w:val="ListLabel56"/>
          <w:rFonts w:cs="Times New Roman"/>
        </w:rPr>
        <w:t xml:space="preserve">kalendářním roce trvání poskytování plnění dle </w:t>
      </w:r>
      <w:r w:rsidR="00873651">
        <w:rPr>
          <w:rStyle w:val="ListLabel56"/>
          <w:rFonts w:cs="Times New Roman"/>
        </w:rPr>
        <w:t>Rámcové dohody</w:t>
      </w:r>
      <w:r w:rsidRPr="00E9056B">
        <w:rPr>
          <w:rStyle w:val="ListLabel56"/>
          <w:rFonts w:cs="Times New Roman"/>
        </w:rPr>
        <w:t xml:space="preserve"> o procento odpovídající kladnému procentu meziroční inflace vyjádřené přírůstkem průměrného ročního indexu spotřebitelských cen za uplynulý kalendářní rok, která je vyhlášena</w:t>
      </w:r>
      <w:r w:rsidR="00335E2E">
        <w:rPr>
          <w:rStyle w:val="ListLabel56"/>
          <w:rFonts w:cs="Times New Roman"/>
        </w:rPr>
        <w:t xml:space="preserve"> příslušným orgánem státní statistické služby, který vyhlašuje tzv. Consumer Price Index, v zemi konání </w:t>
      </w:r>
      <w:r w:rsidR="008C4C6C">
        <w:rPr>
          <w:rStyle w:val="ListLabel56"/>
          <w:rFonts w:cs="Times New Roman"/>
        </w:rPr>
        <w:t>daného konkrétního veletrhu</w:t>
      </w:r>
      <w:r w:rsidRPr="00E9056B">
        <w:rPr>
          <w:rStyle w:val="ListLabel56"/>
          <w:rFonts w:cs="Times New Roman"/>
        </w:rPr>
        <w:t xml:space="preserve"> za předchozí kalendářní rok, a to vždy s účinností od prvního dne kalendářního měsíce následujícího po kalendářním měsíci, v němž bude takové vyhlášení oficiálně učiněno, avšak nejvíce o 10 %. V případě meziroční inflace nižší než </w:t>
      </w:r>
      <w:r w:rsidR="00A7428A">
        <w:rPr>
          <w:rStyle w:val="ListLabel56"/>
          <w:rFonts w:cs="Times New Roman"/>
        </w:rPr>
        <w:t>2</w:t>
      </w:r>
      <w:r w:rsidRPr="00E9056B">
        <w:rPr>
          <w:rStyle w:val="ListLabel56"/>
          <w:rFonts w:cs="Times New Roman"/>
        </w:rPr>
        <w:t xml:space="preserve"> % se tento odst</w:t>
      </w:r>
      <w:r>
        <w:rPr>
          <w:rStyle w:val="ListLabel56"/>
          <w:rFonts w:cs="Times New Roman"/>
        </w:rPr>
        <w:t xml:space="preserve">avec </w:t>
      </w:r>
      <w:r w:rsidR="00873651">
        <w:rPr>
          <w:rStyle w:val="ListLabel56"/>
          <w:rFonts w:cs="Times New Roman"/>
        </w:rPr>
        <w:t>Rámcové dohody</w:t>
      </w:r>
      <w:r>
        <w:rPr>
          <w:rStyle w:val="ListLabel56"/>
          <w:rFonts w:cs="Times New Roman"/>
        </w:rPr>
        <w:t xml:space="preserve"> </w:t>
      </w:r>
      <w:r w:rsidRPr="00E9056B">
        <w:rPr>
          <w:rStyle w:val="ListLabel56"/>
          <w:rFonts w:cs="Times New Roman"/>
        </w:rPr>
        <w:t>nepoužije.</w:t>
      </w:r>
    </w:p>
    <w:p w14:paraId="56E9EEA8" w14:textId="210BF9D0" w:rsidR="00584D6F" w:rsidRDefault="00584D6F" w:rsidP="00785AE1">
      <w:pPr>
        <w:pStyle w:val="ListNumber-ContinueHeadingCzechTourism"/>
        <w:numPr>
          <w:ilvl w:val="1"/>
          <w:numId w:val="11"/>
        </w:numPr>
        <w:spacing w:before="240" w:line="276" w:lineRule="auto"/>
        <w:jc w:val="both"/>
        <w:rPr>
          <w:rStyle w:val="ListLabel56"/>
          <w:rFonts w:cs="Times New Roman"/>
          <w:bCs/>
          <w:szCs w:val="22"/>
        </w:rPr>
      </w:pPr>
      <w:r w:rsidRPr="00E9056B">
        <w:rPr>
          <w:rStyle w:val="ListLabel56"/>
          <w:rFonts w:cs="Times New Roman"/>
          <w:bCs/>
          <w:szCs w:val="22"/>
        </w:rPr>
        <w:t>Poskytovatel je povinen nárok na navýšení cen dle odst. 4.</w:t>
      </w:r>
      <w:r w:rsidR="00873651">
        <w:rPr>
          <w:rStyle w:val="ListLabel56"/>
          <w:rFonts w:cs="Times New Roman"/>
          <w:bCs/>
          <w:szCs w:val="22"/>
        </w:rPr>
        <w:t>6</w:t>
      </w:r>
      <w:r w:rsidR="008C4C6C">
        <w:rPr>
          <w:rStyle w:val="ListLabel56"/>
          <w:rFonts w:cs="Times New Roman"/>
          <w:bCs/>
          <w:szCs w:val="22"/>
        </w:rPr>
        <w:t xml:space="preserve"> a 4.</w:t>
      </w:r>
      <w:r w:rsidR="00873651">
        <w:rPr>
          <w:rStyle w:val="ListLabel56"/>
          <w:rFonts w:cs="Times New Roman"/>
          <w:bCs/>
          <w:szCs w:val="22"/>
        </w:rPr>
        <w:t>7</w:t>
      </w:r>
      <w:r w:rsidRPr="00E9056B">
        <w:rPr>
          <w:rStyle w:val="ListLabel56"/>
          <w:rFonts w:cs="Times New Roman"/>
          <w:bCs/>
          <w:szCs w:val="22"/>
        </w:rPr>
        <w:t xml:space="preserve"> </w:t>
      </w:r>
      <w:r w:rsidR="00873651">
        <w:rPr>
          <w:rStyle w:val="ListLabel56"/>
          <w:rFonts w:cs="Times New Roman"/>
          <w:bCs/>
          <w:szCs w:val="22"/>
        </w:rPr>
        <w:t>Rámcové dohody</w:t>
      </w:r>
      <w:r w:rsidRPr="00E9056B">
        <w:rPr>
          <w:rStyle w:val="ListLabel56"/>
          <w:rFonts w:cs="Times New Roman"/>
          <w:bCs/>
          <w:szCs w:val="22"/>
        </w:rPr>
        <w:t xml:space="preserve"> uplatnit nejpozději do jednoho měsíce ode dne oficiálního vyhlášení meziroční inflace vyjádřené přírůstkem průměrného ročního indexu spotřebitelských cen za uplynulý kalendářní rok</w:t>
      </w:r>
      <w:r w:rsidR="008C4C6C">
        <w:rPr>
          <w:rStyle w:val="ListLabel56"/>
          <w:rFonts w:cs="Times New Roman"/>
          <w:bCs/>
          <w:szCs w:val="22"/>
        </w:rPr>
        <w:t xml:space="preserve"> ze strany příslušného statistického úřadu</w:t>
      </w:r>
      <w:r w:rsidRPr="00E9056B">
        <w:rPr>
          <w:rStyle w:val="ListLabel56"/>
          <w:rFonts w:cs="Times New Roman"/>
          <w:bCs/>
          <w:szCs w:val="22"/>
        </w:rPr>
        <w:t>. Neuplatní-li Poskytovatel tento nárok, zůstan</w:t>
      </w:r>
      <w:r w:rsidR="00477653">
        <w:rPr>
          <w:rStyle w:val="ListLabel56"/>
          <w:rFonts w:cs="Times New Roman"/>
          <w:bCs/>
          <w:szCs w:val="22"/>
        </w:rPr>
        <w:t>ou ceny</w:t>
      </w:r>
      <w:r w:rsidRPr="00E9056B">
        <w:rPr>
          <w:rStyle w:val="ListLabel56"/>
          <w:rFonts w:cs="Times New Roman"/>
          <w:bCs/>
          <w:szCs w:val="22"/>
        </w:rPr>
        <w:t xml:space="preserve"> </w:t>
      </w:r>
      <w:r w:rsidR="00477653">
        <w:rPr>
          <w:rStyle w:val="ListLabel56"/>
          <w:rFonts w:cs="Times New Roman"/>
          <w:bCs/>
          <w:szCs w:val="22"/>
        </w:rPr>
        <w:t>sjednané v odst. 4.1</w:t>
      </w:r>
      <w:r w:rsidR="00F4735B">
        <w:rPr>
          <w:rStyle w:val="ListLabel56"/>
          <w:rFonts w:cs="Times New Roman"/>
          <w:bCs/>
          <w:szCs w:val="22"/>
        </w:rPr>
        <w:t>,</w:t>
      </w:r>
      <w:r w:rsidR="00697912">
        <w:rPr>
          <w:rStyle w:val="ListLabel56"/>
          <w:rFonts w:cs="Times New Roman"/>
          <w:bCs/>
          <w:szCs w:val="22"/>
        </w:rPr>
        <w:t xml:space="preserve"> </w:t>
      </w:r>
      <w:r w:rsidR="00477653">
        <w:rPr>
          <w:rStyle w:val="ListLabel56"/>
          <w:rFonts w:cs="Times New Roman"/>
          <w:bCs/>
          <w:szCs w:val="22"/>
        </w:rPr>
        <w:t>4.</w:t>
      </w:r>
      <w:r w:rsidR="00697912">
        <w:rPr>
          <w:rStyle w:val="ListLabel56"/>
          <w:rFonts w:cs="Times New Roman"/>
          <w:bCs/>
          <w:szCs w:val="22"/>
        </w:rPr>
        <w:t>2</w:t>
      </w:r>
      <w:r w:rsidR="00F4735B">
        <w:rPr>
          <w:rStyle w:val="ListLabel56"/>
          <w:rFonts w:cs="Times New Roman"/>
          <w:bCs/>
          <w:szCs w:val="22"/>
        </w:rPr>
        <w:t xml:space="preserve"> a 4.4</w:t>
      </w:r>
      <w:r w:rsidR="00477653">
        <w:rPr>
          <w:rStyle w:val="ListLabel56"/>
          <w:rFonts w:cs="Times New Roman"/>
          <w:bCs/>
          <w:szCs w:val="22"/>
        </w:rPr>
        <w:t xml:space="preserve"> </w:t>
      </w:r>
      <w:r w:rsidRPr="00E9056B">
        <w:rPr>
          <w:rStyle w:val="ListLabel56"/>
          <w:rFonts w:cs="Times New Roman"/>
          <w:bCs/>
          <w:szCs w:val="22"/>
        </w:rPr>
        <w:t xml:space="preserve">v platnosti po dalších 12 měsíců platnosti a účinnosti této </w:t>
      </w:r>
      <w:r w:rsidR="00697912">
        <w:rPr>
          <w:rStyle w:val="ListLabel56"/>
          <w:rFonts w:cs="Times New Roman"/>
          <w:bCs/>
          <w:szCs w:val="22"/>
        </w:rPr>
        <w:t>Rámcové dohody</w:t>
      </w:r>
      <w:r w:rsidRPr="00E9056B">
        <w:rPr>
          <w:rStyle w:val="ListLabel56"/>
          <w:rFonts w:cs="Times New Roman"/>
          <w:bCs/>
          <w:szCs w:val="22"/>
        </w:rPr>
        <w:t>.</w:t>
      </w:r>
    </w:p>
    <w:p w14:paraId="25E4E383" w14:textId="3E6B57E3" w:rsidR="00BA1508" w:rsidRDefault="00BA1508" w:rsidP="00785AE1">
      <w:pPr>
        <w:pStyle w:val="ListNumber-ContinueHeadingCzechTourism"/>
        <w:numPr>
          <w:ilvl w:val="1"/>
          <w:numId w:val="11"/>
        </w:numPr>
        <w:spacing w:before="240" w:line="276" w:lineRule="auto"/>
        <w:jc w:val="both"/>
        <w:rPr>
          <w:rStyle w:val="ListLabel56"/>
          <w:rFonts w:cs="Times New Roman"/>
        </w:rPr>
      </w:pPr>
      <w:r>
        <w:rPr>
          <w:rStyle w:val="ListLabel56"/>
          <w:rFonts w:cs="Times New Roman"/>
        </w:rPr>
        <w:t>Maximální a nepřekročitelná výše celkové ceny uhrazené na základě této Rámcové dohody činí 8.250.000,- Kč bez DPH.</w:t>
      </w:r>
    </w:p>
    <w:p w14:paraId="67759093" w14:textId="0CE8D260" w:rsidR="00584D6F" w:rsidRPr="00E9056B" w:rsidRDefault="00584D6F" w:rsidP="00785AE1">
      <w:pPr>
        <w:pStyle w:val="ListNumber-ContinueHeadingCzechTourism"/>
        <w:numPr>
          <w:ilvl w:val="1"/>
          <w:numId w:val="11"/>
        </w:numPr>
        <w:spacing w:before="240" w:line="276" w:lineRule="auto"/>
        <w:jc w:val="both"/>
        <w:rPr>
          <w:rStyle w:val="ListLabel56"/>
          <w:rFonts w:cs="Times New Roman"/>
        </w:rPr>
      </w:pPr>
      <w:r w:rsidRPr="00E9056B">
        <w:rPr>
          <w:rStyle w:val="ListLabel56"/>
          <w:rFonts w:cs="Times New Roman"/>
        </w:rPr>
        <w:t xml:space="preserve">Faktura dle této </w:t>
      </w:r>
      <w:r w:rsidR="00697912">
        <w:rPr>
          <w:rStyle w:val="ListLabel56"/>
          <w:rFonts w:cs="Times New Roman"/>
        </w:rPr>
        <w:t>Rámcové dohody</w:t>
      </w:r>
      <w:r w:rsidRPr="00E9056B">
        <w:rPr>
          <w:rStyle w:val="ListLabel56"/>
          <w:rFonts w:cs="Times New Roman"/>
        </w:rPr>
        <w:t xml:space="preserve"> musí být vystavena ve lhůtě a s náležitostmi stanovenými právními předpisy, zejména zákonem č. 235/2004 Sb., o dani z přidané hodnoty, ve znění pozdějších předpisů a zaslána </w:t>
      </w:r>
      <w:r w:rsidR="00641386" w:rsidRPr="00E9056B">
        <w:rPr>
          <w:rStyle w:val="ListLabel56"/>
          <w:rFonts w:cs="Times New Roman"/>
        </w:rPr>
        <w:t xml:space="preserve">jednou měsíčně </w:t>
      </w:r>
      <w:r w:rsidRPr="00E9056B">
        <w:rPr>
          <w:rStyle w:val="ListLabel56"/>
          <w:rFonts w:cs="Times New Roman"/>
        </w:rPr>
        <w:t>Objednateli e-mailem na</w:t>
      </w:r>
      <w:r w:rsidR="00961B9B">
        <w:rPr>
          <w:rStyle w:val="ListLabel56"/>
          <w:rFonts w:cs="Times New Roman"/>
        </w:rPr>
        <w:t xml:space="preserve"> kontaktní osobu a dále na</w:t>
      </w:r>
      <w:r w:rsidRPr="00E9056B">
        <w:rPr>
          <w:rStyle w:val="ListLabel56"/>
          <w:rFonts w:cs="Times New Roman"/>
        </w:rPr>
        <w:t>:</w:t>
      </w:r>
      <w:r w:rsidR="00754376">
        <w:rPr>
          <w:rStyle w:val="ListLabel56"/>
          <w:rFonts w:cs="Times New Roman"/>
        </w:rPr>
        <w:t xml:space="preserve"> </w:t>
      </w:r>
      <w:hyperlink r:id="rId11" w:history="1">
        <w:r w:rsidR="00AF200A" w:rsidRPr="00B904F1">
          <w:rPr>
            <w:rStyle w:val="Hypertextovodkaz"/>
          </w:rPr>
          <w:t>XXX</w:t>
        </w:r>
      </w:hyperlink>
      <w:r w:rsidR="00B71F0F">
        <w:rPr>
          <w:rStyle w:val="ListLabel56"/>
          <w:rFonts w:cs="Times New Roman"/>
        </w:rPr>
        <w:t xml:space="preserve"> a</w:t>
      </w:r>
      <w:r w:rsidR="00E926F8" w:rsidRPr="00E9056B">
        <w:rPr>
          <w:rStyle w:val="ListLabel56"/>
          <w:rFonts w:cs="Times New Roman"/>
        </w:rPr>
        <w:t xml:space="preserve"> </w:t>
      </w:r>
      <w:hyperlink r:id="rId12" w:history="1">
        <w:r w:rsidR="00AF200A">
          <w:rPr>
            <w:rStyle w:val="Hypertextovodkaz"/>
          </w:rPr>
          <w:t>XXX</w:t>
        </w:r>
      </w:hyperlink>
      <w:r w:rsidR="00925B6A">
        <w:rPr>
          <w:rStyle w:val="ListLabel56"/>
          <w:rFonts w:cs="Times New Roman"/>
        </w:rPr>
        <w:t>.</w:t>
      </w:r>
    </w:p>
    <w:p w14:paraId="1DFC0436" w14:textId="0126977E" w:rsidR="00584D6F" w:rsidRPr="00E9056B" w:rsidRDefault="00584D6F" w:rsidP="00785AE1">
      <w:pPr>
        <w:pStyle w:val="ListNumber-ContinueHeadingCzechTourism"/>
        <w:numPr>
          <w:ilvl w:val="1"/>
          <w:numId w:val="11"/>
        </w:numPr>
        <w:spacing w:before="240" w:line="276" w:lineRule="auto"/>
        <w:jc w:val="both"/>
        <w:rPr>
          <w:rStyle w:val="ListLabel56"/>
          <w:rFonts w:cs="Times New Roman"/>
        </w:rPr>
      </w:pPr>
      <w:r w:rsidRPr="00E9056B">
        <w:rPr>
          <w:rStyle w:val="ListLabel56"/>
          <w:rFonts w:cs="Times New Roman"/>
        </w:rPr>
        <w:t xml:space="preserve">DPH se pro účely této </w:t>
      </w:r>
      <w:r w:rsidR="00796DDC">
        <w:rPr>
          <w:rStyle w:val="ListLabel56"/>
          <w:rFonts w:cs="Times New Roman"/>
        </w:rPr>
        <w:t>Rámcové dohody</w:t>
      </w:r>
      <w:r w:rsidRPr="00E9056B">
        <w:rPr>
          <w:rStyle w:val="ListLabel56"/>
          <w:rFonts w:cs="Times New Roman"/>
        </w:rPr>
        <w:t xml:space="preserve"> rozumí peněžní částka, jejíž výše odpovídá výši daně z přidané hodnoty vypočtené dle zákona č. 235/2004 Sb., o dani z přidané hodnoty, </w:t>
      </w:r>
      <w:r w:rsidR="00D12B74" w:rsidRPr="00E9056B">
        <w:rPr>
          <w:rStyle w:val="ListLabel56"/>
          <w:rFonts w:cs="Times New Roman"/>
        </w:rPr>
        <w:br/>
      </w:r>
      <w:r w:rsidRPr="00E9056B">
        <w:rPr>
          <w:rStyle w:val="ListLabel56"/>
          <w:rFonts w:cs="Times New Roman"/>
        </w:rPr>
        <w:t xml:space="preserve">ve znění pozdějších předpisů. </w:t>
      </w:r>
    </w:p>
    <w:p w14:paraId="683A4948" w14:textId="0211D4FC" w:rsidR="00584D6F" w:rsidRPr="00E9056B" w:rsidRDefault="00584D6F" w:rsidP="00785AE1">
      <w:pPr>
        <w:pStyle w:val="ListNumber-ContinueHeadingCzechTourism"/>
        <w:numPr>
          <w:ilvl w:val="1"/>
          <w:numId w:val="11"/>
        </w:numPr>
        <w:spacing w:before="240" w:line="276" w:lineRule="auto"/>
        <w:jc w:val="both"/>
        <w:rPr>
          <w:rStyle w:val="ListLabel56"/>
          <w:rFonts w:cs="Times New Roman"/>
        </w:rPr>
      </w:pPr>
      <w:r w:rsidRPr="00E9056B">
        <w:rPr>
          <w:rStyle w:val="ListLabel56"/>
          <w:rFonts w:cs="Times New Roman"/>
        </w:rPr>
        <w:t xml:space="preserve">Sjednaná cena zahrnuje veškeré náklady </w:t>
      </w:r>
      <w:r w:rsidR="00CC3359">
        <w:rPr>
          <w:rStyle w:val="ListLabel56"/>
          <w:rFonts w:cs="Times New Roman"/>
        </w:rPr>
        <w:t>P</w:t>
      </w:r>
      <w:r w:rsidRPr="00E9056B">
        <w:rPr>
          <w:rStyle w:val="ListLabel56"/>
          <w:rFonts w:cs="Times New Roman"/>
        </w:rPr>
        <w:t xml:space="preserve">oskytovatele potřebné k poskytnutí plnění </w:t>
      </w:r>
      <w:r w:rsidR="00D12B74" w:rsidRPr="00E9056B">
        <w:rPr>
          <w:rStyle w:val="ListLabel56"/>
          <w:rFonts w:cs="Times New Roman"/>
        </w:rPr>
        <w:br/>
      </w:r>
      <w:r w:rsidRPr="00E9056B">
        <w:rPr>
          <w:rStyle w:val="ListLabel56"/>
          <w:rFonts w:cs="Times New Roman"/>
        </w:rPr>
        <w:t xml:space="preserve">dle této </w:t>
      </w:r>
      <w:r w:rsidR="00796DDC">
        <w:rPr>
          <w:rStyle w:val="ListLabel56"/>
          <w:rFonts w:cs="Times New Roman"/>
        </w:rPr>
        <w:t>Rámcové dohody</w:t>
      </w:r>
      <w:r w:rsidRPr="00E9056B">
        <w:rPr>
          <w:rStyle w:val="ListLabel56"/>
          <w:rFonts w:cs="Times New Roman"/>
        </w:rPr>
        <w:t xml:space="preserve">. Cenu je možno překročit pouze v případě, že dojde ke změnám daňových právních předpisů, které budou mít prokazatelný vliv na výši </w:t>
      </w:r>
      <w:r w:rsidR="002F2CDD">
        <w:rPr>
          <w:rStyle w:val="ListLabel56"/>
          <w:rFonts w:cs="Times New Roman"/>
        </w:rPr>
        <w:t>c</w:t>
      </w:r>
      <w:r w:rsidRPr="00E9056B">
        <w:rPr>
          <w:rStyle w:val="ListLabel56"/>
          <w:rFonts w:cs="Times New Roman"/>
        </w:rPr>
        <w:t>eny, a to zejména v případě zvýšení sazby DPH</w:t>
      </w:r>
      <w:r w:rsidR="00CC3359">
        <w:rPr>
          <w:rStyle w:val="ListLabel56"/>
          <w:rFonts w:cs="Times New Roman"/>
        </w:rPr>
        <w:t xml:space="preserve"> a dále v souladu s</w:t>
      </w:r>
      <w:r w:rsidR="00435740">
        <w:rPr>
          <w:rStyle w:val="ListLabel56"/>
          <w:rFonts w:cs="Times New Roman"/>
        </w:rPr>
        <w:t> navýšením ceny dle sjednané inflační doložky v</w:t>
      </w:r>
      <w:r w:rsidR="00CC3359">
        <w:rPr>
          <w:rStyle w:val="ListLabel56"/>
          <w:rFonts w:cs="Times New Roman"/>
        </w:rPr>
        <w:t> odst.</w:t>
      </w:r>
      <w:r w:rsidR="002A4229">
        <w:rPr>
          <w:rStyle w:val="ListLabel56"/>
          <w:rFonts w:cs="Times New Roman"/>
        </w:rPr>
        <w:t xml:space="preserve"> 4.</w:t>
      </w:r>
      <w:r w:rsidR="002F2CDD">
        <w:rPr>
          <w:rStyle w:val="ListLabel56"/>
          <w:rFonts w:cs="Times New Roman"/>
        </w:rPr>
        <w:t>6</w:t>
      </w:r>
      <w:r w:rsidR="002A4229">
        <w:rPr>
          <w:rStyle w:val="ListLabel56"/>
          <w:rFonts w:cs="Times New Roman"/>
        </w:rPr>
        <w:t xml:space="preserve"> </w:t>
      </w:r>
      <w:r w:rsidR="00435740">
        <w:rPr>
          <w:rStyle w:val="ListLabel56"/>
          <w:rFonts w:cs="Times New Roman"/>
        </w:rPr>
        <w:t>a 4.</w:t>
      </w:r>
      <w:r w:rsidR="002F2CDD">
        <w:rPr>
          <w:rStyle w:val="ListLabel56"/>
          <w:rFonts w:cs="Times New Roman"/>
        </w:rPr>
        <w:t>7</w:t>
      </w:r>
      <w:r w:rsidR="00435740">
        <w:rPr>
          <w:rStyle w:val="ListLabel56"/>
          <w:rFonts w:cs="Times New Roman"/>
        </w:rPr>
        <w:t xml:space="preserve"> </w:t>
      </w:r>
      <w:r w:rsidR="002A4229">
        <w:rPr>
          <w:rStyle w:val="ListLabel56"/>
          <w:rFonts w:cs="Times New Roman"/>
        </w:rPr>
        <w:t xml:space="preserve">této </w:t>
      </w:r>
      <w:r w:rsidR="00721EC0">
        <w:rPr>
          <w:rStyle w:val="ListLabel56"/>
          <w:rFonts w:cs="Times New Roman"/>
        </w:rPr>
        <w:t>Rámcové dohody</w:t>
      </w:r>
      <w:r w:rsidRPr="00E9056B">
        <w:rPr>
          <w:rStyle w:val="ListLabel56"/>
          <w:rFonts w:cs="Times New Roman"/>
        </w:rPr>
        <w:t>.</w:t>
      </w:r>
    </w:p>
    <w:p w14:paraId="1F1A3BCE" w14:textId="523A2B89" w:rsidR="00584D6F" w:rsidRPr="00E9056B" w:rsidRDefault="00584D6F" w:rsidP="00785AE1">
      <w:pPr>
        <w:pStyle w:val="ListNumber-ContinueHeadingCzechTourism"/>
        <w:numPr>
          <w:ilvl w:val="1"/>
          <w:numId w:val="11"/>
        </w:numPr>
        <w:spacing w:before="240" w:line="276" w:lineRule="auto"/>
        <w:jc w:val="both"/>
        <w:rPr>
          <w:rStyle w:val="ListLabel56"/>
          <w:rFonts w:cs="Times New Roman"/>
        </w:rPr>
      </w:pPr>
      <w:r w:rsidRPr="00E9056B">
        <w:rPr>
          <w:rStyle w:val="ListLabel56"/>
          <w:rFonts w:cs="Times New Roman"/>
        </w:rPr>
        <w:lastRenderedPageBreak/>
        <w:t xml:space="preserve">Splatnost faktury je 30 dnů od jejího vystavení. </w:t>
      </w:r>
      <w:r w:rsidRPr="00E9056B">
        <w:rPr>
          <w:rFonts w:eastAsia="Georgia" w:cs="Times New Roman"/>
          <w:color w:val="000000"/>
          <w:szCs w:val="22"/>
        </w:rPr>
        <w:t xml:space="preserve">Poskytovatel je povinen doručit Objednateli fakturu alespoň 21 dnů přede dnem její splatnosti, jinak se přiměřeně posouvá termín splatnosti. </w:t>
      </w:r>
    </w:p>
    <w:p w14:paraId="4C750FD9" w14:textId="791A3E3B" w:rsidR="00584D6F" w:rsidRPr="00E9056B" w:rsidRDefault="00584D6F" w:rsidP="00785AE1">
      <w:pPr>
        <w:pStyle w:val="ListNumber-ContinueHeadingCzechTourism"/>
        <w:numPr>
          <w:ilvl w:val="1"/>
          <w:numId w:val="11"/>
        </w:numPr>
        <w:spacing w:before="240" w:line="276" w:lineRule="auto"/>
        <w:jc w:val="both"/>
        <w:rPr>
          <w:rStyle w:val="ListLabel56"/>
          <w:rFonts w:cs="Times New Roman"/>
        </w:rPr>
      </w:pPr>
      <w:r w:rsidRPr="00E9056B">
        <w:rPr>
          <w:rStyle w:val="ListLabel56"/>
          <w:rFonts w:cs="Times New Roman"/>
        </w:rPr>
        <w:t xml:space="preserve">Veškeré platby dle této </w:t>
      </w:r>
      <w:r w:rsidR="006030AA">
        <w:rPr>
          <w:rStyle w:val="ListLabel56"/>
          <w:rFonts w:cs="Times New Roman"/>
        </w:rPr>
        <w:t>Rámcové dohody</w:t>
      </w:r>
      <w:r w:rsidRPr="00E9056B">
        <w:rPr>
          <w:rStyle w:val="ListLabel56"/>
          <w:rFonts w:cs="Times New Roman"/>
        </w:rPr>
        <w:t xml:space="preserve"> budou probíhat výlučně bezhotovostním</w:t>
      </w:r>
      <w:r w:rsidRPr="00E9056B">
        <w:rPr>
          <w:rStyle w:val="ListLabel56"/>
          <w:rFonts w:cs="Times New Roman"/>
        </w:rPr>
        <w:br/>
        <w:t xml:space="preserve">převodem v české měně. </w:t>
      </w:r>
    </w:p>
    <w:p w14:paraId="41EDD2A5" w14:textId="3CA7CDD6" w:rsidR="00584D6F" w:rsidRPr="00E9056B" w:rsidRDefault="00584D6F" w:rsidP="00785AE1">
      <w:pPr>
        <w:pStyle w:val="ListNumber-ContinueHeadingCzechTourism"/>
        <w:numPr>
          <w:ilvl w:val="1"/>
          <w:numId w:val="11"/>
        </w:numPr>
        <w:spacing w:before="240" w:line="276" w:lineRule="auto"/>
        <w:jc w:val="both"/>
        <w:rPr>
          <w:rStyle w:val="ListLabel56"/>
          <w:rFonts w:cs="Times New Roman"/>
        </w:rPr>
      </w:pPr>
      <w:r w:rsidRPr="00E9056B">
        <w:rPr>
          <w:rStyle w:val="ListLabel56"/>
          <w:rFonts w:cs="Times New Roman"/>
        </w:rPr>
        <w:t xml:space="preserve">V případě, že faktura doručená Objednateli nebude obsahovat některou z předepsaných náležitostí nebo ji bude obsahovat chybně, je Objednatel oprávněn vrátit tuto fakturu Poskytovateli. Lhůta splatnosti se v takovém případě přerušuje a počíná znovu běžet </w:t>
      </w:r>
      <w:r w:rsidR="00D12B74" w:rsidRPr="00E9056B">
        <w:rPr>
          <w:rStyle w:val="ListLabel56"/>
          <w:rFonts w:cs="Times New Roman"/>
        </w:rPr>
        <w:br/>
      </w:r>
      <w:r w:rsidRPr="00E9056B">
        <w:rPr>
          <w:rStyle w:val="ListLabel56"/>
          <w:rFonts w:cs="Times New Roman"/>
        </w:rPr>
        <w:t>až od vystavení opravené či doplněné faktury.</w:t>
      </w:r>
    </w:p>
    <w:p w14:paraId="5BB6E379" w14:textId="43EBA1ED" w:rsidR="00584D6F" w:rsidRPr="00E9056B" w:rsidRDefault="00584D6F" w:rsidP="00785AE1">
      <w:pPr>
        <w:pStyle w:val="ListNumber-ContinueHeadingCzechTourism"/>
        <w:numPr>
          <w:ilvl w:val="1"/>
          <w:numId w:val="11"/>
        </w:numPr>
        <w:spacing w:before="240" w:line="276" w:lineRule="auto"/>
        <w:jc w:val="both"/>
        <w:rPr>
          <w:rStyle w:val="ListLabel56"/>
          <w:rFonts w:cs="Times New Roman"/>
        </w:rPr>
      </w:pPr>
      <w:r w:rsidRPr="00E9056B">
        <w:rPr>
          <w:rStyle w:val="ListLabel56"/>
          <w:rFonts w:cs="Times New Roman"/>
        </w:rPr>
        <w:t xml:space="preserve">Poskytovatel není oprávněn započíst jakékoli pohledávky oproti nárokům Objednatele. Pohledávky a nároky Poskytovatele vzniklé v souvislosti s touto </w:t>
      </w:r>
      <w:r w:rsidR="006030AA">
        <w:rPr>
          <w:rStyle w:val="ListLabel56"/>
          <w:rFonts w:cs="Times New Roman"/>
        </w:rPr>
        <w:t>Rámcovou dohodou</w:t>
      </w:r>
      <w:r w:rsidRPr="00E9056B">
        <w:rPr>
          <w:rStyle w:val="ListLabel56"/>
          <w:rFonts w:cs="Times New Roman"/>
        </w:rPr>
        <w:t xml:space="preserve"> nesmějí být postoupeny třetím osobám, zastaveny nebo s nimi jinak disponováno. </w:t>
      </w:r>
    </w:p>
    <w:p w14:paraId="12418981" w14:textId="77777777" w:rsidR="00584D6F" w:rsidRPr="00E9056B" w:rsidRDefault="00584D6F" w:rsidP="00E9056B">
      <w:pPr>
        <w:pStyle w:val="Heading1-Number-FollowNumberCzechTourism"/>
        <w:keepNext/>
        <w:keepLines/>
        <w:spacing w:before="480" w:after="120" w:line="276" w:lineRule="auto"/>
        <w:ind w:left="0"/>
        <w:rPr>
          <w:rFonts w:cs="Times New Roman"/>
          <w:sz w:val="28"/>
          <w:szCs w:val="28"/>
        </w:rPr>
      </w:pPr>
      <w:r w:rsidRPr="00E9056B">
        <w:rPr>
          <w:rFonts w:cs="Times New Roman"/>
          <w:sz w:val="24"/>
          <w:szCs w:val="24"/>
        </w:rPr>
        <w:t>V.</w:t>
      </w:r>
    </w:p>
    <w:p w14:paraId="7744C698" w14:textId="77777777" w:rsidR="00584D6F" w:rsidRPr="00E9056B" w:rsidRDefault="00584D6F" w:rsidP="00E9056B">
      <w:pPr>
        <w:pStyle w:val="Heading1-Number-FollowNumberCzechTourism"/>
        <w:keepNext/>
        <w:keepLines/>
        <w:spacing w:before="0" w:after="240" w:line="276" w:lineRule="auto"/>
        <w:ind w:left="0"/>
        <w:rPr>
          <w:rFonts w:cs="Times New Roman"/>
        </w:rPr>
      </w:pPr>
      <w:r w:rsidRPr="00E9056B">
        <w:rPr>
          <w:rFonts w:cs="Times New Roman"/>
        </w:rPr>
        <w:t>Smluvní pokuty</w:t>
      </w:r>
    </w:p>
    <w:p w14:paraId="689AC705" w14:textId="2E94C2E7" w:rsidR="00584D6F" w:rsidRPr="00E9056B" w:rsidRDefault="00DE28EA" w:rsidP="00785AE1">
      <w:pPr>
        <w:numPr>
          <w:ilvl w:val="0"/>
          <w:numId w:val="12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240" w:line="276" w:lineRule="auto"/>
        <w:jc w:val="both"/>
        <w:rPr>
          <w:rStyle w:val="Siln1"/>
        </w:rPr>
      </w:pPr>
      <w:r w:rsidRPr="00E9056B">
        <w:rPr>
          <w:rStyle w:val="Siln1"/>
          <w:b w:val="0"/>
          <w:bCs w:val="0"/>
          <w:szCs w:val="22"/>
        </w:rPr>
        <w:t>V případě prodlení Poskytovatele s</w:t>
      </w:r>
      <w:r w:rsidR="0099033B">
        <w:rPr>
          <w:rStyle w:val="Siln1"/>
          <w:b w:val="0"/>
          <w:bCs w:val="0"/>
          <w:szCs w:val="22"/>
        </w:rPr>
        <w:t> realizac</w:t>
      </w:r>
      <w:r w:rsidR="0038338D">
        <w:rPr>
          <w:rStyle w:val="Siln1"/>
          <w:b w:val="0"/>
          <w:bCs w:val="0"/>
          <w:szCs w:val="22"/>
        </w:rPr>
        <w:t>í</w:t>
      </w:r>
      <w:r w:rsidR="0099033B">
        <w:rPr>
          <w:rStyle w:val="Siln1"/>
          <w:b w:val="0"/>
          <w:bCs w:val="0"/>
          <w:szCs w:val="22"/>
        </w:rPr>
        <w:t xml:space="preserve"> plnění v termínech sjed</w:t>
      </w:r>
      <w:r w:rsidR="0038338D">
        <w:rPr>
          <w:rStyle w:val="Siln1"/>
          <w:b w:val="0"/>
          <w:bCs w:val="0"/>
          <w:szCs w:val="22"/>
        </w:rPr>
        <w:t>naných v článku III.</w:t>
      </w:r>
      <w:r w:rsidR="00BF04E0">
        <w:rPr>
          <w:rStyle w:val="Siln1"/>
          <w:b w:val="0"/>
          <w:bCs w:val="0"/>
          <w:szCs w:val="22"/>
        </w:rPr>
        <w:t>, odst. 3.3, písm</w:t>
      </w:r>
      <w:r w:rsidR="00BF04E0" w:rsidRPr="00114DE6">
        <w:rPr>
          <w:rStyle w:val="Siln1"/>
          <w:b w:val="0"/>
          <w:bCs w:val="0"/>
          <w:szCs w:val="22"/>
        </w:rPr>
        <w:t>. a)</w:t>
      </w:r>
      <w:r w:rsidR="006A4809">
        <w:rPr>
          <w:rStyle w:val="Siln1"/>
          <w:b w:val="0"/>
          <w:bCs w:val="0"/>
          <w:szCs w:val="22"/>
        </w:rPr>
        <w:t xml:space="preserve"> </w:t>
      </w:r>
      <w:r w:rsidR="0038338D" w:rsidRPr="00114DE6">
        <w:rPr>
          <w:rStyle w:val="Siln1"/>
          <w:b w:val="0"/>
          <w:bCs w:val="0"/>
          <w:szCs w:val="22"/>
        </w:rPr>
        <w:t>této</w:t>
      </w:r>
      <w:r w:rsidR="0038338D">
        <w:rPr>
          <w:rStyle w:val="Siln1"/>
          <w:b w:val="0"/>
          <w:bCs w:val="0"/>
          <w:szCs w:val="22"/>
        </w:rPr>
        <w:t xml:space="preserve"> </w:t>
      </w:r>
      <w:r w:rsidR="006A4809">
        <w:rPr>
          <w:rStyle w:val="Siln1"/>
          <w:b w:val="0"/>
          <w:bCs w:val="0"/>
          <w:szCs w:val="22"/>
        </w:rPr>
        <w:t>Rámcové dohody</w:t>
      </w:r>
      <w:r w:rsidRPr="00E9056B">
        <w:rPr>
          <w:rStyle w:val="Siln1"/>
          <w:b w:val="0"/>
          <w:bCs w:val="0"/>
          <w:szCs w:val="22"/>
        </w:rPr>
        <w:t xml:space="preserve"> je Poskytovatel povinen uhradit smluvní pokutu </w:t>
      </w:r>
      <w:r w:rsidR="00BF04E0">
        <w:rPr>
          <w:rStyle w:val="Siln1"/>
          <w:b w:val="0"/>
          <w:bCs w:val="0"/>
          <w:szCs w:val="22"/>
        </w:rPr>
        <w:t xml:space="preserve">ve výši </w:t>
      </w:r>
      <w:r w:rsidRPr="00E9056B">
        <w:rPr>
          <w:rStyle w:val="Siln1"/>
          <w:b w:val="0"/>
          <w:bCs w:val="0"/>
          <w:szCs w:val="22"/>
        </w:rPr>
        <w:t xml:space="preserve"> </w:t>
      </w:r>
      <w:r w:rsidR="002E1D20">
        <w:rPr>
          <w:rStyle w:val="Siln1"/>
          <w:b w:val="0"/>
          <w:bCs w:val="0"/>
          <w:szCs w:val="22"/>
        </w:rPr>
        <w:t>3.000</w:t>
      </w:r>
      <w:r w:rsidRPr="00E9056B">
        <w:rPr>
          <w:rStyle w:val="Siln1"/>
          <w:b w:val="0"/>
          <w:bCs w:val="0"/>
          <w:szCs w:val="22"/>
        </w:rPr>
        <w:t>,</w:t>
      </w:r>
      <w:r w:rsidR="002E1D20">
        <w:rPr>
          <w:rStyle w:val="Siln1"/>
          <w:b w:val="0"/>
          <w:bCs w:val="0"/>
          <w:szCs w:val="22"/>
        </w:rPr>
        <w:t>- Kč</w:t>
      </w:r>
      <w:r w:rsidR="003317D0">
        <w:rPr>
          <w:rStyle w:val="Siln1"/>
          <w:b w:val="0"/>
          <w:bCs w:val="0"/>
          <w:szCs w:val="22"/>
        </w:rPr>
        <w:t>,</w:t>
      </w:r>
      <w:r w:rsidRPr="00E9056B">
        <w:rPr>
          <w:rStyle w:val="Siln1"/>
          <w:b w:val="0"/>
          <w:bCs w:val="0"/>
          <w:szCs w:val="22"/>
        </w:rPr>
        <w:t xml:space="preserve"> a to za každý započatý den prodlení. </w:t>
      </w:r>
    </w:p>
    <w:p w14:paraId="5287F07D" w14:textId="519ADE49" w:rsidR="001B24F3" w:rsidRPr="00895E34" w:rsidRDefault="001B24F3" w:rsidP="00785AE1">
      <w:pPr>
        <w:numPr>
          <w:ilvl w:val="0"/>
          <w:numId w:val="12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240" w:line="276" w:lineRule="auto"/>
        <w:jc w:val="both"/>
        <w:rPr>
          <w:rStyle w:val="Siln1"/>
        </w:rPr>
      </w:pPr>
      <w:r>
        <w:rPr>
          <w:rStyle w:val="Siln1"/>
          <w:b w:val="0"/>
          <w:bCs w:val="0"/>
          <w:szCs w:val="22"/>
        </w:rPr>
        <w:t xml:space="preserve">V případě prodlení Poskytovatele s odstraněním </w:t>
      </w:r>
      <w:r w:rsidR="00BD13C1">
        <w:rPr>
          <w:rStyle w:val="Siln1"/>
          <w:b w:val="0"/>
          <w:bCs w:val="0"/>
          <w:szCs w:val="22"/>
        </w:rPr>
        <w:t xml:space="preserve">vad a nedodělků dle odst. </w:t>
      </w:r>
      <w:r w:rsidR="00BA1AEA">
        <w:rPr>
          <w:rStyle w:val="Siln1"/>
          <w:b w:val="0"/>
          <w:bCs w:val="0"/>
          <w:szCs w:val="22"/>
        </w:rPr>
        <w:t>3.4</w:t>
      </w:r>
      <w:r w:rsidR="00687C39">
        <w:rPr>
          <w:rStyle w:val="Siln1"/>
          <w:b w:val="0"/>
          <w:bCs w:val="0"/>
          <w:szCs w:val="22"/>
        </w:rPr>
        <w:t xml:space="preserve"> nebo</w:t>
      </w:r>
      <w:r w:rsidR="00BA1AEA">
        <w:rPr>
          <w:rStyle w:val="Siln1"/>
          <w:b w:val="0"/>
          <w:bCs w:val="0"/>
          <w:szCs w:val="22"/>
        </w:rPr>
        <w:t xml:space="preserve"> 3.5 této </w:t>
      </w:r>
      <w:r w:rsidR="00687C39">
        <w:rPr>
          <w:rStyle w:val="Siln1"/>
          <w:b w:val="0"/>
          <w:bCs w:val="0"/>
          <w:szCs w:val="22"/>
        </w:rPr>
        <w:t>Rámcové dohody</w:t>
      </w:r>
      <w:r w:rsidR="00BA1AEA">
        <w:rPr>
          <w:rStyle w:val="Siln1"/>
          <w:b w:val="0"/>
          <w:bCs w:val="0"/>
          <w:szCs w:val="22"/>
        </w:rPr>
        <w:t xml:space="preserve"> je Poskytovatel povinen uhradit smluvní pokutu ve výši 3.000,- Kč za každou jednotlivou vadu a každý započatý den prodlení.</w:t>
      </w:r>
    </w:p>
    <w:p w14:paraId="7246679D" w14:textId="33327E92" w:rsidR="00895E34" w:rsidRPr="00B80DF8" w:rsidRDefault="00895E34" w:rsidP="00785AE1">
      <w:pPr>
        <w:numPr>
          <w:ilvl w:val="0"/>
          <w:numId w:val="12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240" w:line="276" w:lineRule="auto"/>
        <w:jc w:val="both"/>
        <w:rPr>
          <w:rStyle w:val="Siln1"/>
        </w:rPr>
      </w:pPr>
      <w:r>
        <w:rPr>
          <w:rStyle w:val="Siln1"/>
          <w:b w:val="0"/>
          <w:bCs w:val="0"/>
          <w:szCs w:val="22"/>
        </w:rPr>
        <w:t>V případě nezajištění</w:t>
      </w:r>
      <w:r w:rsidR="00A958A6">
        <w:rPr>
          <w:rStyle w:val="Siln1"/>
          <w:b w:val="0"/>
          <w:bCs w:val="0"/>
          <w:szCs w:val="22"/>
        </w:rPr>
        <w:t xml:space="preserve"> </w:t>
      </w:r>
      <w:r w:rsidR="00EE2AA6">
        <w:rPr>
          <w:rStyle w:val="Siln1"/>
          <w:b w:val="0"/>
          <w:bCs w:val="0"/>
          <w:szCs w:val="22"/>
        </w:rPr>
        <w:t>Služeb úklidu a cateringu</w:t>
      </w:r>
      <w:r w:rsidR="00A958A6">
        <w:rPr>
          <w:rStyle w:val="Siln1"/>
          <w:b w:val="0"/>
          <w:bCs w:val="0"/>
          <w:szCs w:val="22"/>
        </w:rPr>
        <w:t xml:space="preserve"> na konkrétním veletrhu dle dílčí objednávky Objednatele realizované postupem dle této </w:t>
      </w:r>
      <w:r w:rsidR="00EE2AA6">
        <w:rPr>
          <w:rStyle w:val="Siln1"/>
          <w:b w:val="0"/>
          <w:bCs w:val="0"/>
          <w:szCs w:val="22"/>
        </w:rPr>
        <w:t>Rámcové dohody</w:t>
      </w:r>
      <w:r w:rsidR="00D43552">
        <w:rPr>
          <w:rStyle w:val="Siln1"/>
          <w:b w:val="0"/>
          <w:bCs w:val="0"/>
          <w:szCs w:val="22"/>
        </w:rPr>
        <w:t xml:space="preserve"> je Poskytovatel povinen uhradit smluvní pokutu ve výši </w:t>
      </w:r>
      <w:r w:rsidR="009D538D">
        <w:rPr>
          <w:rStyle w:val="Siln1"/>
          <w:b w:val="0"/>
          <w:bCs w:val="0"/>
          <w:szCs w:val="22"/>
        </w:rPr>
        <w:t>50% z celkové ceny za realizaci konkrétního veletrhu dle odst. 4.</w:t>
      </w:r>
      <w:r w:rsidR="00EE2AA6">
        <w:rPr>
          <w:rStyle w:val="Siln1"/>
          <w:b w:val="0"/>
          <w:bCs w:val="0"/>
          <w:szCs w:val="22"/>
        </w:rPr>
        <w:t>1</w:t>
      </w:r>
      <w:r w:rsidR="009D538D">
        <w:rPr>
          <w:rStyle w:val="Siln1"/>
          <w:b w:val="0"/>
          <w:bCs w:val="0"/>
          <w:szCs w:val="22"/>
        </w:rPr>
        <w:t xml:space="preserve"> </w:t>
      </w:r>
      <w:r w:rsidR="00EE2AA6">
        <w:rPr>
          <w:rStyle w:val="Siln1"/>
          <w:b w:val="0"/>
          <w:bCs w:val="0"/>
          <w:szCs w:val="22"/>
        </w:rPr>
        <w:t>Rámcové dohody</w:t>
      </w:r>
      <w:r w:rsidR="009D538D">
        <w:rPr>
          <w:rStyle w:val="Siln1"/>
          <w:b w:val="0"/>
          <w:bCs w:val="0"/>
          <w:szCs w:val="22"/>
        </w:rPr>
        <w:t>, resp. 4.</w:t>
      </w:r>
      <w:r w:rsidR="00EE2AA6">
        <w:rPr>
          <w:rStyle w:val="Siln1"/>
          <w:b w:val="0"/>
          <w:bCs w:val="0"/>
          <w:szCs w:val="22"/>
        </w:rPr>
        <w:t>3</w:t>
      </w:r>
      <w:r w:rsidR="009D538D">
        <w:rPr>
          <w:rStyle w:val="Siln1"/>
          <w:b w:val="0"/>
          <w:bCs w:val="0"/>
          <w:szCs w:val="22"/>
        </w:rPr>
        <w:t xml:space="preserve"> </w:t>
      </w:r>
      <w:r w:rsidR="00EE2AA6">
        <w:rPr>
          <w:rStyle w:val="Siln1"/>
          <w:b w:val="0"/>
          <w:bCs w:val="0"/>
          <w:szCs w:val="22"/>
        </w:rPr>
        <w:t xml:space="preserve">Rámcové dohody </w:t>
      </w:r>
      <w:r w:rsidR="009D538D">
        <w:rPr>
          <w:rStyle w:val="Siln1"/>
          <w:b w:val="0"/>
          <w:bCs w:val="0"/>
          <w:szCs w:val="22"/>
        </w:rPr>
        <w:t>v případě Ad hoc veletrhů v Kč bez DPH.</w:t>
      </w:r>
    </w:p>
    <w:p w14:paraId="7E9F32B2" w14:textId="499538B7" w:rsidR="00B80DF8" w:rsidRPr="009D538D" w:rsidRDefault="00B80DF8" w:rsidP="00785AE1">
      <w:pPr>
        <w:numPr>
          <w:ilvl w:val="0"/>
          <w:numId w:val="12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240" w:line="276" w:lineRule="auto"/>
        <w:jc w:val="both"/>
        <w:rPr>
          <w:rStyle w:val="Siln1"/>
        </w:rPr>
      </w:pPr>
      <w:r>
        <w:rPr>
          <w:rStyle w:val="Siln1"/>
          <w:b w:val="0"/>
          <w:bCs w:val="0"/>
          <w:szCs w:val="22"/>
        </w:rPr>
        <w:t xml:space="preserve">V případě </w:t>
      </w:r>
      <w:r w:rsidR="0069714B">
        <w:rPr>
          <w:rStyle w:val="Siln1"/>
          <w:b w:val="0"/>
          <w:bCs w:val="0"/>
          <w:szCs w:val="22"/>
        </w:rPr>
        <w:t>nezajištění přítomnosti osob uvedených v</w:t>
      </w:r>
      <w:r w:rsidR="002B46B7">
        <w:rPr>
          <w:rStyle w:val="Siln1"/>
          <w:b w:val="0"/>
          <w:bCs w:val="0"/>
          <w:szCs w:val="22"/>
        </w:rPr>
        <w:t> Příloze č. 1 této Rámcové dohody</w:t>
      </w:r>
      <w:r w:rsidR="0069714B">
        <w:rPr>
          <w:rStyle w:val="Siln1"/>
          <w:b w:val="0"/>
          <w:bCs w:val="0"/>
          <w:szCs w:val="22"/>
        </w:rPr>
        <w:t xml:space="preserve"> </w:t>
      </w:r>
      <w:r w:rsidR="002B46B7">
        <w:rPr>
          <w:rStyle w:val="Siln1"/>
          <w:b w:val="0"/>
          <w:bCs w:val="0"/>
          <w:szCs w:val="22"/>
        </w:rPr>
        <w:t>(</w:t>
      </w:r>
      <w:r w:rsidR="00522EDE">
        <w:rPr>
          <w:rStyle w:val="Siln1"/>
          <w:b w:val="0"/>
          <w:bCs w:val="0"/>
          <w:szCs w:val="22"/>
        </w:rPr>
        <w:t xml:space="preserve">zajištění kvalifikované obsluhy cateringu) </w:t>
      </w:r>
      <w:r w:rsidR="0069714B">
        <w:rPr>
          <w:rStyle w:val="Siln1"/>
          <w:b w:val="0"/>
          <w:bCs w:val="0"/>
          <w:szCs w:val="22"/>
        </w:rPr>
        <w:t xml:space="preserve">na </w:t>
      </w:r>
      <w:r w:rsidR="00FD59DC">
        <w:rPr>
          <w:rStyle w:val="Siln1"/>
          <w:b w:val="0"/>
          <w:bCs w:val="0"/>
          <w:szCs w:val="22"/>
        </w:rPr>
        <w:t xml:space="preserve">veletrhu po celou dobu trvání veletrhu je Poskytovatel povinen uhradit smluvní pokutu ve výši </w:t>
      </w:r>
      <w:r w:rsidR="00DF4CB5">
        <w:rPr>
          <w:rStyle w:val="Siln1"/>
          <w:b w:val="0"/>
          <w:bCs w:val="0"/>
          <w:szCs w:val="22"/>
        </w:rPr>
        <w:t>2</w:t>
      </w:r>
      <w:r w:rsidR="00E5017C">
        <w:rPr>
          <w:rStyle w:val="Siln1"/>
          <w:b w:val="0"/>
          <w:bCs w:val="0"/>
          <w:szCs w:val="22"/>
        </w:rPr>
        <w:t>.000,- Kč za každou hodinu</w:t>
      </w:r>
      <w:r w:rsidR="001D2150">
        <w:rPr>
          <w:rStyle w:val="Siln1"/>
          <w:b w:val="0"/>
          <w:bCs w:val="0"/>
          <w:szCs w:val="22"/>
        </w:rPr>
        <w:t xml:space="preserve"> nepřítomnosti sjednané osoby po dobu konání veletrhu. </w:t>
      </w:r>
    </w:p>
    <w:p w14:paraId="16017EBE" w14:textId="048678AD" w:rsidR="009D538D" w:rsidRPr="0092742F" w:rsidRDefault="00980960" w:rsidP="00785AE1">
      <w:pPr>
        <w:numPr>
          <w:ilvl w:val="0"/>
          <w:numId w:val="12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240" w:line="276" w:lineRule="auto"/>
        <w:jc w:val="both"/>
        <w:rPr>
          <w:rStyle w:val="Siln1"/>
        </w:rPr>
      </w:pPr>
      <w:r w:rsidRPr="00E7700B">
        <w:rPr>
          <w:rStyle w:val="Siln1"/>
          <w:b w:val="0"/>
          <w:bCs w:val="0"/>
          <w:szCs w:val="22"/>
        </w:rPr>
        <w:t>V</w:t>
      </w:r>
      <w:r w:rsidR="00673031" w:rsidRPr="00E7700B">
        <w:rPr>
          <w:rStyle w:val="Siln1"/>
          <w:b w:val="0"/>
          <w:bCs w:val="0"/>
          <w:szCs w:val="22"/>
        </w:rPr>
        <w:t> </w:t>
      </w:r>
      <w:r w:rsidRPr="00E7700B">
        <w:rPr>
          <w:rStyle w:val="Siln1"/>
          <w:b w:val="0"/>
          <w:bCs w:val="0"/>
          <w:szCs w:val="22"/>
        </w:rPr>
        <w:t>případě</w:t>
      </w:r>
      <w:r w:rsidR="00673031" w:rsidRPr="00E7700B">
        <w:rPr>
          <w:rStyle w:val="Siln1"/>
          <w:b w:val="0"/>
          <w:bCs w:val="0"/>
          <w:szCs w:val="22"/>
        </w:rPr>
        <w:t xml:space="preserve"> porušení povinností </w:t>
      </w:r>
      <w:r w:rsidR="00AC7308" w:rsidRPr="00E7700B">
        <w:rPr>
          <w:rStyle w:val="Siln1"/>
          <w:b w:val="0"/>
          <w:bCs w:val="0"/>
          <w:szCs w:val="22"/>
        </w:rPr>
        <w:t xml:space="preserve">Poskytovatele </w:t>
      </w:r>
      <w:r w:rsidR="00673031" w:rsidRPr="00E7700B">
        <w:rPr>
          <w:rStyle w:val="Siln1"/>
          <w:b w:val="0"/>
          <w:bCs w:val="0"/>
          <w:szCs w:val="22"/>
        </w:rPr>
        <w:t xml:space="preserve">sjednaných v odst. </w:t>
      </w:r>
      <w:r w:rsidR="00AC7308" w:rsidRPr="00E7700B">
        <w:rPr>
          <w:rStyle w:val="Siln1"/>
          <w:b w:val="0"/>
          <w:bCs w:val="0"/>
          <w:szCs w:val="22"/>
        </w:rPr>
        <w:t xml:space="preserve">7.3 </w:t>
      </w:r>
      <w:r w:rsidR="00D271E0">
        <w:rPr>
          <w:rStyle w:val="Siln1"/>
          <w:b w:val="0"/>
          <w:bCs w:val="0"/>
          <w:szCs w:val="22"/>
        </w:rPr>
        <w:t>Rámcové dohody</w:t>
      </w:r>
      <w:r w:rsidR="00AC7308" w:rsidRPr="00E7700B">
        <w:rPr>
          <w:rStyle w:val="Siln1"/>
          <w:b w:val="0"/>
          <w:bCs w:val="0"/>
          <w:szCs w:val="22"/>
        </w:rPr>
        <w:t xml:space="preserve"> je Poskytovatel povinen uhradit smluvní pokutu ve výši </w:t>
      </w:r>
      <w:r w:rsidR="00E7700B" w:rsidRPr="00E7700B">
        <w:rPr>
          <w:rStyle w:val="Siln1"/>
          <w:b w:val="0"/>
          <w:bCs w:val="0"/>
          <w:szCs w:val="22"/>
        </w:rPr>
        <w:t xml:space="preserve">10.000,- Kč za každé jednotlivé porušení povinností Poskytovatele dle odst. 7.3 </w:t>
      </w:r>
      <w:r w:rsidR="00D271E0">
        <w:rPr>
          <w:rStyle w:val="Siln1"/>
          <w:b w:val="0"/>
          <w:bCs w:val="0"/>
          <w:szCs w:val="22"/>
        </w:rPr>
        <w:t>Rámcové dohody</w:t>
      </w:r>
      <w:r w:rsidR="00E7700B" w:rsidRPr="00E7700B">
        <w:rPr>
          <w:rStyle w:val="Siln1"/>
          <w:b w:val="0"/>
          <w:bCs w:val="0"/>
          <w:szCs w:val="22"/>
        </w:rPr>
        <w:t>. Smluvní pokutu lze za opakované porušení povinností udělit i opakovaně.</w:t>
      </w:r>
      <w:r w:rsidR="00AC7308" w:rsidRPr="00E7700B">
        <w:rPr>
          <w:rStyle w:val="Siln1"/>
          <w:b w:val="0"/>
          <w:bCs w:val="0"/>
          <w:szCs w:val="22"/>
        </w:rPr>
        <w:t xml:space="preserve"> </w:t>
      </w:r>
      <w:r w:rsidRPr="00E7700B">
        <w:rPr>
          <w:rStyle w:val="Siln1"/>
          <w:b w:val="0"/>
          <w:bCs w:val="0"/>
          <w:szCs w:val="22"/>
        </w:rPr>
        <w:t xml:space="preserve"> </w:t>
      </w:r>
    </w:p>
    <w:p w14:paraId="6683A1A2" w14:textId="295335A4" w:rsidR="0092742F" w:rsidRPr="009D1BDC" w:rsidRDefault="0092742F" w:rsidP="00785AE1">
      <w:pPr>
        <w:numPr>
          <w:ilvl w:val="0"/>
          <w:numId w:val="12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240" w:line="276" w:lineRule="auto"/>
        <w:jc w:val="both"/>
        <w:rPr>
          <w:rStyle w:val="Siln1"/>
        </w:rPr>
      </w:pPr>
      <w:r>
        <w:rPr>
          <w:rStyle w:val="Siln1"/>
          <w:b w:val="0"/>
          <w:bCs w:val="0"/>
          <w:szCs w:val="22"/>
        </w:rPr>
        <w:lastRenderedPageBreak/>
        <w:t xml:space="preserve">V případě prodlení Poskytovatele s předložením </w:t>
      </w:r>
      <w:r w:rsidR="00011CBD">
        <w:rPr>
          <w:rStyle w:val="Siln1"/>
          <w:b w:val="0"/>
          <w:bCs w:val="0"/>
          <w:szCs w:val="22"/>
        </w:rPr>
        <w:t xml:space="preserve">platné a účinné </w:t>
      </w:r>
      <w:r>
        <w:rPr>
          <w:rStyle w:val="Siln1"/>
          <w:b w:val="0"/>
          <w:bCs w:val="0"/>
          <w:szCs w:val="22"/>
        </w:rPr>
        <w:t>pojistné smlouvy</w:t>
      </w:r>
      <w:r w:rsidR="00B84396">
        <w:rPr>
          <w:rStyle w:val="Siln1"/>
          <w:b w:val="0"/>
          <w:bCs w:val="0"/>
          <w:szCs w:val="22"/>
        </w:rPr>
        <w:t xml:space="preserve"> </w:t>
      </w:r>
      <w:r w:rsidR="007B35F8">
        <w:rPr>
          <w:rStyle w:val="Siln1"/>
          <w:b w:val="0"/>
          <w:bCs w:val="0"/>
          <w:szCs w:val="22"/>
        </w:rPr>
        <w:t xml:space="preserve">sjednané za podmínek dle </w:t>
      </w:r>
      <w:r>
        <w:rPr>
          <w:rStyle w:val="Siln1"/>
          <w:b w:val="0"/>
          <w:bCs w:val="0"/>
          <w:szCs w:val="22"/>
        </w:rPr>
        <w:t>odst. 7.</w:t>
      </w:r>
      <w:r w:rsidR="00011CBD">
        <w:rPr>
          <w:rStyle w:val="Siln1"/>
          <w:b w:val="0"/>
          <w:bCs w:val="0"/>
          <w:szCs w:val="22"/>
        </w:rPr>
        <w:t xml:space="preserve">5 </w:t>
      </w:r>
      <w:r w:rsidR="007C7B7B">
        <w:rPr>
          <w:rStyle w:val="Siln1"/>
          <w:b w:val="0"/>
          <w:bCs w:val="0"/>
          <w:szCs w:val="22"/>
        </w:rPr>
        <w:t>Rámcové dohody</w:t>
      </w:r>
      <w:r w:rsidR="00011CBD">
        <w:rPr>
          <w:rStyle w:val="Siln1"/>
          <w:b w:val="0"/>
          <w:bCs w:val="0"/>
          <w:szCs w:val="22"/>
        </w:rPr>
        <w:t xml:space="preserve"> je Poskytovatel povinen uhradit </w:t>
      </w:r>
      <w:r w:rsidR="00682578">
        <w:rPr>
          <w:rStyle w:val="Siln1"/>
          <w:b w:val="0"/>
          <w:bCs w:val="0"/>
          <w:szCs w:val="22"/>
        </w:rPr>
        <w:t>smluvní pokutu ve výši 5.000,- Kč za každý i započatý d</w:t>
      </w:r>
      <w:r w:rsidR="00332692">
        <w:rPr>
          <w:rStyle w:val="Siln1"/>
          <w:b w:val="0"/>
          <w:bCs w:val="0"/>
          <w:szCs w:val="22"/>
        </w:rPr>
        <w:t>e</w:t>
      </w:r>
      <w:r w:rsidR="00682578">
        <w:rPr>
          <w:rStyle w:val="Siln1"/>
          <w:b w:val="0"/>
          <w:bCs w:val="0"/>
          <w:szCs w:val="22"/>
        </w:rPr>
        <w:t>n prodlení.</w:t>
      </w:r>
    </w:p>
    <w:p w14:paraId="118F5EE4" w14:textId="53B81C9E" w:rsidR="009D1BDC" w:rsidRPr="009D1BDC" w:rsidRDefault="009D1BDC" w:rsidP="00785AE1">
      <w:pPr>
        <w:numPr>
          <w:ilvl w:val="0"/>
          <w:numId w:val="12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240" w:line="276" w:lineRule="auto"/>
        <w:jc w:val="both"/>
        <w:rPr>
          <w:rStyle w:val="Siln1"/>
          <w:b w:val="0"/>
          <w:bCs w:val="0"/>
          <w:szCs w:val="22"/>
        </w:rPr>
      </w:pPr>
      <w:r w:rsidRPr="009D1BDC">
        <w:rPr>
          <w:rStyle w:val="Siln1"/>
          <w:b w:val="0"/>
          <w:bCs w:val="0"/>
          <w:szCs w:val="22"/>
        </w:rPr>
        <w:t xml:space="preserve">V případě změny poddodavatele, kterým byla prokazována kvalifikace v zadávacím řízení oproti Seznamu poddodavatelů dle nabídky </w:t>
      </w:r>
      <w:r>
        <w:rPr>
          <w:rStyle w:val="Siln1"/>
          <w:b w:val="0"/>
          <w:bCs w:val="0"/>
          <w:szCs w:val="22"/>
        </w:rPr>
        <w:t>Poskytovatele</w:t>
      </w:r>
      <w:r w:rsidRPr="009D1BDC">
        <w:rPr>
          <w:rStyle w:val="Siln1"/>
          <w:b w:val="0"/>
          <w:bCs w:val="0"/>
          <w:szCs w:val="22"/>
        </w:rPr>
        <w:t xml:space="preserve"> (</w:t>
      </w:r>
      <w:r>
        <w:rPr>
          <w:rStyle w:val="Siln1"/>
          <w:b w:val="0"/>
          <w:bCs w:val="0"/>
          <w:szCs w:val="22"/>
        </w:rPr>
        <w:t>p</w:t>
      </w:r>
      <w:r w:rsidRPr="009D1BDC">
        <w:rPr>
          <w:rStyle w:val="Siln1"/>
          <w:b w:val="0"/>
          <w:bCs w:val="0"/>
          <w:szCs w:val="22"/>
        </w:rPr>
        <w:t xml:space="preserve">říloha č. </w:t>
      </w:r>
      <w:r>
        <w:rPr>
          <w:rStyle w:val="Siln1"/>
          <w:b w:val="0"/>
          <w:bCs w:val="0"/>
          <w:szCs w:val="22"/>
        </w:rPr>
        <w:t>7</w:t>
      </w:r>
      <w:r w:rsidRPr="009D1BDC">
        <w:rPr>
          <w:rStyle w:val="Siln1"/>
          <w:b w:val="0"/>
          <w:bCs w:val="0"/>
          <w:szCs w:val="22"/>
        </w:rPr>
        <w:t xml:space="preserve"> této </w:t>
      </w:r>
      <w:r w:rsidR="007C7B7B">
        <w:rPr>
          <w:rStyle w:val="Siln1"/>
          <w:b w:val="0"/>
          <w:bCs w:val="0"/>
          <w:szCs w:val="22"/>
        </w:rPr>
        <w:t>Rámcové dohody</w:t>
      </w:r>
      <w:r w:rsidRPr="009D1BDC">
        <w:rPr>
          <w:rStyle w:val="Siln1"/>
          <w:b w:val="0"/>
          <w:bCs w:val="0"/>
          <w:szCs w:val="22"/>
        </w:rPr>
        <w:t xml:space="preserve">) provedených bez </w:t>
      </w:r>
      <w:r w:rsidR="00795E00">
        <w:rPr>
          <w:rStyle w:val="Siln1"/>
          <w:b w:val="0"/>
          <w:bCs w:val="0"/>
          <w:szCs w:val="22"/>
        </w:rPr>
        <w:t xml:space="preserve">předchozího </w:t>
      </w:r>
      <w:r w:rsidRPr="009D1BDC">
        <w:rPr>
          <w:rStyle w:val="Siln1"/>
          <w:b w:val="0"/>
          <w:bCs w:val="0"/>
          <w:szCs w:val="22"/>
        </w:rPr>
        <w:t>souhlasu Objednatele</w:t>
      </w:r>
      <w:r w:rsidR="00F460A0">
        <w:rPr>
          <w:rStyle w:val="Siln1"/>
          <w:b w:val="0"/>
          <w:bCs w:val="0"/>
          <w:szCs w:val="22"/>
        </w:rPr>
        <w:t>,</w:t>
      </w:r>
      <w:r w:rsidRPr="009D1BDC">
        <w:rPr>
          <w:rStyle w:val="Siln1"/>
          <w:b w:val="0"/>
          <w:bCs w:val="0"/>
          <w:szCs w:val="22"/>
        </w:rPr>
        <w:t xml:space="preserve"> má Objednatel nárok na smluvní pokutu ve výši 50.000,- Kč za každý jednotlivý případ porušení této povinnosti.</w:t>
      </w:r>
    </w:p>
    <w:p w14:paraId="44381490" w14:textId="05EBA190" w:rsidR="009D1BDC" w:rsidRPr="009D1BDC" w:rsidRDefault="009D1BDC" w:rsidP="00785AE1">
      <w:pPr>
        <w:numPr>
          <w:ilvl w:val="0"/>
          <w:numId w:val="12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240" w:line="276" w:lineRule="auto"/>
        <w:jc w:val="both"/>
        <w:rPr>
          <w:rStyle w:val="Siln1"/>
          <w:b w:val="0"/>
          <w:bCs w:val="0"/>
          <w:szCs w:val="22"/>
        </w:rPr>
      </w:pPr>
      <w:r w:rsidRPr="009D1BDC">
        <w:rPr>
          <w:rStyle w:val="Siln1"/>
          <w:b w:val="0"/>
          <w:bCs w:val="0"/>
          <w:szCs w:val="22"/>
        </w:rPr>
        <w:t xml:space="preserve">V případě změny v osobě na pozici </w:t>
      </w:r>
      <w:r w:rsidR="00F460A0">
        <w:rPr>
          <w:rStyle w:val="Siln1"/>
          <w:b w:val="0"/>
          <w:bCs w:val="0"/>
          <w:szCs w:val="22"/>
        </w:rPr>
        <w:t xml:space="preserve">Vedoucího </w:t>
      </w:r>
      <w:r w:rsidR="007C7B7B">
        <w:rPr>
          <w:rStyle w:val="Siln1"/>
          <w:b w:val="0"/>
          <w:bCs w:val="0"/>
          <w:szCs w:val="22"/>
        </w:rPr>
        <w:t>cateringu</w:t>
      </w:r>
      <w:r w:rsidR="00F460A0">
        <w:rPr>
          <w:rStyle w:val="Siln1"/>
          <w:b w:val="0"/>
          <w:bCs w:val="0"/>
          <w:szCs w:val="22"/>
        </w:rPr>
        <w:t xml:space="preserve">, </w:t>
      </w:r>
      <w:r w:rsidR="007C7B7B">
        <w:rPr>
          <w:rStyle w:val="Siln1"/>
          <w:b w:val="0"/>
          <w:bCs w:val="0"/>
          <w:szCs w:val="22"/>
        </w:rPr>
        <w:t>Obsluhy cateringu č. 1 nebo Obsluhy cateringu č. 2</w:t>
      </w:r>
      <w:r w:rsidRPr="009D1BDC">
        <w:rPr>
          <w:rStyle w:val="Siln1"/>
          <w:b w:val="0"/>
          <w:bCs w:val="0"/>
          <w:szCs w:val="22"/>
        </w:rPr>
        <w:t>, kterým</w:t>
      </w:r>
      <w:r w:rsidR="007C7B7B">
        <w:rPr>
          <w:rStyle w:val="Siln1"/>
          <w:b w:val="0"/>
          <w:bCs w:val="0"/>
          <w:szCs w:val="22"/>
        </w:rPr>
        <w:t>i</w:t>
      </w:r>
      <w:r w:rsidRPr="009D1BDC">
        <w:rPr>
          <w:rStyle w:val="Siln1"/>
          <w:b w:val="0"/>
          <w:bCs w:val="0"/>
          <w:szCs w:val="22"/>
        </w:rPr>
        <w:t xml:space="preserve"> byla prokazována kvalifikace v zadávacím řízení</w:t>
      </w:r>
      <w:r w:rsidR="00F460A0">
        <w:rPr>
          <w:rStyle w:val="Siln1"/>
          <w:b w:val="0"/>
          <w:bCs w:val="0"/>
          <w:szCs w:val="22"/>
        </w:rPr>
        <w:t xml:space="preserve"> </w:t>
      </w:r>
      <w:r w:rsidRPr="009D1BDC">
        <w:rPr>
          <w:rStyle w:val="Siln1"/>
          <w:b w:val="0"/>
          <w:bCs w:val="0"/>
          <w:szCs w:val="22"/>
        </w:rPr>
        <w:t>oproti</w:t>
      </w:r>
      <w:r w:rsidR="00795E00">
        <w:rPr>
          <w:rStyle w:val="Siln1"/>
          <w:b w:val="0"/>
          <w:bCs w:val="0"/>
          <w:szCs w:val="22"/>
        </w:rPr>
        <w:t xml:space="preserve"> osobám uvedeným v příloze č. 8 této </w:t>
      </w:r>
      <w:r w:rsidR="001D7626">
        <w:rPr>
          <w:rStyle w:val="Siln1"/>
          <w:b w:val="0"/>
          <w:bCs w:val="0"/>
          <w:szCs w:val="22"/>
        </w:rPr>
        <w:t>Rámcové dohody</w:t>
      </w:r>
      <w:r w:rsidRPr="009D1BDC">
        <w:rPr>
          <w:rStyle w:val="Siln1"/>
          <w:b w:val="0"/>
          <w:bCs w:val="0"/>
          <w:szCs w:val="22"/>
        </w:rPr>
        <w:t>, provedené bez</w:t>
      </w:r>
      <w:r w:rsidR="00795E00">
        <w:rPr>
          <w:rStyle w:val="Siln1"/>
          <w:b w:val="0"/>
          <w:bCs w:val="0"/>
          <w:szCs w:val="22"/>
        </w:rPr>
        <w:t xml:space="preserve"> předchozího</w:t>
      </w:r>
      <w:r w:rsidRPr="009D1BDC">
        <w:rPr>
          <w:rStyle w:val="Siln1"/>
          <w:b w:val="0"/>
          <w:bCs w:val="0"/>
          <w:szCs w:val="22"/>
        </w:rPr>
        <w:t xml:space="preserve"> souhlasu Objednatele, má Objednatel nárok na smluvní pokutu ve výši 50.000,- Kč za každý jednotlivý případ porušení této povinnosti.</w:t>
      </w:r>
    </w:p>
    <w:p w14:paraId="14D2040E" w14:textId="27654A72" w:rsidR="00584D6F" w:rsidRPr="00E9056B" w:rsidRDefault="00584D6F" w:rsidP="00785AE1">
      <w:pPr>
        <w:numPr>
          <w:ilvl w:val="0"/>
          <w:numId w:val="12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240" w:line="276" w:lineRule="auto"/>
        <w:jc w:val="both"/>
        <w:rPr>
          <w:rFonts w:cs="Times New Roman"/>
          <w:b/>
          <w:bCs/>
        </w:rPr>
      </w:pPr>
      <w:r w:rsidRPr="00E9056B">
        <w:rPr>
          <w:rStyle w:val="Siln1"/>
          <w:b w:val="0"/>
          <w:bCs w:val="0"/>
          <w:szCs w:val="22"/>
        </w:rPr>
        <w:t xml:space="preserve">V případě prodlení </w:t>
      </w:r>
      <w:r w:rsidR="00C27E89" w:rsidRPr="00E9056B">
        <w:rPr>
          <w:rStyle w:val="Siln1"/>
          <w:b w:val="0"/>
          <w:bCs w:val="0"/>
          <w:szCs w:val="22"/>
        </w:rPr>
        <w:t>O</w:t>
      </w:r>
      <w:r w:rsidRPr="00E9056B">
        <w:rPr>
          <w:rStyle w:val="Siln1"/>
          <w:b w:val="0"/>
          <w:bCs w:val="0"/>
          <w:szCs w:val="22"/>
        </w:rPr>
        <w:t xml:space="preserve">bjednatele s úhradou daňového dokladu je </w:t>
      </w:r>
      <w:r w:rsidR="00C27E89" w:rsidRPr="00E9056B">
        <w:rPr>
          <w:rStyle w:val="Siln1"/>
          <w:b w:val="0"/>
          <w:bCs w:val="0"/>
          <w:szCs w:val="22"/>
        </w:rPr>
        <w:t>O</w:t>
      </w:r>
      <w:r w:rsidRPr="00E9056B">
        <w:rPr>
          <w:rStyle w:val="Siln1"/>
          <w:b w:val="0"/>
          <w:bCs w:val="0"/>
          <w:szCs w:val="22"/>
        </w:rPr>
        <w:t xml:space="preserve">bjednatel povinen uhradit </w:t>
      </w:r>
      <w:r w:rsidR="00C27E89" w:rsidRPr="00E9056B">
        <w:rPr>
          <w:rStyle w:val="Siln1"/>
          <w:b w:val="0"/>
          <w:bCs w:val="0"/>
          <w:szCs w:val="22"/>
        </w:rPr>
        <w:t>P</w:t>
      </w:r>
      <w:r w:rsidRPr="00E9056B">
        <w:rPr>
          <w:rStyle w:val="Siln1"/>
          <w:b w:val="0"/>
          <w:bCs w:val="0"/>
          <w:szCs w:val="22"/>
        </w:rPr>
        <w:t xml:space="preserve">oskytovateli úrok z prodlení ve výši </w:t>
      </w:r>
      <w:r w:rsidR="00E15EDB">
        <w:rPr>
          <w:rStyle w:val="Siln1"/>
          <w:b w:val="0"/>
          <w:bCs w:val="0"/>
          <w:szCs w:val="22"/>
        </w:rPr>
        <w:t>stanovené platnými právními předpisy</w:t>
      </w:r>
      <w:r w:rsidRPr="00E9056B">
        <w:rPr>
          <w:rStyle w:val="Siln1"/>
          <w:b w:val="0"/>
          <w:bCs w:val="0"/>
          <w:szCs w:val="22"/>
        </w:rPr>
        <w:t xml:space="preserve">. </w:t>
      </w:r>
    </w:p>
    <w:p w14:paraId="57F23C84" w14:textId="77777777" w:rsidR="00584D6F" w:rsidRPr="00E9056B" w:rsidRDefault="00584D6F" w:rsidP="00785AE1">
      <w:pPr>
        <w:pStyle w:val="Textodst1sl"/>
        <w:numPr>
          <w:ilvl w:val="0"/>
          <w:numId w:val="12"/>
        </w:numPr>
        <w:tabs>
          <w:tab w:val="clear" w:pos="0"/>
          <w:tab w:val="clear" w:pos="284"/>
        </w:tabs>
        <w:spacing w:before="240" w:after="240" w:line="276" w:lineRule="auto"/>
        <w:outlineLvl w:val="9"/>
        <w:rPr>
          <w:rFonts w:ascii="Georgia" w:hAnsi="Georgia"/>
          <w:sz w:val="22"/>
        </w:rPr>
      </w:pPr>
      <w:r w:rsidRPr="00E9056B">
        <w:rPr>
          <w:rFonts w:ascii="Georgia" w:hAnsi="Georgia"/>
          <w:sz w:val="22"/>
          <w:szCs w:val="22"/>
          <w:lang w:val="x-none"/>
        </w:rPr>
        <w:t xml:space="preserve">Vznikem povinnosti hradit smluvní pokutu, uplatněním nároku na zaplacení smluvní pokuty ani jejím faktickým zaplacením nezanikne povinnost </w:t>
      </w:r>
      <w:r w:rsidRPr="00E9056B">
        <w:rPr>
          <w:rFonts w:ascii="Georgia" w:hAnsi="Georgia"/>
          <w:sz w:val="22"/>
          <w:szCs w:val="22"/>
        </w:rPr>
        <w:t>Poskytovatele</w:t>
      </w:r>
      <w:r w:rsidRPr="00E9056B">
        <w:rPr>
          <w:rFonts w:ascii="Georgia" w:hAnsi="Georgia"/>
          <w:sz w:val="22"/>
          <w:szCs w:val="22"/>
          <w:lang w:val="x-none"/>
        </w:rPr>
        <w:t xml:space="preserve"> splnit povinnost, jejíž plnění bylo zajištěno smluvní pokutou. </w:t>
      </w:r>
      <w:r w:rsidRPr="00E9056B">
        <w:rPr>
          <w:rFonts w:ascii="Georgia" w:hAnsi="Georgia"/>
          <w:sz w:val="22"/>
          <w:szCs w:val="22"/>
        </w:rPr>
        <w:t>Poskytovatel</w:t>
      </w:r>
      <w:r w:rsidRPr="00E9056B">
        <w:rPr>
          <w:rFonts w:ascii="Georgia" w:hAnsi="Georgia"/>
          <w:sz w:val="22"/>
          <w:szCs w:val="22"/>
          <w:lang w:val="x-none"/>
        </w:rPr>
        <w:t xml:space="preserve"> tak bude i nadále povin</w:t>
      </w:r>
      <w:r w:rsidRPr="00E9056B">
        <w:rPr>
          <w:rFonts w:ascii="Georgia" w:hAnsi="Georgia"/>
          <w:sz w:val="22"/>
          <w:szCs w:val="22"/>
        </w:rPr>
        <w:t>en</w:t>
      </w:r>
      <w:r w:rsidRPr="00E9056B">
        <w:rPr>
          <w:rFonts w:ascii="Georgia" w:hAnsi="Georgia"/>
          <w:sz w:val="22"/>
          <w:szCs w:val="22"/>
          <w:lang w:val="x-none"/>
        </w:rPr>
        <w:t xml:space="preserve"> ke</w:t>
      </w:r>
      <w:r w:rsidRPr="00E9056B">
        <w:rPr>
          <w:rFonts w:ascii="Georgia" w:hAnsi="Georgia"/>
          <w:sz w:val="22"/>
          <w:szCs w:val="22"/>
        </w:rPr>
        <w:t> </w:t>
      </w:r>
      <w:r w:rsidRPr="00E9056B">
        <w:rPr>
          <w:rFonts w:ascii="Georgia" w:hAnsi="Georgia"/>
          <w:sz w:val="22"/>
          <w:szCs w:val="22"/>
          <w:lang w:val="x-none"/>
        </w:rPr>
        <w:t>splnění takovéto povinnosti.</w:t>
      </w:r>
    </w:p>
    <w:p w14:paraId="03086CF9" w14:textId="2C61162D" w:rsidR="00584D6F" w:rsidRPr="00E9056B" w:rsidRDefault="00584D6F" w:rsidP="00785AE1">
      <w:pPr>
        <w:pStyle w:val="Textodst1sl"/>
        <w:numPr>
          <w:ilvl w:val="0"/>
          <w:numId w:val="12"/>
        </w:numPr>
        <w:tabs>
          <w:tab w:val="clear" w:pos="0"/>
          <w:tab w:val="clear" w:pos="284"/>
        </w:tabs>
        <w:spacing w:before="240" w:after="240" w:line="276" w:lineRule="auto"/>
        <w:outlineLvl w:val="9"/>
        <w:rPr>
          <w:rFonts w:ascii="Georgia" w:hAnsi="Georgia"/>
          <w:sz w:val="22"/>
        </w:rPr>
      </w:pPr>
      <w:r w:rsidRPr="00E9056B">
        <w:rPr>
          <w:rFonts w:ascii="Georgia" w:hAnsi="Georgia"/>
          <w:sz w:val="22"/>
          <w:szCs w:val="22"/>
          <w:lang w:val="x-none"/>
        </w:rPr>
        <w:t xml:space="preserve">Vznikem povinnosti hradit smluvní pokutu ani jejím faktickým zaplacením není dotčen nárok </w:t>
      </w:r>
      <w:r w:rsidRPr="00E9056B">
        <w:rPr>
          <w:rFonts w:ascii="Georgia" w:hAnsi="Georgia"/>
          <w:sz w:val="22"/>
          <w:szCs w:val="22"/>
        </w:rPr>
        <w:t>Objednatele</w:t>
      </w:r>
      <w:r w:rsidRPr="00E9056B">
        <w:rPr>
          <w:rFonts w:ascii="Georgia" w:hAnsi="Georgia"/>
          <w:sz w:val="22"/>
          <w:szCs w:val="22"/>
          <w:lang w:val="x-none"/>
        </w:rPr>
        <w:t xml:space="preserve"> na náhradu škody v plné výši ani na odstoupení od </w:t>
      </w:r>
      <w:r w:rsidR="00721EC0">
        <w:rPr>
          <w:rFonts w:ascii="Georgia" w:hAnsi="Georgia"/>
          <w:sz w:val="22"/>
          <w:szCs w:val="22"/>
          <w:lang w:val="x-none"/>
        </w:rPr>
        <w:t>Rámcové dohody</w:t>
      </w:r>
      <w:r w:rsidRPr="00E9056B">
        <w:rPr>
          <w:rFonts w:ascii="Georgia" w:hAnsi="Georgia"/>
          <w:sz w:val="22"/>
          <w:szCs w:val="22"/>
          <w:lang w:val="x-none"/>
        </w:rPr>
        <w:t>. Odstoupením od </w:t>
      </w:r>
      <w:r w:rsidR="00721EC0">
        <w:rPr>
          <w:rFonts w:ascii="Georgia" w:hAnsi="Georgia"/>
          <w:sz w:val="22"/>
          <w:szCs w:val="22"/>
          <w:lang w:val="x-none"/>
        </w:rPr>
        <w:t>Rámcové dohody</w:t>
      </w:r>
      <w:r w:rsidRPr="00E9056B">
        <w:rPr>
          <w:rFonts w:ascii="Georgia" w:hAnsi="Georgia"/>
          <w:sz w:val="22"/>
          <w:szCs w:val="22"/>
          <w:lang w:val="x-none"/>
        </w:rPr>
        <w:t xml:space="preserve"> nárok na již uplatněnou smluvní pokutu nezaniká. </w:t>
      </w:r>
    </w:p>
    <w:p w14:paraId="754937D6" w14:textId="1C0BFD1A" w:rsidR="00584D6F" w:rsidRPr="00E9056B" w:rsidRDefault="00584D6F" w:rsidP="00785AE1">
      <w:pPr>
        <w:pStyle w:val="Textodst1sl"/>
        <w:numPr>
          <w:ilvl w:val="0"/>
          <w:numId w:val="12"/>
        </w:numPr>
        <w:tabs>
          <w:tab w:val="clear" w:pos="0"/>
          <w:tab w:val="clear" w:pos="284"/>
        </w:tabs>
        <w:spacing w:before="240" w:after="240" w:line="276" w:lineRule="auto"/>
        <w:outlineLvl w:val="9"/>
        <w:rPr>
          <w:rFonts w:ascii="Georgia" w:hAnsi="Georgia"/>
          <w:sz w:val="22"/>
        </w:rPr>
      </w:pPr>
      <w:r w:rsidRPr="00E9056B">
        <w:rPr>
          <w:rFonts w:ascii="Georgia" w:hAnsi="Georgia"/>
          <w:sz w:val="22"/>
          <w:szCs w:val="22"/>
          <w:lang w:val="x-none"/>
        </w:rPr>
        <w:t xml:space="preserve">Smluvní pokuta je splatná doručením písemného oznámení o jejím uplatnění </w:t>
      </w:r>
      <w:r w:rsidRPr="00E9056B">
        <w:rPr>
          <w:rFonts w:ascii="Georgia" w:hAnsi="Georgia"/>
          <w:sz w:val="22"/>
          <w:szCs w:val="22"/>
        </w:rPr>
        <w:t>Poskytovateli</w:t>
      </w:r>
      <w:r w:rsidRPr="00E9056B">
        <w:rPr>
          <w:rFonts w:ascii="Georgia" w:hAnsi="Georgia"/>
          <w:sz w:val="22"/>
          <w:szCs w:val="22"/>
          <w:lang w:val="x-none"/>
        </w:rPr>
        <w:t xml:space="preserve">. </w:t>
      </w:r>
      <w:r w:rsidRPr="00E9056B">
        <w:rPr>
          <w:rFonts w:ascii="Georgia" w:hAnsi="Georgia"/>
          <w:sz w:val="22"/>
          <w:szCs w:val="22"/>
        </w:rPr>
        <w:t>Objednatel</w:t>
      </w:r>
      <w:r w:rsidRPr="00E9056B">
        <w:rPr>
          <w:rFonts w:ascii="Georgia" w:hAnsi="Georgia"/>
          <w:sz w:val="22"/>
          <w:szCs w:val="22"/>
          <w:lang w:val="x-none"/>
        </w:rPr>
        <w:t xml:space="preserve"> je oprávněn svou pohledávku z</w:t>
      </w:r>
      <w:r w:rsidR="00190DCF" w:rsidRPr="00E9056B">
        <w:rPr>
          <w:rFonts w:ascii="Georgia" w:hAnsi="Georgia"/>
          <w:sz w:val="22"/>
          <w:szCs w:val="22"/>
          <w:lang w:val="x-none"/>
        </w:rPr>
        <w:t xml:space="preserve"> </w:t>
      </w:r>
      <w:r w:rsidRPr="00E9056B">
        <w:rPr>
          <w:rFonts w:ascii="Georgia" w:hAnsi="Georgia"/>
          <w:sz w:val="22"/>
          <w:szCs w:val="22"/>
          <w:lang w:val="x-none"/>
        </w:rPr>
        <w:t xml:space="preserve">titulu smluvní pokuty započíst oproti splatné pohledávce </w:t>
      </w:r>
      <w:r w:rsidRPr="00E9056B">
        <w:rPr>
          <w:rFonts w:ascii="Georgia" w:hAnsi="Georgia"/>
          <w:sz w:val="22"/>
          <w:szCs w:val="22"/>
        </w:rPr>
        <w:t>Poskytovatele</w:t>
      </w:r>
      <w:r w:rsidRPr="00E9056B">
        <w:rPr>
          <w:rFonts w:ascii="Georgia" w:hAnsi="Georgia"/>
          <w:sz w:val="22"/>
          <w:szCs w:val="22"/>
          <w:lang w:val="x-none"/>
        </w:rPr>
        <w:t xml:space="preserve"> na zaplacení </w:t>
      </w:r>
      <w:r w:rsidR="00EA727C">
        <w:rPr>
          <w:rFonts w:ascii="Georgia" w:hAnsi="Georgia"/>
          <w:sz w:val="22"/>
          <w:szCs w:val="22"/>
        </w:rPr>
        <w:t>ceny</w:t>
      </w:r>
      <w:r w:rsidR="00222050">
        <w:rPr>
          <w:rFonts w:ascii="Georgia" w:hAnsi="Georgia"/>
          <w:sz w:val="22"/>
          <w:szCs w:val="22"/>
          <w:lang w:val="x-none"/>
        </w:rPr>
        <w:t xml:space="preserve">. </w:t>
      </w:r>
      <w:r w:rsidRPr="00E9056B">
        <w:rPr>
          <w:rFonts w:ascii="Georgia" w:hAnsi="Georgia"/>
          <w:sz w:val="22"/>
          <w:szCs w:val="22"/>
        </w:rPr>
        <w:t xml:space="preserve"> </w:t>
      </w:r>
    </w:p>
    <w:p w14:paraId="14F01378" w14:textId="478B8227" w:rsidR="00584D6F" w:rsidRPr="00F65ED3" w:rsidRDefault="00584D6F" w:rsidP="00785AE1">
      <w:pPr>
        <w:pStyle w:val="Textodst1sl"/>
        <w:numPr>
          <w:ilvl w:val="0"/>
          <w:numId w:val="12"/>
        </w:numPr>
        <w:tabs>
          <w:tab w:val="clear" w:pos="0"/>
          <w:tab w:val="clear" w:pos="284"/>
        </w:tabs>
        <w:spacing w:before="240" w:after="240" w:line="276" w:lineRule="auto"/>
        <w:outlineLvl w:val="9"/>
        <w:rPr>
          <w:rFonts w:ascii="Georgia" w:hAnsi="Georgia"/>
          <w:sz w:val="22"/>
        </w:rPr>
      </w:pPr>
      <w:r w:rsidRPr="00E9056B">
        <w:rPr>
          <w:rFonts w:ascii="Georgia" w:hAnsi="Georgia"/>
          <w:sz w:val="22"/>
          <w:szCs w:val="22"/>
        </w:rPr>
        <w:t>Smluvní strany shodně prohlašují, že s</w:t>
      </w:r>
      <w:r w:rsidR="00190DCF" w:rsidRPr="00E9056B">
        <w:rPr>
          <w:rFonts w:ascii="Georgia" w:hAnsi="Georgia"/>
          <w:sz w:val="22"/>
          <w:szCs w:val="22"/>
        </w:rPr>
        <w:t xml:space="preserve"> </w:t>
      </w:r>
      <w:r w:rsidRPr="00E9056B">
        <w:rPr>
          <w:rFonts w:ascii="Georgia" w:hAnsi="Georgia"/>
          <w:sz w:val="22"/>
          <w:szCs w:val="22"/>
        </w:rPr>
        <w:t xml:space="preserve">ohledem na charakter povinností, jejichž splnění </w:t>
      </w:r>
      <w:r w:rsidR="00190DCF" w:rsidRPr="00E9056B">
        <w:rPr>
          <w:rFonts w:ascii="Georgia" w:hAnsi="Georgia"/>
          <w:sz w:val="22"/>
          <w:szCs w:val="22"/>
        </w:rPr>
        <w:br/>
      </w:r>
      <w:r w:rsidRPr="00E9056B">
        <w:rPr>
          <w:rFonts w:ascii="Georgia" w:hAnsi="Georgia"/>
          <w:sz w:val="22"/>
          <w:szCs w:val="22"/>
        </w:rPr>
        <w:t>je zajištěno smluvními pokutami, považují</w:t>
      </w:r>
      <w:r w:rsidRPr="00E9056B">
        <w:rPr>
          <w:rFonts w:ascii="Georgia" w:hAnsi="Georgia"/>
          <w:sz w:val="22"/>
        </w:rPr>
        <w:t xml:space="preserve"> </w:t>
      </w:r>
      <w:r w:rsidRPr="00E9056B">
        <w:rPr>
          <w:rFonts w:ascii="Georgia" w:hAnsi="Georgia"/>
          <w:sz w:val="22"/>
          <w:szCs w:val="22"/>
        </w:rPr>
        <w:t>smluvní pokuty uvedené v tomto článku za přiměřené.</w:t>
      </w:r>
    </w:p>
    <w:p w14:paraId="59279D69" w14:textId="77777777" w:rsidR="00584D6F" w:rsidRPr="00E9056B" w:rsidRDefault="00584D6F" w:rsidP="00E9056B">
      <w:pPr>
        <w:pStyle w:val="Heading1-Number-FollowNumberCzechTourism"/>
        <w:keepNext/>
        <w:keepLines/>
        <w:spacing w:before="480" w:after="120" w:line="276" w:lineRule="auto"/>
        <w:ind w:left="0"/>
        <w:rPr>
          <w:rFonts w:cs="Times New Roman"/>
        </w:rPr>
      </w:pPr>
      <w:r w:rsidRPr="00E9056B">
        <w:rPr>
          <w:rFonts w:cs="Times New Roman"/>
        </w:rPr>
        <w:t>VI.</w:t>
      </w:r>
    </w:p>
    <w:p w14:paraId="5FCEB589" w14:textId="3CC4A62A" w:rsidR="00584D6F" w:rsidRPr="00E9056B" w:rsidRDefault="00584D6F" w:rsidP="00E9056B">
      <w:pPr>
        <w:pStyle w:val="Heading1-Number-FollowNumberCzechTourism"/>
        <w:tabs>
          <w:tab w:val="clear" w:pos="907"/>
        </w:tabs>
        <w:spacing w:before="0" w:line="276" w:lineRule="auto"/>
        <w:ind w:left="641"/>
        <w:rPr>
          <w:rFonts w:cs="Times New Roman"/>
          <w:lang w:eastAsia="zh-CN"/>
        </w:rPr>
      </w:pPr>
      <w:r w:rsidRPr="00E9056B">
        <w:rPr>
          <w:rFonts w:cs="Times New Roman"/>
        </w:rPr>
        <w:t xml:space="preserve">Práva a povinnosti </w:t>
      </w:r>
      <w:r w:rsidR="001F5125" w:rsidRPr="00E9056B">
        <w:rPr>
          <w:rFonts w:cs="Times New Roman"/>
        </w:rPr>
        <w:t>O</w:t>
      </w:r>
      <w:r w:rsidRPr="00E9056B">
        <w:rPr>
          <w:rFonts w:cs="Times New Roman"/>
        </w:rPr>
        <w:t>bjednatele</w:t>
      </w:r>
    </w:p>
    <w:p w14:paraId="1817344B" w14:textId="73D56A7C" w:rsidR="00584D6F" w:rsidRPr="00E9056B" w:rsidRDefault="00584D6F" w:rsidP="00785AE1">
      <w:pPr>
        <w:pStyle w:val="Odstavecseseznamem"/>
        <w:numPr>
          <w:ilvl w:val="1"/>
          <w:numId w:val="14"/>
        </w:numPr>
        <w:tabs>
          <w:tab w:val="clear" w:pos="454"/>
          <w:tab w:val="clear" w:pos="1361"/>
          <w:tab w:val="clear" w:pos="1814"/>
          <w:tab w:val="clear" w:pos="2268"/>
        </w:tabs>
        <w:spacing w:before="120" w:line="276" w:lineRule="auto"/>
        <w:jc w:val="both"/>
        <w:rPr>
          <w:rFonts w:cs="Times New Roman"/>
          <w:b/>
          <w:bCs/>
          <w:szCs w:val="22"/>
        </w:rPr>
      </w:pPr>
      <w:r w:rsidRPr="00E9056B">
        <w:rPr>
          <w:rStyle w:val="Siln2"/>
          <w:rFonts w:ascii="Georgia" w:hAnsi="Georgia"/>
          <w:b w:val="0"/>
          <w:bCs w:val="0"/>
          <w:szCs w:val="22"/>
        </w:rPr>
        <w:t>Objednatel se zavazuje, že v</w:t>
      </w:r>
      <w:r w:rsidR="00190DCF" w:rsidRPr="00E9056B">
        <w:rPr>
          <w:rStyle w:val="Siln2"/>
          <w:rFonts w:ascii="Georgia" w:hAnsi="Georgia"/>
          <w:b w:val="0"/>
          <w:bCs w:val="0"/>
          <w:szCs w:val="22"/>
        </w:rPr>
        <w:t xml:space="preserve"> </w:t>
      </w: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době plnění předmětu této </w:t>
      </w:r>
      <w:r w:rsidR="00F00871">
        <w:rPr>
          <w:rStyle w:val="Siln2"/>
          <w:rFonts w:ascii="Georgia" w:hAnsi="Georgia"/>
          <w:b w:val="0"/>
          <w:bCs w:val="0"/>
          <w:szCs w:val="22"/>
        </w:rPr>
        <w:t>Rámcové dohody</w:t>
      </w: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 poskytne Poskytovateli potřebnou součinnost. </w:t>
      </w:r>
    </w:p>
    <w:p w14:paraId="4D3DEDD3" w14:textId="0BC08AFE" w:rsidR="00584D6F" w:rsidRPr="00E9056B" w:rsidRDefault="00584D6F" w:rsidP="00785AE1">
      <w:pPr>
        <w:pStyle w:val="Odstavecseseznamem"/>
        <w:numPr>
          <w:ilvl w:val="1"/>
          <w:numId w:val="14"/>
        </w:numPr>
        <w:tabs>
          <w:tab w:val="clear" w:pos="454"/>
          <w:tab w:val="clear" w:pos="1361"/>
          <w:tab w:val="clear" w:pos="1814"/>
          <w:tab w:val="clear" w:pos="2268"/>
        </w:tabs>
        <w:spacing w:before="120" w:line="276" w:lineRule="auto"/>
        <w:jc w:val="both"/>
        <w:rPr>
          <w:rFonts w:cs="Times New Roman"/>
          <w:b/>
          <w:bCs/>
          <w:szCs w:val="22"/>
        </w:rPr>
      </w:pP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Objednatel se zavazuje předat </w:t>
      </w:r>
      <w:r w:rsidR="004610D7" w:rsidRPr="00E9056B">
        <w:rPr>
          <w:rStyle w:val="Siln2"/>
          <w:rFonts w:ascii="Georgia" w:hAnsi="Georgia"/>
          <w:b w:val="0"/>
          <w:bCs w:val="0"/>
          <w:szCs w:val="22"/>
        </w:rPr>
        <w:t>P</w:t>
      </w: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oskytovateli veškeré podklady a informace, které má </w:t>
      </w:r>
      <w:r w:rsidR="00190DCF" w:rsidRPr="00E9056B">
        <w:rPr>
          <w:rStyle w:val="Siln2"/>
          <w:rFonts w:ascii="Georgia" w:hAnsi="Georgia"/>
          <w:b w:val="0"/>
          <w:bCs w:val="0"/>
          <w:szCs w:val="22"/>
        </w:rPr>
        <w:br/>
      </w: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a může je poskytnout a které přímo souvisejí s plněním předmětu této </w:t>
      </w:r>
      <w:r w:rsidR="00F00871">
        <w:rPr>
          <w:rStyle w:val="Siln2"/>
          <w:rFonts w:ascii="Georgia" w:hAnsi="Georgia"/>
          <w:b w:val="0"/>
          <w:bCs w:val="0"/>
          <w:szCs w:val="22"/>
        </w:rPr>
        <w:t>Rámcové dohody</w:t>
      </w: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, </w:t>
      </w:r>
      <w:r w:rsidR="00190DCF" w:rsidRPr="00E9056B">
        <w:rPr>
          <w:rStyle w:val="Siln2"/>
          <w:rFonts w:ascii="Georgia" w:hAnsi="Georgia"/>
          <w:b w:val="0"/>
          <w:bCs w:val="0"/>
          <w:szCs w:val="22"/>
        </w:rPr>
        <w:br/>
      </w: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a to nejpozději do 5 pracovních dnů ode dne, kdy si jejich předání </w:t>
      </w:r>
      <w:r w:rsidR="004610D7" w:rsidRPr="00E9056B">
        <w:rPr>
          <w:rStyle w:val="Siln2"/>
          <w:rFonts w:ascii="Georgia" w:hAnsi="Georgia"/>
          <w:b w:val="0"/>
          <w:bCs w:val="0"/>
          <w:szCs w:val="22"/>
        </w:rPr>
        <w:t>P</w:t>
      </w:r>
      <w:r w:rsidRPr="00E9056B">
        <w:rPr>
          <w:rStyle w:val="Siln2"/>
          <w:rFonts w:ascii="Georgia" w:hAnsi="Georgia"/>
          <w:b w:val="0"/>
          <w:bCs w:val="0"/>
          <w:szCs w:val="22"/>
        </w:rPr>
        <w:t>oskytovatel vyžádá, nedohodnou-li se smluvní strany jinak.</w:t>
      </w:r>
    </w:p>
    <w:p w14:paraId="5BD9838E" w14:textId="3882892A" w:rsidR="00584D6F" w:rsidRPr="00E9056B" w:rsidRDefault="00584D6F" w:rsidP="00785AE1">
      <w:pPr>
        <w:numPr>
          <w:ilvl w:val="1"/>
          <w:numId w:val="14"/>
        </w:numPr>
        <w:tabs>
          <w:tab w:val="clear" w:pos="227"/>
          <w:tab w:val="clear" w:pos="454"/>
          <w:tab w:val="clear" w:pos="680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120" w:line="276" w:lineRule="auto"/>
        <w:jc w:val="both"/>
        <w:rPr>
          <w:rStyle w:val="Siln2"/>
          <w:rFonts w:ascii="Georgia" w:hAnsi="Georgia"/>
          <w:b w:val="0"/>
          <w:bCs w:val="0"/>
          <w:szCs w:val="22"/>
          <w:lang w:eastAsia="cs-CZ"/>
        </w:rPr>
      </w:pPr>
      <w:r w:rsidRPr="00E9056B">
        <w:rPr>
          <w:rStyle w:val="Siln2"/>
          <w:rFonts w:ascii="Georgia" w:hAnsi="Georgia"/>
          <w:b w:val="0"/>
          <w:bCs w:val="0"/>
          <w:szCs w:val="22"/>
        </w:rPr>
        <w:lastRenderedPageBreak/>
        <w:t xml:space="preserve">V případě zjištění okolností, které by mohly mít vliv na plnění závazků vyplývajících z této </w:t>
      </w:r>
      <w:r w:rsidR="00453CBF">
        <w:rPr>
          <w:rStyle w:val="Siln2"/>
          <w:rFonts w:ascii="Georgia" w:hAnsi="Georgia"/>
          <w:b w:val="0"/>
          <w:bCs w:val="0"/>
          <w:szCs w:val="22"/>
        </w:rPr>
        <w:t>Rámcové dohody</w:t>
      </w: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, se </w:t>
      </w:r>
      <w:r w:rsidR="00222050">
        <w:rPr>
          <w:rStyle w:val="Siln2"/>
          <w:rFonts w:ascii="Georgia" w:hAnsi="Georgia"/>
          <w:b w:val="0"/>
          <w:bCs w:val="0"/>
          <w:szCs w:val="22"/>
        </w:rPr>
        <w:t>O</w:t>
      </w: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bjednatel zavazuje o těchto zjištěných okolnostech </w:t>
      </w:r>
      <w:r w:rsidR="00947109">
        <w:rPr>
          <w:rStyle w:val="Siln2"/>
          <w:rFonts w:ascii="Georgia" w:hAnsi="Georgia"/>
          <w:b w:val="0"/>
          <w:bCs w:val="0"/>
          <w:szCs w:val="22"/>
        </w:rPr>
        <w:t>P</w:t>
      </w:r>
      <w:r w:rsidRPr="00E9056B">
        <w:rPr>
          <w:rStyle w:val="Siln2"/>
          <w:rFonts w:ascii="Georgia" w:hAnsi="Georgia"/>
          <w:b w:val="0"/>
          <w:bCs w:val="0"/>
          <w:szCs w:val="22"/>
        </w:rPr>
        <w:t>oskytovatele bez odkladu písemně informovat.</w:t>
      </w:r>
    </w:p>
    <w:p w14:paraId="4298B880" w14:textId="3398A067" w:rsidR="00584D6F" w:rsidRPr="00E9056B" w:rsidRDefault="00584D6F" w:rsidP="00785AE1">
      <w:pPr>
        <w:numPr>
          <w:ilvl w:val="1"/>
          <w:numId w:val="14"/>
        </w:numPr>
        <w:tabs>
          <w:tab w:val="clear" w:pos="227"/>
          <w:tab w:val="clear" w:pos="454"/>
          <w:tab w:val="clear" w:pos="680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120" w:line="276" w:lineRule="auto"/>
        <w:jc w:val="both"/>
        <w:rPr>
          <w:rStyle w:val="Siln2"/>
          <w:rFonts w:ascii="Georgia" w:hAnsi="Georgia"/>
          <w:b w:val="0"/>
          <w:bCs w:val="0"/>
          <w:szCs w:val="22"/>
          <w:lang w:eastAsia="cs-CZ"/>
        </w:rPr>
      </w:pPr>
      <w:r w:rsidRPr="00E9056B">
        <w:rPr>
          <w:rStyle w:val="Siln2"/>
          <w:rFonts w:ascii="Georgia" w:hAnsi="Georgia"/>
          <w:b w:val="0"/>
          <w:bCs w:val="0"/>
          <w:szCs w:val="22"/>
          <w:lang w:eastAsia="cs-CZ"/>
        </w:rPr>
        <w:t xml:space="preserve">Objednatel je oprávněn kontrolovat způsob provádění jednotlivých činností Poskytovatele a udělovat mu kdykoliv v průběhu provádění plnění upřesňující pokyny týkající se činností nezbytných k řádnému provádění plnění dle této </w:t>
      </w:r>
      <w:r w:rsidR="00453CBF">
        <w:rPr>
          <w:rStyle w:val="Siln2"/>
          <w:rFonts w:ascii="Georgia" w:hAnsi="Georgia"/>
          <w:b w:val="0"/>
          <w:bCs w:val="0"/>
          <w:szCs w:val="22"/>
          <w:lang w:eastAsia="cs-CZ"/>
        </w:rPr>
        <w:t>Rámcové dohody</w:t>
      </w:r>
      <w:r w:rsidRPr="00E9056B">
        <w:rPr>
          <w:rStyle w:val="Siln2"/>
          <w:rFonts w:ascii="Georgia" w:hAnsi="Georgia"/>
          <w:b w:val="0"/>
          <w:bCs w:val="0"/>
          <w:szCs w:val="22"/>
          <w:lang w:eastAsia="cs-CZ"/>
        </w:rPr>
        <w:t>, nebo pokyny ke zjednání nápravy. Nevytknutí vady, či nedodělku Objednatelem nezbavuje Poskytovatele povinnosti k jejich neprodlenému bezplatnému odstranění.</w:t>
      </w:r>
    </w:p>
    <w:p w14:paraId="77EADF23" w14:textId="3C9BCD08" w:rsidR="00584D6F" w:rsidRPr="00E9056B" w:rsidRDefault="00584D6F" w:rsidP="00785AE1">
      <w:pPr>
        <w:numPr>
          <w:ilvl w:val="1"/>
          <w:numId w:val="14"/>
        </w:numPr>
        <w:tabs>
          <w:tab w:val="clear" w:pos="227"/>
          <w:tab w:val="clear" w:pos="454"/>
          <w:tab w:val="clear" w:pos="680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120" w:line="276" w:lineRule="auto"/>
        <w:jc w:val="both"/>
        <w:rPr>
          <w:rStyle w:val="Siln2"/>
          <w:rFonts w:ascii="Georgia" w:hAnsi="Georgia"/>
          <w:b w:val="0"/>
          <w:bCs w:val="0"/>
          <w:szCs w:val="22"/>
          <w:lang w:eastAsia="cs-CZ"/>
        </w:rPr>
      </w:pPr>
      <w:r w:rsidRPr="00E9056B">
        <w:rPr>
          <w:rStyle w:val="Siln2"/>
          <w:rFonts w:ascii="Georgia" w:hAnsi="Georgia"/>
          <w:b w:val="0"/>
          <w:bCs w:val="0"/>
          <w:szCs w:val="22"/>
          <w:lang w:eastAsia="cs-CZ"/>
        </w:rPr>
        <w:t xml:space="preserve">V případě, že Poskytovatel nezahájí některou z činností dle této </w:t>
      </w:r>
      <w:r w:rsidR="00453CBF">
        <w:rPr>
          <w:rStyle w:val="Siln2"/>
          <w:rFonts w:ascii="Georgia" w:hAnsi="Georgia"/>
          <w:b w:val="0"/>
          <w:bCs w:val="0"/>
          <w:szCs w:val="22"/>
          <w:lang w:eastAsia="cs-CZ"/>
        </w:rPr>
        <w:t>Rámcové dohody</w:t>
      </w:r>
      <w:r w:rsidRPr="00E9056B">
        <w:rPr>
          <w:rStyle w:val="Siln2"/>
          <w:rFonts w:ascii="Georgia" w:hAnsi="Georgia"/>
          <w:b w:val="0"/>
          <w:bCs w:val="0"/>
          <w:szCs w:val="22"/>
          <w:lang w:eastAsia="cs-CZ"/>
        </w:rPr>
        <w:t xml:space="preserve"> z důvodů </w:t>
      </w:r>
      <w:r w:rsidR="007C4A23" w:rsidRPr="00E9056B">
        <w:rPr>
          <w:rStyle w:val="Siln2"/>
          <w:rFonts w:ascii="Georgia" w:hAnsi="Georgia"/>
          <w:b w:val="0"/>
          <w:bCs w:val="0"/>
          <w:szCs w:val="22"/>
          <w:lang w:eastAsia="cs-CZ"/>
        </w:rPr>
        <w:br/>
      </w:r>
      <w:r w:rsidRPr="00E9056B">
        <w:rPr>
          <w:rStyle w:val="Siln2"/>
          <w:rFonts w:ascii="Georgia" w:hAnsi="Georgia"/>
          <w:b w:val="0"/>
          <w:bCs w:val="0"/>
          <w:szCs w:val="22"/>
          <w:lang w:eastAsia="cs-CZ"/>
        </w:rPr>
        <w:t xml:space="preserve">na své straně v časovém limitu stanoveném v této </w:t>
      </w:r>
      <w:r w:rsidR="00453CBF">
        <w:rPr>
          <w:rStyle w:val="Siln2"/>
          <w:rFonts w:ascii="Georgia" w:hAnsi="Georgia"/>
          <w:b w:val="0"/>
          <w:bCs w:val="0"/>
          <w:szCs w:val="22"/>
          <w:lang w:eastAsia="cs-CZ"/>
        </w:rPr>
        <w:t>Rámcové dohodě</w:t>
      </w:r>
      <w:r w:rsidRPr="00E9056B">
        <w:rPr>
          <w:rStyle w:val="Siln2"/>
          <w:rFonts w:ascii="Georgia" w:hAnsi="Georgia"/>
          <w:b w:val="0"/>
          <w:bCs w:val="0"/>
          <w:szCs w:val="22"/>
          <w:lang w:eastAsia="cs-CZ"/>
        </w:rPr>
        <w:t xml:space="preserve"> či v termínu určeném Objednatelem, je Objednatel oprávněn zajistit provedení těchto činností v nezbytném rozsahu jiným způsobem nebo prostřednictvím třetí osoby, a to na náklady Poskytovatele. Případný nárok Objednatele na smluvní pokutu či odstoupení od </w:t>
      </w:r>
      <w:r w:rsidR="008D4247">
        <w:rPr>
          <w:rStyle w:val="Siln2"/>
          <w:rFonts w:ascii="Georgia" w:hAnsi="Georgia"/>
          <w:b w:val="0"/>
          <w:bCs w:val="0"/>
          <w:szCs w:val="22"/>
          <w:lang w:eastAsia="cs-CZ"/>
        </w:rPr>
        <w:t>Rámcové dohody</w:t>
      </w:r>
      <w:r w:rsidRPr="00E9056B">
        <w:rPr>
          <w:rStyle w:val="Siln2"/>
          <w:rFonts w:ascii="Georgia" w:hAnsi="Georgia"/>
          <w:b w:val="0"/>
          <w:bCs w:val="0"/>
          <w:szCs w:val="22"/>
          <w:lang w:eastAsia="cs-CZ"/>
        </w:rPr>
        <w:t xml:space="preserve"> tím není dotčen.</w:t>
      </w:r>
    </w:p>
    <w:p w14:paraId="087F3D5A" w14:textId="77777777" w:rsidR="00584D6F" w:rsidRPr="00E9056B" w:rsidRDefault="00584D6F" w:rsidP="00E9056B">
      <w:pPr>
        <w:pStyle w:val="Heading1-Number-FollowNumberCzechTourism"/>
        <w:keepNext/>
        <w:keepLines/>
        <w:spacing w:before="480" w:after="120" w:line="276" w:lineRule="auto"/>
        <w:ind w:left="0"/>
        <w:rPr>
          <w:rFonts w:cs="Times New Roman"/>
        </w:rPr>
      </w:pPr>
      <w:r w:rsidRPr="00E9056B">
        <w:rPr>
          <w:rFonts w:cs="Times New Roman"/>
        </w:rPr>
        <w:t>VII.</w:t>
      </w:r>
    </w:p>
    <w:p w14:paraId="14614E16" w14:textId="5F276203" w:rsidR="00584D6F" w:rsidRPr="00E9056B" w:rsidRDefault="00584D6F" w:rsidP="00E9056B">
      <w:pPr>
        <w:pStyle w:val="Heading1-Number-FollowNumberCzechTourism"/>
        <w:tabs>
          <w:tab w:val="clear" w:pos="907"/>
        </w:tabs>
        <w:spacing w:before="0" w:line="276" w:lineRule="auto"/>
        <w:ind w:left="641"/>
        <w:rPr>
          <w:rFonts w:cs="Times New Roman"/>
          <w:lang w:eastAsia="zh-CN"/>
        </w:rPr>
      </w:pPr>
      <w:r w:rsidRPr="00E9056B">
        <w:rPr>
          <w:rFonts w:cs="Times New Roman"/>
        </w:rPr>
        <w:t xml:space="preserve">Práva a povinnosti </w:t>
      </w:r>
      <w:r w:rsidR="001F5125" w:rsidRPr="00E9056B">
        <w:rPr>
          <w:rFonts w:cs="Times New Roman"/>
        </w:rPr>
        <w:t>P</w:t>
      </w:r>
      <w:r w:rsidRPr="00E9056B">
        <w:rPr>
          <w:rFonts w:cs="Times New Roman"/>
        </w:rPr>
        <w:t>oskytovatele</w:t>
      </w:r>
    </w:p>
    <w:p w14:paraId="73FD51CB" w14:textId="486EC1D0" w:rsidR="00584D6F" w:rsidRPr="00E9056B" w:rsidRDefault="00584D6F" w:rsidP="00785AE1">
      <w:pPr>
        <w:pStyle w:val="Odstavecseseznamem"/>
        <w:numPr>
          <w:ilvl w:val="1"/>
          <w:numId w:val="15"/>
        </w:numPr>
        <w:tabs>
          <w:tab w:val="clear" w:pos="454"/>
          <w:tab w:val="clear" w:pos="1361"/>
          <w:tab w:val="clear" w:pos="1814"/>
          <w:tab w:val="clear" w:pos="2268"/>
        </w:tabs>
        <w:spacing w:before="120" w:line="276" w:lineRule="auto"/>
        <w:jc w:val="both"/>
        <w:rPr>
          <w:rStyle w:val="Siln2"/>
          <w:rFonts w:ascii="Georgia" w:hAnsi="Georgia"/>
          <w:b w:val="0"/>
          <w:bCs w:val="0"/>
          <w:sz w:val="26"/>
          <w:szCs w:val="22"/>
        </w:rPr>
      </w:pP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Poskytovatel se zavazuje poskytovat předmět této </w:t>
      </w:r>
      <w:r w:rsidR="008D4247">
        <w:rPr>
          <w:rStyle w:val="Siln2"/>
          <w:rFonts w:ascii="Georgia" w:hAnsi="Georgia"/>
          <w:b w:val="0"/>
          <w:bCs w:val="0"/>
          <w:szCs w:val="22"/>
        </w:rPr>
        <w:t>Rámcové dohody</w:t>
      </w: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 svědomitě, s</w:t>
      </w:r>
      <w:r w:rsidR="007C4A23" w:rsidRPr="00E9056B">
        <w:rPr>
          <w:rStyle w:val="Siln2"/>
          <w:rFonts w:ascii="Georgia" w:hAnsi="Georgia"/>
          <w:b w:val="0"/>
          <w:bCs w:val="0"/>
          <w:szCs w:val="22"/>
        </w:rPr>
        <w:t xml:space="preserve"> </w:t>
      </w: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řádnou </w:t>
      </w:r>
      <w:r w:rsidRPr="00E9056B">
        <w:rPr>
          <w:rStyle w:val="Siln2"/>
          <w:rFonts w:ascii="Georgia" w:hAnsi="Georgia"/>
          <w:b w:val="0"/>
          <w:bCs w:val="0"/>
          <w:szCs w:val="22"/>
        </w:rPr>
        <w:br/>
        <w:t xml:space="preserve">a odbornou péčí a potřebnými odbornými schopnostmi. Při poskytování předmětu </w:t>
      </w:r>
      <w:r w:rsidR="007C4A23" w:rsidRPr="00E9056B">
        <w:rPr>
          <w:rStyle w:val="Siln2"/>
          <w:rFonts w:ascii="Georgia" w:hAnsi="Georgia"/>
          <w:b w:val="0"/>
          <w:bCs w:val="0"/>
          <w:szCs w:val="22"/>
        </w:rPr>
        <w:br/>
      </w: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této </w:t>
      </w:r>
      <w:r w:rsidR="00BF4DFB">
        <w:rPr>
          <w:rStyle w:val="Siln2"/>
          <w:rFonts w:ascii="Georgia" w:hAnsi="Georgia"/>
          <w:b w:val="0"/>
          <w:bCs w:val="0"/>
          <w:szCs w:val="22"/>
        </w:rPr>
        <w:t>Rámcové dohody</w:t>
      </w: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 je </w:t>
      </w:r>
      <w:r w:rsidR="00F459F0" w:rsidRPr="00E9056B">
        <w:rPr>
          <w:rStyle w:val="Siln2"/>
          <w:rFonts w:ascii="Georgia" w:hAnsi="Georgia"/>
          <w:b w:val="0"/>
          <w:bCs w:val="0"/>
          <w:szCs w:val="22"/>
        </w:rPr>
        <w:t>P</w:t>
      </w: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oskytovatel vázán platnými a účinnými právními předpisy, pokyny </w:t>
      </w:r>
      <w:r w:rsidR="00F459F0" w:rsidRPr="00E9056B">
        <w:rPr>
          <w:rStyle w:val="Siln2"/>
          <w:rFonts w:ascii="Georgia" w:hAnsi="Georgia"/>
          <w:b w:val="0"/>
          <w:bCs w:val="0"/>
          <w:szCs w:val="22"/>
        </w:rPr>
        <w:t>O</w:t>
      </w: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bjednatele, pokud tyto nejsou </w:t>
      </w:r>
      <w:r w:rsidR="00894B01" w:rsidRPr="00E9056B">
        <w:rPr>
          <w:rStyle w:val="Siln2"/>
          <w:rFonts w:ascii="Georgia" w:hAnsi="Georgia"/>
          <w:b w:val="0"/>
          <w:bCs w:val="0"/>
          <w:szCs w:val="22"/>
        </w:rPr>
        <w:t>v rozporu</w:t>
      </w: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 </w:t>
      </w:r>
      <w:r w:rsidR="00894B01" w:rsidRPr="00E9056B">
        <w:rPr>
          <w:rStyle w:val="Siln2"/>
          <w:rFonts w:ascii="Georgia" w:hAnsi="Georgia"/>
          <w:b w:val="0"/>
          <w:bCs w:val="0"/>
          <w:szCs w:val="22"/>
        </w:rPr>
        <w:t>s výše</w:t>
      </w: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 uvedenými předpisy nebo zájmy </w:t>
      </w:r>
      <w:r w:rsidR="00F459F0" w:rsidRPr="00E9056B">
        <w:rPr>
          <w:rStyle w:val="Siln2"/>
          <w:rFonts w:ascii="Georgia" w:hAnsi="Georgia"/>
          <w:b w:val="0"/>
          <w:bCs w:val="0"/>
          <w:szCs w:val="22"/>
        </w:rPr>
        <w:t>O</w:t>
      </w:r>
      <w:r w:rsidRPr="00E9056B">
        <w:rPr>
          <w:rStyle w:val="Siln2"/>
          <w:rFonts w:ascii="Georgia" w:hAnsi="Georgia"/>
          <w:b w:val="0"/>
          <w:bCs w:val="0"/>
          <w:szCs w:val="22"/>
        </w:rPr>
        <w:t>bjednatele.</w:t>
      </w:r>
    </w:p>
    <w:p w14:paraId="5837D49A" w14:textId="77777777" w:rsidR="00584D6F" w:rsidRDefault="00584D6F" w:rsidP="00785AE1">
      <w:pPr>
        <w:pStyle w:val="Odstavecseseznamem"/>
        <w:numPr>
          <w:ilvl w:val="1"/>
          <w:numId w:val="15"/>
        </w:numPr>
        <w:tabs>
          <w:tab w:val="clear" w:pos="454"/>
          <w:tab w:val="clear" w:pos="1361"/>
          <w:tab w:val="clear" w:pos="1814"/>
          <w:tab w:val="clear" w:pos="2268"/>
        </w:tabs>
        <w:spacing w:before="120" w:line="276" w:lineRule="auto"/>
        <w:jc w:val="both"/>
        <w:rPr>
          <w:rFonts w:cs="Times New Roman"/>
          <w:szCs w:val="22"/>
        </w:rPr>
      </w:pPr>
      <w:r w:rsidRPr="00E9056B">
        <w:rPr>
          <w:rFonts w:cs="Times New Roman"/>
          <w:szCs w:val="22"/>
        </w:rPr>
        <w:t>Poskytovatel bude provádět plnění na své náklady, vlastním jménem a na vlastní odpovědnost a nebezpečí.</w:t>
      </w:r>
    </w:p>
    <w:p w14:paraId="70E3FB86" w14:textId="16413EE3" w:rsidR="00584D6F" w:rsidRPr="00D13604" w:rsidRDefault="00584D6F" w:rsidP="00785AE1">
      <w:pPr>
        <w:pStyle w:val="Odstavecseseznamem"/>
        <w:numPr>
          <w:ilvl w:val="1"/>
          <w:numId w:val="15"/>
        </w:numPr>
        <w:tabs>
          <w:tab w:val="clear" w:pos="454"/>
          <w:tab w:val="left" w:pos="709"/>
        </w:tabs>
        <w:spacing w:before="120" w:line="276" w:lineRule="auto"/>
        <w:jc w:val="both"/>
        <w:rPr>
          <w:rFonts w:cs="Times New Roman"/>
        </w:rPr>
      </w:pPr>
      <w:r w:rsidRPr="00D13604">
        <w:rPr>
          <w:rFonts w:cs="Times New Roman"/>
          <w:szCs w:val="22"/>
        </w:rPr>
        <w:t xml:space="preserve">Poskytovatel </w:t>
      </w:r>
      <w:r w:rsidR="000733E1" w:rsidRPr="00D13604">
        <w:rPr>
          <w:rFonts w:cs="Times New Roman"/>
          <w:szCs w:val="22"/>
        </w:rPr>
        <w:t xml:space="preserve">bere na vědomí, že na celkové realizaci </w:t>
      </w:r>
      <w:r w:rsidR="00800CE9" w:rsidRPr="00D13604">
        <w:rPr>
          <w:rFonts w:cs="Times New Roman"/>
          <w:szCs w:val="22"/>
        </w:rPr>
        <w:t>veletrhů se bude podílet další, na Poskytovateli nezávislá osoba</w:t>
      </w:r>
      <w:r w:rsidR="00C01D48" w:rsidRPr="00D13604">
        <w:rPr>
          <w:rFonts w:cs="Times New Roman"/>
          <w:szCs w:val="22"/>
        </w:rPr>
        <w:t xml:space="preserve"> (dodavatel)</w:t>
      </w:r>
      <w:r w:rsidR="00800CE9" w:rsidRPr="00D13604">
        <w:rPr>
          <w:rFonts w:cs="Times New Roman"/>
          <w:szCs w:val="22"/>
        </w:rPr>
        <w:t>, která bude v</w:t>
      </w:r>
      <w:r w:rsidR="00F33F7F" w:rsidRPr="00D13604">
        <w:rPr>
          <w:rFonts w:cs="Times New Roman"/>
          <w:szCs w:val="22"/>
        </w:rPr>
        <w:t> </w:t>
      </w:r>
      <w:r w:rsidR="00800CE9" w:rsidRPr="00D13604">
        <w:rPr>
          <w:rFonts w:cs="Times New Roman"/>
          <w:szCs w:val="22"/>
        </w:rPr>
        <w:t>rámci</w:t>
      </w:r>
      <w:r w:rsidR="00F33F7F" w:rsidRPr="00D13604">
        <w:rPr>
          <w:rFonts w:cs="Times New Roman"/>
          <w:szCs w:val="22"/>
        </w:rPr>
        <w:t xml:space="preserve"> konkrétního</w:t>
      </w:r>
      <w:r w:rsidR="00800CE9" w:rsidRPr="00D13604">
        <w:rPr>
          <w:rFonts w:cs="Times New Roman"/>
          <w:szCs w:val="22"/>
        </w:rPr>
        <w:t xml:space="preserve"> veletrhu zajišťovat</w:t>
      </w:r>
      <w:r w:rsidR="00C01D48" w:rsidRPr="00D13604">
        <w:rPr>
          <w:rFonts w:cs="Times New Roman"/>
          <w:szCs w:val="22"/>
        </w:rPr>
        <w:t xml:space="preserve"> </w:t>
      </w:r>
      <w:r w:rsidR="009F6C61">
        <w:rPr>
          <w:rFonts w:cs="Times New Roman"/>
          <w:szCs w:val="22"/>
        </w:rPr>
        <w:t>samotnou realizaci expozice (dále jen „</w:t>
      </w:r>
      <w:r w:rsidR="009F6C61" w:rsidRPr="009F6C61">
        <w:rPr>
          <w:rFonts w:cs="Times New Roman"/>
          <w:i/>
          <w:iCs/>
          <w:szCs w:val="22"/>
        </w:rPr>
        <w:t>Realizátor expozice</w:t>
      </w:r>
      <w:r w:rsidR="009F6C61">
        <w:rPr>
          <w:rFonts w:cs="Times New Roman"/>
          <w:szCs w:val="22"/>
        </w:rPr>
        <w:t>“)</w:t>
      </w:r>
      <w:r w:rsidR="008F4A6F" w:rsidRPr="00D13604">
        <w:rPr>
          <w:rFonts w:cs="Times New Roman"/>
          <w:szCs w:val="22"/>
        </w:rPr>
        <w:t>. O konkrétním subjektu (dodavateli)</w:t>
      </w:r>
      <w:r w:rsidR="0015030E" w:rsidRPr="00D13604">
        <w:rPr>
          <w:rFonts w:cs="Times New Roman"/>
          <w:szCs w:val="22"/>
        </w:rPr>
        <w:t>, který bude předmětné činnosti v rámci veletrhu zajišťovat</w:t>
      </w:r>
      <w:r w:rsidR="006507B0" w:rsidRPr="00D13604">
        <w:rPr>
          <w:rFonts w:cs="Times New Roman"/>
          <w:szCs w:val="22"/>
        </w:rPr>
        <w:t>,</w:t>
      </w:r>
      <w:r w:rsidR="0015030E" w:rsidRPr="00D13604">
        <w:rPr>
          <w:rFonts w:cs="Times New Roman"/>
          <w:szCs w:val="22"/>
        </w:rPr>
        <w:t xml:space="preserve"> bude Objednatel Poskytovatele informovat bezprostředně po jeho výběru </w:t>
      </w:r>
      <w:r w:rsidR="00074826" w:rsidRPr="00D13604">
        <w:rPr>
          <w:rFonts w:cs="Times New Roman"/>
          <w:szCs w:val="22"/>
        </w:rPr>
        <w:t xml:space="preserve">a uzavření </w:t>
      </w:r>
      <w:r w:rsidR="008D4247">
        <w:rPr>
          <w:rFonts w:cs="Times New Roman"/>
          <w:szCs w:val="22"/>
        </w:rPr>
        <w:t>smlouvy</w:t>
      </w:r>
      <w:r w:rsidR="00074826" w:rsidRPr="00D13604">
        <w:rPr>
          <w:rFonts w:cs="Times New Roman"/>
          <w:szCs w:val="22"/>
        </w:rPr>
        <w:t xml:space="preserve"> </w:t>
      </w:r>
      <w:r w:rsidR="0015030E" w:rsidRPr="00D13604">
        <w:rPr>
          <w:rFonts w:cs="Times New Roman"/>
          <w:szCs w:val="22"/>
        </w:rPr>
        <w:t>v rámci zadávacího řízení</w:t>
      </w:r>
      <w:r w:rsidR="009F6C61">
        <w:rPr>
          <w:rFonts w:cs="Times New Roman"/>
          <w:szCs w:val="22"/>
        </w:rPr>
        <w:t>.</w:t>
      </w:r>
      <w:r w:rsidRPr="00D13604">
        <w:rPr>
          <w:rFonts w:cs="Times New Roman"/>
          <w:szCs w:val="22"/>
        </w:rPr>
        <w:t xml:space="preserve"> </w:t>
      </w:r>
      <w:r w:rsidR="00F33F7F" w:rsidRPr="00D13604">
        <w:rPr>
          <w:rFonts w:cs="Times New Roman"/>
          <w:szCs w:val="22"/>
        </w:rPr>
        <w:t xml:space="preserve">Poskytovatel se zavazuje </w:t>
      </w:r>
      <w:r w:rsidR="00BC05F0" w:rsidRPr="00D13604">
        <w:rPr>
          <w:rFonts w:cs="Times New Roman"/>
          <w:szCs w:val="22"/>
        </w:rPr>
        <w:t xml:space="preserve">bezprostředně po oznámení této osoby </w:t>
      </w:r>
      <w:r w:rsidR="006507B0" w:rsidRPr="00D13604">
        <w:rPr>
          <w:rFonts w:cs="Times New Roman"/>
          <w:szCs w:val="22"/>
        </w:rPr>
        <w:t xml:space="preserve">ze strany </w:t>
      </w:r>
      <w:r w:rsidR="00BC05F0" w:rsidRPr="00D13604">
        <w:rPr>
          <w:rFonts w:cs="Times New Roman"/>
          <w:szCs w:val="22"/>
        </w:rPr>
        <w:t>Objednatele vstoupit s</w:t>
      </w:r>
      <w:r w:rsidR="009F6C61">
        <w:rPr>
          <w:rFonts w:cs="Times New Roman"/>
          <w:szCs w:val="22"/>
        </w:rPr>
        <w:t> Realizátorem expozice</w:t>
      </w:r>
      <w:r w:rsidR="00BC05F0" w:rsidRPr="00D13604">
        <w:rPr>
          <w:rFonts w:cs="Times New Roman"/>
          <w:szCs w:val="22"/>
        </w:rPr>
        <w:t xml:space="preserve"> do </w:t>
      </w:r>
      <w:r w:rsidR="002C004B" w:rsidRPr="00D13604">
        <w:rPr>
          <w:rFonts w:cs="Times New Roman"/>
          <w:szCs w:val="22"/>
        </w:rPr>
        <w:t xml:space="preserve">kontaktu, vzájemně </w:t>
      </w:r>
      <w:r w:rsidR="00F33F7F" w:rsidRPr="00D13604">
        <w:rPr>
          <w:rFonts w:cs="Times New Roman"/>
          <w:szCs w:val="22"/>
        </w:rPr>
        <w:t xml:space="preserve">koordinovat </w:t>
      </w:r>
      <w:r w:rsidR="002C004B" w:rsidRPr="00D13604">
        <w:rPr>
          <w:rFonts w:cs="Times New Roman"/>
          <w:szCs w:val="22"/>
        </w:rPr>
        <w:t xml:space="preserve">veškeré činnosti </w:t>
      </w:r>
      <w:r w:rsidR="00F33F7F" w:rsidRPr="00D13604">
        <w:rPr>
          <w:rFonts w:cs="Times New Roman"/>
          <w:szCs w:val="22"/>
        </w:rPr>
        <w:t>s</w:t>
      </w:r>
      <w:r w:rsidR="006507B0" w:rsidRPr="00D13604">
        <w:rPr>
          <w:rFonts w:cs="Times New Roman"/>
          <w:szCs w:val="22"/>
        </w:rPr>
        <w:t>ouvisející s</w:t>
      </w:r>
      <w:r w:rsidR="00FA28C5" w:rsidRPr="00D13604">
        <w:rPr>
          <w:rFonts w:cs="Times New Roman"/>
          <w:szCs w:val="22"/>
        </w:rPr>
        <w:t xml:space="preserve"> přípravou a </w:t>
      </w:r>
      <w:r w:rsidR="006507B0" w:rsidRPr="00D13604">
        <w:rPr>
          <w:rFonts w:cs="Times New Roman"/>
          <w:szCs w:val="22"/>
        </w:rPr>
        <w:t xml:space="preserve">realizací </w:t>
      </w:r>
      <w:r w:rsidR="008D2FCD" w:rsidRPr="00D13604">
        <w:rPr>
          <w:rFonts w:cs="Times New Roman"/>
          <w:szCs w:val="22"/>
        </w:rPr>
        <w:t>každého jednotlivého realizovaného veletrhu a poskytnout veškerou potřebnou součinnost</w:t>
      </w:r>
      <w:r w:rsidR="00FA28C5" w:rsidRPr="00D13604">
        <w:rPr>
          <w:rFonts w:cs="Times New Roman"/>
          <w:szCs w:val="22"/>
        </w:rPr>
        <w:t xml:space="preserve"> </w:t>
      </w:r>
      <w:r w:rsidR="0095623A">
        <w:rPr>
          <w:rFonts w:cs="Times New Roman"/>
          <w:szCs w:val="22"/>
        </w:rPr>
        <w:t>Realizátorovi expozice</w:t>
      </w:r>
      <w:r w:rsidR="00FA28C5" w:rsidRPr="00D13604">
        <w:rPr>
          <w:rFonts w:cs="Times New Roman"/>
          <w:szCs w:val="22"/>
        </w:rPr>
        <w:t xml:space="preserve"> za účelem úspěšného zajištění </w:t>
      </w:r>
      <w:r w:rsidR="00673031" w:rsidRPr="00D13604">
        <w:rPr>
          <w:rFonts w:cs="Times New Roman"/>
          <w:szCs w:val="22"/>
        </w:rPr>
        <w:t>veletrhu.</w:t>
      </w:r>
      <w:r w:rsidR="008D2FCD" w:rsidRPr="00D13604">
        <w:rPr>
          <w:rFonts w:cs="Times New Roman"/>
          <w:szCs w:val="22"/>
        </w:rPr>
        <w:t xml:space="preserve"> </w:t>
      </w:r>
      <w:r w:rsidR="0095623A">
        <w:rPr>
          <w:rFonts w:cs="Times New Roman"/>
          <w:szCs w:val="22"/>
        </w:rPr>
        <w:t xml:space="preserve">Objednatel současně informuje </w:t>
      </w:r>
      <w:r w:rsidR="00592255" w:rsidRPr="00D13604">
        <w:rPr>
          <w:rFonts w:cs="Times New Roman"/>
          <w:szCs w:val="22"/>
        </w:rPr>
        <w:t>Poskytovatel</w:t>
      </w:r>
      <w:r w:rsidR="0095623A">
        <w:rPr>
          <w:rFonts w:cs="Times New Roman"/>
          <w:szCs w:val="22"/>
        </w:rPr>
        <w:t>e</w:t>
      </w:r>
      <w:r w:rsidR="00592255" w:rsidRPr="00D13604">
        <w:rPr>
          <w:rFonts w:cs="Times New Roman"/>
          <w:szCs w:val="22"/>
        </w:rPr>
        <w:t xml:space="preserve"> v této souvislosti</w:t>
      </w:r>
      <w:r w:rsidR="0095623A">
        <w:rPr>
          <w:rFonts w:cs="Times New Roman"/>
          <w:szCs w:val="22"/>
        </w:rPr>
        <w:t>, že Realizátor expozice je</w:t>
      </w:r>
      <w:r w:rsidR="00592255" w:rsidRPr="00D13604">
        <w:rPr>
          <w:rFonts w:cs="Times New Roman"/>
          <w:szCs w:val="22"/>
        </w:rPr>
        <w:t xml:space="preserve"> povinen zajistit pro </w:t>
      </w:r>
      <w:r w:rsidR="0095623A">
        <w:rPr>
          <w:rFonts w:cs="Times New Roman"/>
          <w:szCs w:val="22"/>
        </w:rPr>
        <w:t>Poskytovatele</w:t>
      </w:r>
      <w:r w:rsidR="00837302" w:rsidRPr="00D13604">
        <w:rPr>
          <w:rFonts w:cs="Times New Roman"/>
          <w:szCs w:val="22"/>
        </w:rPr>
        <w:t xml:space="preserve"> potřebný počet </w:t>
      </w:r>
      <w:r w:rsidR="00FD75E0" w:rsidRPr="00D13604">
        <w:rPr>
          <w:rFonts w:cs="Times New Roman"/>
          <w:szCs w:val="22"/>
        </w:rPr>
        <w:t xml:space="preserve">bage (vstupů na veletrh pro oprávněné osoby </w:t>
      </w:r>
      <w:r w:rsidR="0095623A">
        <w:rPr>
          <w:rFonts w:cs="Times New Roman"/>
          <w:szCs w:val="22"/>
        </w:rPr>
        <w:t>Poskytovatele</w:t>
      </w:r>
      <w:r w:rsidR="00FD75E0" w:rsidRPr="00D13604">
        <w:rPr>
          <w:rFonts w:cs="Times New Roman"/>
          <w:szCs w:val="22"/>
        </w:rPr>
        <w:t>) + potřebný počet vjezdů na příslušný veletrh</w:t>
      </w:r>
      <w:r w:rsidR="00AE2F02" w:rsidRPr="00D13604">
        <w:rPr>
          <w:rFonts w:cs="Times New Roman"/>
          <w:szCs w:val="22"/>
        </w:rPr>
        <w:t>, a to</w:t>
      </w:r>
      <w:r w:rsidR="00717D3C">
        <w:rPr>
          <w:rFonts w:cs="Times New Roman"/>
          <w:szCs w:val="22"/>
        </w:rPr>
        <w:t xml:space="preserve"> pro vstup a vjezd</w:t>
      </w:r>
      <w:r w:rsidR="00AE2F02" w:rsidRPr="00D13604">
        <w:rPr>
          <w:rFonts w:cs="Times New Roman"/>
          <w:szCs w:val="22"/>
        </w:rPr>
        <w:t xml:space="preserve"> 1 den před konáním veletrhu</w:t>
      </w:r>
      <w:r w:rsidR="00934988">
        <w:rPr>
          <w:rFonts w:cs="Times New Roman"/>
          <w:szCs w:val="22"/>
        </w:rPr>
        <w:t xml:space="preserve"> (za účelem přípravy expozice)</w:t>
      </w:r>
      <w:r w:rsidR="00AE2F02" w:rsidRPr="00D13604">
        <w:rPr>
          <w:rFonts w:cs="Times New Roman"/>
          <w:szCs w:val="22"/>
        </w:rPr>
        <w:t>, v</w:t>
      </w:r>
      <w:r w:rsidR="00717D3C">
        <w:rPr>
          <w:rFonts w:cs="Times New Roman"/>
          <w:szCs w:val="22"/>
        </w:rPr>
        <w:t xml:space="preserve"> celém </w:t>
      </w:r>
      <w:r w:rsidR="00AE2F02" w:rsidRPr="00D13604">
        <w:rPr>
          <w:rFonts w:cs="Times New Roman"/>
          <w:szCs w:val="22"/>
        </w:rPr>
        <w:t>průběhu konání</w:t>
      </w:r>
      <w:r w:rsidR="00717D3C">
        <w:rPr>
          <w:rFonts w:cs="Times New Roman"/>
          <w:szCs w:val="22"/>
        </w:rPr>
        <w:t xml:space="preserve"> veletrhu</w:t>
      </w:r>
      <w:r w:rsidR="00AE2F02" w:rsidRPr="00D13604">
        <w:rPr>
          <w:rFonts w:cs="Times New Roman"/>
          <w:szCs w:val="22"/>
        </w:rPr>
        <w:t xml:space="preserve"> a 1 den po konání</w:t>
      </w:r>
      <w:r w:rsidR="00934988">
        <w:rPr>
          <w:rFonts w:cs="Times New Roman"/>
          <w:szCs w:val="22"/>
        </w:rPr>
        <w:t xml:space="preserve"> veletrhu (za účelem likvidace expozice a závěrečného úklidu)</w:t>
      </w:r>
      <w:r w:rsidR="00AE2F02" w:rsidRPr="00D13604">
        <w:rPr>
          <w:rFonts w:cs="Times New Roman"/>
          <w:szCs w:val="22"/>
        </w:rPr>
        <w:t>.</w:t>
      </w:r>
      <w:r w:rsidR="00F33F7F" w:rsidRPr="00D13604">
        <w:rPr>
          <w:rFonts w:cs="Times New Roman"/>
          <w:szCs w:val="22"/>
        </w:rPr>
        <w:t xml:space="preserve"> </w:t>
      </w:r>
    </w:p>
    <w:p w14:paraId="0DF4FE17" w14:textId="0EBD32C6" w:rsidR="0090716F" w:rsidRPr="004D59DA" w:rsidRDefault="0090716F" w:rsidP="0090716F">
      <w:pPr>
        <w:pStyle w:val="Odstavecseseznamem"/>
        <w:numPr>
          <w:ilvl w:val="1"/>
          <w:numId w:val="15"/>
        </w:numPr>
        <w:tabs>
          <w:tab w:val="clear" w:pos="454"/>
          <w:tab w:val="clear" w:pos="1361"/>
          <w:tab w:val="clear" w:pos="1814"/>
          <w:tab w:val="clear" w:pos="2268"/>
        </w:tabs>
        <w:spacing w:before="120" w:line="276" w:lineRule="auto"/>
        <w:jc w:val="both"/>
        <w:rPr>
          <w:rFonts w:cs="Times New Roman"/>
        </w:rPr>
      </w:pPr>
      <w:r w:rsidRPr="004D59DA">
        <w:rPr>
          <w:rFonts w:cs="Times New Roman"/>
        </w:rPr>
        <w:lastRenderedPageBreak/>
        <w:t xml:space="preserve">Za účelem koordinace všech dotčených subjektů na realizaci konkrétního veletrhu budou Objednatelem </w:t>
      </w:r>
      <w:r w:rsidR="004D59DA">
        <w:rPr>
          <w:rFonts w:cs="Times New Roman"/>
        </w:rPr>
        <w:t xml:space="preserve">s dostatečným </w:t>
      </w:r>
      <w:r w:rsidR="00757FDB">
        <w:rPr>
          <w:rFonts w:cs="Times New Roman"/>
        </w:rPr>
        <w:t xml:space="preserve">předstihem </w:t>
      </w:r>
      <w:r w:rsidRPr="004D59DA">
        <w:rPr>
          <w:rFonts w:cs="Times New Roman"/>
        </w:rPr>
        <w:t>před termínem konání konkrétního veletrhu svolávány ko</w:t>
      </w:r>
      <w:r w:rsidR="00933FBB">
        <w:rPr>
          <w:rFonts w:cs="Times New Roman"/>
        </w:rPr>
        <w:t>ordinační schůzky</w:t>
      </w:r>
      <w:r w:rsidRPr="004D59DA">
        <w:rPr>
          <w:rFonts w:cs="Times New Roman"/>
        </w:rPr>
        <w:t>. Poskytovatel je povinen účastnit se takto svolávaných ko</w:t>
      </w:r>
      <w:r w:rsidR="00933FBB">
        <w:rPr>
          <w:rFonts w:cs="Times New Roman"/>
        </w:rPr>
        <w:t xml:space="preserve">ordinačních schůzek </w:t>
      </w:r>
      <w:r w:rsidRPr="004D59DA">
        <w:rPr>
          <w:rFonts w:cs="Times New Roman"/>
        </w:rPr>
        <w:t xml:space="preserve"> a poskytnout pro jejich průběh veškerou potřebnou součinnost.   </w:t>
      </w:r>
    </w:p>
    <w:p w14:paraId="76BCE046" w14:textId="4ECCCD29" w:rsidR="000D6C80" w:rsidRDefault="00584D6F" w:rsidP="00785AE1">
      <w:pPr>
        <w:pStyle w:val="Odstavecseseznamem"/>
        <w:numPr>
          <w:ilvl w:val="1"/>
          <w:numId w:val="15"/>
        </w:numPr>
        <w:tabs>
          <w:tab w:val="clear" w:pos="454"/>
          <w:tab w:val="clear" w:pos="1361"/>
          <w:tab w:val="clear" w:pos="1814"/>
          <w:tab w:val="clear" w:pos="2268"/>
        </w:tabs>
        <w:spacing w:before="120" w:line="276" w:lineRule="auto"/>
        <w:jc w:val="both"/>
        <w:rPr>
          <w:rFonts w:cs="Times New Roman"/>
          <w:szCs w:val="22"/>
        </w:rPr>
      </w:pPr>
      <w:r w:rsidRPr="00E9056B">
        <w:rPr>
          <w:rFonts w:cs="Times New Roman"/>
          <w:szCs w:val="22"/>
        </w:rPr>
        <w:t>Poskytovatel odpovídá za škodu vzniklou Objednateli nebo třetím osobám v</w:t>
      </w:r>
      <w:r w:rsidR="007C4A23" w:rsidRPr="00E9056B">
        <w:rPr>
          <w:rFonts w:cs="Times New Roman"/>
          <w:szCs w:val="22"/>
        </w:rPr>
        <w:t> </w:t>
      </w:r>
      <w:r w:rsidRPr="00E9056B">
        <w:rPr>
          <w:rFonts w:cs="Times New Roman"/>
          <w:szCs w:val="22"/>
        </w:rPr>
        <w:t xml:space="preserve">souvislosti </w:t>
      </w:r>
      <w:r w:rsidR="007C4A23" w:rsidRPr="00E9056B">
        <w:rPr>
          <w:rFonts w:cs="Times New Roman"/>
          <w:szCs w:val="22"/>
        </w:rPr>
        <w:br/>
      </w:r>
      <w:r w:rsidRPr="00E9056B">
        <w:rPr>
          <w:rFonts w:cs="Times New Roman"/>
          <w:szCs w:val="22"/>
        </w:rPr>
        <w:t xml:space="preserve">s plněním, nedodržením nebo porušením povinností vyplývajících z této </w:t>
      </w:r>
      <w:r w:rsidR="008D775B">
        <w:rPr>
          <w:rFonts w:cs="Times New Roman"/>
          <w:szCs w:val="22"/>
        </w:rPr>
        <w:t>Rámcové dohody</w:t>
      </w:r>
      <w:r w:rsidRPr="00E9056B">
        <w:rPr>
          <w:rFonts w:cs="Times New Roman"/>
          <w:szCs w:val="22"/>
        </w:rPr>
        <w:t>.</w:t>
      </w:r>
    </w:p>
    <w:p w14:paraId="7A118EB0" w14:textId="41CBB78A" w:rsidR="000D6C80" w:rsidRPr="000D6C80" w:rsidRDefault="000D6C80" w:rsidP="00785AE1">
      <w:pPr>
        <w:pStyle w:val="Odstavecseseznamem"/>
        <w:numPr>
          <w:ilvl w:val="1"/>
          <w:numId w:val="15"/>
        </w:numPr>
        <w:tabs>
          <w:tab w:val="clear" w:pos="454"/>
          <w:tab w:val="clear" w:pos="1361"/>
          <w:tab w:val="clear" w:pos="1814"/>
          <w:tab w:val="clear" w:pos="2268"/>
        </w:tabs>
        <w:spacing w:before="120" w:line="276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Poskytovatel</w:t>
      </w:r>
      <w:r w:rsidRPr="000D6C80">
        <w:rPr>
          <w:rFonts w:cs="Times New Roman"/>
          <w:szCs w:val="22"/>
        </w:rPr>
        <w:t xml:space="preserve"> je povinen být pojištěn proti škodám způsobeným jeho činností (pojištění odpovědnosti za škodu způsobenou dodavatelem třetí osobě), přičemž minimální pojistná částka předmětného pojištění musí být alespoň ve výši </w:t>
      </w:r>
      <w:r w:rsidR="00C52AAD">
        <w:rPr>
          <w:rFonts w:cs="Times New Roman"/>
          <w:szCs w:val="22"/>
        </w:rPr>
        <w:t>10</w:t>
      </w:r>
      <w:r w:rsidRPr="000D6C80">
        <w:rPr>
          <w:rFonts w:cs="Times New Roman"/>
          <w:szCs w:val="22"/>
        </w:rPr>
        <w:t xml:space="preserve">.000.000,- Kč. Doklad o pojištění (pojistná smlouva nebo pojistný certifikát) </w:t>
      </w:r>
      <w:r>
        <w:rPr>
          <w:rFonts w:cs="Times New Roman"/>
          <w:szCs w:val="22"/>
        </w:rPr>
        <w:t xml:space="preserve">musí být Poskytovatelem </w:t>
      </w:r>
      <w:r w:rsidRPr="000D6C80">
        <w:rPr>
          <w:rFonts w:cs="Times New Roman"/>
          <w:szCs w:val="22"/>
        </w:rPr>
        <w:t xml:space="preserve">předložen </w:t>
      </w:r>
      <w:r>
        <w:rPr>
          <w:rFonts w:cs="Times New Roman"/>
          <w:szCs w:val="22"/>
        </w:rPr>
        <w:t xml:space="preserve">Objednateli nejpozději do </w:t>
      </w:r>
      <w:r w:rsidR="002C3A18">
        <w:rPr>
          <w:rFonts w:cs="Times New Roman"/>
          <w:szCs w:val="22"/>
        </w:rPr>
        <w:t xml:space="preserve">15 kalendářních dnů po uzavření </w:t>
      </w:r>
      <w:r w:rsidRPr="000D6C80">
        <w:rPr>
          <w:rFonts w:cs="Times New Roman"/>
          <w:szCs w:val="22"/>
        </w:rPr>
        <w:t xml:space="preserve">této </w:t>
      </w:r>
      <w:r w:rsidR="006816A3">
        <w:rPr>
          <w:rFonts w:cs="Times New Roman"/>
          <w:szCs w:val="22"/>
        </w:rPr>
        <w:t>Rámcové dohody</w:t>
      </w:r>
      <w:r w:rsidRPr="000D6C80">
        <w:rPr>
          <w:rFonts w:cs="Times New Roman"/>
          <w:szCs w:val="22"/>
        </w:rPr>
        <w:t xml:space="preserve">. Pojistná smlouva, jejímž předmětem je platné a účinné pojištění odpovědnosti za škodu způsobenou dodavatelem třetí osobě musí být udržována v platnosti po celou dobu </w:t>
      </w:r>
      <w:r w:rsidR="002C3A18">
        <w:rPr>
          <w:rFonts w:cs="Times New Roman"/>
          <w:szCs w:val="22"/>
        </w:rPr>
        <w:t xml:space="preserve">platnosti a účinnosti této </w:t>
      </w:r>
      <w:r w:rsidR="006816A3">
        <w:rPr>
          <w:rFonts w:cs="Times New Roman"/>
          <w:szCs w:val="22"/>
        </w:rPr>
        <w:t>Rámcové dohody</w:t>
      </w:r>
      <w:r w:rsidR="002C3A18">
        <w:rPr>
          <w:rFonts w:cs="Times New Roman"/>
          <w:szCs w:val="22"/>
        </w:rPr>
        <w:t>. E</w:t>
      </w:r>
      <w:r w:rsidRPr="000D6C80">
        <w:rPr>
          <w:rFonts w:cs="Times New Roman"/>
          <w:szCs w:val="22"/>
        </w:rPr>
        <w:t xml:space="preserve">xistenci platné a účinné smlouvy o pojištění odpovědnosti za škodu způsobenou dodavatelem třetí osobě je </w:t>
      </w:r>
      <w:r w:rsidR="002C3A18">
        <w:rPr>
          <w:rFonts w:cs="Times New Roman"/>
          <w:szCs w:val="22"/>
        </w:rPr>
        <w:t>Poskytovatel</w:t>
      </w:r>
      <w:r w:rsidRPr="000D6C80">
        <w:rPr>
          <w:rFonts w:cs="Times New Roman"/>
          <w:szCs w:val="22"/>
        </w:rPr>
        <w:t xml:space="preserve"> povinen na vyžádání Objednatele kdykoli doložit</w:t>
      </w:r>
      <w:r w:rsidR="002C3A18">
        <w:rPr>
          <w:rFonts w:cs="Times New Roman"/>
          <w:szCs w:val="22"/>
        </w:rPr>
        <w:t xml:space="preserve"> ve lhůtě 15 kalendářních dnů </w:t>
      </w:r>
      <w:r w:rsidR="0092742F">
        <w:rPr>
          <w:rFonts w:cs="Times New Roman"/>
          <w:szCs w:val="22"/>
        </w:rPr>
        <w:t>od doručení výzvy Objednatele k doložení pojistné smlouvy</w:t>
      </w:r>
      <w:r w:rsidRPr="000D6C80">
        <w:rPr>
          <w:rFonts w:cs="Times New Roman"/>
          <w:szCs w:val="22"/>
        </w:rPr>
        <w:t xml:space="preserve">. Náklady na pojištění nese </w:t>
      </w:r>
      <w:r w:rsidR="002C3A18">
        <w:rPr>
          <w:rFonts w:cs="Times New Roman"/>
          <w:szCs w:val="22"/>
        </w:rPr>
        <w:t>Poskytovatel</w:t>
      </w:r>
      <w:r w:rsidRPr="000D6C80">
        <w:rPr>
          <w:rFonts w:cs="Times New Roman"/>
          <w:szCs w:val="22"/>
        </w:rPr>
        <w:t xml:space="preserve"> a má je zahrnuty ve sjednané ceně </w:t>
      </w:r>
      <w:r w:rsidR="002C3A18">
        <w:rPr>
          <w:rFonts w:cs="Times New Roman"/>
          <w:szCs w:val="22"/>
        </w:rPr>
        <w:t xml:space="preserve">plnění dle této </w:t>
      </w:r>
      <w:r w:rsidR="006816A3">
        <w:rPr>
          <w:rFonts w:cs="Times New Roman"/>
          <w:szCs w:val="22"/>
        </w:rPr>
        <w:t>Rámcové dohody</w:t>
      </w:r>
      <w:r w:rsidRPr="000D6C80">
        <w:rPr>
          <w:rFonts w:cs="Times New Roman"/>
          <w:szCs w:val="22"/>
        </w:rPr>
        <w:t>.</w:t>
      </w:r>
    </w:p>
    <w:p w14:paraId="41E04C4F" w14:textId="2703C445" w:rsidR="00D56EC3" w:rsidRPr="00D56EC3" w:rsidRDefault="00D56EC3" w:rsidP="00785AE1">
      <w:pPr>
        <w:pStyle w:val="Odstavecseseznamem"/>
        <w:numPr>
          <w:ilvl w:val="1"/>
          <w:numId w:val="15"/>
        </w:numPr>
        <w:tabs>
          <w:tab w:val="clear" w:pos="454"/>
          <w:tab w:val="clear" w:pos="1361"/>
          <w:tab w:val="clear" w:pos="1814"/>
          <w:tab w:val="clear" w:pos="2268"/>
        </w:tabs>
        <w:spacing w:before="120" w:line="276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Poskytovatel</w:t>
      </w:r>
      <w:r w:rsidRPr="00D56EC3">
        <w:rPr>
          <w:rFonts w:cs="Times New Roman"/>
          <w:szCs w:val="22"/>
        </w:rPr>
        <w:t xml:space="preserve"> se zavazuje provést </w:t>
      </w:r>
      <w:r>
        <w:rPr>
          <w:rFonts w:cs="Times New Roman"/>
          <w:szCs w:val="22"/>
        </w:rPr>
        <w:t xml:space="preserve">plnění této </w:t>
      </w:r>
      <w:r w:rsidR="006C7D6D">
        <w:rPr>
          <w:rFonts w:cs="Times New Roman"/>
          <w:szCs w:val="22"/>
        </w:rPr>
        <w:t>Rámcové dohody</w:t>
      </w:r>
      <w:r w:rsidRPr="00D56EC3">
        <w:rPr>
          <w:rFonts w:cs="Times New Roman"/>
          <w:szCs w:val="22"/>
        </w:rPr>
        <w:t xml:space="preserve"> svým jménem a na vlastní odpovědnost. V případě, že pověří provedením jeho části jinou osobu, </w:t>
      </w:r>
      <w:r>
        <w:rPr>
          <w:rFonts w:cs="Times New Roman"/>
          <w:szCs w:val="22"/>
        </w:rPr>
        <w:t>odpovídá</w:t>
      </w:r>
      <w:r w:rsidRPr="00D56EC3">
        <w:rPr>
          <w:rFonts w:cs="Times New Roman"/>
          <w:szCs w:val="22"/>
        </w:rPr>
        <w:t xml:space="preserve"> </w:t>
      </w:r>
      <w:r>
        <w:rPr>
          <w:rFonts w:cs="Times New Roman"/>
          <w:szCs w:val="22"/>
        </w:rPr>
        <w:t>Poskytovatel</w:t>
      </w:r>
      <w:r w:rsidRPr="00D56EC3">
        <w:rPr>
          <w:rFonts w:cs="Times New Roman"/>
          <w:szCs w:val="22"/>
        </w:rPr>
        <w:t xml:space="preserve"> jako by </w:t>
      </w:r>
      <w:r>
        <w:rPr>
          <w:rFonts w:cs="Times New Roman"/>
          <w:szCs w:val="22"/>
        </w:rPr>
        <w:t>plnění</w:t>
      </w:r>
      <w:r w:rsidRPr="00D56EC3">
        <w:rPr>
          <w:rFonts w:cs="Times New Roman"/>
          <w:szCs w:val="22"/>
        </w:rPr>
        <w:t xml:space="preserve"> provedl sám. </w:t>
      </w:r>
    </w:p>
    <w:p w14:paraId="54DC4319" w14:textId="75E2CA05" w:rsidR="00D56EC3" w:rsidRPr="00D56EC3" w:rsidRDefault="00D56EC3" w:rsidP="00785AE1">
      <w:pPr>
        <w:pStyle w:val="Odstavecseseznamem"/>
        <w:numPr>
          <w:ilvl w:val="1"/>
          <w:numId w:val="15"/>
        </w:numPr>
        <w:tabs>
          <w:tab w:val="clear" w:pos="454"/>
          <w:tab w:val="clear" w:pos="1361"/>
          <w:tab w:val="clear" w:pos="1814"/>
          <w:tab w:val="clear" w:pos="2268"/>
        </w:tabs>
        <w:spacing w:before="120" w:line="276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Poskytovatel</w:t>
      </w:r>
      <w:r w:rsidRPr="00D56EC3">
        <w:rPr>
          <w:rFonts w:cs="Times New Roman"/>
          <w:szCs w:val="22"/>
        </w:rPr>
        <w:t xml:space="preserve"> je oprávněn pověřit provedením části </w:t>
      </w:r>
      <w:r>
        <w:rPr>
          <w:rFonts w:cs="Times New Roman"/>
          <w:szCs w:val="22"/>
        </w:rPr>
        <w:t>plnění</w:t>
      </w:r>
      <w:r w:rsidRPr="00D56EC3">
        <w:rPr>
          <w:rFonts w:cs="Times New Roman"/>
          <w:szCs w:val="22"/>
        </w:rPr>
        <w:t xml:space="preserve"> pouze poddodavatele uvedené v Seznamu poddodavatelů</w:t>
      </w:r>
      <w:r>
        <w:rPr>
          <w:rFonts w:cs="Times New Roman"/>
          <w:szCs w:val="22"/>
        </w:rPr>
        <w:t>, který tvoří p</w:t>
      </w:r>
      <w:r w:rsidRPr="00D56EC3">
        <w:rPr>
          <w:rFonts w:cs="Times New Roman"/>
          <w:szCs w:val="22"/>
        </w:rPr>
        <w:t>říloh</w:t>
      </w:r>
      <w:r>
        <w:rPr>
          <w:rFonts w:cs="Times New Roman"/>
          <w:szCs w:val="22"/>
        </w:rPr>
        <w:t>u</w:t>
      </w:r>
      <w:r w:rsidRPr="00D56EC3">
        <w:rPr>
          <w:rFonts w:cs="Times New Roman"/>
          <w:szCs w:val="22"/>
        </w:rPr>
        <w:t xml:space="preserve"> č. </w:t>
      </w:r>
      <w:r>
        <w:rPr>
          <w:rFonts w:cs="Times New Roman"/>
          <w:szCs w:val="22"/>
        </w:rPr>
        <w:t>7</w:t>
      </w:r>
      <w:r w:rsidRPr="00D56EC3">
        <w:rPr>
          <w:rFonts w:cs="Times New Roman"/>
          <w:szCs w:val="22"/>
        </w:rPr>
        <w:t xml:space="preserve"> této </w:t>
      </w:r>
      <w:r w:rsidR="006C7D6D">
        <w:rPr>
          <w:rFonts w:cs="Times New Roman"/>
          <w:szCs w:val="22"/>
        </w:rPr>
        <w:t>Rámcové dohody</w:t>
      </w:r>
      <w:r w:rsidRPr="00D56EC3">
        <w:rPr>
          <w:rFonts w:cs="Times New Roman"/>
          <w:szCs w:val="22"/>
        </w:rPr>
        <w:t xml:space="preserve">. </w:t>
      </w:r>
      <w:r w:rsidR="00CC2CF7">
        <w:rPr>
          <w:rFonts w:cs="Times New Roman"/>
          <w:szCs w:val="22"/>
        </w:rPr>
        <w:t>Poskytovatel</w:t>
      </w:r>
      <w:r w:rsidRPr="00D56EC3">
        <w:rPr>
          <w:rFonts w:cs="Times New Roman"/>
          <w:szCs w:val="22"/>
        </w:rPr>
        <w:t xml:space="preserve"> je oprávněn požádat Objednatele o změnu </w:t>
      </w:r>
      <w:r w:rsidR="00CC2CF7">
        <w:rPr>
          <w:rFonts w:cs="Times New Roman"/>
          <w:szCs w:val="22"/>
        </w:rPr>
        <w:t xml:space="preserve">či doplnění </w:t>
      </w:r>
      <w:r w:rsidRPr="00D56EC3">
        <w:rPr>
          <w:rFonts w:cs="Times New Roman"/>
          <w:szCs w:val="22"/>
        </w:rPr>
        <w:t xml:space="preserve">v Seznamu poddodavatelů. V případě, že </w:t>
      </w:r>
      <w:r w:rsidR="00B338F0">
        <w:rPr>
          <w:rFonts w:cs="Times New Roman"/>
          <w:szCs w:val="22"/>
        </w:rPr>
        <w:t>Poskytovatel</w:t>
      </w:r>
      <w:r w:rsidRPr="00D56EC3">
        <w:rPr>
          <w:rFonts w:cs="Times New Roman"/>
          <w:szCs w:val="22"/>
        </w:rPr>
        <w:t xml:space="preserve"> o změnu v Seznamu poddodavatelů požádá, je právem Objednatele rozhodnout o tom, zda žádost o změnu v Seznamu poddodavatelů akceptuje nebo odmítne, přičemž odmítnutí nesmí být bezdůvodné.</w:t>
      </w:r>
    </w:p>
    <w:p w14:paraId="2106EC1A" w14:textId="08A52BC1" w:rsidR="00D56EC3" w:rsidRPr="00D56EC3" w:rsidRDefault="00B338F0" w:rsidP="00785AE1">
      <w:pPr>
        <w:pStyle w:val="Odstavecseseznamem"/>
        <w:numPr>
          <w:ilvl w:val="1"/>
          <w:numId w:val="15"/>
        </w:numPr>
        <w:tabs>
          <w:tab w:val="clear" w:pos="454"/>
          <w:tab w:val="clear" w:pos="1361"/>
          <w:tab w:val="clear" w:pos="1814"/>
          <w:tab w:val="clear" w:pos="2268"/>
        </w:tabs>
        <w:spacing w:before="120" w:line="276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Poskytovatel</w:t>
      </w:r>
      <w:r w:rsidR="00D56EC3" w:rsidRPr="00D56EC3">
        <w:rPr>
          <w:rFonts w:cs="Times New Roman"/>
          <w:szCs w:val="22"/>
        </w:rPr>
        <w:t xml:space="preserve"> je oprávněn změnit poddodavatele, pomocí kterého prokázal splnění části kvalifikace v zadávacím řízení </w:t>
      </w:r>
      <w:r>
        <w:rPr>
          <w:rFonts w:cs="Times New Roman"/>
          <w:szCs w:val="22"/>
        </w:rPr>
        <w:t>V</w:t>
      </w:r>
      <w:r w:rsidR="00D56EC3" w:rsidRPr="00D56EC3">
        <w:rPr>
          <w:rFonts w:cs="Times New Roman"/>
          <w:szCs w:val="22"/>
        </w:rPr>
        <w:t xml:space="preserve">eřejné zakázky, jen v nutných a závažných případech a s předchozím písemným souhlasem Objednatele, přičemž nový poddodavatel, dosazený za původního, musí prokázat splnění požadovaných kvalifikačních předpokladů, které původní poddodavatel prokazoval za </w:t>
      </w:r>
      <w:r>
        <w:rPr>
          <w:rFonts w:cs="Times New Roman"/>
          <w:szCs w:val="22"/>
        </w:rPr>
        <w:t>Poskytovatele</w:t>
      </w:r>
      <w:r w:rsidR="00D56EC3" w:rsidRPr="00D56EC3">
        <w:rPr>
          <w:rFonts w:cs="Times New Roman"/>
          <w:szCs w:val="22"/>
        </w:rPr>
        <w:t xml:space="preserve"> v rámci zadávacího řízení. Své kvalifikační předpoklady musí nově dosazený poddodavatel prokázat na vyzvání Objednateli a ten nesmí souhlas se změnou poddodavatele bezdůvodně odmítnout, pokud mu budou všechny předmětné dokumenty předloženy.</w:t>
      </w:r>
      <w:r w:rsidR="008656E0">
        <w:rPr>
          <w:rFonts w:cs="Times New Roman"/>
          <w:szCs w:val="22"/>
        </w:rPr>
        <w:t xml:space="preserve"> Poddodavatel</w:t>
      </w:r>
      <w:r w:rsidR="009C717A">
        <w:rPr>
          <w:rFonts w:cs="Times New Roman"/>
          <w:szCs w:val="22"/>
        </w:rPr>
        <w:t xml:space="preserve"> prostřednictvím kterého Poskytovatel prokazoval část kvalifikaci v zadávacím řízení Veřejné zakázky se musí podílet na plnění této </w:t>
      </w:r>
      <w:r w:rsidR="006C7D6D">
        <w:rPr>
          <w:rFonts w:cs="Times New Roman"/>
          <w:szCs w:val="22"/>
        </w:rPr>
        <w:t>Rámcové dohody</w:t>
      </w:r>
      <w:r w:rsidR="009C717A">
        <w:rPr>
          <w:rFonts w:cs="Times New Roman"/>
          <w:szCs w:val="22"/>
        </w:rPr>
        <w:t xml:space="preserve"> alespoň v</w:t>
      </w:r>
      <w:r w:rsidR="009C1D02">
        <w:rPr>
          <w:rFonts w:cs="Times New Roman"/>
          <w:szCs w:val="22"/>
        </w:rPr>
        <w:t xml:space="preserve"> takovém</w:t>
      </w:r>
      <w:r w:rsidR="009C717A">
        <w:rPr>
          <w:rFonts w:cs="Times New Roman"/>
          <w:szCs w:val="22"/>
        </w:rPr>
        <w:t xml:space="preserve"> rozsahu, v jakém tento poddodavatel prokazoval za Poskytovatele </w:t>
      </w:r>
      <w:r w:rsidR="009C1D02">
        <w:rPr>
          <w:rFonts w:cs="Times New Roman"/>
          <w:szCs w:val="22"/>
        </w:rPr>
        <w:t>kvalifikaci v </w:t>
      </w:r>
      <w:r w:rsidR="004B5D6D">
        <w:rPr>
          <w:rFonts w:cs="Times New Roman"/>
          <w:szCs w:val="22"/>
        </w:rPr>
        <w:t>Z</w:t>
      </w:r>
      <w:r w:rsidR="009C1D02">
        <w:rPr>
          <w:rFonts w:cs="Times New Roman"/>
          <w:szCs w:val="22"/>
        </w:rPr>
        <w:t xml:space="preserve">adávacím řízení. </w:t>
      </w:r>
    </w:p>
    <w:p w14:paraId="0536971F" w14:textId="65E42565" w:rsidR="00B02FCB" w:rsidRPr="00B02FCB" w:rsidRDefault="00B02FCB" w:rsidP="00785AE1">
      <w:pPr>
        <w:pStyle w:val="Odstavecseseznamem"/>
        <w:numPr>
          <w:ilvl w:val="1"/>
          <w:numId w:val="15"/>
        </w:numPr>
        <w:tabs>
          <w:tab w:val="clear" w:pos="454"/>
          <w:tab w:val="clear" w:pos="1361"/>
          <w:tab w:val="clear" w:pos="1814"/>
          <w:tab w:val="clear" w:pos="2268"/>
        </w:tabs>
        <w:spacing w:before="120" w:line="276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Poskytovatel</w:t>
      </w:r>
      <w:r w:rsidRPr="00B02FCB">
        <w:rPr>
          <w:rFonts w:cs="Times New Roman"/>
          <w:szCs w:val="22"/>
        </w:rPr>
        <w:t xml:space="preserve"> je povinen zajistit výkon činnosti na pozic</w:t>
      </w:r>
      <w:r>
        <w:rPr>
          <w:rFonts w:cs="Times New Roman"/>
          <w:szCs w:val="22"/>
        </w:rPr>
        <w:t xml:space="preserve">ích Vedoucího </w:t>
      </w:r>
      <w:r w:rsidR="004B5D6D">
        <w:rPr>
          <w:rFonts w:cs="Times New Roman"/>
          <w:szCs w:val="22"/>
        </w:rPr>
        <w:t>cateringu a Obsluhy cateringu</w:t>
      </w:r>
      <w:r w:rsidRPr="00B02FCB">
        <w:rPr>
          <w:rFonts w:cs="Times New Roman"/>
          <w:szCs w:val="22"/>
        </w:rPr>
        <w:t>, u n</w:t>
      </w:r>
      <w:r>
        <w:rPr>
          <w:rFonts w:cs="Times New Roman"/>
          <w:szCs w:val="22"/>
        </w:rPr>
        <w:t>ichž</w:t>
      </w:r>
      <w:r w:rsidRPr="00B02FCB">
        <w:rPr>
          <w:rFonts w:cs="Times New Roman"/>
          <w:szCs w:val="22"/>
        </w:rPr>
        <w:t xml:space="preserve"> byla v </w:t>
      </w:r>
      <w:r w:rsidR="00D05A3A">
        <w:rPr>
          <w:rFonts w:cs="Times New Roman"/>
          <w:szCs w:val="22"/>
        </w:rPr>
        <w:t>Z</w:t>
      </w:r>
      <w:r w:rsidRPr="00B02FCB">
        <w:rPr>
          <w:rFonts w:cs="Times New Roman"/>
          <w:szCs w:val="22"/>
        </w:rPr>
        <w:t xml:space="preserve">adávacím řízení prokazována kvalifikace, </w:t>
      </w:r>
      <w:r w:rsidR="00AF1777">
        <w:rPr>
          <w:rFonts w:cs="Times New Roman"/>
          <w:szCs w:val="22"/>
        </w:rPr>
        <w:t xml:space="preserve">výhradně osobami uvedenými v příloze č. 8 </w:t>
      </w:r>
      <w:r w:rsidR="00D05A3A">
        <w:rPr>
          <w:rFonts w:cs="Times New Roman"/>
          <w:szCs w:val="22"/>
        </w:rPr>
        <w:t>Rámcové dohody</w:t>
      </w:r>
      <w:r w:rsidR="00EF4708">
        <w:rPr>
          <w:rFonts w:cs="Times New Roman"/>
          <w:szCs w:val="22"/>
        </w:rPr>
        <w:t xml:space="preserve"> </w:t>
      </w:r>
      <w:r w:rsidR="00AF1777">
        <w:rPr>
          <w:rFonts w:cs="Times New Roman"/>
          <w:szCs w:val="22"/>
        </w:rPr>
        <w:t>– Seznam členů realizačního týmu.</w:t>
      </w:r>
      <w:r w:rsidRPr="00B02FCB">
        <w:rPr>
          <w:rFonts w:cs="Times New Roman"/>
          <w:szCs w:val="22"/>
        </w:rPr>
        <w:t xml:space="preserve"> Změnu v osobě </w:t>
      </w:r>
      <w:r w:rsidR="00EF4708">
        <w:rPr>
          <w:rFonts w:cs="Times New Roman"/>
          <w:szCs w:val="22"/>
        </w:rPr>
        <w:t xml:space="preserve">na pozici </w:t>
      </w:r>
      <w:r w:rsidR="00D05A3A">
        <w:rPr>
          <w:rFonts w:cs="Times New Roman"/>
          <w:szCs w:val="22"/>
        </w:rPr>
        <w:t>Vedoucího cateringu a Obsluhy cateringu</w:t>
      </w:r>
      <w:r w:rsidRPr="00B02FCB">
        <w:rPr>
          <w:rFonts w:cs="Times New Roman"/>
          <w:szCs w:val="22"/>
        </w:rPr>
        <w:t xml:space="preserve"> je </w:t>
      </w:r>
      <w:r w:rsidR="00EF4708">
        <w:rPr>
          <w:rFonts w:cs="Times New Roman"/>
          <w:szCs w:val="22"/>
        </w:rPr>
        <w:t>Poskytovatel</w:t>
      </w:r>
      <w:r w:rsidRPr="00B02FCB">
        <w:rPr>
          <w:rFonts w:cs="Times New Roman"/>
          <w:szCs w:val="22"/>
        </w:rPr>
        <w:t xml:space="preserve"> po podpisu této </w:t>
      </w:r>
      <w:r w:rsidR="00504A14">
        <w:rPr>
          <w:rFonts w:cs="Times New Roman"/>
          <w:szCs w:val="22"/>
        </w:rPr>
        <w:lastRenderedPageBreak/>
        <w:t>Rámcové dohody</w:t>
      </w:r>
      <w:r w:rsidRPr="00B02FCB">
        <w:rPr>
          <w:rFonts w:cs="Times New Roman"/>
          <w:szCs w:val="22"/>
        </w:rPr>
        <w:t xml:space="preserve"> povinen písemně předem oznámit Objednateli, přičemž nový </w:t>
      </w:r>
      <w:r w:rsidR="00EF4708">
        <w:rPr>
          <w:rFonts w:cs="Times New Roman"/>
          <w:szCs w:val="22"/>
        </w:rPr>
        <w:t xml:space="preserve">člen realizačního týmu na výše uvedených pozicích </w:t>
      </w:r>
      <w:r w:rsidRPr="00B02FCB">
        <w:rPr>
          <w:rFonts w:cs="Times New Roman"/>
          <w:szCs w:val="22"/>
        </w:rPr>
        <w:t xml:space="preserve">musí splňovat </w:t>
      </w:r>
      <w:r w:rsidR="0017051A">
        <w:rPr>
          <w:rFonts w:cs="Times New Roman"/>
          <w:szCs w:val="22"/>
        </w:rPr>
        <w:t xml:space="preserve">veškeré </w:t>
      </w:r>
      <w:r w:rsidR="00D56B91">
        <w:rPr>
          <w:rFonts w:cs="Times New Roman"/>
          <w:szCs w:val="22"/>
        </w:rPr>
        <w:t xml:space="preserve">kvalifikační </w:t>
      </w:r>
      <w:r w:rsidRPr="00B02FCB">
        <w:rPr>
          <w:rFonts w:cs="Times New Roman"/>
          <w:szCs w:val="22"/>
        </w:rPr>
        <w:t xml:space="preserve">požadavky </w:t>
      </w:r>
      <w:r w:rsidR="0017051A">
        <w:rPr>
          <w:rFonts w:cs="Times New Roman"/>
          <w:szCs w:val="22"/>
        </w:rPr>
        <w:t xml:space="preserve">stanovené v zadávací dokumentaci Veřejné zakázky </w:t>
      </w:r>
      <w:r w:rsidRPr="00B02FCB">
        <w:rPr>
          <w:rFonts w:cs="Times New Roman"/>
          <w:szCs w:val="22"/>
        </w:rPr>
        <w:t>na osobu na pozici</w:t>
      </w:r>
      <w:r w:rsidR="0017051A">
        <w:rPr>
          <w:rFonts w:cs="Times New Roman"/>
          <w:szCs w:val="22"/>
        </w:rPr>
        <w:t xml:space="preserve"> daného člena realizačního týmu. </w:t>
      </w:r>
      <w:r w:rsidRPr="00B02FCB">
        <w:rPr>
          <w:rFonts w:cs="Times New Roman"/>
          <w:szCs w:val="22"/>
        </w:rPr>
        <w:t>T</w:t>
      </w:r>
      <w:r w:rsidR="0017051A">
        <w:rPr>
          <w:rFonts w:cs="Times New Roman"/>
          <w:szCs w:val="22"/>
        </w:rPr>
        <w:t>y</w:t>
      </w:r>
      <w:r w:rsidRPr="00B02FCB">
        <w:rPr>
          <w:rFonts w:cs="Times New Roman"/>
          <w:szCs w:val="22"/>
        </w:rPr>
        <w:t>to skutečnost</w:t>
      </w:r>
      <w:r w:rsidR="0017051A">
        <w:rPr>
          <w:rFonts w:cs="Times New Roman"/>
          <w:szCs w:val="22"/>
        </w:rPr>
        <w:t>i</w:t>
      </w:r>
      <w:r w:rsidRPr="00B02FCB">
        <w:rPr>
          <w:rFonts w:cs="Times New Roman"/>
          <w:szCs w:val="22"/>
        </w:rPr>
        <w:t xml:space="preserve"> je </w:t>
      </w:r>
      <w:r w:rsidR="0017051A">
        <w:rPr>
          <w:rFonts w:cs="Times New Roman"/>
          <w:szCs w:val="22"/>
        </w:rPr>
        <w:t>Poskytovatel</w:t>
      </w:r>
      <w:r w:rsidRPr="00B02FCB">
        <w:rPr>
          <w:rFonts w:cs="Times New Roman"/>
          <w:szCs w:val="22"/>
        </w:rPr>
        <w:t xml:space="preserve"> povinen Objednateli prokázat a doložit v rámci oznámení </w:t>
      </w:r>
      <w:r w:rsidR="007C0079">
        <w:rPr>
          <w:rFonts w:cs="Times New Roman"/>
          <w:szCs w:val="22"/>
        </w:rPr>
        <w:t>Poskytovatele</w:t>
      </w:r>
      <w:r w:rsidRPr="00B02FCB">
        <w:rPr>
          <w:rFonts w:cs="Times New Roman"/>
          <w:szCs w:val="22"/>
        </w:rPr>
        <w:t xml:space="preserve"> o změně </w:t>
      </w:r>
      <w:r w:rsidR="0072272C">
        <w:rPr>
          <w:rFonts w:cs="Times New Roman"/>
          <w:szCs w:val="22"/>
        </w:rPr>
        <w:t>osoby na dané pozici člena realizačního týmu</w:t>
      </w:r>
      <w:r w:rsidR="0068354F">
        <w:rPr>
          <w:rFonts w:cs="Times New Roman"/>
          <w:szCs w:val="22"/>
        </w:rPr>
        <w:t xml:space="preserve"> a jsou podmínkou pro souhlas Objednatele se změnou na</w:t>
      </w:r>
      <w:r w:rsidR="004802F5">
        <w:rPr>
          <w:rFonts w:cs="Times New Roman"/>
          <w:szCs w:val="22"/>
        </w:rPr>
        <w:t xml:space="preserve"> dané</w:t>
      </w:r>
      <w:r w:rsidR="0068354F">
        <w:rPr>
          <w:rFonts w:cs="Times New Roman"/>
          <w:szCs w:val="22"/>
        </w:rPr>
        <w:t xml:space="preserve"> pozici člena realizačního týmu</w:t>
      </w:r>
      <w:r w:rsidRPr="00B02FCB">
        <w:rPr>
          <w:rFonts w:cs="Times New Roman"/>
          <w:szCs w:val="22"/>
        </w:rPr>
        <w:t>.</w:t>
      </w:r>
    </w:p>
    <w:p w14:paraId="00F1B6F7" w14:textId="7A9D6890" w:rsidR="00584D6F" w:rsidRPr="00E9056B" w:rsidRDefault="00584D6F" w:rsidP="00785AE1">
      <w:pPr>
        <w:numPr>
          <w:ilvl w:val="1"/>
          <w:numId w:val="15"/>
        </w:numPr>
        <w:tabs>
          <w:tab w:val="clear" w:pos="227"/>
          <w:tab w:val="clear" w:pos="454"/>
          <w:tab w:val="clear" w:pos="680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120" w:line="276" w:lineRule="auto"/>
        <w:jc w:val="both"/>
        <w:rPr>
          <w:rFonts w:cs="Times New Roman"/>
          <w:b/>
          <w:bCs/>
          <w:szCs w:val="22"/>
        </w:rPr>
      </w:pP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Poskytovatel se zavazuje vždy včas předem písemně upozorňovat </w:t>
      </w:r>
      <w:r w:rsidR="00CC3137" w:rsidRPr="00E9056B">
        <w:rPr>
          <w:rStyle w:val="Siln2"/>
          <w:rFonts w:ascii="Georgia" w:hAnsi="Georgia"/>
          <w:b w:val="0"/>
          <w:bCs w:val="0"/>
          <w:szCs w:val="22"/>
        </w:rPr>
        <w:t>O</w:t>
      </w: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bjednatele </w:t>
      </w:r>
      <w:r w:rsidRPr="00E9056B">
        <w:rPr>
          <w:rStyle w:val="Siln2"/>
          <w:rFonts w:ascii="Georgia" w:hAnsi="Georgia"/>
          <w:b w:val="0"/>
          <w:bCs w:val="0"/>
          <w:szCs w:val="22"/>
        </w:rPr>
        <w:br/>
        <w:t>na potřebu jeho součinnosti.</w:t>
      </w:r>
    </w:p>
    <w:p w14:paraId="5404D0A2" w14:textId="1EA9C907" w:rsidR="00584D6F" w:rsidRPr="00E9056B" w:rsidRDefault="00584D6F" w:rsidP="00785AE1">
      <w:pPr>
        <w:numPr>
          <w:ilvl w:val="1"/>
          <w:numId w:val="15"/>
        </w:numPr>
        <w:tabs>
          <w:tab w:val="clear" w:pos="227"/>
          <w:tab w:val="clear" w:pos="454"/>
          <w:tab w:val="clear" w:pos="680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120" w:line="276" w:lineRule="auto"/>
        <w:jc w:val="both"/>
        <w:rPr>
          <w:rFonts w:cs="Times New Roman"/>
          <w:szCs w:val="22"/>
        </w:rPr>
      </w:pPr>
      <w:r w:rsidRPr="00E9056B">
        <w:rPr>
          <w:rStyle w:val="Siln2"/>
          <w:rFonts w:ascii="Georgia" w:hAnsi="Georgia"/>
          <w:b w:val="0"/>
          <w:bCs w:val="0"/>
          <w:szCs w:val="22"/>
        </w:rPr>
        <w:t>V</w:t>
      </w:r>
      <w:r w:rsidR="00C214FD" w:rsidRPr="00E9056B">
        <w:rPr>
          <w:rStyle w:val="Siln2"/>
          <w:rFonts w:ascii="Georgia" w:hAnsi="Georgia"/>
          <w:b w:val="0"/>
          <w:bCs w:val="0"/>
          <w:szCs w:val="22"/>
        </w:rPr>
        <w:t xml:space="preserve"> </w:t>
      </w: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případě </w:t>
      </w:r>
      <w:r w:rsidRPr="00E9056B">
        <w:rPr>
          <w:rFonts w:cs="Times New Roman"/>
          <w:szCs w:val="22"/>
        </w:rPr>
        <w:t>zjištění okolností, které by mohly mít vliv na plnění závazků vyplývajících z</w:t>
      </w:r>
      <w:r w:rsidR="00C214FD" w:rsidRPr="00E9056B">
        <w:rPr>
          <w:rFonts w:cs="Times New Roman"/>
          <w:szCs w:val="22"/>
        </w:rPr>
        <w:t xml:space="preserve"> </w:t>
      </w:r>
      <w:r w:rsidRPr="00E9056B">
        <w:rPr>
          <w:rFonts w:cs="Times New Roman"/>
          <w:szCs w:val="22"/>
        </w:rPr>
        <w:t xml:space="preserve">této </w:t>
      </w:r>
      <w:r w:rsidR="007B29D2">
        <w:rPr>
          <w:rFonts w:cs="Times New Roman"/>
          <w:szCs w:val="22"/>
        </w:rPr>
        <w:t>Rámcové dohody</w:t>
      </w:r>
      <w:r w:rsidRPr="00E9056B">
        <w:rPr>
          <w:rFonts w:cs="Times New Roman"/>
          <w:szCs w:val="22"/>
        </w:rPr>
        <w:t xml:space="preserve">, se </w:t>
      </w:r>
      <w:r w:rsidR="00CC3137" w:rsidRPr="00E9056B">
        <w:rPr>
          <w:rFonts w:cs="Times New Roman"/>
          <w:szCs w:val="22"/>
        </w:rPr>
        <w:t>P</w:t>
      </w:r>
      <w:r w:rsidRPr="00E9056B">
        <w:rPr>
          <w:rFonts w:cs="Times New Roman"/>
          <w:szCs w:val="22"/>
        </w:rPr>
        <w:t xml:space="preserve">oskytovatel zavazuje </w:t>
      </w:r>
      <w:r w:rsidR="00CC3137" w:rsidRPr="00E9056B">
        <w:rPr>
          <w:rFonts w:cs="Times New Roman"/>
          <w:szCs w:val="22"/>
        </w:rPr>
        <w:t>O</w:t>
      </w:r>
      <w:r w:rsidRPr="00E9056B">
        <w:rPr>
          <w:rFonts w:cs="Times New Roman"/>
          <w:szCs w:val="22"/>
        </w:rPr>
        <w:t xml:space="preserve">bjednatele o těchto zajištěných okolnostech </w:t>
      </w:r>
      <w:r w:rsidR="00C214FD" w:rsidRPr="00E9056B">
        <w:rPr>
          <w:rFonts w:cs="Times New Roman"/>
          <w:szCs w:val="22"/>
        </w:rPr>
        <w:br/>
      </w:r>
      <w:r w:rsidRPr="00E9056B">
        <w:rPr>
          <w:rFonts w:cs="Times New Roman"/>
          <w:szCs w:val="22"/>
        </w:rPr>
        <w:t>bez odkladu písemně informovat.</w:t>
      </w:r>
    </w:p>
    <w:p w14:paraId="57C4CBD1" w14:textId="6F591B94" w:rsidR="00584D6F" w:rsidRPr="00E9056B" w:rsidRDefault="00584D6F" w:rsidP="00785AE1">
      <w:pPr>
        <w:numPr>
          <w:ilvl w:val="1"/>
          <w:numId w:val="15"/>
        </w:numPr>
        <w:tabs>
          <w:tab w:val="clear" w:pos="227"/>
          <w:tab w:val="clear" w:pos="454"/>
          <w:tab w:val="clear" w:pos="680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120" w:line="276" w:lineRule="auto"/>
        <w:jc w:val="both"/>
        <w:rPr>
          <w:rFonts w:cs="Times New Roman"/>
          <w:b/>
          <w:bCs/>
          <w:szCs w:val="22"/>
        </w:rPr>
      </w:pP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Poskytovatel není oprávněn předat </w:t>
      </w:r>
      <w:r w:rsidR="001555E4">
        <w:rPr>
          <w:rStyle w:val="Siln2"/>
          <w:rFonts w:ascii="Georgia" w:hAnsi="Georgia"/>
          <w:b w:val="0"/>
          <w:bCs w:val="0"/>
          <w:szCs w:val="22"/>
        </w:rPr>
        <w:t xml:space="preserve">jakékoliv dokumenty, materiály či </w:t>
      </w: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podklady poskytnuté </w:t>
      </w:r>
      <w:r w:rsidR="00CC3137" w:rsidRPr="00E9056B">
        <w:rPr>
          <w:rStyle w:val="Siln2"/>
          <w:rFonts w:ascii="Georgia" w:hAnsi="Georgia"/>
          <w:b w:val="0"/>
          <w:bCs w:val="0"/>
          <w:szCs w:val="22"/>
        </w:rPr>
        <w:t>O</w:t>
      </w: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bjednatelem ani jejich část bez souhlasu </w:t>
      </w:r>
      <w:r w:rsidR="001555E4">
        <w:rPr>
          <w:rStyle w:val="Siln2"/>
          <w:rFonts w:ascii="Georgia" w:hAnsi="Georgia"/>
          <w:b w:val="0"/>
          <w:bCs w:val="0"/>
          <w:szCs w:val="22"/>
        </w:rPr>
        <w:t>O</w:t>
      </w: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bjednatele třetí osobě, ani je využívat k jiným účelům, než je </w:t>
      </w:r>
      <w:r w:rsidR="001555E4">
        <w:rPr>
          <w:rStyle w:val="Siln2"/>
          <w:rFonts w:ascii="Georgia" w:hAnsi="Georgia"/>
          <w:b w:val="0"/>
          <w:bCs w:val="0"/>
          <w:szCs w:val="22"/>
        </w:rPr>
        <w:t xml:space="preserve">plnění předmětu </w:t>
      </w: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této </w:t>
      </w:r>
      <w:r w:rsidR="007B29D2">
        <w:rPr>
          <w:rStyle w:val="Siln2"/>
          <w:rFonts w:ascii="Georgia" w:hAnsi="Georgia"/>
          <w:b w:val="0"/>
          <w:bCs w:val="0"/>
          <w:szCs w:val="22"/>
        </w:rPr>
        <w:t>Rámcové dohody</w:t>
      </w: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. Poskytovatel odpovídá za škody způsobené zneužitím </w:t>
      </w:r>
      <w:r w:rsidR="001555E4">
        <w:rPr>
          <w:rStyle w:val="Siln2"/>
          <w:rFonts w:ascii="Georgia" w:hAnsi="Georgia"/>
          <w:b w:val="0"/>
          <w:bCs w:val="0"/>
          <w:szCs w:val="22"/>
        </w:rPr>
        <w:t xml:space="preserve">jakýkoliv dokumentů, materiálů či </w:t>
      </w:r>
      <w:r w:rsidRPr="00E9056B">
        <w:rPr>
          <w:rStyle w:val="Siln2"/>
          <w:rFonts w:ascii="Georgia" w:hAnsi="Georgia"/>
          <w:b w:val="0"/>
          <w:bCs w:val="0"/>
          <w:szCs w:val="22"/>
        </w:rPr>
        <w:t>podkladů nebo jejich část</w:t>
      </w:r>
      <w:r w:rsidR="001555E4">
        <w:rPr>
          <w:rStyle w:val="Siln2"/>
          <w:rFonts w:ascii="Georgia" w:hAnsi="Georgia"/>
          <w:b w:val="0"/>
          <w:bCs w:val="0"/>
          <w:szCs w:val="22"/>
        </w:rPr>
        <w:t>í</w:t>
      </w: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 třetí osobou, jestliže je poskytl bez souhlasu </w:t>
      </w:r>
      <w:r w:rsidR="00CC3137" w:rsidRPr="00E9056B">
        <w:rPr>
          <w:rStyle w:val="Siln2"/>
          <w:rFonts w:ascii="Georgia" w:hAnsi="Georgia"/>
          <w:b w:val="0"/>
          <w:bCs w:val="0"/>
          <w:szCs w:val="22"/>
        </w:rPr>
        <w:t>O</w:t>
      </w:r>
      <w:r w:rsidRPr="00E9056B">
        <w:rPr>
          <w:rStyle w:val="Siln2"/>
          <w:rFonts w:ascii="Georgia" w:hAnsi="Georgia"/>
          <w:b w:val="0"/>
          <w:bCs w:val="0"/>
          <w:szCs w:val="22"/>
        </w:rPr>
        <w:t>bjednatele.</w:t>
      </w:r>
    </w:p>
    <w:p w14:paraId="300E7D7B" w14:textId="25F33C50" w:rsidR="00584D6F" w:rsidRPr="00E9056B" w:rsidRDefault="00584D6F" w:rsidP="00785AE1">
      <w:pPr>
        <w:numPr>
          <w:ilvl w:val="1"/>
          <w:numId w:val="15"/>
        </w:numPr>
        <w:tabs>
          <w:tab w:val="clear" w:pos="227"/>
          <w:tab w:val="clear" w:pos="454"/>
          <w:tab w:val="clear" w:pos="680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120" w:line="276" w:lineRule="auto"/>
        <w:jc w:val="both"/>
        <w:rPr>
          <w:rStyle w:val="Siln2"/>
          <w:rFonts w:ascii="Georgia" w:hAnsi="Georgia"/>
          <w:b w:val="0"/>
          <w:bCs w:val="0"/>
          <w:szCs w:val="22"/>
        </w:rPr>
      </w:pP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Poskytovatel potvrzuje, že ke dni účinnosti této </w:t>
      </w:r>
      <w:r w:rsidR="004A216B">
        <w:rPr>
          <w:rStyle w:val="Siln2"/>
          <w:rFonts w:ascii="Georgia" w:hAnsi="Georgia"/>
          <w:b w:val="0"/>
          <w:bCs w:val="0"/>
          <w:szCs w:val="22"/>
        </w:rPr>
        <w:t>Rámcové dohody</w:t>
      </w: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 on ani jeho poddodavatelé nenaplňují definiční znaky subjektů uvedených v čl. 5k nařízení Rady (EU) 2022/576 ze dne 8 dubna 2022, kterým se mění nařízení (EU) č. 833/2014 o omezujících opatřeních vzhledem k činnostem Ruska destabilizujícím situaci na Ukrajině (dále také jako „nařízení č. 2022/576“) nebo subjektů uvedených v čl. 1h rozhodnutí Rady (SZBP) 2022/578 ze dne 8. dubna 2022, kterým se mění rozhodnutí 2014/512/SZBP o omezujících opatřeních vzhledem k činnostem Ruska destabilizujícím situaci na Ukrajině (dále jen „rozhodnutí 2022/578“), kterým je zakázáno zadat či plnit jakoukoli veřejnou zakázku nebo koncesní smlouvu ve smyslu v tomto ustanovení uvedeného nařízení či rozhodnutí. Subjekty naplňující definiční znaky subjektů uvedených v čl. 5k nařízení č. 2022/576 nebo subjektů uvedených v čl. 1h rozhodnutí 2022/578 budou dále označovány jako „určené subjekty“. </w:t>
      </w:r>
    </w:p>
    <w:p w14:paraId="36F0A9BB" w14:textId="1C47FF65" w:rsidR="00584D6F" w:rsidRPr="00E9056B" w:rsidRDefault="00584D6F" w:rsidP="00785AE1">
      <w:pPr>
        <w:numPr>
          <w:ilvl w:val="1"/>
          <w:numId w:val="15"/>
        </w:numPr>
        <w:tabs>
          <w:tab w:val="clear" w:pos="227"/>
          <w:tab w:val="clear" w:pos="454"/>
          <w:tab w:val="clear" w:pos="680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120" w:line="276" w:lineRule="auto"/>
        <w:jc w:val="both"/>
        <w:rPr>
          <w:rStyle w:val="Siln2"/>
          <w:rFonts w:ascii="Georgia" w:hAnsi="Georgia"/>
          <w:b w:val="0"/>
          <w:bCs w:val="0"/>
          <w:szCs w:val="22"/>
        </w:rPr>
      </w:pP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Poskytovatel dále potvrzuje, že ke dni účinnosti této </w:t>
      </w:r>
      <w:r w:rsidR="004A216B">
        <w:rPr>
          <w:rStyle w:val="Siln2"/>
          <w:rFonts w:ascii="Georgia" w:hAnsi="Georgia"/>
          <w:b w:val="0"/>
          <w:bCs w:val="0"/>
          <w:szCs w:val="22"/>
        </w:rPr>
        <w:t>Rámcové dohody</w:t>
      </w: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 není osobou uvedenou v příloze I nařízení Rady (EU) č. 269/2014 ze dne 17. března 2014 o omezujících opatřeních vzhledem k činnostem narušujícím nebo ohrožujícím územní celistvost, svrchovanost</w:t>
      </w:r>
      <w:r w:rsidR="004A216B">
        <w:rPr>
          <w:rStyle w:val="Siln2"/>
          <w:rFonts w:ascii="Georgia" w:hAnsi="Georgia"/>
          <w:b w:val="0"/>
          <w:bCs w:val="0"/>
          <w:szCs w:val="22"/>
        </w:rPr>
        <w:t xml:space="preserve"> </w:t>
      </w: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a nezávislost Ukrajiny, ve znění jeho změn (dále také jako „nařízení č. 269/2014“) nebo v příloze rozhodnutí Rady 2014/145/SZBP ze dne 17. března 2014 o omezujících opatřeních vzhledem k činnostem narušujícím nebo ohrožujícím územní celistvost, svrchovanost a nezávislost Ukrajiny, ve znění jeho změn (dále také jako „rozhodnutí 2014/145/SZBP“). Osoba uvedená v příloze I nařízení č. 269/2014 nebo v příloze rozhodnutí Rady 2014/145/SZBP bude dále označována jako „určená osoba“. </w:t>
      </w:r>
    </w:p>
    <w:p w14:paraId="49AC40CD" w14:textId="4FFF34E1" w:rsidR="00584D6F" w:rsidRPr="00E9056B" w:rsidRDefault="00584D6F" w:rsidP="00785AE1">
      <w:pPr>
        <w:numPr>
          <w:ilvl w:val="1"/>
          <w:numId w:val="15"/>
        </w:numPr>
        <w:tabs>
          <w:tab w:val="clear" w:pos="227"/>
          <w:tab w:val="clear" w:pos="454"/>
          <w:tab w:val="clear" w:pos="680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120" w:line="276" w:lineRule="auto"/>
        <w:jc w:val="both"/>
        <w:rPr>
          <w:rStyle w:val="Siln2"/>
          <w:rFonts w:ascii="Georgia" w:hAnsi="Georgia"/>
          <w:b w:val="0"/>
          <w:bCs w:val="0"/>
          <w:szCs w:val="22"/>
        </w:rPr>
      </w:pP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Poskytovatel se současně zavazuje, že určeným osobám dle předchozího odstavce (není-li jí sám) nebo v jejich prospěch nezpřístupní žádné finanční prostředky ani hospodářské zdroje získané v souvislosti s plněním dle této </w:t>
      </w:r>
      <w:r w:rsidR="00A93977">
        <w:rPr>
          <w:rStyle w:val="Siln2"/>
          <w:rFonts w:ascii="Georgia" w:hAnsi="Georgia"/>
          <w:b w:val="0"/>
          <w:bCs w:val="0"/>
          <w:szCs w:val="22"/>
        </w:rPr>
        <w:t>Rámcové dohody</w:t>
      </w:r>
      <w:r w:rsidRPr="00E9056B">
        <w:rPr>
          <w:rStyle w:val="Siln2"/>
          <w:rFonts w:ascii="Georgia" w:hAnsi="Georgia"/>
          <w:b w:val="0"/>
          <w:bCs w:val="0"/>
          <w:szCs w:val="22"/>
        </w:rPr>
        <w:t>, a to přímo ani nepřímo.</w:t>
      </w:r>
    </w:p>
    <w:p w14:paraId="703ED874" w14:textId="6C151565" w:rsidR="00584D6F" w:rsidRPr="00E9056B" w:rsidRDefault="00584D6F" w:rsidP="00785AE1">
      <w:pPr>
        <w:numPr>
          <w:ilvl w:val="1"/>
          <w:numId w:val="15"/>
        </w:numPr>
        <w:tabs>
          <w:tab w:val="clear" w:pos="227"/>
          <w:tab w:val="clear" w:pos="454"/>
          <w:tab w:val="clear" w:pos="680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120" w:line="276" w:lineRule="auto"/>
        <w:jc w:val="both"/>
        <w:rPr>
          <w:rStyle w:val="Siln2"/>
          <w:rFonts w:ascii="Georgia" w:hAnsi="Georgia"/>
          <w:b w:val="0"/>
          <w:bCs w:val="0"/>
          <w:szCs w:val="22"/>
        </w:rPr>
      </w:pPr>
      <w:r w:rsidRPr="00E9056B">
        <w:rPr>
          <w:rStyle w:val="Siln2"/>
          <w:rFonts w:ascii="Georgia" w:hAnsi="Georgia"/>
          <w:b w:val="0"/>
          <w:bCs w:val="0"/>
          <w:szCs w:val="22"/>
        </w:rPr>
        <w:lastRenderedPageBreak/>
        <w:t xml:space="preserve">V případě, že by v průběhu účinnosti této </w:t>
      </w:r>
      <w:r w:rsidR="00A93977">
        <w:rPr>
          <w:rStyle w:val="Siln2"/>
          <w:rFonts w:ascii="Georgia" w:hAnsi="Georgia"/>
          <w:b w:val="0"/>
          <w:bCs w:val="0"/>
          <w:szCs w:val="22"/>
        </w:rPr>
        <w:t>Rámcové dohody</w:t>
      </w: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 Poskytovatel nebo jeho jakýkoliv poddodavatel naplnili definiční znaky určeného subjektu nebo se Poskytovatel stal určenou osobou, je Poskytovatel povinen o takové skutečnosti Objednatele bez zbytečného odkladu, nejpozději do 2 pracovních dnů od nastání takové skutečnosti, písemně informovat. Vznikne-li </w:t>
      </w:r>
      <w:r w:rsidR="006B1CFD">
        <w:rPr>
          <w:rStyle w:val="Siln2"/>
          <w:rFonts w:ascii="Georgia" w:hAnsi="Georgia"/>
          <w:b w:val="0"/>
          <w:bCs w:val="0"/>
          <w:szCs w:val="22"/>
        </w:rPr>
        <w:t>O</w:t>
      </w:r>
      <w:r w:rsidRPr="00E9056B">
        <w:rPr>
          <w:rStyle w:val="Siln2"/>
          <w:rFonts w:ascii="Georgia" w:hAnsi="Georgia"/>
          <w:b w:val="0"/>
          <w:bCs w:val="0"/>
          <w:szCs w:val="22"/>
        </w:rPr>
        <w:t>bjednateli v souvislosti s porušením této povinnosti jakákoliv</w:t>
      </w:r>
      <w:r w:rsidR="00A93977">
        <w:rPr>
          <w:rStyle w:val="Siln2"/>
          <w:rFonts w:ascii="Georgia" w:hAnsi="Georgia"/>
          <w:b w:val="0"/>
          <w:bCs w:val="0"/>
          <w:szCs w:val="22"/>
        </w:rPr>
        <w:t xml:space="preserve"> </w:t>
      </w:r>
      <w:r w:rsidRPr="00E9056B">
        <w:rPr>
          <w:rStyle w:val="Siln2"/>
          <w:rFonts w:ascii="Georgia" w:hAnsi="Georgia"/>
          <w:b w:val="0"/>
          <w:bCs w:val="0"/>
          <w:szCs w:val="22"/>
        </w:rPr>
        <w:t>škoda,</w:t>
      </w:r>
      <w:r w:rsidR="00A93977">
        <w:rPr>
          <w:rStyle w:val="Siln2"/>
          <w:rFonts w:ascii="Georgia" w:hAnsi="Georgia"/>
          <w:b w:val="0"/>
          <w:bCs w:val="0"/>
          <w:szCs w:val="22"/>
        </w:rPr>
        <w:t xml:space="preserve"> </w:t>
      </w:r>
      <w:r w:rsidRPr="00E9056B">
        <w:rPr>
          <w:rStyle w:val="Siln2"/>
          <w:rFonts w:ascii="Georgia" w:hAnsi="Georgia"/>
          <w:b w:val="0"/>
          <w:bCs w:val="0"/>
          <w:szCs w:val="22"/>
        </w:rPr>
        <w:t>je Poskytovatel tuto škodu Objednateli povinen v plné výši nahradit.</w:t>
      </w:r>
    </w:p>
    <w:p w14:paraId="3602CE21" w14:textId="03C4A2AF" w:rsidR="00584D6F" w:rsidRPr="00E9056B" w:rsidRDefault="00584D6F" w:rsidP="00785AE1">
      <w:pPr>
        <w:numPr>
          <w:ilvl w:val="1"/>
          <w:numId w:val="15"/>
        </w:numPr>
        <w:tabs>
          <w:tab w:val="clear" w:pos="227"/>
          <w:tab w:val="clear" w:pos="454"/>
          <w:tab w:val="clear" w:pos="680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120" w:line="276" w:lineRule="auto"/>
        <w:jc w:val="both"/>
        <w:rPr>
          <w:rStyle w:val="Siln2"/>
          <w:rFonts w:ascii="Georgia" w:hAnsi="Georgia"/>
          <w:b w:val="0"/>
          <w:bCs w:val="0"/>
          <w:szCs w:val="22"/>
        </w:rPr>
      </w:pP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Dojde-li za dobu účinnosti této </w:t>
      </w:r>
      <w:r w:rsidR="00A93977">
        <w:rPr>
          <w:rStyle w:val="Siln2"/>
          <w:rFonts w:ascii="Georgia" w:hAnsi="Georgia"/>
          <w:b w:val="0"/>
          <w:bCs w:val="0"/>
          <w:szCs w:val="22"/>
        </w:rPr>
        <w:t>Rámcové dohody</w:t>
      </w: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 ke změnám v kterémkoliv z výše uvedených nařízení Rady (EU) či rozhodnutí Rady nebo k přijetí jakékoliv jiné nové legislativy</w:t>
      </w:r>
      <w:r w:rsidR="00A93977">
        <w:rPr>
          <w:rStyle w:val="Siln2"/>
          <w:rFonts w:ascii="Georgia" w:hAnsi="Georgia"/>
          <w:b w:val="0"/>
          <w:bCs w:val="0"/>
          <w:szCs w:val="22"/>
        </w:rPr>
        <w:t xml:space="preserve"> </w:t>
      </w:r>
      <w:r w:rsidRPr="00E9056B">
        <w:rPr>
          <w:rStyle w:val="Siln2"/>
          <w:rFonts w:ascii="Georgia" w:hAnsi="Georgia"/>
          <w:b w:val="0"/>
          <w:bCs w:val="0"/>
          <w:szCs w:val="22"/>
        </w:rPr>
        <w:t>tak,</w:t>
      </w:r>
      <w:r w:rsidR="00A93977">
        <w:rPr>
          <w:rStyle w:val="Siln2"/>
          <w:rFonts w:ascii="Georgia" w:hAnsi="Georgia"/>
          <w:b w:val="0"/>
          <w:bCs w:val="0"/>
          <w:szCs w:val="22"/>
        </w:rPr>
        <w:t xml:space="preserve"> </w:t>
      </w: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že bude nezbytné dát tuto </w:t>
      </w:r>
      <w:r w:rsidR="008D775B">
        <w:rPr>
          <w:rStyle w:val="Siln2"/>
          <w:rFonts w:ascii="Georgia" w:hAnsi="Georgia"/>
          <w:b w:val="0"/>
          <w:bCs w:val="0"/>
          <w:szCs w:val="22"/>
        </w:rPr>
        <w:t>Rámcovou dohodu</w:t>
      </w: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 s nařízením Rady (EU), rozhodnutím Rady nebo jinou novou legislativou do souladu, zavazují se smluvní strany uzavřít písemný dodatek k této </w:t>
      </w:r>
      <w:r w:rsidR="00A93977">
        <w:rPr>
          <w:rStyle w:val="Siln2"/>
          <w:rFonts w:ascii="Georgia" w:hAnsi="Georgia"/>
          <w:b w:val="0"/>
          <w:bCs w:val="0"/>
          <w:szCs w:val="22"/>
        </w:rPr>
        <w:t>Rámcové dohodě</w:t>
      </w: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, jehož předmětem bude úprava či doplnění práv a povinností smluvních stran v rámci této </w:t>
      </w:r>
      <w:r w:rsidR="00A93977">
        <w:rPr>
          <w:rStyle w:val="Siln2"/>
          <w:rFonts w:ascii="Georgia" w:hAnsi="Georgia"/>
          <w:b w:val="0"/>
          <w:bCs w:val="0"/>
          <w:szCs w:val="22"/>
        </w:rPr>
        <w:t>Rámcové dohody</w:t>
      </w:r>
      <w:r w:rsidRPr="00E9056B">
        <w:rPr>
          <w:rStyle w:val="Siln2"/>
          <w:rFonts w:ascii="Georgia" w:hAnsi="Georgia"/>
          <w:b w:val="0"/>
          <w:bCs w:val="0"/>
          <w:szCs w:val="22"/>
        </w:rPr>
        <w:t xml:space="preserve"> (sankční mechanismy či nové možnosti ukončení </w:t>
      </w:r>
      <w:r w:rsidR="00A93977">
        <w:rPr>
          <w:rStyle w:val="Siln2"/>
          <w:rFonts w:ascii="Georgia" w:hAnsi="Georgia"/>
          <w:b w:val="0"/>
          <w:bCs w:val="0"/>
          <w:szCs w:val="22"/>
        </w:rPr>
        <w:t xml:space="preserve">Rámcové dohody </w:t>
      </w:r>
      <w:r w:rsidRPr="00E9056B">
        <w:rPr>
          <w:rStyle w:val="Siln2"/>
          <w:rFonts w:ascii="Georgia" w:hAnsi="Georgia"/>
          <w:b w:val="0"/>
          <w:bCs w:val="0"/>
          <w:szCs w:val="22"/>
        </w:rPr>
        <w:t>z toho nevyjímaje), a to bez zbytečného odkladu, nejpozději do 15 pracovních dnů poté, co změny nařízení Rady (EU), rozhodnutí Rady či jiná nová legislativa nabydou platnosti, nedohodnou-li se smluvní strany jinak.</w:t>
      </w:r>
    </w:p>
    <w:p w14:paraId="6868D2BF" w14:textId="2EE264AD" w:rsidR="00584D6F" w:rsidRPr="00E9056B" w:rsidRDefault="004612A7" w:rsidP="00E9056B">
      <w:pPr>
        <w:pStyle w:val="Heading1-Number-FollowNumberCzechTourism"/>
        <w:keepNext/>
        <w:keepLines/>
        <w:spacing w:before="480" w:after="120" w:line="276" w:lineRule="auto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VIII</w:t>
      </w:r>
      <w:r w:rsidR="00584D6F" w:rsidRPr="00E9056B">
        <w:rPr>
          <w:rFonts w:cs="Times New Roman"/>
          <w:sz w:val="22"/>
          <w:szCs w:val="22"/>
        </w:rPr>
        <w:t>.</w:t>
      </w:r>
    </w:p>
    <w:p w14:paraId="1869D2AA" w14:textId="77777777" w:rsidR="00584D6F" w:rsidRPr="00E9056B" w:rsidRDefault="00584D6F" w:rsidP="00E9056B">
      <w:pPr>
        <w:pStyle w:val="Heading1-Number-FollowNumberCzechTourism"/>
        <w:tabs>
          <w:tab w:val="clear" w:pos="907"/>
        </w:tabs>
        <w:spacing w:before="0" w:line="276" w:lineRule="auto"/>
        <w:ind w:left="641"/>
        <w:rPr>
          <w:rFonts w:cs="Times New Roman"/>
          <w:sz w:val="22"/>
          <w:szCs w:val="22"/>
          <w:lang w:eastAsia="zh-CN"/>
        </w:rPr>
      </w:pPr>
      <w:r w:rsidRPr="00E9056B">
        <w:rPr>
          <w:rFonts w:cs="Times New Roman"/>
          <w:sz w:val="22"/>
          <w:szCs w:val="22"/>
        </w:rPr>
        <w:t>Ochrana důvěrných informací</w:t>
      </w:r>
    </w:p>
    <w:p w14:paraId="0A450A4F" w14:textId="2B164C76" w:rsidR="004612A7" w:rsidRDefault="00584D6F" w:rsidP="004612A7">
      <w:pPr>
        <w:pStyle w:val="Odstavecseseznamem"/>
        <w:numPr>
          <w:ilvl w:val="1"/>
          <w:numId w:val="34"/>
        </w:numPr>
        <w:tabs>
          <w:tab w:val="clear" w:pos="454"/>
          <w:tab w:val="clear" w:pos="1361"/>
          <w:tab w:val="clear" w:pos="1814"/>
          <w:tab w:val="clear" w:pos="2268"/>
        </w:tabs>
        <w:spacing w:before="120" w:line="276" w:lineRule="auto"/>
        <w:ind w:left="709" w:hanging="709"/>
        <w:jc w:val="both"/>
        <w:rPr>
          <w:rStyle w:val="Siln2"/>
          <w:rFonts w:ascii="Georgia" w:hAnsi="Georgia"/>
          <w:b w:val="0"/>
          <w:bCs w:val="0"/>
          <w:szCs w:val="22"/>
        </w:rPr>
      </w:pPr>
      <w:r w:rsidRPr="004612A7">
        <w:rPr>
          <w:rStyle w:val="Siln2"/>
          <w:rFonts w:ascii="Georgia" w:hAnsi="Georgia"/>
          <w:b w:val="0"/>
          <w:bCs w:val="0"/>
          <w:szCs w:val="22"/>
        </w:rPr>
        <w:t xml:space="preserve">Smluvní strany sjednávají, že za důvěrné informace se považují veškeré informace o skutečnostech týkajících se smluvních stran a jejich činnosti, jejichž zveřejnění by se mohlo jakýmkoli způsobem dotknout jejich oprávněných zájmů nebo jejich dobrého jména, získané v souvislosti s plněním této </w:t>
      </w:r>
      <w:r w:rsidR="004612A7">
        <w:rPr>
          <w:rStyle w:val="Siln2"/>
          <w:rFonts w:ascii="Georgia" w:hAnsi="Georgia"/>
          <w:b w:val="0"/>
          <w:bCs w:val="0"/>
          <w:szCs w:val="22"/>
        </w:rPr>
        <w:t>Rámcové dohody</w:t>
      </w:r>
      <w:r w:rsidRPr="004612A7">
        <w:rPr>
          <w:rStyle w:val="Siln2"/>
          <w:rFonts w:ascii="Georgia" w:hAnsi="Georgia"/>
          <w:b w:val="0"/>
          <w:bCs w:val="0"/>
          <w:szCs w:val="22"/>
        </w:rPr>
        <w:t xml:space="preserve"> v jakékoli formě, s výjimkou informací všeobecně známých. Za důvěrné informace se považují i veškeré obchodní a technické informace, které byly jednou ze smluvních stran sděleny jiné smluvní straně a jsou předmětem obchodního tajemství.</w:t>
      </w:r>
    </w:p>
    <w:p w14:paraId="4B46B704" w14:textId="77777777" w:rsidR="009A62AA" w:rsidRDefault="00584D6F" w:rsidP="009A62AA">
      <w:pPr>
        <w:pStyle w:val="Odstavecseseznamem"/>
        <w:numPr>
          <w:ilvl w:val="1"/>
          <w:numId w:val="34"/>
        </w:numPr>
        <w:tabs>
          <w:tab w:val="clear" w:pos="454"/>
          <w:tab w:val="clear" w:pos="1361"/>
          <w:tab w:val="clear" w:pos="1814"/>
          <w:tab w:val="clear" w:pos="2268"/>
        </w:tabs>
        <w:spacing w:before="120" w:line="276" w:lineRule="auto"/>
        <w:ind w:left="709" w:hanging="709"/>
        <w:jc w:val="both"/>
        <w:rPr>
          <w:rStyle w:val="Siln2"/>
          <w:rFonts w:ascii="Georgia" w:hAnsi="Georgia"/>
          <w:b w:val="0"/>
          <w:bCs w:val="0"/>
          <w:szCs w:val="22"/>
        </w:rPr>
      </w:pPr>
      <w:r w:rsidRPr="004612A7">
        <w:rPr>
          <w:rStyle w:val="Siln2"/>
          <w:rFonts w:ascii="Georgia" w:hAnsi="Georgia"/>
          <w:b w:val="0"/>
          <w:bCs w:val="0"/>
          <w:szCs w:val="22"/>
        </w:rPr>
        <w:t xml:space="preserve">Obě smluvní strany se zavazují, že budou zachovávat mlčenlivost o všech důvěrných informacích, o nichž se dozví v souvislosti s plněním této </w:t>
      </w:r>
      <w:r w:rsidR="00455D37">
        <w:rPr>
          <w:rStyle w:val="Siln2"/>
          <w:rFonts w:ascii="Georgia" w:hAnsi="Georgia"/>
          <w:b w:val="0"/>
          <w:bCs w:val="0"/>
          <w:szCs w:val="22"/>
        </w:rPr>
        <w:t>Rámcové dohody</w:t>
      </w:r>
      <w:r w:rsidRPr="004612A7">
        <w:rPr>
          <w:rStyle w:val="Siln2"/>
          <w:rFonts w:ascii="Georgia" w:hAnsi="Georgia"/>
          <w:b w:val="0"/>
          <w:bCs w:val="0"/>
          <w:szCs w:val="22"/>
        </w:rPr>
        <w:t xml:space="preserve">, a to po dobu účinnosti této </w:t>
      </w:r>
      <w:r w:rsidR="00455D37">
        <w:rPr>
          <w:rStyle w:val="Siln2"/>
          <w:rFonts w:ascii="Georgia" w:hAnsi="Georgia"/>
          <w:b w:val="0"/>
          <w:bCs w:val="0"/>
          <w:szCs w:val="22"/>
        </w:rPr>
        <w:t>Rámcové dohody</w:t>
      </w:r>
      <w:r w:rsidRPr="004612A7">
        <w:rPr>
          <w:rStyle w:val="Siln2"/>
          <w:rFonts w:ascii="Georgia" w:hAnsi="Georgia"/>
          <w:b w:val="0"/>
          <w:bCs w:val="0"/>
          <w:szCs w:val="22"/>
        </w:rPr>
        <w:t xml:space="preserve"> a dále po dobu 10 let po ukončení plnění dle této </w:t>
      </w:r>
      <w:r w:rsidR="00455D37">
        <w:rPr>
          <w:rStyle w:val="Siln2"/>
          <w:rFonts w:ascii="Georgia" w:hAnsi="Georgia"/>
          <w:b w:val="0"/>
          <w:bCs w:val="0"/>
          <w:szCs w:val="22"/>
        </w:rPr>
        <w:t>Rámcové dohody</w:t>
      </w:r>
      <w:r w:rsidRPr="004612A7">
        <w:rPr>
          <w:rStyle w:val="Siln2"/>
          <w:rFonts w:ascii="Georgia" w:hAnsi="Georgia"/>
          <w:b w:val="0"/>
          <w:bCs w:val="0"/>
          <w:szCs w:val="22"/>
        </w:rPr>
        <w:t>, pokud se důvěrné informace nestanou veřejně známými bez zavinění druhé strany.</w:t>
      </w:r>
    </w:p>
    <w:p w14:paraId="4CE1156A" w14:textId="094B3D1E" w:rsidR="009A62AA" w:rsidRDefault="00584D6F" w:rsidP="009A62AA">
      <w:pPr>
        <w:pStyle w:val="Odstavecseseznamem"/>
        <w:numPr>
          <w:ilvl w:val="1"/>
          <w:numId w:val="34"/>
        </w:numPr>
        <w:tabs>
          <w:tab w:val="clear" w:pos="454"/>
          <w:tab w:val="clear" w:pos="1361"/>
          <w:tab w:val="clear" w:pos="1814"/>
          <w:tab w:val="clear" w:pos="2268"/>
        </w:tabs>
        <w:spacing w:before="120" w:line="276" w:lineRule="auto"/>
        <w:ind w:left="709" w:hanging="709"/>
        <w:jc w:val="both"/>
        <w:rPr>
          <w:rStyle w:val="Siln2"/>
          <w:rFonts w:ascii="Georgia" w:hAnsi="Georgia"/>
          <w:b w:val="0"/>
          <w:bCs w:val="0"/>
          <w:szCs w:val="22"/>
        </w:rPr>
      </w:pPr>
      <w:r w:rsidRPr="009A62AA">
        <w:rPr>
          <w:rStyle w:val="Siln2"/>
          <w:rFonts w:ascii="Georgia" w:hAnsi="Georgia"/>
          <w:b w:val="0"/>
          <w:bCs w:val="0"/>
          <w:szCs w:val="22"/>
        </w:rPr>
        <w:t xml:space="preserve">Smluvní strany se zavazují, že důvěrné informace nepoužijí k jiným účelům než k plnění dle této </w:t>
      </w:r>
      <w:r w:rsidR="00455D37" w:rsidRPr="009A62AA">
        <w:rPr>
          <w:rStyle w:val="Siln2"/>
          <w:rFonts w:ascii="Georgia" w:hAnsi="Georgia"/>
          <w:b w:val="0"/>
          <w:bCs w:val="0"/>
          <w:szCs w:val="22"/>
        </w:rPr>
        <w:t>Rámcové dohody</w:t>
      </w:r>
      <w:r w:rsidRPr="009A62AA">
        <w:rPr>
          <w:rStyle w:val="Siln2"/>
          <w:rFonts w:ascii="Georgia" w:hAnsi="Georgia"/>
          <w:b w:val="0"/>
          <w:bCs w:val="0"/>
          <w:szCs w:val="22"/>
        </w:rPr>
        <w:t xml:space="preserve"> a v souladu s platnými a účinnými právními předpisy, a že budou zajišťovat jejich ochranu přiměřeným způsobem. V případě, že </w:t>
      </w:r>
      <w:r w:rsidR="00981FFA" w:rsidRPr="009A62AA">
        <w:rPr>
          <w:rStyle w:val="Siln2"/>
          <w:rFonts w:ascii="Georgia" w:hAnsi="Georgia"/>
          <w:b w:val="0"/>
          <w:bCs w:val="0"/>
          <w:szCs w:val="22"/>
        </w:rPr>
        <w:t>p</w:t>
      </w:r>
      <w:r w:rsidRPr="009A62AA">
        <w:rPr>
          <w:rStyle w:val="Siln2"/>
          <w:rFonts w:ascii="Georgia" w:hAnsi="Georgia"/>
          <w:b w:val="0"/>
          <w:bCs w:val="0"/>
          <w:szCs w:val="22"/>
        </w:rPr>
        <w:t xml:space="preserve">oskytovatel využije k realizaci plnění </w:t>
      </w:r>
      <w:r w:rsidR="00F83872">
        <w:rPr>
          <w:rStyle w:val="Siln2"/>
          <w:rFonts w:ascii="Georgia" w:hAnsi="Georgia"/>
          <w:b w:val="0"/>
          <w:bCs w:val="0"/>
          <w:szCs w:val="22"/>
        </w:rPr>
        <w:t>Rámcové dohody</w:t>
      </w:r>
      <w:r w:rsidRPr="009A62AA">
        <w:rPr>
          <w:rStyle w:val="Siln2"/>
          <w:rFonts w:ascii="Georgia" w:hAnsi="Georgia"/>
          <w:b w:val="0"/>
          <w:bCs w:val="0"/>
          <w:szCs w:val="22"/>
        </w:rPr>
        <w:t xml:space="preserve"> třetí stranu, pak odpovídá za takové plnění při ochraně důvěrných informací, jako by plnil sám.</w:t>
      </w:r>
    </w:p>
    <w:p w14:paraId="4FB4297A" w14:textId="77777777" w:rsidR="009A62AA" w:rsidRDefault="00584D6F" w:rsidP="009A62AA">
      <w:pPr>
        <w:pStyle w:val="Odstavecseseznamem"/>
        <w:numPr>
          <w:ilvl w:val="1"/>
          <w:numId w:val="34"/>
        </w:numPr>
        <w:tabs>
          <w:tab w:val="clear" w:pos="454"/>
          <w:tab w:val="clear" w:pos="1361"/>
          <w:tab w:val="clear" w:pos="1814"/>
          <w:tab w:val="clear" w:pos="2268"/>
        </w:tabs>
        <w:spacing w:before="120" w:line="276" w:lineRule="auto"/>
        <w:ind w:left="709" w:hanging="709"/>
        <w:jc w:val="both"/>
        <w:rPr>
          <w:rStyle w:val="Siln2"/>
          <w:rFonts w:ascii="Georgia" w:hAnsi="Georgia"/>
          <w:b w:val="0"/>
          <w:bCs w:val="0"/>
          <w:szCs w:val="22"/>
        </w:rPr>
      </w:pPr>
      <w:r w:rsidRPr="009A62AA">
        <w:rPr>
          <w:rStyle w:val="Siln2"/>
          <w:rFonts w:ascii="Georgia" w:hAnsi="Georgia"/>
          <w:b w:val="0"/>
          <w:bCs w:val="0"/>
          <w:szCs w:val="22"/>
        </w:rPr>
        <w:t xml:space="preserve">Poskytovatel je oprávněn po předání a převzetí celého předmětu této </w:t>
      </w:r>
      <w:r w:rsidR="00455D37" w:rsidRPr="009A62AA">
        <w:rPr>
          <w:rStyle w:val="Siln2"/>
          <w:rFonts w:ascii="Georgia" w:hAnsi="Georgia"/>
          <w:b w:val="0"/>
          <w:bCs w:val="0"/>
          <w:szCs w:val="22"/>
        </w:rPr>
        <w:t>Rámcové dohody</w:t>
      </w:r>
      <w:r w:rsidRPr="009A62AA">
        <w:rPr>
          <w:rStyle w:val="Siln2"/>
          <w:rFonts w:ascii="Georgia" w:hAnsi="Georgia"/>
          <w:b w:val="0"/>
          <w:bCs w:val="0"/>
          <w:szCs w:val="22"/>
        </w:rPr>
        <w:t xml:space="preserve"> užít obecnou informaci o plnění dle této </w:t>
      </w:r>
      <w:r w:rsidR="00455D37" w:rsidRPr="009A62AA">
        <w:rPr>
          <w:rStyle w:val="Siln2"/>
          <w:rFonts w:ascii="Georgia" w:hAnsi="Georgia"/>
          <w:b w:val="0"/>
          <w:bCs w:val="0"/>
          <w:szCs w:val="22"/>
        </w:rPr>
        <w:t>Rámcové dohody</w:t>
      </w:r>
      <w:r w:rsidRPr="009A62AA">
        <w:rPr>
          <w:rStyle w:val="Siln2"/>
          <w:rFonts w:ascii="Georgia" w:hAnsi="Georgia"/>
          <w:b w:val="0"/>
          <w:bCs w:val="0"/>
          <w:szCs w:val="22"/>
        </w:rPr>
        <w:t xml:space="preserve"> jako referenci. Se souhlasem </w:t>
      </w:r>
      <w:r w:rsidR="00B72D1A" w:rsidRPr="009A62AA">
        <w:rPr>
          <w:rStyle w:val="Siln2"/>
          <w:rFonts w:ascii="Georgia" w:hAnsi="Georgia"/>
          <w:b w:val="0"/>
          <w:bCs w:val="0"/>
          <w:szCs w:val="22"/>
        </w:rPr>
        <w:t>O</w:t>
      </w:r>
      <w:r w:rsidRPr="009A62AA">
        <w:rPr>
          <w:rStyle w:val="Siln2"/>
          <w:rFonts w:ascii="Georgia" w:hAnsi="Georgia"/>
          <w:b w:val="0"/>
          <w:bCs w:val="0"/>
          <w:szCs w:val="22"/>
        </w:rPr>
        <w:t>bjednatele může obsah reference dohodnutým způsobem rozšířit.</w:t>
      </w:r>
    </w:p>
    <w:p w14:paraId="505A206D" w14:textId="72E82A85" w:rsidR="00584D6F" w:rsidRPr="009A62AA" w:rsidRDefault="00584D6F" w:rsidP="009A62AA">
      <w:pPr>
        <w:pStyle w:val="Odstavecseseznamem"/>
        <w:numPr>
          <w:ilvl w:val="1"/>
          <w:numId w:val="34"/>
        </w:numPr>
        <w:tabs>
          <w:tab w:val="clear" w:pos="454"/>
          <w:tab w:val="clear" w:pos="1361"/>
          <w:tab w:val="clear" w:pos="1814"/>
          <w:tab w:val="clear" w:pos="2268"/>
        </w:tabs>
        <w:spacing w:before="120" w:line="276" w:lineRule="auto"/>
        <w:ind w:left="709" w:hanging="709"/>
        <w:jc w:val="both"/>
        <w:rPr>
          <w:rStyle w:val="Siln2"/>
          <w:rFonts w:ascii="Georgia" w:hAnsi="Georgia"/>
          <w:b w:val="0"/>
          <w:bCs w:val="0"/>
          <w:szCs w:val="22"/>
        </w:rPr>
      </w:pPr>
      <w:r w:rsidRPr="009A62AA">
        <w:rPr>
          <w:rStyle w:val="Siln2"/>
          <w:rFonts w:ascii="Georgia" w:hAnsi="Georgia"/>
          <w:b w:val="0"/>
          <w:bCs w:val="0"/>
          <w:szCs w:val="22"/>
        </w:rPr>
        <w:lastRenderedPageBreak/>
        <w:t xml:space="preserve">Poskytovatel se zavazuje během plnění předmětu této </w:t>
      </w:r>
      <w:r w:rsidR="00455D37" w:rsidRPr="009A62AA">
        <w:rPr>
          <w:rStyle w:val="Siln2"/>
          <w:rFonts w:ascii="Georgia" w:hAnsi="Georgia"/>
          <w:b w:val="0"/>
          <w:bCs w:val="0"/>
          <w:szCs w:val="22"/>
        </w:rPr>
        <w:t>Rámcové dohody</w:t>
      </w:r>
      <w:r w:rsidRPr="009A62AA">
        <w:rPr>
          <w:rStyle w:val="Siln2"/>
          <w:rFonts w:ascii="Georgia" w:hAnsi="Georgia"/>
          <w:b w:val="0"/>
          <w:bCs w:val="0"/>
          <w:szCs w:val="22"/>
        </w:rPr>
        <w:t xml:space="preserve"> i po jejím ukončení zachovávat mlčenlivost o všech skutečnostech, o kterých se dozví v souvislosti s plněním předmětu této </w:t>
      </w:r>
      <w:r w:rsidR="009A62AA" w:rsidRPr="009A62AA">
        <w:rPr>
          <w:rStyle w:val="Siln2"/>
          <w:rFonts w:ascii="Georgia" w:hAnsi="Georgia"/>
          <w:b w:val="0"/>
          <w:bCs w:val="0"/>
          <w:szCs w:val="22"/>
        </w:rPr>
        <w:t>Rámcové dohody</w:t>
      </w:r>
      <w:r w:rsidRPr="009A62AA">
        <w:rPr>
          <w:rStyle w:val="Siln2"/>
          <w:rFonts w:ascii="Georgia" w:hAnsi="Georgia"/>
          <w:b w:val="0"/>
          <w:bCs w:val="0"/>
          <w:szCs w:val="22"/>
        </w:rPr>
        <w:t>.</w:t>
      </w:r>
    </w:p>
    <w:p w14:paraId="2C9AD8BB" w14:textId="77777777" w:rsidR="00584D6F" w:rsidRPr="00E9056B" w:rsidRDefault="00584D6F" w:rsidP="00E9056B">
      <w:pPr>
        <w:spacing w:line="276" w:lineRule="auto"/>
        <w:rPr>
          <w:rFonts w:cs="Times New Roman"/>
          <w:szCs w:val="22"/>
        </w:rPr>
      </w:pPr>
    </w:p>
    <w:p w14:paraId="4B793D53" w14:textId="77777777" w:rsidR="00584D6F" w:rsidRPr="00E9056B" w:rsidRDefault="00584D6F" w:rsidP="00E9056B">
      <w:pPr>
        <w:spacing w:line="276" w:lineRule="auto"/>
        <w:rPr>
          <w:rFonts w:cs="Times New Roman"/>
          <w:szCs w:val="22"/>
        </w:rPr>
      </w:pPr>
    </w:p>
    <w:p w14:paraId="05326642" w14:textId="4DA7FC38" w:rsidR="00584D6F" w:rsidRPr="00E9056B" w:rsidRDefault="009A62AA" w:rsidP="00E9056B">
      <w:pPr>
        <w:spacing w:line="276" w:lineRule="auto"/>
        <w:jc w:val="center"/>
        <w:rPr>
          <w:rFonts w:cs="Times New Roman"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I</w:t>
      </w:r>
      <w:r w:rsidR="00584D6F" w:rsidRPr="00E9056B">
        <w:rPr>
          <w:rFonts w:cs="Times New Roman"/>
          <w:b/>
          <w:bCs/>
          <w:sz w:val="26"/>
          <w:szCs w:val="26"/>
        </w:rPr>
        <w:t>X.</w:t>
      </w:r>
    </w:p>
    <w:p w14:paraId="7989A1ED" w14:textId="77777777" w:rsidR="00584D6F" w:rsidRPr="00E9056B" w:rsidRDefault="00584D6F" w:rsidP="00E9056B">
      <w:pPr>
        <w:pStyle w:val="Heading1-Number-FollowNumberCzechTourism"/>
        <w:keepNext/>
        <w:keepLines/>
        <w:spacing w:before="0" w:after="240" w:line="276" w:lineRule="auto"/>
        <w:ind w:left="0"/>
        <w:rPr>
          <w:rFonts w:cs="Times New Roman"/>
        </w:rPr>
      </w:pPr>
      <w:r w:rsidRPr="00E9056B">
        <w:rPr>
          <w:rFonts w:cs="Times New Roman"/>
        </w:rPr>
        <w:t>Ochrana osobních údajů</w:t>
      </w:r>
    </w:p>
    <w:p w14:paraId="674E74FE" w14:textId="77777777" w:rsidR="009A62AA" w:rsidRDefault="00584D6F" w:rsidP="009A62AA">
      <w:pPr>
        <w:pStyle w:val="Odstavecseseznamem"/>
        <w:numPr>
          <w:ilvl w:val="1"/>
          <w:numId w:val="35"/>
        </w:numPr>
        <w:tabs>
          <w:tab w:val="clear" w:pos="454"/>
        </w:tabs>
        <w:spacing w:after="240" w:line="276" w:lineRule="auto"/>
        <w:ind w:left="709" w:hanging="709"/>
        <w:jc w:val="both"/>
        <w:rPr>
          <w:rFonts w:cs="Times New Roman"/>
        </w:rPr>
      </w:pPr>
      <w:r w:rsidRPr="009A62AA">
        <w:rPr>
          <w:rFonts w:cs="Times New Roman"/>
          <w:szCs w:val="22"/>
        </w:rPr>
        <w:t xml:space="preserve">V případě, že budou Poskytovateli v souvislosti s plněním </w:t>
      </w:r>
      <w:r w:rsidR="009A62AA" w:rsidRPr="009A62AA">
        <w:rPr>
          <w:rFonts w:cs="Times New Roman"/>
          <w:szCs w:val="22"/>
        </w:rPr>
        <w:t>R</w:t>
      </w:r>
      <w:r w:rsidR="009A62AA">
        <w:rPr>
          <w:rFonts w:cs="Times New Roman"/>
          <w:szCs w:val="22"/>
        </w:rPr>
        <w:t>ámcové dohody</w:t>
      </w:r>
      <w:r w:rsidRPr="009A62AA">
        <w:rPr>
          <w:rFonts w:cs="Times New Roman"/>
          <w:szCs w:val="22"/>
        </w:rPr>
        <w:t xml:space="preserve"> poskytnuty osobní údaje zaměstnanců, klientů Objednatele nebo dalších osob, ke kterým je Objednatel v postavení správce osobních údajů, zavazuje se Poskytovatel</w:t>
      </w:r>
      <w:r w:rsidRPr="009A62AA">
        <w:rPr>
          <w:rFonts w:cs="Times New Roman"/>
        </w:rPr>
        <w:t xml:space="preserve"> jakožto zpracovatel těchto údajů, jednat dle zásad a principů stanovených v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="009A62AA">
        <w:rPr>
          <w:rFonts w:cs="Times New Roman"/>
        </w:rPr>
        <w:t xml:space="preserve"> </w:t>
      </w:r>
      <w:r w:rsidRPr="009A62AA">
        <w:rPr>
          <w:rFonts w:cs="Times New Roman"/>
        </w:rPr>
        <w:t xml:space="preserve">a v zákoně č. 110/2019 Sb., o zpracování osobních údajů. </w:t>
      </w:r>
    </w:p>
    <w:p w14:paraId="3865444D" w14:textId="77777777" w:rsidR="009A62AA" w:rsidRDefault="00584D6F" w:rsidP="009A62AA">
      <w:pPr>
        <w:pStyle w:val="Odstavecseseznamem"/>
        <w:numPr>
          <w:ilvl w:val="1"/>
          <w:numId w:val="35"/>
        </w:numPr>
        <w:tabs>
          <w:tab w:val="clear" w:pos="454"/>
        </w:tabs>
        <w:spacing w:after="240" w:line="276" w:lineRule="auto"/>
        <w:ind w:left="709" w:hanging="709"/>
        <w:jc w:val="both"/>
        <w:rPr>
          <w:rFonts w:cs="Times New Roman"/>
        </w:rPr>
      </w:pPr>
      <w:r w:rsidRPr="009A62AA">
        <w:rPr>
          <w:rFonts w:cs="Times New Roman"/>
        </w:rPr>
        <w:t>Poskytovatel, jakožto zpracovatel osobních údajů je povinen zpracovávat osobní údaje pouze na základě pokynu správce. Zaměstnanci Poskytovatele jsou povinni zachovávat mlčenlivost o výše uvedených osobních údajích.</w:t>
      </w:r>
    </w:p>
    <w:p w14:paraId="12CAEFF2" w14:textId="77777777" w:rsidR="009A62AA" w:rsidRDefault="00584D6F" w:rsidP="009A62AA">
      <w:pPr>
        <w:pStyle w:val="Odstavecseseznamem"/>
        <w:numPr>
          <w:ilvl w:val="1"/>
          <w:numId w:val="35"/>
        </w:numPr>
        <w:tabs>
          <w:tab w:val="clear" w:pos="454"/>
        </w:tabs>
        <w:spacing w:after="240" w:line="276" w:lineRule="auto"/>
        <w:ind w:left="709" w:hanging="709"/>
        <w:jc w:val="both"/>
        <w:rPr>
          <w:rFonts w:cs="Times New Roman"/>
        </w:rPr>
      </w:pPr>
      <w:r w:rsidRPr="009A62AA">
        <w:rPr>
          <w:rFonts w:cs="Times New Roman"/>
        </w:rPr>
        <w:t xml:space="preserve">Poskytovatel se zavazuje přijmout vhodná technická a organizační opatření na ochranu osobních údajů, aby zajistil úroveň ochrany odpovídající případným rizikům zpracování tak, aby nedošlo k jejich neoprávněnému zneužití, ztrátě, změně, zničení, neoprávněnému přístupu nebo jinému neoprávněnému zpracování. </w:t>
      </w:r>
    </w:p>
    <w:p w14:paraId="2E662F8C" w14:textId="77777777" w:rsidR="009A62AA" w:rsidRDefault="00584D6F" w:rsidP="009A62AA">
      <w:pPr>
        <w:pStyle w:val="Odstavecseseznamem"/>
        <w:numPr>
          <w:ilvl w:val="1"/>
          <w:numId w:val="35"/>
        </w:numPr>
        <w:tabs>
          <w:tab w:val="clear" w:pos="454"/>
        </w:tabs>
        <w:spacing w:after="240" w:line="276" w:lineRule="auto"/>
        <w:ind w:left="709" w:hanging="709"/>
        <w:jc w:val="both"/>
        <w:rPr>
          <w:rFonts w:cs="Times New Roman"/>
        </w:rPr>
      </w:pPr>
      <w:r w:rsidRPr="009A62AA">
        <w:rPr>
          <w:rFonts w:cs="Times New Roman"/>
        </w:rPr>
        <w:t xml:space="preserve">Poskytovatel není oprávněn zapojit do zpracování osobních údajů další zpracovatele </w:t>
      </w:r>
      <w:r w:rsidR="00023EA5" w:rsidRPr="009A62AA">
        <w:rPr>
          <w:rFonts w:cs="Times New Roman"/>
        </w:rPr>
        <w:br/>
      </w:r>
      <w:r w:rsidRPr="009A62AA">
        <w:rPr>
          <w:rFonts w:cs="Times New Roman"/>
        </w:rPr>
        <w:t xml:space="preserve">bez písemného svolení Objednatele a rovněž tak je povinen informovat Objednatele o všech zamýšlených změnách týkajících se zpracovatelů. </w:t>
      </w:r>
    </w:p>
    <w:p w14:paraId="78E589E5" w14:textId="77777777" w:rsidR="009A62AA" w:rsidRDefault="00584D6F" w:rsidP="009A62AA">
      <w:pPr>
        <w:pStyle w:val="Odstavecseseznamem"/>
        <w:numPr>
          <w:ilvl w:val="1"/>
          <w:numId w:val="35"/>
        </w:numPr>
        <w:tabs>
          <w:tab w:val="clear" w:pos="454"/>
        </w:tabs>
        <w:spacing w:after="240" w:line="276" w:lineRule="auto"/>
        <w:ind w:left="709" w:hanging="709"/>
        <w:jc w:val="both"/>
        <w:rPr>
          <w:rFonts w:cs="Times New Roman"/>
        </w:rPr>
      </w:pPr>
      <w:r w:rsidRPr="009A62AA">
        <w:rPr>
          <w:rFonts w:cs="Times New Roman"/>
        </w:rPr>
        <w:t xml:space="preserve">Po ukončení poskytování služeb na základě této </w:t>
      </w:r>
      <w:r w:rsidR="009A62AA">
        <w:rPr>
          <w:rFonts w:cs="Times New Roman"/>
        </w:rPr>
        <w:t>Rámcové dohody</w:t>
      </w:r>
      <w:r w:rsidRPr="009A62AA">
        <w:rPr>
          <w:rFonts w:cs="Times New Roman"/>
        </w:rPr>
        <w:t xml:space="preserve"> je Poskytovatel povinen osobní údaje vrátit Objednateli, nebo je na základě jeho pokynu vymazat.</w:t>
      </w:r>
    </w:p>
    <w:p w14:paraId="33CAE08E" w14:textId="64219F34" w:rsidR="00584D6F" w:rsidRPr="009A62AA" w:rsidRDefault="00584D6F" w:rsidP="009A62AA">
      <w:pPr>
        <w:pStyle w:val="Odstavecseseznamem"/>
        <w:numPr>
          <w:ilvl w:val="1"/>
          <w:numId w:val="35"/>
        </w:numPr>
        <w:tabs>
          <w:tab w:val="clear" w:pos="454"/>
        </w:tabs>
        <w:spacing w:after="240" w:line="276" w:lineRule="auto"/>
        <w:ind w:left="709" w:hanging="709"/>
        <w:jc w:val="both"/>
        <w:rPr>
          <w:rFonts w:cs="Times New Roman"/>
        </w:rPr>
      </w:pPr>
      <w:r w:rsidRPr="009A62AA">
        <w:rPr>
          <w:rFonts w:cs="Times New Roman"/>
        </w:rPr>
        <w:t xml:space="preserve">Poskytovatel je dále povinen být Objednateli nápomocen při plnění jeho povinnosti reagovat na žádosti o výkon práv subjektů údajů. Rovněž tak je povinen být nápomocen </w:t>
      </w:r>
      <w:r w:rsidR="00023EA5" w:rsidRPr="009A62AA">
        <w:rPr>
          <w:rFonts w:cs="Times New Roman"/>
        </w:rPr>
        <w:br/>
      </w:r>
      <w:r w:rsidRPr="009A62AA">
        <w:rPr>
          <w:rFonts w:cs="Times New Roman"/>
        </w:rPr>
        <w:t>při zajišťování zabezpečení zpracování a ohlašování případů porušení ochrany osobních údajů.</w:t>
      </w:r>
    </w:p>
    <w:p w14:paraId="09157956" w14:textId="18E807A3" w:rsidR="00584D6F" w:rsidRPr="00E9056B" w:rsidRDefault="00584D6F" w:rsidP="00E9056B">
      <w:pPr>
        <w:pStyle w:val="Heading1-Number-FollowNumberCzechTourism"/>
        <w:keepNext/>
        <w:spacing w:before="480" w:after="120" w:line="276" w:lineRule="auto"/>
        <w:ind w:left="0"/>
        <w:rPr>
          <w:rFonts w:cs="Times New Roman"/>
          <w:sz w:val="24"/>
          <w:szCs w:val="24"/>
        </w:rPr>
      </w:pPr>
      <w:r w:rsidRPr="00E9056B">
        <w:rPr>
          <w:rFonts w:cs="Times New Roman"/>
          <w:sz w:val="24"/>
          <w:szCs w:val="24"/>
        </w:rPr>
        <w:t>X.</w:t>
      </w:r>
    </w:p>
    <w:p w14:paraId="506CBCC4" w14:textId="2F935C15" w:rsidR="00BD2CFA" w:rsidRPr="00B862AE" w:rsidRDefault="00584D6F" w:rsidP="00B862AE">
      <w:pPr>
        <w:pStyle w:val="Heading1-Number-FollowNumberCzechTourism"/>
        <w:keepNext/>
        <w:spacing w:before="0" w:after="240" w:line="276" w:lineRule="auto"/>
        <w:ind w:left="0"/>
        <w:rPr>
          <w:rFonts w:cs="Times New Roman"/>
        </w:rPr>
      </w:pPr>
      <w:r w:rsidRPr="00E9056B">
        <w:rPr>
          <w:rFonts w:cs="Times New Roman"/>
        </w:rPr>
        <w:t xml:space="preserve">Ustanovení o vzniku a zániku </w:t>
      </w:r>
      <w:r w:rsidR="00F83872">
        <w:rPr>
          <w:rFonts w:cs="Times New Roman"/>
        </w:rPr>
        <w:t>Rámcové dohody</w:t>
      </w:r>
    </w:p>
    <w:p w14:paraId="5FC71195" w14:textId="77777777" w:rsidR="004F7EB0" w:rsidRDefault="007260BB" w:rsidP="004F7EB0">
      <w:pPr>
        <w:pStyle w:val="Odstavecseseznamem"/>
        <w:numPr>
          <w:ilvl w:val="1"/>
          <w:numId w:val="36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left" w:pos="-6237"/>
          <w:tab w:val="left" w:pos="-6096"/>
        </w:tabs>
        <w:spacing w:before="120" w:after="240" w:line="276" w:lineRule="auto"/>
        <w:ind w:left="567" w:hanging="567"/>
        <w:jc w:val="both"/>
        <w:outlineLvl w:val="0"/>
        <w:rPr>
          <w:rFonts w:cs="Times New Roman"/>
          <w:szCs w:val="22"/>
        </w:rPr>
      </w:pPr>
      <w:r w:rsidRPr="009A62AA">
        <w:rPr>
          <w:rFonts w:cs="Times New Roman"/>
          <w:szCs w:val="22"/>
        </w:rPr>
        <w:t xml:space="preserve">Tato </w:t>
      </w:r>
      <w:r w:rsidR="009A62AA">
        <w:rPr>
          <w:rFonts w:cs="Times New Roman"/>
          <w:szCs w:val="22"/>
        </w:rPr>
        <w:t>Rámcová dohoda</w:t>
      </w:r>
      <w:r w:rsidRPr="009A62AA">
        <w:rPr>
          <w:rFonts w:cs="Times New Roman"/>
          <w:szCs w:val="22"/>
        </w:rPr>
        <w:t xml:space="preserve"> nabývá platnosti dnem jejího podpisu oběma smluvními stranami a účinnosti dnem jejího zveřejnění v registru smluv.</w:t>
      </w:r>
    </w:p>
    <w:p w14:paraId="5F10703F" w14:textId="77777777" w:rsidR="004F7EB0" w:rsidRDefault="00584D6F" w:rsidP="004F7EB0">
      <w:pPr>
        <w:pStyle w:val="Odstavecseseznamem"/>
        <w:numPr>
          <w:ilvl w:val="1"/>
          <w:numId w:val="36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left" w:pos="-6237"/>
          <w:tab w:val="left" w:pos="-6096"/>
        </w:tabs>
        <w:spacing w:before="120" w:after="240" w:line="276" w:lineRule="auto"/>
        <w:ind w:left="567" w:hanging="567"/>
        <w:jc w:val="both"/>
        <w:outlineLvl w:val="0"/>
        <w:rPr>
          <w:rFonts w:cs="Times New Roman"/>
          <w:szCs w:val="22"/>
        </w:rPr>
      </w:pPr>
      <w:r w:rsidRPr="004F7EB0">
        <w:rPr>
          <w:rFonts w:cs="Times New Roman"/>
          <w:szCs w:val="22"/>
        </w:rPr>
        <w:lastRenderedPageBreak/>
        <w:t xml:space="preserve">Tato </w:t>
      </w:r>
      <w:r w:rsidR="004F7EB0">
        <w:rPr>
          <w:rFonts w:cs="Times New Roman"/>
          <w:szCs w:val="22"/>
        </w:rPr>
        <w:t>Rámcová dohoda</w:t>
      </w:r>
      <w:r w:rsidRPr="004F7EB0">
        <w:rPr>
          <w:rFonts w:cs="Times New Roman"/>
          <w:szCs w:val="22"/>
        </w:rPr>
        <w:t xml:space="preserve"> může být zrušena dohodou smluvních stran v</w:t>
      </w:r>
      <w:r w:rsidR="00E33DA3" w:rsidRPr="004F7EB0">
        <w:rPr>
          <w:rFonts w:cs="Times New Roman"/>
          <w:szCs w:val="22"/>
        </w:rPr>
        <w:t xml:space="preserve"> </w:t>
      </w:r>
      <w:r w:rsidRPr="004F7EB0">
        <w:rPr>
          <w:rFonts w:cs="Times New Roman"/>
          <w:szCs w:val="22"/>
        </w:rPr>
        <w:t xml:space="preserve">písemné formě, přičemž účinky zrušení této </w:t>
      </w:r>
      <w:r w:rsidR="004F7EB0">
        <w:rPr>
          <w:rFonts w:cs="Times New Roman"/>
          <w:szCs w:val="22"/>
        </w:rPr>
        <w:t>Rámcové dohody</w:t>
      </w:r>
      <w:r w:rsidRPr="004F7EB0">
        <w:rPr>
          <w:rFonts w:cs="Times New Roman"/>
          <w:szCs w:val="22"/>
        </w:rPr>
        <w:t xml:space="preserve"> nastanou k</w:t>
      </w:r>
      <w:r w:rsidR="00E33DA3" w:rsidRPr="004F7EB0">
        <w:rPr>
          <w:rFonts w:cs="Times New Roman"/>
          <w:szCs w:val="22"/>
        </w:rPr>
        <w:t xml:space="preserve"> </w:t>
      </w:r>
      <w:r w:rsidRPr="004F7EB0">
        <w:rPr>
          <w:rFonts w:cs="Times New Roman"/>
          <w:szCs w:val="22"/>
        </w:rPr>
        <w:t>okamžiku stanovenému v takovéto dohodě. Nebude-li takovýto okamžik dohodou stanoven, pak tyto účinky nastanou ke dni uzavření takovéto dohody.</w:t>
      </w:r>
    </w:p>
    <w:p w14:paraId="339C1595" w14:textId="77777777" w:rsidR="005F62C0" w:rsidRDefault="00584D6F" w:rsidP="005F62C0">
      <w:pPr>
        <w:pStyle w:val="Odstavecseseznamem"/>
        <w:numPr>
          <w:ilvl w:val="1"/>
          <w:numId w:val="36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left" w:pos="-6237"/>
          <w:tab w:val="left" w:pos="-6096"/>
        </w:tabs>
        <w:spacing w:before="120" w:after="240" w:line="276" w:lineRule="auto"/>
        <w:ind w:left="567" w:hanging="567"/>
        <w:jc w:val="both"/>
        <w:outlineLvl w:val="0"/>
        <w:rPr>
          <w:rFonts w:cs="Times New Roman"/>
          <w:szCs w:val="22"/>
        </w:rPr>
      </w:pPr>
      <w:r w:rsidRPr="004F7EB0">
        <w:rPr>
          <w:rFonts w:cs="Times New Roman"/>
          <w:szCs w:val="22"/>
        </w:rPr>
        <w:t xml:space="preserve">Objednatel je oprávněn od této </w:t>
      </w:r>
      <w:r w:rsidR="004F7EB0">
        <w:rPr>
          <w:rFonts w:cs="Times New Roman"/>
          <w:szCs w:val="22"/>
        </w:rPr>
        <w:t>Rámcové dohody</w:t>
      </w:r>
      <w:r w:rsidRPr="004F7EB0">
        <w:rPr>
          <w:rFonts w:cs="Times New Roman"/>
          <w:szCs w:val="22"/>
        </w:rPr>
        <w:t xml:space="preserve"> odstoupit, a to i částečně, v případě závažného porušení smluvní nebo zákonné povinnosti Poskytovatelem. </w:t>
      </w:r>
    </w:p>
    <w:p w14:paraId="37EBA81B" w14:textId="05FF70EE" w:rsidR="00584D6F" w:rsidRPr="005F62C0" w:rsidRDefault="00584D6F" w:rsidP="005F62C0">
      <w:pPr>
        <w:pStyle w:val="Odstavecseseznamem"/>
        <w:numPr>
          <w:ilvl w:val="1"/>
          <w:numId w:val="36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left" w:pos="-6237"/>
          <w:tab w:val="left" w:pos="-6096"/>
        </w:tabs>
        <w:spacing w:before="120" w:after="240" w:line="276" w:lineRule="auto"/>
        <w:ind w:left="567" w:hanging="567"/>
        <w:jc w:val="both"/>
        <w:outlineLvl w:val="0"/>
        <w:rPr>
          <w:rFonts w:cs="Times New Roman"/>
          <w:szCs w:val="22"/>
        </w:rPr>
      </w:pPr>
      <w:r w:rsidRPr="005F62C0">
        <w:rPr>
          <w:rFonts w:cs="Times New Roman"/>
          <w:szCs w:val="22"/>
        </w:rPr>
        <w:t xml:space="preserve">Za závažné porušení smluvní povinnosti se považuje: </w:t>
      </w:r>
    </w:p>
    <w:p w14:paraId="669CF7FC" w14:textId="77777777" w:rsidR="00584D6F" w:rsidRPr="00E9056B" w:rsidRDefault="00584D6F" w:rsidP="00B87EB1">
      <w:pPr>
        <w:pStyle w:val="slolnku"/>
        <w:keepNext w:val="0"/>
        <w:numPr>
          <w:ilvl w:val="0"/>
          <w:numId w:val="8"/>
        </w:numPr>
        <w:tabs>
          <w:tab w:val="clear" w:pos="0"/>
          <w:tab w:val="clear" w:pos="284"/>
          <w:tab w:val="clear" w:pos="1287"/>
          <w:tab w:val="clear" w:pos="1701"/>
        </w:tabs>
        <w:spacing w:before="0" w:after="240" w:line="276" w:lineRule="auto"/>
        <w:ind w:left="1134" w:hanging="567"/>
        <w:jc w:val="both"/>
        <w:rPr>
          <w:rFonts w:ascii="Georgia" w:hAnsi="Georgia"/>
          <w:b w:val="0"/>
          <w:sz w:val="22"/>
          <w:szCs w:val="22"/>
        </w:rPr>
      </w:pPr>
      <w:r w:rsidRPr="00E9056B">
        <w:rPr>
          <w:rFonts w:ascii="Georgia" w:hAnsi="Georgia"/>
          <w:b w:val="0"/>
          <w:sz w:val="22"/>
          <w:szCs w:val="22"/>
        </w:rPr>
        <w:t>nedodržení závazných právních norem,</w:t>
      </w:r>
    </w:p>
    <w:p w14:paraId="27AA7692" w14:textId="3C65EAA0" w:rsidR="00F24B9B" w:rsidRDefault="00F24B9B" w:rsidP="00B87EB1">
      <w:pPr>
        <w:pStyle w:val="slolnku"/>
        <w:keepNext w:val="0"/>
        <w:numPr>
          <w:ilvl w:val="0"/>
          <w:numId w:val="8"/>
        </w:numPr>
        <w:tabs>
          <w:tab w:val="clear" w:pos="0"/>
          <w:tab w:val="clear" w:pos="284"/>
          <w:tab w:val="clear" w:pos="1287"/>
          <w:tab w:val="clear" w:pos="1701"/>
        </w:tabs>
        <w:spacing w:before="0" w:after="240" w:line="276" w:lineRule="auto"/>
        <w:ind w:left="1134" w:hanging="567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opakované (minimálně ve třech případech) prodlení s dokončením plnění dle čl. III. odst. 3.</w:t>
      </w:r>
      <w:r w:rsidR="005F62C0">
        <w:rPr>
          <w:rFonts w:ascii="Georgia" w:hAnsi="Georgia"/>
          <w:b w:val="0"/>
          <w:sz w:val="22"/>
          <w:szCs w:val="22"/>
        </w:rPr>
        <w:t>3</w:t>
      </w:r>
      <w:r>
        <w:rPr>
          <w:rFonts w:ascii="Georgia" w:hAnsi="Georgia"/>
          <w:b w:val="0"/>
          <w:sz w:val="22"/>
          <w:szCs w:val="22"/>
        </w:rPr>
        <w:t xml:space="preserve"> písm. </w:t>
      </w:r>
      <w:r w:rsidR="005F62C0">
        <w:rPr>
          <w:rFonts w:ascii="Georgia" w:hAnsi="Georgia"/>
          <w:b w:val="0"/>
          <w:sz w:val="22"/>
          <w:szCs w:val="22"/>
        </w:rPr>
        <w:t>a</w:t>
      </w:r>
      <w:r>
        <w:rPr>
          <w:rFonts w:ascii="Georgia" w:hAnsi="Georgia"/>
          <w:b w:val="0"/>
          <w:sz w:val="22"/>
          <w:szCs w:val="22"/>
        </w:rPr>
        <w:t xml:space="preserve">) této </w:t>
      </w:r>
      <w:r w:rsidR="005F62C0">
        <w:rPr>
          <w:rFonts w:ascii="Georgia" w:hAnsi="Georgia"/>
          <w:b w:val="0"/>
          <w:sz w:val="22"/>
          <w:szCs w:val="22"/>
        </w:rPr>
        <w:t xml:space="preserve">Rámcové dohody </w:t>
      </w:r>
      <w:r>
        <w:rPr>
          <w:rFonts w:ascii="Georgia" w:hAnsi="Georgia"/>
          <w:b w:val="0"/>
          <w:sz w:val="22"/>
          <w:szCs w:val="22"/>
        </w:rPr>
        <w:t xml:space="preserve">po dobu delší než </w:t>
      </w:r>
      <w:r w:rsidR="00A003B4">
        <w:rPr>
          <w:rFonts w:ascii="Georgia" w:hAnsi="Georgia"/>
          <w:b w:val="0"/>
          <w:sz w:val="22"/>
          <w:szCs w:val="22"/>
        </w:rPr>
        <w:t>7 kalendářních dnů,</w:t>
      </w:r>
    </w:p>
    <w:p w14:paraId="2C67BB3C" w14:textId="7BA9AC34" w:rsidR="00A003B4" w:rsidRPr="00623320" w:rsidRDefault="00623320" w:rsidP="00B87EB1">
      <w:pPr>
        <w:pStyle w:val="slolnku"/>
        <w:keepNext w:val="0"/>
        <w:numPr>
          <w:ilvl w:val="0"/>
          <w:numId w:val="8"/>
        </w:numPr>
        <w:tabs>
          <w:tab w:val="clear" w:pos="0"/>
          <w:tab w:val="clear" w:pos="284"/>
          <w:tab w:val="clear" w:pos="1287"/>
          <w:tab w:val="clear" w:pos="1701"/>
        </w:tabs>
        <w:spacing w:before="0" w:after="240" w:line="276" w:lineRule="auto"/>
        <w:ind w:left="1134" w:hanging="567"/>
        <w:jc w:val="both"/>
        <w:rPr>
          <w:rFonts w:ascii="Georgia" w:hAnsi="Georgia"/>
          <w:b w:val="0"/>
          <w:bCs/>
          <w:sz w:val="22"/>
          <w:szCs w:val="22"/>
        </w:rPr>
      </w:pPr>
      <w:r w:rsidRPr="00623320">
        <w:rPr>
          <w:rFonts w:ascii="Georgia" w:hAnsi="Georgia"/>
          <w:b w:val="0"/>
          <w:bCs/>
          <w:sz w:val="22"/>
        </w:rPr>
        <w:t xml:space="preserve">nezajištění </w:t>
      </w:r>
      <w:r w:rsidR="005F62C0">
        <w:rPr>
          <w:rFonts w:ascii="Georgia" w:hAnsi="Georgia"/>
          <w:b w:val="0"/>
          <w:bCs/>
          <w:sz w:val="22"/>
        </w:rPr>
        <w:t xml:space="preserve">Služeb </w:t>
      </w:r>
      <w:r w:rsidR="00C17EF9">
        <w:rPr>
          <w:rFonts w:ascii="Georgia" w:hAnsi="Georgia"/>
          <w:b w:val="0"/>
          <w:bCs/>
          <w:sz w:val="22"/>
        </w:rPr>
        <w:t>úklidu a cateringu na</w:t>
      </w:r>
      <w:r w:rsidRPr="00623320">
        <w:rPr>
          <w:rFonts w:ascii="Georgia" w:hAnsi="Georgia"/>
          <w:b w:val="0"/>
          <w:bCs/>
          <w:sz w:val="22"/>
        </w:rPr>
        <w:t xml:space="preserve"> konkrétním veletrhu dle dílčí objednávky Objednatele realizované postupem dle této </w:t>
      </w:r>
      <w:r w:rsidR="00C17EF9">
        <w:rPr>
          <w:rFonts w:ascii="Georgia" w:hAnsi="Georgia"/>
          <w:b w:val="0"/>
          <w:bCs/>
          <w:sz w:val="22"/>
        </w:rPr>
        <w:t>Rámcové dohody</w:t>
      </w:r>
      <w:r>
        <w:rPr>
          <w:rFonts w:ascii="Georgia" w:hAnsi="Georgia"/>
          <w:b w:val="0"/>
          <w:bCs/>
          <w:sz w:val="22"/>
        </w:rPr>
        <w:t>,</w:t>
      </w:r>
      <w:r w:rsidRPr="00623320">
        <w:rPr>
          <w:rFonts w:ascii="Georgia" w:hAnsi="Georgia"/>
          <w:b w:val="0"/>
          <w:bCs/>
          <w:sz w:val="22"/>
        </w:rPr>
        <w:t xml:space="preserve">  </w:t>
      </w:r>
    </w:p>
    <w:p w14:paraId="414DC71F" w14:textId="5961B499" w:rsidR="00584D6F" w:rsidRDefault="00BA12B8" w:rsidP="00B87EB1">
      <w:pPr>
        <w:pStyle w:val="slolnku"/>
        <w:keepNext w:val="0"/>
        <w:numPr>
          <w:ilvl w:val="0"/>
          <w:numId w:val="8"/>
        </w:numPr>
        <w:tabs>
          <w:tab w:val="clear" w:pos="0"/>
          <w:tab w:val="clear" w:pos="284"/>
          <w:tab w:val="clear" w:pos="1287"/>
          <w:tab w:val="clear" w:pos="1701"/>
        </w:tabs>
        <w:spacing w:before="0" w:after="240" w:line="276" w:lineRule="auto"/>
        <w:ind w:left="1134" w:hanging="567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opakované (minimálně ve třech případ</w:t>
      </w:r>
      <w:r w:rsidR="00A003B4">
        <w:rPr>
          <w:rFonts w:ascii="Georgia" w:hAnsi="Georgia"/>
          <w:b w:val="0"/>
          <w:sz w:val="22"/>
          <w:szCs w:val="22"/>
        </w:rPr>
        <w:t>e</w:t>
      </w:r>
      <w:r>
        <w:rPr>
          <w:rFonts w:ascii="Georgia" w:hAnsi="Georgia"/>
          <w:b w:val="0"/>
          <w:sz w:val="22"/>
          <w:szCs w:val="22"/>
        </w:rPr>
        <w:t xml:space="preserve">ch) </w:t>
      </w:r>
      <w:r w:rsidR="00584D6F" w:rsidRPr="00E9056B">
        <w:rPr>
          <w:rFonts w:ascii="Georgia" w:hAnsi="Georgia"/>
          <w:b w:val="0"/>
          <w:sz w:val="22"/>
          <w:szCs w:val="22"/>
        </w:rPr>
        <w:t xml:space="preserve">provádění </w:t>
      </w:r>
      <w:r w:rsidR="00584D6F" w:rsidRPr="00E9056B">
        <w:rPr>
          <w:rFonts w:ascii="Georgia" w:hAnsi="Georgia"/>
          <w:b w:val="0"/>
          <w:bCs/>
          <w:sz w:val="22"/>
          <w:szCs w:val="22"/>
        </w:rPr>
        <w:t>plnění dle článku I</w:t>
      </w:r>
      <w:r w:rsidR="00981FFA">
        <w:rPr>
          <w:rFonts w:ascii="Georgia" w:hAnsi="Georgia"/>
          <w:b w:val="0"/>
          <w:bCs/>
          <w:sz w:val="22"/>
          <w:szCs w:val="22"/>
        </w:rPr>
        <w:t>.</w:t>
      </w:r>
      <w:r w:rsidR="00C17EF9">
        <w:rPr>
          <w:rFonts w:ascii="Georgia" w:hAnsi="Georgia"/>
          <w:b w:val="0"/>
          <w:bCs/>
          <w:sz w:val="22"/>
          <w:szCs w:val="22"/>
        </w:rPr>
        <w:t xml:space="preserve"> odst. 1.2 a Přílohy č. 1</w:t>
      </w:r>
      <w:r w:rsidR="00981FFA">
        <w:rPr>
          <w:rFonts w:ascii="Georgia" w:hAnsi="Georgia"/>
          <w:b w:val="0"/>
          <w:bCs/>
          <w:sz w:val="22"/>
          <w:szCs w:val="22"/>
        </w:rPr>
        <w:t xml:space="preserve"> </w:t>
      </w:r>
      <w:r w:rsidR="00584D6F" w:rsidRPr="00E9056B">
        <w:rPr>
          <w:rFonts w:ascii="Georgia" w:hAnsi="Georgia"/>
          <w:b w:val="0"/>
          <w:sz w:val="22"/>
          <w:szCs w:val="22"/>
        </w:rPr>
        <w:t xml:space="preserve">této </w:t>
      </w:r>
      <w:r w:rsidR="00C17EF9">
        <w:rPr>
          <w:rFonts w:ascii="Georgia" w:hAnsi="Georgia"/>
          <w:b w:val="0"/>
          <w:sz w:val="22"/>
          <w:szCs w:val="22"/>
        </w:rPr>
        <w:t>Rámcové dohody</w:t>
      </w:r>
      <w:r w:rsidR="00584D6F" w:rsidRPr="00E9056B">
        <w:rPr>
          <w:rFonts w:ascii="Georgia" w:hAnsi="Georgia"/>
          <w:b w:val="0"/>
          <w:sz w:val="22"/>
          <w:szCs w:val="22"/>
        </w:rPr>
        <w:t xml:space="preserve"> v rozporu se závaznými požadavky Objednatele uvedenými v této </w:t>
      </w:r>
      <w:r w:rsidR="00C800C5">
        <w:rPr>
          <w:rFonts w:ascii="Georgia" w:hAnsi="Georgia"/>
          <w:b w:val="0"/>
          <w:sz w:val="22"/>
          <w:szCs w:val="22"/>
        </w:rPr>
        <w:t>Rámcové dohodě</w:t>
      </w:r>
      <w:r w:rsidR="00584D6F" w:rsidRPr="00E9056B">
        <w:rPr>
          <w:rFonts w:ascii="Georgia" w:hAnsi="Georgia"/>
          <w:b w:val="0"/>
          <w:sz w:val="22"/>
          <w:szCs w:val="22"/>
        </w:rPr>
        <w:t xml:space="preserve"> či v rozporu s</w:t>
      </w:r>
      <w:r w:rsidR="00C800C5">
        <w:rPr>
          <w:rFonts w:ascii="Georgia" w:hAnsi="Georgia"/>
          <w:b w:val="0"/>
          <w:sz w:val="22"/>
          <w:szCs w:val="22"/>
        </w:rPr>
        <w:t xml:space="preserve"> konkrétními</w:t>
      </w:r>
      <w:r w:rsidR="00584D6F" w:rsidRPr="00E9056B">
        <w:rPr>
          <w:rFonts w:ascii="Georgia" w:hAnsi="Georgia"/>
          <w:b w:val="0"/>
          <w:sz w:val="22"/>
          <w:szCs w:val="22"/>
        </w:rPr>
        <w:t> pokyny Objednatele.</w:t>
      </w:r>
    </w:p>
    <w:p w14:paraId="32E8C6BA" w14:textId="77777777" w:rsidR="00341A79" w:rsidRPr="00341A79" w:rsidRDefault="00341A79" w:rsidP="00341A79">
      <w:pPr>
        <w:rPr>
          <w:lang w:eastAsia="cs-CZ"/>
        </w:rPr>
      </w:pPr>
    </w:p>
    <w:p w14:paraId="5FDCCBD3" w14:textId="05576A42" w:rsidR="00584D6F" w:rsidRPr="00E9056B" w:rsidRDefault="00584D6F" w:rsidP="000344A8">
      <w:pPr>
        <w:pStyle w:val="slolnku"/>
        <w:keepNext w:val="0"/>
        <w:numPr>
          <w:ilvl w:val="1"/>
          <w:numId w:val="36"/>
        </w:numPr>
        <w:tabs>
          <w:tab w:val="clear" w:pos="0"/>
          <w:tab w:val="clear" w:pos="284"/>
          <w:tab w:val="clear" w:pos="1701"/>
        </w:tabs>
        <w:spacing w:before="0" w:after="240" w:line="276" w:lineRule="auto"/>
        <w:ind w:left="567" w:hanging="567"/>
        <w:jc w:val="both"/>
        <w:rPr>
          <w:rFonts w:ascii="Georgia" w:hAnsi="Georgia"/>
          <w:b w:val="0"/>
          <w:sz w:val="22"/>
          <w:szCs w:val="22"/>
        </w:rPr>
      </w:pPr>
      <w:r w:rsidRPr="00E9056B">
        <w:rPr>
          <w:rFonts w:ascii="Georgia" w:eastAsia="Calibri" w:hAnsi="Georgia"/>
          <w:b w:val="0"/>
          <w:sz w:val="22"/>
          <w:szCs w:val="22"/>
          <w:lang w:eastAsia="en-US"/>
        </w:rPr>
        <w:t>O</w:t>
      </w:r>
      <w:r w:rsidRPr="00E9056B">
        <w:rPr>
          <w:rFonts w:ascii="Georgia" w:hAnsi="Georgia"/>
          <w:b w:val="0"/>
          <w:sz w:val="22"/>
          <w:szCs w:val="22"/>
        </w:rPr>
        <w:t xml:space="preserve">bjednatel je dále oprávněn od této </w:t>
      </w:r>
      <w:r w:rsidR="00C800C5">
        <w:rPr>
          <w:rFonts w:ascii="Georgia" w:hAnsi="Georgia"/>
          <w:b w:val="0"/>
          <w:sz w:val="22"/>
          <w:szCs w:val="22"/>
        </w:rPr>
        <w:t>Rámcové dohody</w:t>
      </w:r>
      <w:r w:rsidRPr="00E9056B">
        <w:rPr>
          <w:rFonts w:ascii="Georgia" w:hAnsi="Georgia"/>
          <w:b w:val="0"/>
          <w:sz w:val="22"/>
          <w:szCs w:val="22"/>
        </w:rPr>
        <w:t xml:space="preserve"> odstoupit, a to i částečně, v případě, že:</w:t>
      </w:r>
    </w:p>
    <w:p w14:paraId="34843625" w14:textId="3A48FBB3" w:rsidR="00584D6F" w:rsidRPr="00E9056B" w:rsidRDefault="00584D6F" w:rsidP="000344A8">
      <w:pPr>
        <w:pStyle w:val="slolnku"/>
        <w:keepNext w:val="0"/>
        <w:numPr>
          <w:ilvl w:val="0"/>
          <w:numId w:val="9"/>
        </w:numPr>
        <w:tabs>
          <w:tab w:val="clear" w:pos="0"/>
          <w:tab w:val="clear" w:pos="284"/>
          <w:tab w:val="clear" w:pos="1430"/>
          <w:tab w:val="clear" w:pos="1701"/>
        </w:tabs>
        <w:spacing w:before="0" w:after="240" w:line="276" w:lineRule="auto"/>
        <w:ind w:left="1134" w:hanging="567"/>
        <w:jc w:val="both"/>
        <w:rPr>
          <w:rFonts w:ascii="Georgia" w:hAnsi="Georgia"/>
          <w:b w:val="0"/>
          <w:sz w:val="22"/>
          <w:szCs w:val="22"/>
        </w:rPr>
      </w:pPr>
      <w:r w:rsidRPr="00E9056B">
        <w:rPr>
          <w:rFonts w:ascii="Georgia" w:hAnsi="Georgia"/>
          <w:b w:val="0"/>
          <w:sz w:val="22"/>
          <w:szCs w:val="22"/>
        </w:rPr>
        <w:t xml:space="preserve">nastane důvod pro odstoupení od </w:t>
      </w:r>
      <w:r w:rsidR="00C800C5">
        <w:rPr>
          <w:rFonts w:ascii="Georgia" w:hAnsi="Georgia"/>
          <w:b w:val="0"/>
          <w:sz w:val="22"/>
          <w:szCs w:val="22"/>
        </w:rPr>
        <w:t>Rámcové dohody</w:t>
      </w:r>
      <w:r w:rsidRPr="00E9056B">
        <w:rPr>
          <w:rFonts w:ascii="Georgia" w:hAnsi="Georgia"/>
          <w:b w:val="0"/>
          <w:sz w:val="22"/>
          <w:szCs w:val="22"/>
        </w:rPr>
        <w:t xml:space="preserve"> dle ustanovení § 2001 a násl. zákona č. 89/2012 Sb., občanského zákoníku, ve znění pozdějších předpisů,</w:t>
      </w:r>
    </w:p>
    <w:p w14:paraId="4AAAB2C5" w14:textId="20A6CA48" w:rsidR="00584D6F" w:rsidRPr="00E9056B" w:rsidRDefault="00584D6F" w:rsidP="000344A8">
      <w:pPr>
        <w:pStyle w:val="slolnku"/>
        <w:keepNext w:val="0"/>
        <w:numPr>
          <w:ilvl w:val="0"/>
          <w:numId w:val="9"/>
        </w:numPr>
        <w:tabs>
          <w:tab w:val="clear" w:pos="0"/>
          <w:tab w:val="clear" w:pos="284"/>
          <w:tab w:val="clear" w:pos="1430"/>
          <w:tab w:val="clear" w:pos="1701"/>
        </w:tabs>
        <w:spacing w:before="0" w:after="240" w:line="276" w:lineRule="auto"/>
        <w:ind w:left="1134" w:hanging="567"/>
        <w:jc w:val="both"/>
        <w:rPr>
          <w:rFonts w:ascii="Georgia" w:hAnsi="Georgia"/>
          <w:b w:val="0"/>
          <w:sz w:val="22"/>
          <w:szCs w:val="22"/>
        </w:rPr>
      </w:pPr>
      <w:r w:rsidRPr="00E9056B">
        <w:rPr>
          <w:rFonts w:ascii="Georgia" w:hAnsi="Georgia"/>
          <w:b w:val="0"/>
          <w:sz w:val="22"/>
          <w:szCs w:val="22"/>
        </w:rPr>
        <w:t xml:space="preserve">Poskytovatel pozbude oprávnění vyžadovaného právními předpisy k činnostem, k jejichž provádění je Poskytovatel povinen dle této </w:t>
      </w:r>
      <w:r w:rsidR="000344A8">
        <w:rPr>
          <w:rFonts w:ascii="Georgia" w:hAnsi="Georgia"/>
          <w:b w:val="0"/>
          <w:sz w:val="22"/>
          <w:szCs w:val="22"/>
        </w:rPr>
        <w:t>Rámcové dohody</w:t>
      </w:r>
      <w:r w:rsidRPr="00E9056B">
        <w:rPr>
          <w:rFonts w:ascii="Georgia" w:hAnsi="Georgia"/>
          <w:b w:val="0"/>
          <w:sz w:val="22"/>
          <w:szCs w:val="22"/>
        </w:rPr>
        <w:t xml:space="preserve">, </w:t>
      </w:r>
    </w:p>
    <w:p w14:paraId="11991D6A" w14:textId="77777777" w:rsidR="00584D6F" w:rsidRPr="00E9056B" w:rsidRDefault="00584D6F" w:rsidP="000344A8">
      <w:pPr>
        <w:pStyle w:val="slolnku"/>
        <w:keepNext w:val="0"/>
        <w:numPr>
          <w:ilvl w:val="0"/>
          <w:numId w:val="9"/>
        </w:numPr>
        <w:tabs>
          <w:tab w:val="clear" w:pos="0"/>
          <w:tab w:val="clear" w:pos="284"/>
          <w:tab w:val="clear" w:pos="1430"/>
          <w:tab w:val="clear" w:pos="1701"/>
        </w:tabs>
        <w:spacing w:before="0" w:after="240" w:line="276" w:lineRule="auto"/>
        <w:ind w:left="1134" w:hanging="567"/>
        <w:jc w:val="both"/>
        <w:rPr>
          <w:rFonts w:ascii="Georgia" w:hAnsi="Georgia"/>
          <w:b w:val="0"/>
          <w:bCs/>
          <w:sz w:val="22"/>
          <w:szCs w:val="22"/>
        </w:rPr>
      </w:pPr>
      <w:r w:rsidRPr="00E9056B">
        <w:rPr>
          <w:rFonts w:ascii="Georgia" w:hAnsi="Georgia"/>
          <w:b w:val="0"/>
          <w:bCs/>
          <w:sz w:val="22"/>
          <w:szCs w:val="22"/>
        </w:rPr>
        <w:t>Poskytovatel</w:t>
      </w:r>
      <w:r w:rsidRPr="00E9056B">
        <w:rPr>
          <w:rFonts w:ascii="Georgia" w:hAnsi="Georgia"/>
          <w:b w:val="0"/>
          <w:bCs/>
          <w:spacing w:val="5"/>
          <w:sz w:val="22"/>
          <w:szCs w:val="22"/>
        </w:rPr>
        <w:t xml:space="preserve"> </w:t>
      </w:r>
      <w:r w:rsidRPr="00E9056B">
        <w:rPr>
          <w:rFonts w:ascii="Georgia" w:hAnsi="Georgia"/>
          <w:b w:val="0"/>
          <w:bCs/>
          <w:sz w:val="22"/>
          <w:szCs w:val="22"/>
        </w:rPr>
        <w:t>je</w:t>
      </w:r>
      <w:r w:rsidRPr="00E9056B">
        <w:rPr>
          <w:rFonts w:ascii="Georgia" w:hAnsi="Georgia"/>
          <w:b w:val="0"/>
          <w:bCs/>
          <w:spacing w:val="8"/>
          <w:sz w:val="22"/>
          <w:szCs w:val="22"/>
        </w:rPr>
        <w:t xml:space="preserve"> </w:t>
      </w:r>
      <w:r w:rsidRPr="00E9056B">
        <w:rPr>
          <w:rFonts w:ascii="Georgia" w:hAnsi="Georgia"/>
          <w:b w:val="0"/>
          <w:bCs/>
          <w:sz w:val="22"/>
          <w:szCs w:val="22"/>
        </w:rPr>
        <w:t>v</w:t>
      </w:r>
      <w:r w:rsidRPr="00E9056B">
        <w:rPr>
          <w:rFonts w:ascii="Georgia" w:hAnsi="Georgia"/>
          <w:b w:val="0"/>
          <w:bCs/>
          <w:spacing w:val="8"/>
          <w:sz w:val="22"/>
          <w:szCs w:val="22"/>
        </w:rPr>
        <w:t xml:space="preserve"> </w:t>
      </w:r>
      <w:r w:rsidRPr="00E9056B">
        <w:rPr>
          <w:rFonts w:ascii="Georgia" w:hAnsi="Georgia"/>
          <w:b w:val="0"/>
          <w:bCs/>
          <w:sz w:val="22"/>
          <w:szCs w:val="22"/>
        </w:rPr>
        <w:t>úpadku</w:t>
      </w:r>
      <w:r w:rsidRPr="00E9056B">
        <w:rPr>
          <w:rFonts w:ascii="Georgia" w:hAnsi="Georgia"/>
          <w:b w:val="0"/>
          <w:bCs/>
          <w:spacing w:val="4"/>
          <w:sz w:val="22"/>
          <w:szCs w:val="22"/>
        </w:rPr>
        <w:t xml:space="preserve"> </w:t>
      </w:r>
      <w:r w:rsidRPr="00E9056B">
        <w:rPr>
          <w:rFonts w:ascii="Georgia" w:hAnsi="Georgia"/>
          <w:b w:val="0"/>
          <w:bCs/>
          <w:sz w:val="22"/>
          <w:szCs w:val="22"/>
        </w:rPr>
        <w:t>nebo</w:t>
      </w:r>
      <w:r w:rsidRPr="00E9056B">
        <w:rPr>
          <w:rFonts w:ascii="Georgia" w:hAnsi="Georgia"/>
          <w:b w:val="0"/>
          <w:bCs/>
          <w:spacing w:val="7"/>
          <w:sz w:val="22"/>
          <w:szCs w:val="22"/>
        </w:rPr>
        <w:t xml:space="preserve"> </w:t>
      </w:r>
      <w:r w:rsidRPr="00E9056B">
        <w:rPr>
          <w:rFonts w:ascii="Georgia" w:hAnsi="Georgia"/>
          <w:b w:val="0"/>
          <w:bCs/>
          <w:sz w:val="22"/>
          <w:szCs w:val="22"/>
        </w:rPr>
        <w:t>v</w:t>
      </w:r>
      <w:r w:rsidRPr="00E9056B">
        <w:rPr>
          <w:rFonts w:ascii="Georgia" w:hAnsi="Georgia"/>
          <w:b w:val="0"/>
          <w:bCs/>
          <w:spacing w:val="8"/>
          <w:sz w:val="22"/>
          <w:szCs w:val="22"/>
        </w:rPr>
        <w:t xml:space="preserve"> </w:t>
      </w:r>
      <w:r w:rsidRPr="00E9056B">
        <w:rPr>
          <w:rFonts w:ascii="Georgia" w:hAnsi="Georgia"/>
          <w:b w:val="0"/>
          <w:bCs/>
          <w:sz w:val="22"/>
          <w:szCs w:val="22"/>
        </w:rPr>
        <w:t>hrozícím</w:t>
      </w:r>
      <w:r w:rsidRPr="00E9056B">
        <w:rPr>
          <w:rFonts w:ascii="Georgia" w:hAnsi="Georgia"/>
          <w:b w:val="0"/>
          <w:bCs/>
          <w:spacing w:val="7"/>
          <w:sz w:val="22"/>
          <w:szCs w:val="22"/>
        </w:rPr>
        <w:t xml:space="preserve"> </w:t>
      </w:r>
      <w:r w:rsidRPr="00E9056B">
        <w:rPr>
          <w:rFonts w:ascii="Georgia" w:hAnsi="Georgia"/>
          <w:b w:val="0"/>
          <w:bCs/>
          <w:sz w:val="22"/>
          <w:szCs w:val="22"/>
        </w:rPr>
        <w:t>úpadku</w:t>
      </w:r>
      <w:r w:rsidRPr="00E9056B">
        <w:rPr>
          <w:rFonts w:ascii="Georgia" w:hAnsi="Georgia"/>
          <w:b w:val="0"/>
          <w:bCs/>
          <w:spacing w:val="3"/>
          <w:sz w:val="22"/>
          <w:szCs w:val="22"/>
        </w:rPr>
        <w:t xml:space="preserve"> </w:t>
      </w:r>
      <w:r w:rsidRPr="00E9056B">
        <w:rPr>
          <w:rFonts w:ascii="Georgia" w:hAnsi="Georgia"/>
          <w:b w:val="0"/>
          <w:bCs/>
          <w:sz w:val="22"/>
          <w:szCs w:val="22"/>
        </w:rPr>
        <w:t>ve</w:t>
      </w:r>
      <w:r w:rsidRPr="00E9056B">
        <w:rPr>
          <w:rFonts w:ascii="Georgia" w:hAnsi="Georgia"/>
          <w:b w:val="0"/>
          <w:bCs/>
          <w:spacing w:val="13"/>
          <w:sz w:val="22"/>
          <w:szCs w:val="22"/>
        </w:rPr>
        <w:t xml:space="preserve"> </w:t>
      </w:r>
      <w:r w:rsidRPr="00E9056B">
        <w:rPr>
          <w:rFonts w:ascii="Georgia" w:hAnsi="Georgia"/>
          <w:b w:val="0"/>
          <w:bCs/>
          <w:sz w:val="22"/>
          <w:szCs w:val="22"/>
        </w:rPr>
        <w:t>smyslu</w:t>
      </w:r>
      <w:r w:rsidRPr="00E9056B">
        <w:rPr>
          <w:rFonts w:ascii="Georgia" w:hAnsi="Georgia"/>
          <w:b w:val="0"/>
          <w:bCs/>
          <w:spacing w:val="7"/>
          <w:sz w:val="22"/>
          <w:szCs w:val="22"/>
        </w:rPr>
        <w:t xml:space="preserve"> </w:t>
      </w:r>
      <w:r w:rsidRPr="00E9056B">
        <w:rPr>
          <w:rFonts w:ascii="Georgia" w:hAnsi="Georgia"/>
          <w:b w:val="0"/>
          <w:bCs/>
          <w:sz w:val="22"/>
          <w:szCs w:val="22"/>
        </w:rPr>
        <w:t>právních</w:t>
      </w:r>
      <w:r w:rsidRPr="00E9056B">
        <w:rPr>
          <w:rFonts w:ascii="Georgia" w:hAnsi="Georgia"/>
          <w:b w:val="0"/>
          <w:bCs/>
          <w:spacing w:val="8"/>
          <w:sz w:val="22"/>
          <w:szCs w:val="22"/>
        </w:rPr>
        <w:t xml:space="preserve"> </w:t>
      </w:r>
      <w:r w:rsidRPr="00E9056B">
        <w:rPr>
          <w:rFonts w:ascii="Georgia" w:hAnsi="Georgia"/>
          <w:b w:val="0"/>
          <w:bCs/>
          <w:sz w:val="22"/>
          <w:szCs w:val="22"/>
        </w:rPr>
        <w:t>předpisů</w:t>
      </w:r>
      <w:r w:rsidRPr="00E9056B">
        <w:rPr>
          <w:rFonts w:ascii="Georgia" w:hAnsi="Georgia"/>
          <w:b w:val="0"/>
          <w:bCs/>
          <w:spacing w:val="7"/>
          <w:sz w:val="22"/>
          <w:szCs w:val="22"/>
        </w:rPr>
        <w:t xml:space="preserve"> </w:t>
      </w:r>
      <w:r w:rsidRPr="00E9056B">
        <w:rPr>
          <w:rFonts w:ascii="Georgia" w:hAnsi="Georgia"/>
          <w:b w:val="0"/>
          <w:bCs/>
          <w:sz w:val="22"/>
          <w:szCs w:val="22"/>
        </w:rPr>
        <w:t>účinných</w:t>
      </w:r>
      <w:r w:rsidRPr="00E9056B">
        <w:rPr>
          <w:rFonts w:ascii="Georgia" w:hAnsi="Georgia"/>
          <w:b w:val="0"/>
          <w:bCs/>
          <w:spacing w:val="-50"/>
          <w:sz w:val="22"/>
          <w:szCs w:val="22"/>
        </w:rPr>
        <w:t xml:space="preserve"> </w:t>
      </w:r>
      <w:r w:rsidRPr="00E9056B">
        <w:rPr>
          <w:rFonts w:ascii="Georgia" w:hAnsi="Georgia"/>
          <w:b w:val="0"/>
          <w:bCs/>
          <w:sz w:val="22"/>
          <w:szCs w:val="22"/>
        </w:rPr>
        <w:t>ke dni</w:t>
      </w:r>
      <w:r w:rsidRPr="00E9056B">
        <w:rPr>
          <w:rFonts w:ascii="Georgia" w:hAnsi="Georgia"/>
          <w:b w:val="0"/>
          <w:bCs/>
          <w:spacing w:val="-1"/>
          <w:sz w:val="22"/>
          <w:szCs w:val="22"/>
        </w:rPr>
        <w:t xml:space="preserve"> </w:t>
      </w:r>
      <w:r w:rsidRPr="00E9056B">
        <w:rPr>
          <w:rFonts w:ascii="Georgia" w:hAnsi="Georgia"/>
          <w:b w:val="0"/>
          <w:bCs/>
          <w:sz w:val="22"/>
          <w:szCs w:val="22"/>
        </w:rPr>
        <w:t>odstoupení, nebo</w:t>
      </w:r>
      <w:r w:rsidRPr="00E9056B">
        <w:rPr>
          <w:rFonts w:ascii="Georgia" w:hAnsi="Georgia"/>
          <w:b w:val="0"/>
          <w:bCs/>
          <w:spacing w:val="-4"/>
          <w:sz w:val="22"/>
          <w:szCs w:val="22"/>
        </w:rPr>
        <w:t xml:space="preserve"> </w:t>
      </w:r>
      <w:r w:rsidRPr="00E9056B">
        <w:rPr>
          <w:rFonts w:ascii="Georgia" w:hAnsi="Georgia"/>
          <w:b w:val="0"/>
          <w:bCs/>
          <w:sz w:val="22"/>
          <w:szCs w:val="22"/>
        </w:rPr>
        <w:t>bylo proti</w:t>
      </w:r>
      <w:r w:rsidRPr="00E9056B">
        <w:rPr>
          <w:rFonts w:ascii="Georgia" w:hAnsi="Georgia"/>
          <w:b w:val="0"/>
          <w:bCs/>
          <w:spacing w:val="-1"/>
          <w:sz w:val="22"/>
          <w:szCs w:val="22"/>
        </w:rPr>
        <w:t xml:space="preserve"> </w:t>
      </w:r>
      <w:r w:rsidRPr="00E9056B">
        <w:rPr>
          <w:rFonts w:ascii="Georgia" w:hAnsi="Georgia"/>
          <w:b w:val="0"/>
          <w:bCs/>
          <w:sz w:val="22"/>
          <w:szCs w:val="22"/>
        </w:rPr>
        <w:t>němu zahájeno</w:t>
      </w:r>
      <w:r w:rsidRPr="00E9056B">
        <w:rPr>
          <w:rFonts w:ascii="Georgia" w:hAnsi="Georgia"/>
          <w:b w:val="0"/>
          <w:bCs/>
          <w:spacing w:val="-1"/>
          <w:sz w:val="22"/>
          <w:szCs w:val="22"/>
        </w:rPr>
        <w:t xml:space="preserve"> insolvenční řízení</w:t>
      </w:r>
      <w:r w:rsidRPr="00E9056B">
        <w:rPr>
          <w:rFonts w:ascii="Georgia" w:hAnsi="Georgia"/>
          <w:b w:val="0"/>
          <w:bCs/>
          <w:sz w:val="22"/>
          <w:szCs w:val="22"/>
        </w:rPr>
        <w:t>,</w:t>
      </w:r>
    </w:p>
    <w:p w14:paraId="3A0A29EC" w14:textId="762E97AF" w:rsidR="00584D6F" w:rsidRPr="004251AA" w:rsidRDefault="00584D6F" w:rsidP="000344A8">
      <w:pPr>
        <w:pStyle w:val="slolnku"/>
        <w:keepNext w:val="0"/>
        <w:numPr>
          <w:ilvl w:val="0"/>
          <w:numId w:val="9"/>
        </w:numPr>
        <w:tabs>
          <w:tab w:val="clear" w:pos="0"/>
          <w:tab w:val="clear" w:pos="284"/>
          <w:tab w:val="clear" w:pos="1430"/>
          <w:tab w:val="clear" w:pos="1701"/>
        </w:tabs>
        <w:spacing w:before="0" w:after="240" w:line="276" w:lineRule="auto"/>
        <w:ind w:left="1134" w:hanging="567"/>
        <w:jc w:val="both"/>
        <w:rPr>
          <w:rFonts w:ascii="Georgia" w:hAnsi="Georgia"/>
          <w:b w:val="0"/>
          <w:sz w:val="22"/>
          <w:szCs w:val="22"/>
        </w:rPr>
      </w:pPr>
      <w:r w:rsidRPr="00E9056B">
        <w:rPr>
          <w:rFonts w:ascii="Georgia" w:hAnsi="Georgia"/>
          <w:b w:val="0"/>
          <w:sz w:val="22"/>
          <w:szCs w:val="22"/>
        </w:rPr>
        <w:t>Poskytovatel vstoupí do likvidace</w:t>
      </w:r>
      <w:r w:rsidR="00981FFA" w:rsidRPr="004251AA">
        <w:rPr>
          <w:rFonts w:ascii="Georgia" w:hAnsi="Georgia"/>
          <w:b w:val="0"/>
          <w:sz w:val="22"/>
          <w:szCs w:val="22"/>
        </w:rPr>
        <w:t>.</w:t>
      </w:r>
    </w:p>
    <w:p w14:paraId="32F72857" w14:textId="4EE18318" w:rsidR="00584D6F" w:rsidRPr="00E9056B" w:rsidRDefault="00584D6F" w:rsidP="000344A8">
      <w:pPr>
        <w:pStyle w:val="slolnku"/>
        <w:keepNext w:val="0"/>
        <w:numPr>
          <w:ilvl w:val="1"/>
          <w:numId w:val="36"/>
        </w:numPr>
        <w:tabs>
          <w:tab w:val="clear" w:pos="0"/>
          <w:tab w:val="clear" w:pos="284"/>
          <w:tab w:val="clear" w:pos="1701"/>
        </w:tabs>
        <w:spacing w:before="0" w:after="240" w:line="276" w:lineRule="auto"/>
        <w:ind w:left="567" w:hanging="567"/>
        <w:jc w:val="both"/>
        <w:rPr>
          <w:rFonts w:ascii="Georgia" w:hAnsi="Georgia"/>
          <w:b w:val="0"/>
          <w:sz w:val="22"/>
          <w:szCs w:val="22"/>
        </w:rPr>
      </w:pPr>
      <w:r w:rsidRPr="00E9056B">
        <w:rPr>
          <w:rFonts w:ascii="Georgia" w:hAnsi="Georgia"/>
          <w:b w:val="0"/>
          <w:sz w:val="22"/>
          <w:szCs w:val="22"/>
        </w:rPr>
        <w:t xml:space="preserve">Poskytovatel je oprávněn od této </w:t>
      </w:r>
      <w:r w:rsidR="00B87EB1">
        <w:rPr>
          <w:rFonts w:ascii="Georgia" w:hAnsi="Georgia"/>
          <w:b w:val="0"/>
          <w:sz w:val="22"/>
          <w:szCs w:val="22"/>
        </w:rPr>
        <w:t>Rámcové dohody</w:t>
      </w:r>
      <w:r w:rsidRPr="00E9056B">
        <w:rPr>
          <w:rFonts w:ascii="Georgia" w:hAnsi="Georgia"/>
          <w:b w:val="0"/>
          <w:sz w:val="22"/>
          <w:szCs w:val="22"/>
        </w:rPr>
        <w:t xml:space="preserve"> odstoupit v případě, že Objednatel bude v prodlení s úhradou svých peněžitých závazků vyplývajících z této </w:t>
      </w:r>
      <w:r w:rsidR="00B87EB1">
        <w:rPr>
          <w:rFonts w:ascii="Georgia" w:hAnsi="Georgia"/>
          <w:b w:val="0"/>
          <w:sz w:val="22"/>
          <w:szCs w:val="22"/>
        </w:rPr>
        <w:t>Rámcové dohody</w:t>
      </w:r>
      <w:r w:rsidRPr="00E9056B">
        <w:rPr>
          <w:rFonts w:ascii="Georgia" w:hAnsi="Georgia"/>
          <w:b w:val="0"/>
          <w:sz w:val="22"/>
          <w:szCs w:val="22"/>
        </w:rPr>
        <w:t xml:space="preserve"> po dobu delší než 90 (devadesát) dnů.</w:t>
      </w:r>
    </w:p>
    <w:p w14:paraId="4ED350C5" w14:textId="7A629D63" w:rsidR="00584D6F" w:rsidRPr="00E9056B" w:rsidRDefault="00362230" w:rsidP="000344A8">
      <w:pPr>
        <w:pStyle w:val="slolnku"/>
        <w:keepNext w:val="0"/>
        <w:numPr>
          <w:ilvl w:val="1"/>
          <w:numId w:val="36"/>
        </w:numPr>
        <w:tabs>
          <w:tab w:val="clear" w:pos="0"/>
          <w:tab w:val="clear" w:pos="284"/>
          <w:tab w:val="clear" w:pos="1701"/>
        </w:tabs>
        <w:spacing w:before="0" w:after="240" w:line="276" w:lineRule="auto"/>
        <w:ind w:left="567" w:hanging="567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Každé o</w:t>
      </w:r>
      <w:r w:rsidR="00584D6F" w:rsidRPr="00E9056B">
        <w:rPr>
          <w:rFonts w:ascii="Georgia" w:hAnsi="Georgia"/>
          <w:b w:val="0"/>
          <w:sz w:val="22"/>
          <w:szCs w:val="22"/>
        </w:rPr>
        <w:t xml:space="preserve">dstoupení od této </w:t>
      </w:r>
      <w:r>
        <w:rPr>
          <w:rFonts w:ascii="Georgia" w:hAnsi="Georgia"/>
          <w:b w:val="0"/>
          <w:sz w:val="22"/>
          <w:szCs w:val="22"/>
        </w:rPr>
        <w:t>Rámcové dohody</w:t>
      </w:r>
      <w:r w:rsidR="00584D6F" w:rsidRPr="00E9056B">
        <w:rPr>
          <w:rFonts w:ascii="Georgia" w:hAnsi="Georgia"/>
          <w:b w:val="0"/>
          <w:sz w:val="22"/>
          <w:szCs w:val="22"/>
        </w:rPr>
        <w:t xml:space="preserve"> musí mít písemnou formu, přičemž písemný projev vůle odstoupit od této </w:t>
      </w:r>
      <w:r>
        <w:rPr>
          <w:rFonts w:ascii="Georgia" w:hAnsi="Georgia"/>
          <w:b w:val="0"/>
          <w:sz w:val="22"/>
          <w:szCs w:val="22"/>
        </w:rPr>
        <w:t>Rámcové dohody</w:t>
      </w:r>
      <w:r w:rsidR="00584D6F" w:rsidRPr="00E9056B">
        <w:rPr>
          <w:rFonts w:ascii="Georgia" w:hAnsi="Georgia"/>
          <w:b w:val="0"/>
          <w:sz w:val="22"/>
          <w:szCs w:val="22"/>
        </w:rPr>
        <w:t xml:space="preserve"> musí být druhé smluvní straně řádně doručen.</w:t>
      </w:r>
    </w:p>
    <w:p w14:paraId="1BCE7421" w14:textId="1FAB7BAF" w:rsidR="00584D6F" w:rsidRPr="00E9056B" w:rsidRDefault="00584D6F" w:rsidP="000344A8">
      <w:pPr>
        <w:pStyle w:val="slolnku"/>
        <w:keepNext w:val="0"/>
        <w:numPr>
          <w:ilvl w:val="1"/>
          <w:numId w:val="36"/>
        </w:numPr>
        <w:tabs>
          <w:tab w:val="clear" w:pos="0"/>
          <w:tab w:val="clear" w:pos="284"/>
          <w:tab w:val="clear" w:pos="1701"/>
        </w:tabs>
        <w:spacing w:before="0" w:after="240" w:line="276" w:lineRule="auto"/>
        <w:ind w:left="567" w:hanging="567"/>
        <w:jc w:val="both"/>
        <w:rPr>
          <w:rFonts w:ascii="Georgia" w:hAnsi="Georgia"/>
          <w:b w:val="0"/>
          <w:sz w:val="22"/>
          <w:szCs w:val="22"/>
        </w:rPr>
      </w:pPr>
      <w:r w:rsidRPr="00E9056B">
        <w:rPr>
          <w:rFonts w:ascii="Georgia" w:hAnsi="Georgia"/>
          <w:b w:val="0"/>
          <w:sz w:val="22"/>
          <w:szCs w:val="22"/>
        </w:rPr>
        <w:t xml:space="preserve">Účinky každého odstoupení od </w:t>
      </w:r>
      <w:r w:rsidR="00362230">
        <w:rPr>
          <w:rFonts w:ascii="Georgia" w:hAnsi="Georgia"/>
          <w:b w:val="0"/>
          <w:sz w:val="22"/>
          <w:szCs w:val="22"/>
        </w:rPr>
        <w:t>Rámcové dohody</w:t>
      </w:r>
      <w:r w:rsidRPr="00E9056B">
        <w:rPr>
          <w:rFonts w:ascii="Georgia" w:hAnsi="Georgia"/>
          <w:b w:val="0"/>
          <w:sz w:val="22"/>
          <w:szCs w:val="22"/>
        </w:rPr>
        <w:t xml:space="preserve"> nastávají okamžikem doručení písemného projevu vůle odstoupit od této </w:t>
      </w:r>
      <w:r w:rsidR="00EA7FEC">
        <w:rPr>
          <w:rFonts w:ascii="Georgia" w:hAnsi="Georgia"/>
          <w:b w:val="0"/>
          <w:sz w:val="22"/>
          <w:szCs w:val="22"/>
        </w:rPr>
        <w:t>Rámcové dohody</w:t>
      </w:r>
      <w:r w:rsidRPr="00E9056B">
        <w:rPr>
          <w:rFonts w:ascii="Georgia" w:hAnsi="Georgia"/>
          <w:b w:val="0"/>
          <w:sz w:val="22"/>
          <w:szCs w:val="22"/>
        </w:rPr>
        <w:t xml:space="preserve"> druhé smluvní straně. Odstoupení od </w:t>
      </w:r>
      <w:r w:rsidR="00EA7FEC">
        <w:rPr>
          <w:rFonts w:ascii="Georgia" w:hAnsi="Georgia"/>
          <w:b w:val="0"/>
          <w:sz w:val="22"/>
          <w:szCs w:val="22"/>
        </w:rPr>
        <w:lastRenderedPageBreak/>
        <w:t>Rámcové dohody</w:t>
      </w:r>
      <w:r w:rsidRPr="00E9056B">
        <w:rPr>
          <w:rFonts w:ascii="Georgia" w:hAnsi="Georgia"/>
          <w:b w:val="0"/>
          <w:sz w:val="22"/>
          <w:szCs w:val="22"/>
        </w:rPr>
        <w:t xml:space="preserve"> se nedotýká</w:t>
      </w:r>
      <w:r w:rsidR="00EA7FEC">
        <w:rPr>
          <w:rFonts w:ascii="Georgia" w:hAnsi="Georgia"/>
          <w:b w:val="0"/>
          <w:sz w:val="22"/>
          <w:szCs w:val="22"/>
        </w:rPr>
        <w:t xml:space="preserve"> platnosti jednotlivých již zadaných objednávek ani </w:t>
      </w:r>
      <w:r w:rsidRPr="00E9056B">
        <w:rPr>
          <w:rFonts w:ascii="Georgia" w:hAnsi="Georgia"/>
          <w:b w:val="0"/>
          <w:sz w:val="22"/>
          <w:szCs w:val="22"/>
        </w:rPr>
        <w:t xml:space="preserve">nároku na náhradu škody vzniklé porušením této </w:t>
      </w:r>
      <w:r w:rsidR="00EA7FEC">
        <w:rPr>
          <w:rFonts w:ascii="Georgia" w:hAnsi="Georgia"/>
          <w:b w:val="0"/>
          <w:sz w:val="22"/>
          <w:szCs w:val="22"/>
        </w:rPr>
        <w:t>Rámcové dohody</w:t>
      </w:r>
      <w:r w:rsidRPr="00E9056B">
        <w:rPr>
          <w:rFonts w:ascii="Georgia" w:hAnsi="Georgia"/>
          <w:b w:val="0"/>
          <w:sz w:val="22"/>
          <w:szCs w:val="22"/>
        </w:rPr>
        <w:t xml:space="preserve"> ani nároku na zaplacení smluvních pokut.</w:t>
      </w:r>
    </w:p>
    <w:p w14:paraId="5D15DCA4" w14:textId="49C88CCF" w:rsidR="00584D6F" w:rsidRPr="00E9056B" w:rsidRDefault="00584D6F" w:rsidP="000344A8">
      <w:pPr>
        <w:pStyle w:val="slolnku"/>
        <w:keepNext w:val="0"/>
        <w:numPr>
          <w:ilvl w:val="1"/>
          <w:numId w:val="36"/>
        </w:numPr>
        <w:tabs>
          <w:tab w:val="clear" w:pos="0"/>
          <w:tab w:val="clear" w:pos="284"/>
          <w:tab w:val="clear" w:pos="1701"/>
        </w:tabs>
        <w:spacing w:before="0" w:after="240" w:line="276" w:lineRule="auto"/>
        <w:ind w:left="567" w:hanging="567"/>
        <w:jc w:val="both"/>
        <w:rPr>
          <w:rFonts w:ascii="Georgia" w:hAnsi="Georgia"/>
          <w:b w:val="0"/>
          <w:sz w:val="22"/>
          <w:szCs w:val="22"/>
        </w:rPr>
      </w:pPr>
      <w:r w:rsidRPr="00E9056B">
        <w:rPr>
          <w:rFonts w:ascii="Georgia" w:hAnsi="Georgia"/>
          <w:b w:val="0"/>
          <w:sz w:val="22"/>
          <w:szCs w:val="22"/>
        </w:rPr>
        <w:t xml:space="preserve">V případě předčasného ukončení této </w:t>
      </w:r>
      <w:r w:rsidR="0078613C">
        <w:rPr>
          <w:rFonts w:ascii="Georgia" w:hAnsi="Georgia"/>
          <w:b w:val="0"/>
          <w:sz w:val="22"/>
          <w:szCs w:val="22"/>
        </w:rPr>
        <w:t>Rámcové dohody</w:t>
      </w:r>
      <w:r w:rsidRPr="00E9056B">
        <w:rPr>
          <w:rFonts w:ascii="Georgia" w:hAnsi="Georgia"/>
          <w:b w:val="0"/>
          <w:sz w:val="22"/>
          <w:szCs w:val="22"/>
        </w:rPr>
        <w:t xml:space="preserve"> je Poskytovatel povinen poskytnout Objednateli nezbytnou součinnost tak, aby Objednateli nevznikla škoda.</w:t>
      </w:r>
    </w:p>
    <w:p w14:paraId="65451AD9" w14:textId="2DCEC096" w:rsidR="00584D6F" w:rsidRPr="00E9056B" w:rsidRDefault="00584D6F" w:rsidP="00E9056B">
      <w:pPr>
        <w:pStyle w:val="Heading1-Number-FollowNumberCzechTourism"/>
        <w:keepNext/>
        <w:keepLines/>
        <w:spacing w:before="480" w:after="120" w:line="276" w:lineRule="auto"/>
        <w:ind w:left="0"/>
        <w:rPr>
          <w:rFonts w:cs="Times New Roman"/>
          <w:sz w:val="24"/>
          <w:szCs w:val="24"/>
        </w:rPr>
      </w:pPr>
      <w:r w:rsidRPr="00E9056B">
        <w:rPr>
          <w:rFonts w:cs="Times New Roman"/>
          <w:sz w:val="24"/>
          <w:szCs w:val="24"/>
        </w:rPr>
        <w:t>XI.</w:t>
      </w:r>
    </w:p>
    <w:p w14:paraId="28A3B322" w14:textId="295DAA26" w:rsidR="00584D6F" w:rsidRDefault="00584D6F" w:rsidP="00341A79">
      <w:pPr>
        <w:pStyle w:val="Heading1-Number-FollowNumberCzechTourism"/>
        <w:keepNext/>
        <w:keepLines/>
        <w:spacing w:before="0" w:after="240" w:line="276" w:lineRule="auto"/>
        <w:ind w:left="0"/>
        <w:rPr>
          <w:rFonts w:cs="Times New Roman"/>
        </w:rPr>
      </w:pPr>
      <w:r w:rsidRPr="00E9056B">
        <w:rPr>
          <w:rFonts w:cs="Times New Roman"/>
        </w:rPr>
        <w:t>Kontaktní osoby</w:t>
      </w:r>
    </w:p>
    <w:p w14:paraId="6AE32217" w14:textId="285A15B0" w:rsidR="00584D6F" w:rsidRPr="0078613C" w:rsidRDefault="00584D6F" w:rsidP="0078613C">
      <w:pPr>
        <w:pStyle w:val="Odstavecseseznamem"/>
        <w:numPr>
          <w:ilvl w:val="1"/>
          <w:numId w:val="37"/>
        </w:numPr>
        <w:tabs>
          <w:tab w:val="clear" w:pos="454"/>
        </w:tabs>
        <w:spacing w:after="240" w:line="276" w:lineRule="auto"/>
        <w:ind w:left="567" w:hanging="567"/>
        <w:jc w:val="both"/>
        <w:rPr>
          <w:rFonts w:cs="Times New Roman"/>
        </w:rPr>
      </w:pPr>
      <w:r w:rsidRPr="0078613C">
        <w:rPr>
          <w:rFonts w:cs="Times New Roman"/>
        </w:rPr>
        <w:t xml:space="preserve">Smluvní strany se dohodly na následujících kontaktních osobách: </w:t>
      </w:r>
    </w:p>
    <w:p w14:paraId="269FCC69" w14:textId="77777777" w:rsidR="00584D6F" w:rsidRPr="00E9056B" w:rsidRDefault="00584D6F" w:rsidP="00E9056B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0" w:after="240" w:line="276" w:lineRule="auto"/>
        <w:ind w:firstLine="680"/>
        <w:jc w:val="left"/>
        <w:rPr>
          <w:rFonts w:ascii="Georgia" w:hAnsi="Georgia"/>
          <w:b w:val="0"/>
          <w:sz w:val="22"/>
          <w:szCs w:val="22"/>
        </w:rPr>
      </w:pPr>
      <w:r w:rsidRPr="006863F5">
        <w:rPr>
          <w:rFonts w:ascii="Georgia" w:hAnsi="Georgia"/>
          <w:bCs/>
          <w:sz w:val="22"/>
          <w:szCs w:val="22"/>
        </w:rPr>
        <w:t>za Objednatele</w:t>
      </w:r>
      <w:r w:rsidRPr="00E9056B">
        <w:rPr>
          <w:rFonts w:ascii="Georgia" w:hAnsi="Georgia"/>
          <w:b w:val="0"/>
          <w:sz w:val="22"/>
          <w:szCs w:val="22"/>
        </w:rPr>
        <w:t>:</w:t>
      </w:r>
    </w:p>
    <w:p w14:paraId="6472DF5D" w14:textId="0D7D88CE" w:rsidR="004663D8" w:rsidRPr="00E9056B" w:rsidRDefault="00AF200A" w:rsidP="00E9056B">
      <w:pPr>
        <w:pStyle w:val="Odstavecseseznamem"/>
        <w:spacing w:before="120" w:line="276" w:lineRule="auto"/>
        <w:ind w:left="680"/>
        <w:rPr>
          <w:rFonts w:cs="Times New Roman"/>
          <w:lang w:eastAsia="cs-CZ"/>
        </w:rPr>
      </w:pPr>
      <w:r>
        <w:rPr>
          <w:rStyle w:val="normaltextrun"/>
          <w:rFonts w:cs="Times New Roman"/>
          <w:color w:val="000000"/>
          <w:szCs w:val="22"/>
          <w:shd w:val="clear" w:color="auto" w:fill="FFFFFF"/>
        </w:rPr>
        <w:t>XXX</w:t>
      </w:r>
      <w:r w:rsidR="004663D8">
        <w:rPr>
          <w:rStyle w:val="normaltextrun"/>
          <w:rFonts w:cs="Times New Roman"/>
          <w:color w:val="000000"/>
          <w:szCs w:val="22"/>
          <w:shd w:val="clear" w:color="auto" w:fill="FFFFFF"/>
        </w:rPr>
        <w:t xml:space="preserve">, email: </w:t>
      </w:r>
      <w:hyperlink r:id="rId13" w:history="1">
        <w:r>
          <w:rPr>
            <w:rStyle w:val="Hypertextovodkaz"/>
            <w:szCs w:val="22"/>
            <w:shd w:val="clear" w:color="auto" w:fill="FFFFFF"/>
          </w:rPr>
          <w:t>XXX</w:t>
        </w:r>
      </w:hyperlink>
      <w:r w:rsidR="004663D8">
        <w:rPr>
          <w:rStyle w:val="normaltextrun"/>
          <w:rFonts w:cs="Times New Roman"/>
          <w:color w:val="000000"/>
          <w:szCs w:val="22"/>
          <w:shd w:val="clear" w:color="auto" w:fill="FFFFFF"/>
        </w:rPr>
        <w:t xml:space="preserve">, tel: </w:t>
      </w:r>
      <w:r w:rsidR="00DE0382">
        <w:rPr>
          <w:rStyle w:val="normaltextrun"/>
          <w:rFonts w:cs="Times New Roman"/>
          <w:color w:val="000000"/>
          <w:szCs w:val="22"/>
          <w:shd w:val="clear" w:color="auto" w:fill="FFFFFF"/>
        </w:rPr>
        <w:t xml:space="preserve">+420 </w:t>
      </w:r>
      <w:r>
        <w:rPr>
          <w:rStyle w:val="normaltextrun"/>
          <w:rFonts w:cs="Times New Roman"/>
          <w:color w:val="000000"/>
          <w:szCs w:val="22"/>
          <w:shd w:val="clear" w:color="auto" w:fill="FFFFFF"/>
        </w:rPr>
        <w:t>XX</w:t>
      </w:r>
    </w:p>
    <w:p w14:paraId="3078C83E" w14:textId="77777777" w:rsidR="00584D6F" w:rsidRPr="00E9056B" w:rsidRDefault="00584D6F" w:rsidP="00E9056B">
      <w:pPr>
        <w:spacing w:before="120" w:line="276" w:lineRule="auto"/>
        <w:rPr>
          <w:rFonts w:cs="Times New Roman"/>
          <w:lang w:eastAsia="cs-CZ"/>
        </w:rPr>
      </w:pPr>
    </w:p>
    <w:p w14:paraId="03EA2CC2" w14:textId="77777777" w:rsidR="006863F5" w:rsidRDefault="00584D6F" w:rsidP="00E9056B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0" w:after="240" w:line="276" w:lineRule="auto"/>
        <w:ind w:firstLine="680"/>
        <w:jc w:val="both"/>
        <w:rPr>
          <w:rFonts w:ascii="Georgia" w:hAnsi="Georgia"/>
          <w:b w:val="0"/>
          <w:sz w:val="22"/>
          <w:szCs w:val="22"/>
        </w:rPr>
      </w:pPr>
      <w:r w:rsidRPr="006863F5">
        <w:rPr>
          <w:rFonts w:ascii="Georgia" w:hAnsi="Georgia"/>
          <w:bCs/>
          <w:sz w:val="22"/>
          <w:szCs w:val="22"/>
        </w:rPr>
        <w:t>za Poskytovatele:</w:t>
      </w:r>
      <w:r w:rsidRPr="00E9056B">
        <w:rPr>
          <w:rFonts w:ascii="Georgia" w:hAnsi="Georgia"/>
          <w:b w:val="0"/>
          <w:sz w:val="22"/>
          <w:szCs w:val="22"/>
        </w:rPr>
        <w:t xml:space="preserve"> </w:t>
      </w:r>
      <w:bookmarkStart w:id="2" w:name="_Hlk56689507"/>
    </w:p>
    <w:p w14:paraId="24A6BBE1" w14:textId="5E9730A5" w:rsidR="00584D6F" w:rsidRPr="00E9056B" w:rsidRDefault="00AF200A" w:rsidP="00E9056B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0" w:after="240" w:line="276" w:lineRule="auto"/>
        <w:ind w:firstLine="680"/>
        <w:jc w:val="both"/>
        <w:rPr>
          <w:rFonts w:ascii="Georgia" w:hAnsi="Georgia"/>
          <w:b w:val="0"/>
          <w:sz w:val="22"/>
          <w:szCs w:val="22"/>
        </w:rPr>
      </w:pPr>
      <w:r>
        <w:rPr>
          <w:rStyle w:val="normaltextrun"/>
          <w:rFonts w:ascii="Georgia" w:eastAsia="Calibri" w:hAnsi="Georgia"/>
          <w:b w:val="0"/>
          <w:bCs/>
          <w:color w:val="000000"/>
          <w:sz w:val="22"/>
          <w:szCs w:val="22"/>
        </w:rPr>
        <w:t>XXX</w:t>
      </w:r>
      <w:r w:rsidR="00584D6F" w:rsidRPr="00E9056B">
        <w:rPr>
          <w:rFonts w:ascii="Georgia" w:hAnsi="Georgia"/>
          <w:b w:val="0"/>
          <w:sz w:val="22"/>
          <w:szCs w:val="22"/>
        </w:rPr>
        <w:t xml:space="preserve">, </w:t>
      </w:r>
      <w:bookmarkEnd w:id="2"/>
      <w:r w:rsidR="00CC628A" w:rsidRPr="000E6B5A">
        <w:rPr>
          <w:rFonts w:ascii="Georgia" w:hAnsi="Georgia"/>
          <w:b w:val="0"/>
          <w:sz w:val="22"/>
          <w:szCs w:val="22"/>
        </w:rPr>
        <w:t xml:space="preserve">email: </w:t>
      </w:r>
      <w:r>
        <w:rPr>
          <w:rStyle w:val="normaltextrun"/>
          <w:rFonts w:ascii="Georgia" w:eastAsia="Calibri" w:hAnsi="Georgia"/>
          <w:b w:val="0"/>
          <w:bCs/>
          <w:color w:val="000000"/>
          <w:sz w:val="22"/>
          <w:szCs w:val="22"/>
        </w:rPr>
        <w:t>XXX</w:t>
      </w:r>
      <w:r w:rsidR="00584D6F" w:rsidRPr="000E6B5A">
        <w:rPr>
          <w:rFonts w:ascii="Georgia" w:hAnsi="Georgia"/>
          <w:b w:val="0"/>
          <w:bCs/>
          <w:sz w:val="22"/>
          <w:szCs w:val="22"/>
        </w:rPr>
        <w:t>,</w:t>
      </w:r>
      <w:r w:rsidR="00584D6F" w:rsidRPr="000E6B5A">
        <w:rPr>
          <w:rFonts w:ascii="Georgia" w:hAnsi="Georgia"/>
          <w:b w:val="0"/>
          <w:sz w:val="22"/>
          <w:szCs w:val="22"/>
        </w:rPr>
        <w:t xml:space="preserve"> tel: </w:t>
      </w:r>
      <w:r w:rsidR="000E6B5A" w:rsidRPr="000E6B5A">
        <w:rPr>
          <w:rStyle w:val="normaltextrun"/>
          <w:rFonts w:ascii="Georgia" w:eastAsia="Calibri" w:hAnsi="Georgia"/>
          <w:b w:val="0"/>
          <w:bCs/>
          <w:color w:val="000000"/>
          <w:sz w:val="22"/>
          <w:szCs w:val="22"/>
        </w:rPr>
        <w:t>+420 </w:t>
      </w:r>
      <w:r>
        <w:rPr>
          <w:rStyle w:val="normaltextrun"/>
          <w:rFonts w:ascii="Georgia" w:eastAsia="Calibri" w:hAnsi="Georgia"/>
          <w:b w:val="0"/>
          <w:bCs/>
          <w:color w:val="000000"/>
          <w:sz w:val="22"/>
          <w:szCs w:val="22"/>
        </w:rPr>
        <w:t>XX</w:t>
      </w:r>
    </w:p>
    <w:p w14:paraId="5429F4CF" w14:textId="40DCBF02" w:rsidR="00584D6F" w:rsidRPr="003E4A07" w:rsidRDefault="00584D6F" w:rsidP="003E4A07">
      <w:pPr>
        <w:pStyle w:val="Odstavecseseznamem"/>
        <w:numPr>
          <w:ilvl w:val="1"/>
          <w:numId w:val="37"/>
        </w:numPr>
        <w:tabs>
          <w:tab w:val="clear" w:pos="454"/>
        </w:tabs>
        <w:spacing w:after="240" w:line="276" w:lineRule="auto"/>
        <w:ind w:left="567" w:hanging="567"/>
        <w:jc w:val="both"/>
        <w:rPr>
          <w:rFonts w:cs="Times New Roman"/>
        </w:rPr>
      </w:pPr>
      <w:r w:rsidRPr="003E4A07">
        <w:rPr>
          <w:rFonts w:cs="Times New Roman"/>
        </w:rPr>
        <w:t xml:space="preserve">Smluvní strany se dohodly, že změna kontaktní osoby není změnou této </w:t>
      </w:r>
      <w:r w:rsidR="003E4A07">
        <w:rPr>
          <w:rFonts w:cs="Times New Roman"/>
        </w:rPr>
        <w:t>Rámcové dohody</w:t>
      </w:r>
      <w:r w:rsidRPr="003E4A07">
        <w:rPr>
          <w:rFonts w:cs="Times New Roman"/>
        </w:rPr>
        <w:t xml:space="preserve"> a může být učiněna jednostranným písemným oznámením druhé smluvní straně.</w:t>
      </w:r>
    </w:p>
    <w:p w14:paraId="68A17C71" w14:textId="6F988FA2" w:rsidR="00584D6F" w:rsidRPr="00E9056B" w:rsidRDefault="00584D6F" w:rsidP="00E9056B">
      <w:pPr>
        <w:pStyle w:val="Heading1-Number-FollowNumberCzechTourism"/>
        <w:keepNext/>
        <w:keepLines/>
        <w:spacing w:before="480" w:after="120" w:line="276" w:lineRule="auto"/>
        <w:ind w:left="0"/>
        <w:rPr>
          <w:rFonts w:cs="Times New Roman"/>
          <w:sz w:val="24"/>
          <w:szCs w:val="24"/>
        </w:rPr>
      </w:pPr>
      <w:r w:rsidRPr="00E9056B">
        <w:rPr>
          <w:rFonts w:cs="Times New Roman"/>
          <w:sz w:val="24"/>
          <w:szCs w:val="24"/>
        </w:rPr>
        <w:t>XII.</w:t>
      </w:r>
    </w:p>
    <w:p w14:paraId="162FF3B0" w14:textId="77777777" w:rsidR="00584D6F" w:rsidRPr="00E9056B" w:rsidRDefault="00584D6F" w:rsidP="00E9056B">
      <w:pPr>
        <w:pStyle w:val="Heading1-Number-FollowNumberCzechTourism"/>
        <w:keepNext/>
        <w:keepLines/>
        <w:spacing w:before="0" w:after="240" w:line="276" w:lineRule="auto"/>
        <w:ind w:left="0"/>
        <w:rPr>
          <w:rFonts w:cs="Times New Roman"/>
        </w:rPr>
      </w:pPr>
      <w:r w:rsidRPr="00E9056B">
        <w:rPr>
          <w:rFonts w:cs="Times New Roman"/>
        </w:rPr>
        <w:t>Vyšší moc</w:t>
      </w:r>
      <w:bookmarkStart w:id="3" w:name="OLE_LINK1"/>
    </w:p>
    <w:p w14:paraId="7A30E1FA" w14:textId="77777777" w:rsidR="003E4A07" w:rsidRDefault="00584D6F" w:rsidP="003E4A07">
      <w:pPr>
        <w:pStyle w:val="Odstavecseseznamem"/>
        <w:numPr>
          <w:ilvl w:val="1"/>
          <w:numId w:val="38"/>
        </w:numPr>
        <w:tabs>
          <w:tab w:val="clear" w:pos="454"/>
        </w:tabs>
        <w:spacing w:after="240" w:line="276" w:lineRule="auto"/>
        <w:ind w:left="709" w:hanging="709"/>
        <w:jc w:val="both"/>
        <w:rPr>
          <w:rFonts w:cs="Times New Roman"/>
        </w:rPr>
      </w:pPr>
      <w:r w:rsidRPr="003E4A07">
        <w:rPr>
          <w:rFonts w:cs="Times New Roman"/>
        </w:rPr>
        <w:t>Smluvní strany se osvobozují od odpovědnosti za částečné nebo úplné nesplnění smluvních závazků, jestliže se tak prokazatelně stalo v důsledku vyšší moci. Za vyšší moc se pokládají trvalé nebo dočasné mimořádné nepředvídatelné a nepřekonatelné překážky vzniklé nezávisle na vůli smluvní strany. Nastanou-li výše uvedené okolnosti, jsou obě smluvní strany povinny se neprodleně o těchto okolnostech vzájemně informovat.</w:t>
      </w:r>
    </w:p>
    <w:p w14:paraId="499BCAA1" w14:textId="77777777" w:rsidR="00DF6A99" w:rsidRDefault="00584D6F" w:rsidP="00DF6A99">
      <w:pPr>
        <w:pStyle w:val="Odstavecseseznamem"/>
        <w:numPr>
          <w:ilvl w:val="1"/>
          <w:numId w:val="38"/>
        </w:numPr>
        <w:tabs>
          <w:tab w:val="clear" w:pos="454"/>
        </w:tabs>
        <w:spacing w:after="240" w:line="276" w:lineRule="auto"/>
        <w:ind w:left="709" w:hanging="709"/>
        <w:jc w:val="both"/>
        <w:rPr>
          <w:rFonts w:cs="Times New Roman"/>
        </w:rPr>
      </w:pPr>
      <w:r w:rsidRPr="003E4A07">
        <w:rPr>
          <w:rFonts w:cs="Times New Roman"/>
        </w:rPr>
        <w:t xml:space="preserve">Lhůty pro plnění povinností podle této </w:t>
      </w:r>
      <w:r w:rsidR="00DF6A99">
        <w:rPr>
          <w:rFonts w:cs="Times New Roman"/>
        </w:rPr>
        <w:t>Rámcové dohody</w:t>
      </w:r>
      <w:r w:rsidRPr="003E4A07">
        <w:rPr>
          <w:rFonts w:cs="Times New Roman"/>
        </w:rPr>
        <w:t xml:space="preserve"> se prodlužují o dobu, po kterou prokazatelně trvá okolnost vylučující odpovědnost za částečné nebo úplné nesplnění smluvních závazků. </w:t>
      </w:r>
    </w:p>
    <w:p w14:paraId="16DF4765" w14:textId="5F21C023" w:rsidR="00584D6F" w:rsidRPr="00DF6A99" w:rsidRDefault="00584D6F" w:rsidP="00DF6A99">
      <w:pPr>
        <w:pStyle w:val="Odstavecseseznamem"/>
        <w:numPr>
          <w:ilvl w:val="1"/>
          <w:numId w:val="38"/>
        </w:numPr>
        <w:tabs>
          <w:tab w:val="clear" w:pos="454"/>
        </w:tabs>
        <w:spacing w:after="240" w:line="276" w:lineRule="auto"/>
        <w:ind w:left="709" w:hanging="709"/>
        <w:jc w:val="both"/>
        <w:rPr>
          <w:rFonts w:cs="Times New Roman"/>
        </w:rPr>
      </w:pPr>
      <w:r w:rsidRPr="00DF6A99">
        <w:rPr>
          <w:rFonts w:cs="Times New Roman"/>
        </w:rPr>
        <w:t xml:space="preserve">Jestliže důsledky vyplývající ze zásahu vyšší moci prokazatelně trvají déle než tři měsíce, může kterákoliv ze smluvních stran od </w:t>
      </w:r>
      <w:r w:rsidR="00DF6A99">
        <w:rPr>
          <w:rFonts w:cs="Times New Roman"/>
        </w:rPr>
        <w:t>Rámcové dohody</w:t>
      </w:r>
      <w:r w:rsidRPr="00DF6A99">
        <w:rPr>
          <w:rFonts w:cs="Times New Roman"/>
        </w:rPr>
        <w:t xml:space="preserve"> odstoupit s tím, že se nároky smluvních stran vyrovnají tak, aby žádné ze smluvních stran nevzniklo bezdůvodné obohacení.</w:t>
      </w:r>
    </w:p>
    <w:bookmarkEnd w:id="3"/>
    <w:p w14:paraId="0EC29D80" w14:textId="668A75E9" w:rsidR="00584D6F" w:rsidRPr="00E9056B" w:rsidRDefault="00584D6F" w:rsidP="00E9056B">
      <w:pPr>
        <w:pStyle w:val="Heading1-Number-FollowNumberCzechTourism"/>
        <w:keepNext/>
        <w:keepLines/>
        <w:spacing w:before="480" w:after="120" w:line="276" w:lineRule="auto"/>
        <w:ind w:left="0"/>
        <w:rPr>
          <w:rFonts w:cs="Times New Roman"/>
          <w:sz w:val="24"/>
          <w:szCs w:val="24"/>
        </w:rPr>
      </w:pPr>
      <w:r w:rsidRPr="00E9056B">
        <w:rPr>
          <w:rFonts w:cs="Times New Roman"/>
          <w:sz w:val="24"/>
          <w:szCs w:val="24"/>
        </w:rPr>
        <w:lastRenderedPageBreak/>
        <w:t>XI</w:t>
      </w:r>
      <w:r w:rsidR="00DF6A99">
        <w:rPr>
          <w:rFonts w:cs="Times New Roman"/>
          <w:sz w:val="24"/>
          <w:szCs w:val="24"/>
        </w:rPr>
        <w:t>II</w:t>
      </w:r>
      <w:r w:rsidRPr="00E9056B">
        <w:rPr>
          <w:rFonts w:cs="Times New Roman"/>
          <w:sz w:val="24"/>
          <w:szCs w:val="24"/>
        </w:rPr>
        <w:t>.</w:t>
      </w:r>
    </w:p>
    <w:p w14:paraId="5B20E6A1" w14:textId="77777777" w:rsidR="00584D6F" w:rsidRPr="00E9056B" w:rsidRDefault="00584D6F" w:rsidP="00E9056B">
      <w:pPr>
        <w:pStyle w:val="Heading1-Number-FollowNumberCzechTourism"/>
        <w:keepNext/>
        <w:keepLines/>
        <w:spacing w:before="0" w:after="240" w:line="276" w:lineRule="auto"/>
        <w:ind w:left="0"/>
        <w:rPr>
          <w:rFonts w:cs="Times New Roman"/>
        </w:rPr>
      </w:pPr>
      <w:r w:rsidRPr="00E9056B">
        <w:rPr>
          <w:rFonts w:cs="Times New Roman"/>
        </w:rPr>
        <w:t xml:space="preserve">Závěrečná ustanovení </w:t>
      </w:r>
    </w:p>
    <w:p w14:paraId="086F2B3C" w14:textId="77777777" w:rsidR="00230400" w:rsidRDefault="00584D6F" w:rsidP="00230400">
      <w:pPr>
        <w:pStyle w:val="Odstavecseseznamem"/>
        <w:numPr>
          <w:ilvl w:val="1"/>
          <w:numId w:val="39"/>
        </w:numPr>
        <w:tabs>
          <w:tab w:val="clear" w:pos="454"/>
        </w:tabs>
        <w:spacing w:after="240" w:line="276" w:lineRule="auto"/>
        <w:ind w:left="709" w:hanging="709"/>
        <w:jc w:val="both"/>
        <w:rPr>
          <w:rFonts w:cs="Times New Roman"/>
        </w:rPr>
      </w:pPr>
      <w:r w:rsidRPr="00DF6A99">
        <w:rPr>
          <w:rFonts w:cs="Times New Roman"/>
        </w:rPr>
        <w:t xml:space="preserve">Právní vztahy vzniklé z této </w:t>
      </w:r>
      <w:r w:rsidR="00DF6A99">
        <w:rPr>
          <w:rFonts w:cs="Times New Roman"/>
        </w:rPr>
        <w:t>Rámcové dohody</w:t>
      </w:r>
      <w:r w:rsidRPr="00DF6A99">
        <w:rPr>
          <w:rFonts w:cs="Times New Roman"/>
        </w:rPr>
        <w:t xml:space="preserve"> a v souvislosti s ní se řídí právním řádem České republiky, zejména zákonem č. 89/2012 Sb., občanského zákoníku, ve znění pozdějších předpisů</w:t>
      </w:r>
      <w:r w:rsidR="00230400">
        <w:rPr>
          <w:rFonts w:cs="Times New Roman"/>
        </w:rPr>
        <w:t xml:space="preserve"> a zákonem č. 134/2016 Sb., o zadávání veřejných zakázek, ve znění pozdějších předpisů.</w:t>
      </w:r>
    </w:p>
    <w:p w14:paraId="7AC39CC7" w14:textId="77777777" w:rsidR="00653847" w:rsidRDefault="00584D6F" w:rsidP="00653847">
      <w:pPr>
        <w:pStyle w:val="Odstavecseseznamem"/>
        <w:numPr>
          <w:ilvl w:val="1"/>
          <w:numId w:val="39"/>
        </w:numPr>
        <w:tabs>
          <w:tab w:val="clear" w:pos="454"/>
        </w:tabs>
        <w:spacing w:after="240" w:line="276" w:lineRule="auto"/>
        <w:ind w:left="709" w:hanging="709"/>
        <w:jc w:val="both"/>
        <w:rPr>
          <w:rFonts w:cs="Times New Roman"/>
        </w:rPr>
      </w:pPr>
      <w:r w:rsidRPr="00230400">
        <w:rPr>
          <w:rFonts w:cs="Times New Roman"/>
        </w:rPr>
        <w:t xml:space="preserve">Všechny spory, které vzniknou z této </w:t>
      </w:r>
      <w:r w:rsidR="00230400">
        <w:rPr>
          <w:rFonts w:cs="Times New Roman"/>
        </w:rPr>
        <w:t>Rámcové dohody</w:t>
      </w:r>
      <w:r w:rsidRPr="00230400">
        <w:rPr>
          <w:rFonts w:cs="Times New Roman"/>
        </w:rPr>
        <w:t xml:space="preserve"> nebo v souvislosti s ní a které se nepodaří vyřešit přednostně smírnou cestou, budou rozhodovány obecnými soudy v souladu s ustanoveními zákona č. 99/1963 Sb., občanského soudního řádu, ve znění pozdějších předpisů.</w:t>
      </w:r>
    </w:p>
    <w:p w14:paraId="47A84791" w14:textId="77777777" w:rsidR="00653847" w:rsidRDefault="00584D6F" w:rsidP="00653847">
      <w:pPr>
        <w:pStyle w:val="Odstavecseseznamem"/>
        <w:numPr>
          <w:ilvl w:val="1"/>
          <w:numId w:val="39"/>
        </w:numPr>
        <w:tabs>
          <w:tab w:val="clear" w:pos="454"/>
        </w:tabs>
        <w:spacing w:after="240" w:line="276" w:lineRule="auto"/>
        <w:ind w:left="709" w:hanging="709"/>
        <w:jc w:val="both"/>
        <w:rPr>
          <w:rFonts w:cs="Times New Roman"/>
        </w:rPr>
      </w:pPr>
      <w:r w:rsidRPr="00653847">
        <w:rPr>
          <w:rFonts w:cs="Times New Roman"/>
        </w:rPr>
        <w:t>Poskytovatel je podle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výdajů.</w:t>
      </w:r>
    </w:p>
    <w:p w14:paraId="66536A6E" w14:textId="77777777" w:rsidR="009C621D" w:rsidRDefault="00584D6F" w:rsidP="009C621D">
      <w:pPr>
        <w:pStyle w:val="Odstavecseseznamem"/>
        <w:numPr>
          <w:ilvl w:val="1"/>
          <w:numId w:val="39"/>
        </w:numPr>
        <w:tabs>
          <w:tab w:val="clear" w:pos="454"/>
        </w:tabs>
        <w:spacing w:after="240" w:line="276" w:lineRule="auto"/>
        <w:ind w:left="709" w:hanging="709"/>
        <w:jc w:val="both"/>
        <w:rPr>
          <w:rFonts w:cs="Times New Roman"/>
        </w:rPr>
      </w:pPr>
      <w:r w:rsidRPr="00653847">
        <w:rPr>
          <w:rFonts w:cs="Times New Roman"/>
        </w:rPr>
        <w:t xml:space="preserve">Smluvní strany si podpisem této </w:t>
      </w:r>
      <w:r w:rsidR="00653847">
        <w:rPr>
          <w:rFonts w:cs="Times New Roman"/>
        </w:rPr>
        <w:t>Rámcové dohody</w:t>
      </w:r>
      <w:r w:rsidRPr="00653847">
        <w:rPr>
          <w:rFonts w:cs="Times New Roman"/>
        </w:rPr>
        <w:t xml:space="preserve"> sjednávají (pokud tato </w:t>
      </w:r>
      <w:r w:rsidR="00653847">
        <w:rPr>
          <w:rFonts w:cs="Times New Roman"/>
        </w:rPr>
        <w:t xml:space="preserve">Rámcová dohoda </w:t>
      </w:r>
      <w:r w:rsidRPr="00653847">
        <w:rPr>
          <w:rFonts w:cs="Times New Roman"/>
        </w:rPr>
        <w:t xml:space="preserve">nestanoví jinak), že závazky touto </w:t>
      </w:r>
      <w:r w:rsidR="00653847">
        <w:rPr>
          <w:rFonts w:cs="Times New Roman"/>
        </w:rPr>
        <w:t>Rámcovou dohodou a dílčími objednávkami</w:t>
      </w:r>
      <w:r w:rsidRPr="00653847">
        <w:rPr>
          <w:rFonts w:cs="Times New Roman"/>
        </w:rPr>
        <w:t xml:space="preserve"> založené budou vykládány výhradně podle obsahu této </w:t>
      </w:r>
      <w:r w:rsidR="009C621D">
        <w:rPr>
          <w:rFonts w:cs="Times New Roman"/>
        </w:rPr>
        <w:t>Rámcové dohody a dílčích objednávek</w:t>
      </w:r>
      <w:r w:rsidRPr="00653847">
        <w:rPr>
          <w:rFonts w:cs="Times New Roman"/>
        </w:rPr>
        <w:t xml:space="preserve">, bez přihlédnutí k jakékoli skutečnosti, která nastala a/nebo byla sdělena, jednou stranou druhé straně před uzavřením této </w:t>
      </w:r>
      <w:r w:rsidR="009C621D">
        <w:rPr>
          <w:rFonts w:cs="Times New Roman"/>
        </w:rPr>
        <w:t>Rámcové dohody</w:t>
      </w:r>
      <w:r w:rsidRPr="00653847">
        <w:rPr>
          <w:rFonts w:cs="Times New Roman"/>
        </w:rPr>
        <w:t>.</w:t>
      </w:r>
    </w:p>
    <w:p w14:paraId="7955C360" w14:textId="77777777" w:rsidR="00C94A49" w:rsidRDefault="00584D6F" w:rsidP="00C94A49">
      <w:pPr>
        <w:pStyle w:val="Odstavecseseznamem"/>
        <w:numPr>
          <w:ilvl w:val="1"/>
          <w:numId w:val="39"/>
        </w:numPr>
        <w:tabs>
          <w:tab w:val="clear" w:pos="454"/>
        </w:tabs>
        <w:spacing w:after="240" w:line="276" w:lineRule="auto"/>
        <w:ind w:left="709" w:hanging="709"/>
        <w:jc w:val="both"/>
        <w:rPr>
          <w:rFonts w:cs="Times New Roman"/>
        </w:rPr>
      </w:pPr>
      <w:r w:rsidRPr="009C621D">
        <w:rPr>
          <w:rFonts w:cs="Times New Roman"/>
        </w:rPr>
        <w:t xml:space="preserve">Tato </w:t>
      </w:r>
      <w:r w:rsidR="009C621D">
        <w:rPr>
          <w:rFonts w:cs="Times New Roman"/>
        </w:rPr>
        <w:t>Rámcová dohoda</w:t>
      </w:r>
      <w:r w:rsidRPr="009C621D">
        <w:rPr>
          <w:rFonts w:cs="Times New Roman"/>
        </w:rPr>
        <w:t xml:space="preserve"> obsahuje úplné ujednání o předmětu </w:t>
      </w:r>
      <w:r w:rsidR="009C621D">
        <w:rPr>
          <w:rFonts w:cs="Times New Roman"/>
        </w:rPr>
        <w:t>Rámcové dohody</w:t>
      </w:r>
      <w:r w:rsidRPr="009C621D">
        <w:rPr>
          <w:rFonts w:cs="Times New Roman"/>
        </w:rPr>
        <w:t xml:space="preserve"> a všech náležitostech, které smluvní strany měly a chtěly v</w:t>
      </w:r>
      <w:r w:rsidR="00C94A49">
        <w:rPr>
          <w:rFonts w:cs="Times New Roman"/>
        </w:rPr>
        <w:t> Rámcové dohodě</w:t>
      </w:r>
      <w:r w:rsidRPr="009C621D">
        <w:rPr>
          <w:rFonts w:cs="Times New Roman"/>
        </w:rPr>
        <w:t xml:space="preserve"> ujednat, a které považují za důležité pro závaznost této </w:t>
      </w:r>
      <w:r w:rsidR="00C94A49">
        <w:rPr>
          <w:rFonts w:cs="Times New Roman"/>
        </w:rPr>
        <w:t>Rámcové dohody</w:t>
      </w:r>
      <w:r w:rsidRPr="009C621D">
        <w:rPr>
          <w:rFonts w:cs="Times New Roman"/>
        </w:rPr>
        <w:t xml:space="preserve">. Žádný projev stran učiněný při jednání o této </w:t>
      </w:r>
      <w:r w:rsidR="00C94A49">
        <w:rPr>
          <w:rFonts w:cs="Times New Roman"/>
        </w:rPr>
        <w:t xml:space="preserve">Rámcové dohodě </w:t>
      </w:r>
      <w:r w:rsidRPr="009C621D">
        <w:rPr>
          <w:rFonts w:cs="Times New Roman"/>
        </w:rPr>
        <w:t xml:space="preserve">ani projev učiněný po uzavření této </w:t>
      </w:r>
      <w:r w:rsidR="00C94A49">
        <w:rPr>
          <w:rFonts w:cs="Times New Roman"/>
        </w:rPr>
        <w:t>Rámcové dohody</w:t>
      </w:r>
      <w:r w:rsidRPr="009C621D">
        <w:rPr>
          <w:rFonts w:cs="Times New Roman"/>
        </w:rPr>
        <w:t xml:space="preserve"> nesmí být vykládán v rozporu s výslovnými ustanoveními této </w:t>
      </w:r>
      <w:r w:rsidR="00C94A49">
        <w:rPr>
          <w:rFonts w:cs="Times New Roman"/>
        </w:rPr>
        <w:t>Rámcové dohody</w:t>
      </w:r>
      <w:r w:rsidRPr="009C621D">
        <w:rPr>
          <w:rFonts w:cs="Times New Roman"/>
        </w:rPr>
        <w:t xml:space="preserve"> a nezakládá žádný závazek žádné ze smluvních stran.</w:t>
      </w:r>
    </w:p>
    <w:p w14:paraId="222F2DA3" w14:textId="77777777" w:rsidR="007C35CD" w:rsidRDefault="00584D6F" w:rsidP="007C35CD">
      <w:pPr>
        <w:pStyle w:val="Odstavecseseznamem"/>
        <w:numPr>
          <w:ilvl w:val="1"/>
          <w:numId w:val="39"/>
        </w:numPr>
        <w:tabs>
          <w:tab w:val="clear" w:pos="454"/>
        </w:tabs>
        <w:spacing w:after="240" w:line="276" w:lineRule="auto"/>
        <w:ind w:left="709" w:hanging="709"/>
        <w:jc w:val="both"/>
        <w:rPr>
          <w:rFonts w:cs="Times New Roman"/>
        </w:rPr>
      </w:pPr>
      <w:r w:rsidRPr="00C94A49">
        <w:rPr>
          <w:rFonts w:cs="Times New Roman"/>
        </w:rPr>
        <w:t xml:space="preserve">Smluvní strany se zavazují vzájemně respektovat své oprávněné zájmy související s touto </w:t>
      </w:r>
      <w:r w:rsidR="00C94A49">
        <w:rPr>
          <w:rFonts w:cs="Times New Roman"/>
        </w:rPr>
        <w:t>Rámcovou dohodou</w:t>
      </w:r>
      <w:r w:rsidRPr="00C94A49">
        <w:rPr>
          <w:rFonts w:cs="Times New Roman"/>
        </w:rPr>
        <w:t xml:space="preserve"> a poskytnout si veškerou nutnou součinnost, kterou lze spravedlivě požadovat k tomu, aby bylo dosaženo účelu této </w:t>
      </w:r>
      <w:r w:rsidR="007C35CD">
        <w:rPr>
          <w:rFonts w:cs="Times New Roman"/>
        </w:rPr>
        <w:t>Rámcové dohody</w:t>
      </w:r>
      <w:r w:rsidRPr="00C94A49">
        <w:rPr>
          <w:rFonts w:cs="Times New Roman"/>
        </w:rPr>
        <w:t>, zejména učinit veškeré právní a jiné úkony k tomu nezbytné.</w:t>
      </w:r>
    </w:p>
    <w:p w14:paraId="1DE54B56" w14:textId="77777777" w:rsidR="007C35CD" w:rsidRDefault="00584D6F" w:rsidP="007C35CD">
      <w:pPr>
        <w:pStyle w:val="Odstavecseseznamem"/>
        <w:numPr>
          <w:ilvl w:val="1"/>
          <w:numId w:val="39"/>
        </w:numPr>
        <w:tabs>
          <w:tab w:val="clear" w:pos="454"/>
        </w:tabs>
        <w:spacing w:after="240" w:line="276" w:lineRule="auto"/>
        <w:ind w:left="709" w:hanging="709"/>
        <w:jc w:val="both"/>
        <w:rPr>
          <w:rFonts w:cs="Times New Roman"/>
        </w:rPr>
      </w:pPr>
      <w:r w:rsidRPr="007C35CD">
        <w:rPr>
          <w:rFonts w:cs="Times New Roman"/>
        </w:rPr>
        <w:t xml:space="preserve">Tato </w:t>
      </w:r>
      <w:r w:rsidR="007C35CD">
        <w:rPr>
          <w:rFonts w:cs="Times New Roman"/>
        </w:rPr>
        <w:t>Rámcová dohoda</w:t>
      </w:r>
      <w:r w:rsidRPr="007C35CD">
        <w:rPr>
          <w:rFonts w:cs="Times New Roman"/>
        </w:rPr>
        <w:t xml:space="preserve"> obsahuje úplnou a jedinou písemnou dohodu smluvních stran o vzájemných právech a povinnostech upravených touto </w:t>
      </w:r>
      <w:r w:rsidR="007C35CD">
        <w:rPr>
          <w:rFonts w:cs="Times New Roman"/>
        </w:rPr>
        <w:t>Rámcovou dohodou</w:t>
      </w:r>
      <w:r w:rsidRPr="007C35CD">
        <w:rPr>
          <w:rFonts w:cs="Times New Roman"/>
        </w:rPr>
        <w:t>.</w:t>
      </w:r>
    </w:p>
    <w:p w14:paraId="7D486094" w14:textId="77777777" w:rsidR="00D12C3C" w:rsidRDefault="00584D6F" w:rsidP="00D12C3C">
      <w:pPr>
        <w:pStyle w:val="Odstavecseseznamem"/>
        <w:numPr>
          <w:ilvl w:val="1"/>
          <w:numId w:val="39"/>
        </w:numPr>
        <w:tabs>
          <w:tab w:val="clear" w:pos="454"/>
        </w:tabs>
        <w:spacing w:after="240" w:line="276" w:lineRule="auto"/>
        <w:ind w:left="709" w:hanging="709"/>
        <w:jc w:val="both"/>
        <w:rPr>
          <w:rFonts w:cs="Times New Roman"/>
        </w:rPr>
      </w:pPr>
      <w:r w:rsidRPr="007C35CD">
        <w:rPr>
          <w:rFonts w:cs="Times New Roman"/>
        </w:rPr>
        <w:t xml:space="preserve">Tato </w:t>
      </w:r>
      <w:r w:rsidR="007C35CD">
        <w:rPr>
          <w:rFonts w:cs="Times New Roman"/>
        </w:rPr>
        <w:t>Rámcová dohoda</w:t>
      </w:r>
      <w:r w:rsidRPr="007C35CD">
        <w:rPr>
          <w:rFonts w:cs="Times New Roman"/>
        </w:rPr>
        <w:t xml:space="preserve"> může být měněna pouze formou písemných dodatků k této </w:t>
      </w:r>
      <w:r w:rsidR="007C35CD">
        <w:rPr>
          <w:rFonts w:cs="Times New Roman"/>
        </w:rPr>
        <w:t>Rámcové dohodě</w:t>
      </w:r>
      <w:r w:rsidRPr="007C35CD">
        <w:rPr>
          <w:rFonts w:cs="Times New Roman"/>
        </w:rPr>
        <w:t xml:space="preserve">. Dodatky musí být číslovány vzestupně a podepsány oprávněnými zástupci smluvních stran. Smluvní strany výslovně sjednávají, že změny této </w:t>
      </w:r>
      <w:r w:rsidR="00D12C3C">
        <w:rPr>
          <w:rFonts w:cs="Times New Roman"/>
        </w:rPr>
        <w:t>Rámcové dohody</w:t>
      </w:r>
      <w:r w:rsidRPr="007C35CD">
        <w:rPr>
          <w:rFonts w:cs="Times New Roman"/>
        </w:rPr>
        <w:t xml:space="preserve"> nelze provést formou e-mailové komunikace.</w:t>
      </w:r>
    </w:p>
    <w:p w14:paraId="428F73F2" w14:textId="77777777" w:rsidR="00D12C3C" w:rsidRDefault="00584D6F" w:rsidP="00D12C3C">
      <w:pPr>
        <w:pStyle w:val="Odstavecseseznamem"/>
        <w:numPr>
          <w:ilvl w:val="1"/>
          <w:numId w:val="39"/>
        </w:numPr>
        <w:tabs>
          <w:tab w:val="clear" w:pos="454"/>
        </w:tabs>
        <w:spacing w:after="240" w:line="276" w:lineRule="auto"/>
        <w:ind w:left="709" w:hanging="709"/>
        <w:jc w:val="both"/>
        <w:rPr>
          <w:rFonts w:cs="Times New Roman"/>
        </w:rPr>
      </w:pPr>
      <w:r w:rsidRPr="00D12C3C">
        <w:rPr>
          <w:rFonts w:cs="Times New Roman"/>
        </w:rPr>
        <w:lastRenderedPageBreak/>
        <w:t>Jakákoliv ústní ujednání, která nejsou písemně potvrzena oprávněnými zástupci obou smluvních stran, jsou právně neúčinná.</w:t>
      </w:r>
    </w:p>
    <w:p w14:paraId="1AA5D6A8" w14:textId="77777777" w:rsidR="00D12C3C" w:rsidRDefault="00584D6F" w:rsidP="00D12C3C">
      <w:pPr>
        <w:pStyle w:val="Odstavecseseznamem"/>
        <w:numPr>
          <w:ilvl w:val="1"/>
          <w:numId w:val="39"/>
        </w:numPr>
        <w:tabs>
          <w:tab w:val="clear" w:pos="454"/>
        </w:tabs>
        <w:spacing w:after="240" w:line="276" w:lineRule="auto"/>
        <w:ind w:left="709" w:hanging="709"/>
        <w:jc w:val="both"/>
        <w:rPr>
          <w:rFonts w:cs="Times New Roman"/>
        </w:rPr>
      </w:pPr>
      <w:r w:rsidRPr="00D12C3C">
        <w:rPr>
          <w:rFonts w:cs="Times New Roman"/>
        </w:rPr>
        <w:t xml:space="preserve">Skutečnosti uvedené v této </w:t>
      </w:r>
      <w:r w:rsidR="00D12C3C">
        <w:rPr>
          <w:rFonts w:cs="Times New Roman"/>
        </w:rPr>
        <w:t>Rámcové dohodě</w:t>
      </w:r>
      <w:r w:rsidRPr="00D12C3C">
        <w:rPr>
          <w:rFonts w:cs="Times New Roman"/>
        </w:rPr>
        <w:t xml:space="preserve"> nebudou smluvními stranami považovány za obchodní tajemství ve smyslu ustanovení § 504 občanského zákoníku. </w:t>
      </w:r>
    </w:p>
    <w:p w14:paraId="2D63EA81" w14:textId="77777777" w:rsidR="00A515C5" w:rsidRDefault="00584D6F" w:rsidP="00A515C5">
      <w:pPr>
        <w:pStyle w:val="Odstavecseseznamem"/>
        <w:numPr>
          <w:ilvl w:val="1"/>
          <w:numId w:val="39"/>
        </w:numPr>
        <w:tabs>
          <w:tab w:val="clear" w:pos="454"/>
        </w:tabs>
        <w:spacing w:after="240" w:line="276" w:lineRule="auto"/>
        <w:ind w:left="709" w:hanging="709"/>
        <w:jc w:val="both"/>
        <w:rPr>
          <w:rFonts w:cs="Times New Roman"/>
        </w:rPr>
      </w:pPr>
      <w:r w:rsidRPr="00D12C3C">
        <w:rPr>
          <w:rFonts w:cs="Times New Roman"/>
        </w:rPr>
        <w:t xml:space="preserve">Tato </w:t>
      </w:r>
      <w:r w:rsidR="00D12C3C">
        <w:rPr>
          <w:rFonts w:cs="Times New Roman"/>
        </w:rPr>
        <w:t>Rámcová dohoda</w:t>
      </w:r>
      <w:r w:rsidRPr="00D12C3C">
        <w:rPr>
          <w:rFonts w:cs="Times New Roman"/>
        </w:rPr>
        <w:t xml:space="preserve"> je vyhotovena ve dvou stejnopisech, každý s platností originálu, přičemž každá ze smluvních stran obdrží po jednom z nich. Toto ujednání se neuplatní v případě, pokud je </w:t>
      </w:r>
      <w:r w:rsidR="00A515C5">
        <w:rPr>
          <w:rFonts w:cs="Times New Roman"/>
        </w:rPr>
        <w:t>Rámcová dohoda</w:t>
      </w:r>
      <w:r w:rsidRPr="00D12C3C">
        <w:rPr>
          <w:rFonts w:cs="Times New Roman"/>
        </w:rPr>
        <w:t xml:space="preserve"> podepisována elektronicky; v takovém případě každá ze stran obdrží totožné elektronické znění </w:t>
      </w:r>
      <w:r w:rsidR="00A515C5">
        <w:rPr>
          <w:rFonts w:cs="Times New Roman"/>
        </w:rPr>
        <w:t>Rámcové dohody</w:t>
      </w:r>
      <w:r w:rsidRPr="00D12C3C">
        <w:rPr>
          <w:rFonts w:cs="Times New Roman"/>
        </w:rPr>
        <w:t xml:space="preserve"> s elektronickými podpisy obou smluvních stran.</w:t>
      </w:r>
    </w:p>
    <w:p w14:paraId="5D864990" w14:textId="6DC2A65A" w:rsidR="00FB17EF" w:rsidRPr="00A515C5" w:rsidRDefault="00FB17EF" w:rsidP="00A515C5">
      <w:pPr>
        <w:pStyle w:val="Odstavecseseznamem"/>
        <w:numPr>
          <w:ilvl w:val="1"/>
          <w:numId w:val="39"/>
        </w:numPr>
        <w:tabs>
          <w:tab w:val="clear" w:pos="454"/>
        </w:tabs>
        <w:spacing w:after="240" w:line="276" w:lineRule="auto"/>
        <w:ind w:left="709" w:hanging="709"/>
        <w:jc w:val="both"/>
        <w:rPr>
          <w:rFonts w:cs="Times New Roman"/>
        </w:rPr>
      </w:pPr>
      <w:r w:rsidRPr="00A515C5">
        <w:rPr>
          <w:rFonts w:cs="Times New Roman"/>
        </w:rPr>
        <w:t xml:space="preserve">Nedílnou součástí této </w:t>
      </w:r>
      <w:r w:rsidR="00A515C5">
        <w:rPr>
          <w:rFonts w:cs="Times New Roman"/>
        </w:rPr>
        <w:t>Rámcové dohody</w:t>
      </w:r>
      <w:r w:rsidRPr="00A515C5">
        <w:rPr>
          <w:rFonts w:cs="Times New Roman"/>
        </w:rPr>
        <w:t xml:space="preserve"> jsou následující přílohy:</w:t>
      </w:r>
    </w:p>
    <w:p w14:paraId="79107CA1" w14:textId="25EE64B0" w:rsidR="003912CE" w:rsidRDefault="00FB17EF" w:rsidP="005541FB">
      <w:pPr>
        <w:pStyle w:val="Odstavecseseznamem"/>
        <w:tabs>
          <w:tab w:val="clear" w:pos="454"/>
        </w:tabs>
        <w:spacing w:after="240" w:line="276" w:lineRule="auto"/>
        <w:ind w:left="680"/>
        <w:contextualSpacing/>
        <w:jc w:val="both"/>
        <w:rPr>
          <w:rFonts w:cs="Times New Roman"/>
        </w:rPr>
      </w:pPr>
      <w:r w:rsidRPr="00FC7738">
        <w:rPr>
          <w:rFonts w:cs="Times New Roman"/>
          <w:b/>
          <w:bCs/>
        </w:rPr>
        <w:t>Příloha č. 1</w:t>
      </w:r>
      <w:r w:rsidR="00FC7738">
        <w:rPr>
          <w:rFonts w:cs="Times New Roman"/>
          <w:b/>
          <w:bCs/>
        </w:rPr>
        <w:t>:</w:t>
      </w:r>
      <w:r w:rsidR="00FC7738">
        <w:rPr>
          <w:rFonts w:cs="Times New Roman"/>
          <w:b/>
          <w:bCs/>
        </w:rPr>
        <w:tab/>
      </w:r>
      <w:r>
        <w:rPr>
          <w:rFonts w:cs="Times New Roman"/>
        </w:rPr>
        <w:t>Podrobná specifikace předmětu plnění</w:t>
      </w:r>
      <w:r w:rsidR="005221C4">
        <w:rPr>
          <w:rFonts w:cs="Times New Roman"/>
        </w:rPr>
        <w:t xml:space="preserve"> </w:t>
      </w:r>
    </w:p>
    <w:p w14:paraId="48160825" w14:textId="53C4D4D4" w:rsidR="00170DBB" w:rsidRDefault="005221C4" w:rsidP="003912CE">
      <w:pPr>
        <w:pStyle w:val="Odstavecseseznamem"/>
        <w:tabs>
          <w:tab w:val="clear" w:pos="454"/>
        </w:tabs>
        <w:spacing w:after="240" w:line="276" w:lineRule="auto"/>
        <w:ind w:left="680"/>
        <w:contextualSpacing/>
        <w:jc w:val="both"/>
        <w:rPr>
          <w:rFonts w:cs="Times New Roman"/>
          <w:i/>
          <w:iCs/>
          <w:color w:val="8EAADB" w:themeColor="accent1" w:themeTint="99"/>
          <w:sz w:val="18"/>
          <w:szCs w:val="18"/>
        </w:rPr>
      </w:pPr>
      <w:r w:rsidRPr="00FC7738">
        <w:rPr>
          <w:rFonts w:cs="Times New Roman"/>
          <w:b/>
          <w:bCs/>
        </w:rPr>
        <w:t xml:space="preserve">Příloha č. </w:t>
      </w:r>
      <w:r w:rsidR="003E554B">
        <w:rPr>
          <w:rFonts w:cs="Times New Roman"/>
          <w:b/>
          <w:bCs/>
        </w:rPr>
        <w:t>2</w:t>
      </w:r>
      <w:r w:rsidR="00FC7738">
        <w:rPr>
          <w:rFonts w:cs="Times New Roman"/>
          <w:b/>
          <w:bCs/>
        </w:rPr>
        <w:t>:</w:t>
      </w:r>
      <w:r w:rsidR="00FC7738">
        <w:rPr>
          <w:rFonts w:cs="Times New Roman"/>
          <w:b/>
          <w:bCs/>
        </w:rPr>
        <w:tab/>
      </w:r>
      <w:r w:rsidR="00D148F4">
        <w:rPr>
          <w:rFonts w:cs="Times New Roman"/>
        </w:rPr>
        <w:t xml:space="preserve">Seznam porcelánového nádobí CzechSpecials </w:t>
      </w:r>
    </w:p>
    <w:p w14:paraId="011B1348" w14:textId="782C09AA" w:rsidR="00170DBB" w:rsidRPr="00170DBB" w:rsidRDefault="00170DBB" w:rsidP="003912CE">
      <w:pPr>
        <w:pStyle w:val="Odstavecseseznamem"/>
        <w:tabs>
          <w:tab w:val="clear" w:pos="454"/>
        </w:tabs>
        <w:spacing w:after="240" w:line="276" w:lineRule="auto"/>
        <w:ind w:left="680"/>
        <w:contextualSpacing/>
        <w:jc w:val="both"/>
        <w:rPr>
          <w:rFonts w:cs="Times New Roman"/>
        </w:rPr>
      </w:pPr>
      <w:r>
        <w:rPr>
          <w:rFonts w:cs="Times New Roman"/>
          <w:b/>
          <w:bCs/>
        </w:rPr>
        <w:t>Příloha č. 3:</w:t>
      </w:r>
      <w:r>
        <w:rPr>
          <w:rFonts w:cs="Times New Roman"/>
          <w:b/>
          <w:bCs/>
        </w:rPr>
        <w:tab/>
      </w:r>
      <w:r>
        <w:rPr>
          <w:rFonts w:cs="Times New Roman"/>
        </w:rPr>
        <w:t xml:space="preserve">Specifikace brandované zástěry </w:t>
      </w:r>
    </w:p>
    <w:p w14:paraId="66C471F4" w14:textId="55166B9C" w:rsidR="003912CE" w:rsidRDefault="0020120B" w:rsidP="003912CE">
      <w:pPr>
        <w:pStyle w:val="Odstavecseseznamem"/>
        <w:tabs>
          <w:tab w:val="clear" w:pos="454"/>
        </w:tabs>
        <w:spacing w:after="240" w:line="276" w:lineRule="auto"/>
        <w:ind w:left="680"/>
        <w:contextualSpacing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Příloha č. </w:t>
      </w:r>
      <w:r w:rsidR="00170DBB">
        <w:rPr>
          <w:rFonts w:cs="Times New Roman"/>
          <w:b/>
          <w:bCs/>
        </w:rPr>
        <w:t>4</w:t>
      </w:r>
      <w:r>
        <w:rPr>
          <w:rFonts w:cs="Times New Roman"/>
          <w:b/>
          <w:bCs/>
        </w:rPr>
        <w:t xml:space="preserve">: </w:t>
      </w:r>
      <w:r w:rsidR="00C0216C">
        <w:rPr>
          <w:rFonts w:cs="Times New Roman"/>
          <w:b/>
          <w:bCs/>
        </w:rPr>
        <w:tab/>
      </w:r>
      <w:r w:rsidR="005221C4">
        <w:rPr>
          <w:rFonts w:cs="Times New Roman"/>
        </w:rPr>
        <w:t>Orientační seznam veletrhů 2025-2029</w:t>
      </w:r>
      <w:r w:rsidR="003912CE">
        <w:rPr>
          <w:rFonts w:cs="Times New Roman"/>
        </w:rPr>
        <w:t xml:space="preserve"> </w:t>
      </w:r>
    </w:p>
    <w:p w14:paraId="2958497C" w14:textId="3CB4F294" w:rsidR="003912CE" w:rsidRDefault="005221C4" w:rsidP="003912CE">
      <w:pPr>
        <w:pStyle w:val="Odstavecseseznamem"/>
        <w:tabs>
          <w:tab w:val="clear" w:pos="454"/>
        </w:tabs>
        <w:spacing w:after="240" w:line="276" w:lineRule="auto"/>
        <w:ind w:left="680"/>
        <w:contextualSpacing/>
        <w:jc w:val="both"/>
        <w:rPr>
          <w:rFonts w:cs="Times New Roman"/>
        </w:rPr>
      </w:pPr>
      <w:r w:rsidRPr="00FC7738">
        <w:rPr>
          <w:rFonts w:cs="Times New Roman"/>
          <w:b/>
          <w:bCs/>
        </w:rPr>
        <w:t xml:space="preserve">Příloha č. </w:t>
      </w:r>
      <w:r w:rsidR="00170DBB">
        <w:rPr>
          <w:rFonts w:cs="Times New Roman"/>
          <w:b/>
          <w:bCs/>
        </w:rPr>
        <w:t>5</w:t>
      </w:r>
      <w:r w:rsidR="00FC7738">
        <w:rPr>
          <w:rFonts w:cs="Times New Roman"/>
        </w:rPr>
        <w:t>:</w:t>
      </w:r>
      <w:r w:rsidR="00FC7738">
        <w:rPr>
          <w:rFonts w:cs="Times New Roman"/>
        </w:rPr>
        <w:tab/>
      </w:r>
      <w:r>
        <w:rPr>
          <w:rFonts w:cs="Times New Roman"/>
        </w:rPr>
        <w:t xml:space="preserve">Návrh </w:t>
      </w:r>
      <w:r w:rsidR="007F5484">
        <w:rPr>
          <w:rFonts w:cs="Times New Roman"/>
        </w:rPr>
        <w:t>cateringu pro veletrh IMEX Frankfurt</w:t>
      </w:r>
      <w:r w:rsidR="003912CE">
        <w:rPr>
          <w:rFonts w:cs="Times New Roman"/>
        </w:rPr>
        <w:t xml:space="preserve"> </w:t>
      </w:r>
    </w:p>
    <w:p w14:paraId="41E4667E" w14:textId="0D59B69E" w:rsidR="00C05D2E" w:rsidRDefault="00C05D2E" w:rsidP="00C05D2E">
      <w:pPr>
        <w:pStyle w:val="Odstavecseseznamem"/>
        <w:tabs>
          <w:tab w:val="clear" w:pos="454"/>
        </w:tabs>
        <w:spacing w:after="240" w:line="276" w:lineRule="auto"/>
        <w:ind w:left="680"/>
        <w:contextualSpacing/>
        <w:jc w:val="both"/>
        <w:rPr>
          <w:rFonts w:cs="Times New Roman"/>
          <w:i/>
          <w:iCs/>
          <w:color w:val="8EAADB" w:themeColor="accent1" w:themeTint="99"/>
          <w:sz w:val="18"/>
          <w:szCs w:val="18"/>
        </w:rPr>
      </w:pPr>
      <w:r>
        <w:rPr>
          <w:rFonts w:cs="Times New Roman"/>
          <w:b/>
          <w:bCs/>
        </w:rPr>
        <w:t>Příloha č. 6:</w:t>
      </w:r>
      <w:r>
        <w:rPr>
          <w:rFonts w:cs="Times New Roman"/>
          <w:b/>
          <w:bCs/>
        </w:rPr>
        <w:tab/>
      </w:r>
      <w:r w:rsidR="00027881">
        <w:rPr>
          <w:rFonts w:cs="Times New Roman"/>
        </w:rPr>
        <w:t>Kalkulace ceny</w:t>
      </w:r>
    </w:p>
    <w:p w14:paraId="5FE5B97F" w14:textId="41C281CB" w:rsidR="00D56EC3" w:rsidRDefault="00D56EC3" w:rsidP="00C05D2E">
      <w:pPr>
        <w:pStyle w:val="Odstavecseseznamem"/>
        <w:tabs>
          <w:tab w:val="clear" w:pos="454"/>
        </w:tabs>
        <w:spacing w:after="240" w:line="276" w:lineRule="auto"/>
        <w:ind w:left="680"/>
        <w:contextualSpacing/>
        <w:jc w:val="both"/>
        <w:rPr>
          <w:rFonts w:cs="Times New Roman"/>
          <w:i/>
          <w:iCs/>
          <w:color w:val="8EAADB" w:themeColor="accent1" w:themeTint="99"/>
          <w:sz w:val="18"/>
          <w:szCs w:val="18"/>
        </w:rPr>
      </w:pPr>
      <w:r>
        <w:rPr>
          <w:rFonts w:cs="Times New Roman"/>
          <w:b/>
          <w:bCs/>
        </w:rPr>
        <w:t>Příloha č. 7:</w:t>
      </w:r>
      <w:r>
        <w:rPr>
          <w:rFonts w:cs="Times New Roman"/>
          <w:b/>
          <w:bCs/>
        </w:rPr>
        <w:tab/>
      </w:r>
      <w:r>
        <w:rPr>
          <w:rFonts w:cs="Times New Roman"/>
        </w:rPr>
        <w:t>Seznam poddodavatelů</w:t>
      </w:r>
    </w:p>
    <w:p w14:paraId="27B9FC25" w14:textId="782DE764" w:rsidR="0073518F" w:rsidRDefault="0073518F" w:rsidP="0073518F">
      <w:pPr>
        <w:pStyle w:val="Odstavecseseznamem"/>
        <w:tabs>
          <w:tab w:val="clear" w:pos="454"/>
        </w:tabs>
        <w:spacing w:after="240" w:line="276" w:lineRule="auto"/>
        <w:ind w:left="680"/>
        <w:contextualSpacing/>
        <w:jc w:val="both"/>
        <w:rPr>
          <w:rFonts w:cs="Times New Roman"/>
          <w:i/>
          <w:iCs/>
          <w:color w:val="8EAADB" w:themeColor="accent1" w:themeTint="99"/>
          <w:sz w:val="18"/>
          <w:szCs w:val="18"/>
        </w:rPr>
      </w:pPr>
      <w:r>
        <w:rPr>
          <w:rFonts w:cs="Times New Roman"/>
          <w:b/>
          <w:bCs/>
        </w:rPr>
        <w:t>Příloha č. 8:</w:t>
      </w:r>
      <w:r>
        <w:rPr>
          <w:rFonts w:cs="Times New Roman"/>
          <w:b/>
          <w:bCs/>
        </w:rPr>
        <w:tab/>
      </w:r>
      <w:r>
        <w:rPr>
          <w:rFonts w:cs="Times New Roman"/>
        </w:rPr>
        <w:t xml:space="preserve">Seznam členů realizačního týmu </w:t>
      </w:r>
    </w:p>
    <w:p w14:paraId="35079E20" w14:textId="0595ADE5" w:rsidR="003912CE" w:rsidRDefault="003912CE" w:rsidP="00FB17EF">
      <w:pPr>
        <w:pStyle w:val="Odstavecseseznamem"/>
        <w:tabs>
          <w:tab w:val="clear" w:pos="454"/>
        </w:tabs>
        <w:spacing w:after="240" w:line="276" w:lineRule="auto"/>
        <w:ind w:left="680"/>
        <w:jc w:val="both"/>
        <w:rPr>
          <w:rFonts w:cs="Times New Roman"/>
        </w:rPr>
      </w:pPr>
      <w:r w:rsidRPr="00AB1708">
        <w:rPr>
          <w:rFonts w:cs="Times New Roman"/>
          <w:b/>
          <w:bCs/>
        </w:rPr>
        <w:t xml:space="preserve">Příloha č. </w:t>
      </w:r>
      <w:r w:rsidR="00AB1708">
        <w:rPr>
          <w:rFonts w:cs="Times New Roman"/>
          <w:b/>
          <w:bCs/>
        </w:rPr>
        <w:t>9:</w:t>
      </w:r>
      <w:r w:rsidR="00AB1708">
        <w:rPr>
          <w:rFonts w:cs="Times New Roman"/>
          <w:b/>
          <w:bCs/>
        </w:rPr>
        <w:tab/>
      </w:r>
      <w:r>
        <w:rPr>
          <w:rFonts w:cs="Times New Roman"/>
        </w:rPr>
        <w:t>Etický kodex</w:t>
      </w:r>
    </w:p>
    <w:p w14:paraId="03D074A4" w14:textId="252603CD" w:rsidR="00584D6F" w:rsidRPr="00CF3102" w:rsidRDefault="00584D6F" w:rsidP="00CF3102">
      <w:pPr>
        <w:pStyle w:val="Odstavecseseznamem"/>
        <w:numPr>
          <w:ilvl w:val="1"/>
          <w:numId w:val="39"/>
        </w:numPr>
        <w:tabs>
          <w:tab w:val="clear" w:pos="454"/>
        </w:tabs>
        <w:spacing w:after="240" w:line="276" w:lineRule="auto"/>
        <w:ind w:left="709" w:hanging="709"/>
        <w:jc w:val="both"/>
        <w:rPr>
          <w:rFonts w:cs="Times New Roman"/>
        </w:rPr>
      </w:pPr>
      <w:r w:rsidRPr="00CF3102">
        <w:rPr>
          <w:rFonts w:cs="Times New Roman"/>
        </w:rPr>
        <w:t xml:space="preserve">Smluvní strany prohlašují, že si </w:t>
      </w:r>
      <w:r w:rsidR="00CF3102">
        <w:rPr>
          <w:rFonts w:cs="Times New Roman"/>
        </w:rPr>
        <w:t>Rámcovou dohodu</w:t>
      </w:r>
      <w:r w:rsidRPr="00CF3102">
        <w:rPr>
          <w:rFonts w:cs="Times New Roman"/>
        </w:rPr>
        <w:t xml:space="preserve"> přečetly, s obsahem souhlasí, prohlašují, že tato </w:t>
      </w:r>
      <w:r w:rsidR="00CF3102">
        <w:rPr>
          <w:rFonts w:cs="Times New Roman"/>
        </w:rPr>
        <w:t>Rámcová dohoda</w:t>
      </w:r>
      <w:r w:rsidRPr="00CF3102">
        <w:rPr>
          <w:rFonts w:cs="Times New Roman"/>
        </w:rPr>
        <w:t xml:space="preserve"> nebyla uzavřena v tísni nebo na základě nevýhodných podmínek, kdy na důkaz jejich svobodné, pravé a vážné vůle připojují své podpisy. </w:t>
      </w:r>
      <w:bookmarkStart w:id="4" w:name="id.620b0c61e80a"/>
      <w:bookmarkStart w:id="5" w:name="id.b5c7156a1729"/>
      <w:bookmarkEnd w:id="4"/>
      <w:bookmarkEnd w:id="5"/>
    </w:p>
    <w:p w14:paraId="69352B5A" w14:textId="77777777" w:rsidR="00584D6F" w:rsidRPr="00E9056B" w:rsidRDefault="00584D6F" w:rsidP="00E9056B">
      <w:pPr>
        <w:pStyle w:val="Odstavecseseznamem"/>
        <w:widowControl w:val="0"/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after="60" w:line="276" w:lineRule="auto"/>
        <w:ind w:left="720"/>
        <w:jc w:val="both"/>
        <w:rPr>
          <w:rFonts w:cs="Times New Roman"/>
        </w:rPr>
      </w:pPr>
    </w:p>
    <w:p w14:paraId="37CD0173" w14:textId="1DC59FAE" w:rsidR="00584D6F" w:rsidRPr="00E9056B" w:rsidRDefault="00584D6F" w:rsidP="00E9056B">
      <w:pPr>
        <w:widowControl w:val="0"/>
        <w:spacing w:line="276" w:lineRule="auto"/>
        <w:rPr>
          <w:rFonts w:cs="Times New Roman"/>
        </w:rPr>
      </w:pPr>
      <w:r w:rsidRPr="00E9056B">
        <w:rPr>
          <w:rFonts w:cs="Times New Roman"/>
        </w:rPr>
        <w:t>Objednatel:</w:t>
      </w:r>
      <w:r w:rsidRPr="00E9056B">
        <w:rPr>
          <w:rFonts w:cs="Times New Roman"/>
        </w:rPr>
        <w:tab/>
      </w:r>
      <w:r w:rsidRPr="00E9056B">
        <w:rPr>
          <w:rFonts w:cs="Times New Roman"/>
        </w:rPr>
        <w:tab/>
      </w:r>
      <w:r w:rsidRPr="00E9056B">
        <w:rPr>
          <w:rFonts w:cs="Times New Roman"/>
        </w:rPr>
        <w:tab/>
      </w:r>
      <w:r w:rsidRPr="00E9056B">
        <w:rPr>
          <w:rFonts w:cs="Times New Roman"/>
        </w:rPr>
        <w:tab/>
      </w:r>
      <w:r w:rsidRPr="00E9056B">
        <w:rPr>
          <w:rFonts w:cs="Times New Roman"/>
        </w:rPr>
        <w:tab/>
      </w:r>
      <w:r w:rsidRPr="00E9056B">
        <w:rPr>
          <w:rFonts w:cs="Times New Roman"/>
        </w:rPr>
        <w:tab/>
      </w:r>
      <w:r w:rsidRPr="00E9056B">
        <w:rPr>
          <w:rFonts w:cs="Times New Roman"/>
        </w:rPr>
        <w:tab/>
      </w:r>
      <w:r w:rsidRPr="00E9056B">
        <w:rPr>
          <w:rFonts w:cs="Times New Roman"/>
        </w:rPr>
        <w:tab/>
      </w:r>
      <w:r w:rsidRPr="00E9056B">
        <w:rPr>
          <w:rFonts w:cs="Times New Roman"/>
        </w:rPr>
        <w:tab/>
      </w:r>
      <w:r w:rsidR="0071096A">
        <w:rPr>
          <w:rFonts w:cs="Times New Roman"/>
        </w:rPr>
        <w:tab/>
      </w:r>
      <w:r w:rsidRPr="00E9056B">
        <w:rPr>
          <w:rFonts w:cs="Times New Roman"/>
        </w:rPr>
        <w:t>Poskytovatel:</w:t>
      </w:r>
    </w:p>
    <w:p w14:paraId="4EBD65E1" w14:textId="77777777" w:rsidR="00584D6F" w:rsidRPr="00E9056B" w:rsidRDefault="00584D6F" w:rsidP="00E9056B">
      <w:pPr>
        <w:widowControl w:val="0"/>
        <w:spacing w:line="276" w:lineRule="auto"/>
        <w:rPr>
          <w:rFonts w:cs="Times New Roman"/>
        </w:rPr>
      </w:pPr>
    </w:p>
    <w:p w14:paraId="52FA3F0E" w14:textId="77777777" w:rsidR="00584D6F" w:rsidRPr="00E9056B" w:rsidRDefault="00584D6F" w:rsidP="00E9056B">
      <w:pPr>
        <w:widowControl w:val="0"/>
        <w:spacing w:line="276" w:lineRule="auto"/>
        <w:rPr>
          <w:rFonts w:cs="Times New Roman"/>
        </w:rPr>
      </w:pPr>
    </w:p>
    <w:p w14:paraId="10F8A638" w14:textId="15ECE858" w:rsidR="00584D6F" w:rsidRPr="00E9056B" w:rsidRDefault="00584D6F" w:rsidP="00E9056B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76" w:lineRule="auto"/>
        <w:rPr>
          <w:rFonts w:cs="Times New Roman"/>
        </w:rPr>
      </w:pPr>
      <w:r w:rsidRPr="00E9056B">
        <w:rPr>
          <w:rFonts w:cs="Times New Roman"/>
        </w:rPr>
        <w:t xml:space="preserve">V Praze dne </w:t>
      </w:r>
      <w:r w:rsidR="00983022">
        <w:rPr>
          <w:rFonts w:cs="Times New Roman"/>
        </w:rPr>
        <w:t>(dle el</w:t>
      </w:r>
      <w:r w:rsidR="00C56963">
        <w:rPr>
          <w:rFonts w:cs="Times New Roman"/>
        </w:rPr>
        <w:t>.</w:t>
      </w:r>
      <w:r w:rsidR="00983022">
        <w:rPr>
          <w:rFonts w:cs="Times New Roman"/>
        </w:rPr>
        <w:t xml:space="preserve"> podpisu)</w:t>
      </w:r>
      <w:r w:rsidRPr="00E9056B">
        <w:rPr>
          <w:rFonts w:cs="Times New Roman"/>
        </w:rPr>
        <w:tab/>
      </w:r>
      <w:r w:rsidRPr="00E9056B">
        <w:rPr>
          <w:rFonts w:cs="Times New Roman"/>
        </w:rPr>
        <w:tab/>
      </w:r>
      <w:r w:rsidR="00C56963">
        <w:rPr>
          <w:rFonts w:cs="Times New Roman"/>
        </w:rPr>
        <w:tab/>
      </w:r>
      <w:r w:rsidR="00C56963">
        <w:rPr>
          <w:rFonts w:cs="Times New Roman"/>
        </w:rPr>
        <w:tab/>
      </w:r>
      <w:r w:rsidR="0071096A">
        <w:rPr>
          <w:rFonts w:cs="Times New Roman"/>
        </w:rPr>
        <w:tab/>
      </w:r>
      <w:r w:rsidRPr="00E9056B">
        <w:rPr>
          <w:rFonts w:cs="Times New Roman"/>
        </w:rPr>
        <w:t xml:space="preserve">V </w:t>
      </w:r>
      <w:r w:rsidR="00983022">
        <w:rPr>
          <w:rStyle w:val="normaltextrun"/>
          <w:rFonts w:cs="Times New Roman"/>
          <w:color w:val="000000"/>
          <w:szCs w:val="22"/>
        </w:rPr>
        <w:t>Ledenicích</w:t>
      </w:r>
      <w:r w:rsidRPr="00E9056B">
        <w:rPr>
          <w:rFonts w:cs="Times New Roman"/>
        </w:rPr>
        <w:t xml:space="preserve"> dne</w:t>
      </w:r>
      <w:r w:rsidR="00983022">
        <w:rPr>
          <w:rFonts w:cs="Times New Roman"/>
        </w:rPr>
        <w:t xml:space="preserve"> (dle el</w:t>
      </w:r>
      <w:r w:rsidR="00C56963">
        <w:rPr>
          <w:rFonts w:cs="Times New Roman"/>
        </w:rPr>
        <w:t>.</w:t>
      </w:r>
      <w:r w:rsidR="00983022">
        <w:rPr>
          <w:rFonts w:cs="Times New Roman"/>
        </w:rPr>
        <w:t xml:space="preserve"> p</w:t>
      </w:r>
      <w:r w:rsidR="00C56963">
        <w:rPr>
          <w:rFonts w:cs="Times New Roman"/>
        </w:rPr>
        <w:t>od</w:t>
      </w:r>
      <w:r w:rsidR="003C168C">
        <w:rPr>
          <w:rFonts w:cs="Times New Roman"/>
        </w:rPr>
        <w:t>pisu)</w:t>
      </w:r>
    </w:p>
    <w:p w14:paraId="2E0D6EF6" w14:textId="77777777" w:rsidR="00584D6F" w:rsidRPr="00E9056B" w:rsidRDefault="00584D6F" w:rsidP="00E9056B">
      <w:pPr>
        <w:widowControl w:val="0"/>
        <w:spacing w:line="276" w:lineRule="auto"/>
        <w:rPr>
          <w:rFonts w:cs="Times New Roman"/>
        </w:rPr>
      </w:pPr>
    </w:p>
    <w:p w14:paraId="0A708171" w14:textId="77777777" w:rsidR="00584D6F" w:rsidRPr="00E9056B" w:rsidRDefault="00584D6F" w:rsidP="00E9056B">
      <w:pPr>
        <w:widowControl w:val="0"/>
        <w:spacing w:line="276" w:lineRule="auto"/>
        <w:rPr>
          <w:rFonts w:cs="Times New Roman"/>
        </w:rPr>
      </w:pPr>
    </w:p>
    <w:p w14:paraId="1922902A" w14:textId="77777777" w:rsidR="00584D6F" w:rsidRPr="00E9056B" w:rsidRDefault="00584D6F" w:rsidP="00E9056B">
      <w:pPr>
        <w:widowControl w:val="0"/>
        <w:spacing w:line="276" w:lineRule="auto"/>
        <w:rPr>
          <w:rFonts w:cs="Times New Roman"/>
        </w:rPr>
      </w:pPr>
    </w:p>
    <w:p w14:paraId="5E0169FF" w14:textId="48F40160" w:rsidR="00584D6F" w:rsidRPr="00E9056B" w:rsidRDefault="00584D6F" w:rsidP="00E9056B">
      <w:pPr>
        <w:widowControl w:val="0"/>
        <w:spacing w:line="276" w:lineRule="auto"/>
        <w:rPr>
          <w:rFonts w:cs="Times New Roman"/>
        </w:rPr>
      </w:pPr>
      <w:r w:rsidRPr="00E9056B">
        <w:rPr>
          <w:rFonts w:cs="Times New Roman"/>
        </w:rPr>
        <w:t>………………………………</w:t>
      </w:r>
      <w:r w:rsidRPr="00E9056B">
        <w:rPr>
          <w:rFonts w:cs="Times New Roman"/>
        </w:rPr>
        <w:tab/>
      </w:r>
      <w:r w:rsidRPr="00E9056B">
        <w:rPr>
          <w:rFonts w:cs="Times New Roman"/>
        </w:rPr>
        <w:tab/>
      </w:r>
      <w:r w:rsidRPr="00E9056B">
        <w:rPr>
          <w:rFonts w:cs="Times New Roman"/>
        </w:rPr>
        <w:tab/>
      </w:r>
      <w:r w:rsidRPr="00E9056B">
        <w:rPr>
          <w:rFonts w:cs="Times New Roman"/>
        </w:rPr>
        <w:tab/>
      </w:r>
      <w:r w:rsidRPr="00E9056B">
        <w:rPr>
          <w:rFonts w:cs="Times New Roman"/>
        </w:rPr>
        <w:tab/>
      </w:r>
      <w:r w:rsidR="0071096A">
        <w:rPr>
          <w:rFonts w:cs="Times New Roman"/>
        </w:rPr>
        <w:tab/>
      </w:r>
      <w:r w:rsidRPr="00E9056B">
        <w:rPr>
          <w:rFonts w:cs="Times New Roman"/>
        </w:rPr>
        <w:t>………………………………</w:t>
      </w:r>
      <w:r w:rsidR="003C168C">
        <w:rPr>
          <w:rFonts w:cs="Times New Roman"/>
        </w:rPr>
        <w:t>……</w:t>
      </w:r>
    </w:p>
    <w:p w14:paraId="12347F75" w14:textId="28E822EF" w:rsidR="005E4662" w:rsidRPr="00E9056B" w:rsidRDefault="00584D6F" w:rsidP="0071096A">
      <w:pPr>
        <w:pStyle w:val="pf0"/>
        <w:spacing w:before="0" w:beforeAutospacing="0" w:after="0" w:afterAutospacing="0"/>
        <w:rPr>
          <w:rStyle w:val="normaltextrun"/>
          <w:rFonts w:ascii="Georgia" w:eastAsia="Calibri" w:hAnsi="Georgia"/>
          <w:b/>
          <w:bCs/>
          <w:color w:val="000000"/>
          <w:sz w:val="22"/>
          <w:szCs w:val="22"/>
        </w:rPr>
      </w:pPr>
      <w:r w:rsidRPr="00E9056B">
        <w:rPr>
          <w:rStyle w:val="cf01"/>
          <w:rFonts w:ascii="Georgia" w:hAnsi="Georgia" w:cs="Times New Roman"/>
          <w:sz w:val="22"/>
          <w:szCs w:val="22"/>
        </w:rPr>
        <w:t>Česká centrála cestovního ruchu-CzechTourism</w:t>
      </w:r>
      <w:r w:rsidRPr="00E9056B">
        <w:rPr>
          <w:rStyle w:val="cf01"/>
          <w:rFonts w:ascii="Georgia" w:hAnsi="Georgia" w:cs="Times New Roman"/>
          <w:sz w:val="22"/>
          <w:szCs w:val="22"/>
        </w:rPr>
        <w:tab/>
      </w:r>
      <w:r w:rsidRPr="00E9056B">
        <w:rPr>
          <w:rStyle w:val="cf01"/>
          <w:rFonts w:ascii="Georgia" w:hAnsi="Georgia" w:cs="Times New Roman"/>
          <w:sz w:val="22"/>
          <w:szCs w:val="22"/>
        </w:rPr>
        <w:tab/>
      </w:r>
      <w:r w:rsidR="003C168C">
        <w:rPr>
          <w:rStyle w:val="normaltextrun"/>
          <w:rFonts w:ascii="Georgia" w:eastAsia="Calibri" w:hAnsi="Georgia"/>
          <w:color w:val="000000"/>
          <w:sz w:val="22"/>
          <w:szCs w:val="22"/>
        </w:rPr>
        <w:t>AL – SYSTEM EXPO s.r.o.</w:t>
      </w:r>
    </w:p>
    <w:p w14:paraId="090D09C1" w14:textId="35AA711D" w:rsidR="0071096A" w:rsidRDefault="008841F8" w:rsidP="0071096A">
      <w:pPr>
        <w:pStyle w:val="pf0"/>
        <w:spacing w:before="0" w:beforeAutospacing="0" w:after="0" w:afterAutospacing="0"/>
        <w:rPr>
          <w:rStyle w:val="cf01"/>
          <w:rFonts w:ascii="Georgia" w:hAnsi="Georgia" w:cs="Times New Roman"/>
          <w:sz w:val="22"/>
          <w:szCs w:val="22"/>
        </w:rPr>
      </w:pPr>
      <w:r w:rsidRPr="00E9056B">
        <w:rPr>
          <w:rStyle w:val="cf01"/>
          <w:rFonts w:ascii="Georgia" w:hAnsi="Georgia" w:cs="Times New Roman"/>
          <w:sz w:val="22"/>
          <w:szCs w:val="22"/>
        </w:rPr>
        <w:t>Mgr. František Reismüller, Ph.D.</w:t>
      </w:r>
      <w:r w:rsidR="0071096A">
        <w:rPr>
          <w:rStyle w:val="cf01"/>
          <w:rFonts w:ascii="Georgia" w:hAnsi="Georgia" w:cs="Times New Roman"/>
          <w:sz w:val="22"/>
          <w:szCs w:val="22"/>
        </w:rPr>
        <w:t>,</w:t>
      </w:r>
      <w:r w:rsidR="0095348C">
        <w:rPr>
          <w:rStyle w:val="cf01"/>
          <w:rFonts w:ascii="Georgia" w:hAnsi="Georgia" w:cs="Times New Roman"/>
          <w:sz w:val="22"/>
          <w:szCs w:val="22"/>
        </w:rPr>
        <w:tab/>
      </w:r>
      <w:r w:rsidR="0095348C">
        <w:rPr>
          <w:rStyle w:val="cf01"/>
          <w:rFonts w:ascii="Georgia" w:hAnsi="Georgia" w:cs="Times New Roman"/>
          <w:sz w:val="22"/>
          <w:szCs w:val="22"/>
        </w:rPr>
        <w:tab/>
      </w:r>
      <w:r w:rsidR="0095348C">
        <w:rPr>
          <w:rStyle w:val="cf01"/>
          <w:rFonts w:ascii="Georgia" w:hAnsi="Georgia" w:cs="Times New Roman"/>
          <w:sz w:val="22"/>
          <w:szCs w:val="22"/>
        </w:rPr>
        <w:tab/>
      </w:r>
      <w:r w:rsidR="0095348C">
        <w:rPr>
          <w:rStyle w:val="cf01"/>
          <w:rFonts w:ascii="Georgia" w:hAnsi="Georgia" w:cs="Times New Roman"/>
          <w:sz w:val="22"/>
          <w:szCs w:val="22"/>
        </w:rPr>
        <w:tab/>
        <w:t>Šárka Hrušková,</w:t>
      </w:r>
    </w:p>
    <w:p w14:paraId="7006F1DA" w14:textId="687B0765" w:rsidR="0037100A" w:rsidRDefault="00584D6F" w:rsidP="00353EDA">
      <w:pPr>
        <w:pStyle w:val="pf0"/>
        <w:spacing w:before="0" w:beforeAutospacing="0" w:after="0" w:afterAutospacing="0"/>
        <w:rPr>
          <w:rStyle w:val="cf01"/>
          <w:rFonts w:ascii="Georgia" w:hAnsi="Georgia" w:cs="Times New Roman"/>
          <w:sz w:val="22"/>
          <w:szCs w:val="22"/>
        </w:rPr>
      </w:pPr>
      <w:r w:rsidRPr="00E9056B">
        <w:rPr>
          <w:rStyle w:val="cf01"/>
          <w:rFonts w:ascii="Georgia" w:hAnsi="Georgia" w:cs="Times New Roman"/>
          <w:sz w:val="22"/>
          <w:szCs w:val="22"/>
        </w:rPr>
        <w:t>ředitel ČCCR-CzechTourism</w:t>
      </w:r>
      <w:r w:rsidR="0095348C">
        <w:rPr>
          <w:rStyle w:val="cf01"/>
          <w:rFonts w:ascii="Georgia" w:hAnsi="Georgia" w:cs="Times New Roman"/>
          <w:sz w:val="22"/>
          <w:szCs w:val="22"/>
        </w:rPr>
        <w:tab/>
      </w:r>
      <w:r w:rsidR="0095348C">
        <w:rPr>
          <w:rStyle w:val="cf01"/>
          <w:rFonts w:ascii="Georgia" w:hAnsi="Georgia" w:cs="Times New Roman"/>
          <w:sz w:val="22"/>
          <w:szCs w:val="22"/>
        </w:rPr>
        <w:tab/>
      </w:r>
      <w:r w:rsidR="0095348C">
        <w:rPr>
          <w:rStyle w:val="cf01"/>
          <w:rFonts w:ascii="Georgia" w:hAnsi="Georgia" w:cs="Times New Roman"/>
          <w:sz w:val="22"/>
          <w:szCs w:val="22"/>
        </w:rPr>
        <w:tab/>
      </w:r>
      <w:r w:rsidR="0095348C">
        <w:rPr>
          <w:rStyle w:val="cf01"/>
          <w:rFonts w:ascii="Georgia" w:hAnsi="Georgia" w:cs="Times New Roman"/>
          <w:sz w:val="22"/>
          <w:szCs w:val="22"/>
        </w:rPr>
        <w:tab/>
      </w:r>
      <w:r w:rsidR="0095348C">
        <w:rPr>
          <w:rStyle w:val="cf01"/>
          <w:rFonts w:ascii="Georgia" w:hAnsi="Georgia" w:cs="Times New Roman"/>
          <w:sz w:val="22"/>
          <w:szCs w:val="22"/>
        </w:rPr>
        <w:tab/>
        <w:t>jednatel společnosti</w:t>
      </w:r>
    </w:p>
    <w:p w14:paraId="3306CC1A" w14:textId="77777777" w:rsidR="00311D5E" w:rsidRDefault="00311D5E" w:rsidP="00353EDA">
      <w:pPr>
        <w:pStyle w:val="pf0"/>
        <w:spacing w:before="0" w:beforeAutospacing="0" w:after="0" w:afterAutospacing="0"/>
        <w:rPr>
          <w:rStyle w:val="cf01"/>
          <w:rFonts w:ascii="Georgia" w:hAnsi="Georgia" w:cs="Times New Roman"/>
          <w:sz w:val="22"/>
          <w:szCs w:val="22"/>
        </w:rPr>
      </w:pPr>
    </w:p>
    <w:p w14:paraId="00EA3DCC" w14:textId="25CB1F49" w:rsidR="009541A8" w:rsidRDefault="009541A8" w:rsidP="009541A8">
      <w:r>
        <w:t xml:space="preserve">V.z. </w:t>
      </w:r>
      <w:r w:rsidR="006F2E14">
        <w:t>Tereza Hofmanová</w:t>
      </w:r>
    </w:p>
    <w:p w14:paraId="54FE3501" w14:textId="5B5ECC35" w:rsidR="005477B0" w:rsidRPr="005477B0" w:rsidRDefault="009541A8" w:rsidP="005477B0">
      <w:r w:rsidRPr="005477B0">
        <w:t>Ř</w:t>
      </w:r>
      <w:r w:rsidR="005477B0" w:rsidRPr="005477B0">
        <w:t>editelka odboru produkt management, výzkum a B2B spolupráce</w:t>
      </w:r>
      <w:r w:rsidR="00DB3E57">
        <w:t>,</w:t>
      </w:r>
    </w:p>
    <w:p w14:paraId="37443810" w14:textId="77777777" w:rsidR="005477B0" w:rsidRPr="005477B0" w:rsidRDefault="005477B0" w:rsidP="005477B0">
      <w:r w:rsidRPr="005477B0">
        <w:t>vedoucí manažer Czech Convention Bureau</w:t>
      </w:r>
    </w:p>
    <w:p w14:paraId="3551636C" w14:textId="4F278957" w:rsidR="009541A8" w:rsidRPr="00620D6B" w:rsidRDefault="009541A8" w:rsidP="009541A8"/>
    <w:p w14:paraId="35CCAD71" w14:textId="12CCF757" w:rsidR="00311D5E" w:rsidRPr="00311D5E" w:rsidRDefault="00311D5E" w:rsidP="00353EDA">
      <w:pPr>
        <w:pStyle w:val="pf0"/>
        <w:spacing w:before="0" w:beforeAutospacing="0" w:after="0" w:afterAutospacing="0"/>
        <w:rPr>
          <w:rFonts w:ascii="Georgia" w:hAnsi="Georgia"/>
          <w:sz w:val="22"/>
          <w:szCs w:val="22"/>
        </w:rPr>
      </w:pPr>
    </w:p>
    <w:sectPr w:rsidR="00311D5E" w:rsidRPr="00311D5E" w:rsidSect="00EA0044">
      <w:footerReference w:type="default" r:id="rId14"/>
      <w:headerReference w:type="first" r:id="rId15"/>
      <w:footerReference w:type="first" r:id="rId16"/>
      <w:pgSz w:w="12240" w:h="15840" w:code="1"/>
      <w:pgMar w:top="1418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8B6C5" w14:textId="77777777" w:rsidR="001232BF" w:rsidRDefault="001232BF">
      <w:pPr>
        <w:spacing w:line="240" w:lineRule="auto"/>
      </w:pPr>
      <w:r>
        <w:separator/>
      </w:r>
    </w:p>
  </w:endnote>
  <w:endnote w:type="continuationSeparator" w:id="0">
    <w:p w14:paraId="325F9024" w14:textId="77777777" w:rsidR="001232BF" w:rsidRDefault="001232BF">
      <w:pPr>
        <w:spacing w:line="240" w:lineRule="auto"/>
      </w:pPr>
      <w:r>
        <w:continuationSeparator/>
      </w:r>
    </w:p>
  </w:endnote>
  <w:endnote w:type="continuationNotice" w:id="1">
    <w:p w14:paraId="2C602CF5" w14:textId="77777777" w:rsidR="001232BF" w:rsidRDefault="001232B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9054984"/>
      <w:docPartObj>
        <w:docPartGallery w:val="Page Numbers (Bottom of Page)"/>
        <w:docPartUnique/>
      </w:docPartObj>
    </w:sdtPr>
    <w:sdtContent>
      <w:p w14:paraId="43CF00FB" w14:textId="77777777" w:rsidR="009138F4" w:rsidRDefault="001528D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656C61" w14:textId="77777777" w:rsidR="009138F4" w:rsidRDefault="009138F4" w:rsidP="009138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70EC" w14:textId="12852A6F" w:rsidR="009138F4" w:rsidRPr="002D4917" w:rsidRDefault="001528D5">
    <w:pPr>
      <w:pStyle w:val="Zpat"/>
      <w:rPr>
        <w:rFonts w:ascii="Georgia" w:hAnsi="Georgia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70FD5" w14:textId="77777777" w:rsidR="001232BF" w:rsidRDefault="001232BF">
      <w:pPr>
        <w:spacing w:line="240" w:lineRule="auto"/>
      </w:pPr>
      <w:r>
        <w:separator/>
      </w:r>
    </w:p>
  </w:footnote>
  <w:footnote w:type="continuationSeparator" w:id="0">
    <w:p w14:paraId="115D39EF" w14:textId="77777777" w:rsidR="001232BF" w:rsidRDefault="001232BF">
      <w:pPr>
        <w:spacing w:line="240" w:lineRule="auto"/>
      </w:pPr>
      <w:r>
        <w:continuationSeparator/>
      </w:r>
    </w:p>
  </w:footnote>
  <w:footnote w:type="continuationNotice" w:id="1">
    <w:p w14:paraId="2BD92DAC" w14:textId="77777777" w:rsidR="001232BF" w:rsidRDefault="001232B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C1EC" w14:textId="77777777" w:rsidR="009138F4" w:rsidRDefault="001528D5" w:rsidP="009138F4">
    <w:pPr>
      <w:pStyle w:val="Zhlav"/>
      <w:spacing w:after="1740"/>
    </w:pPr>
    <w:r>
      <w:rPr>
        <w:noProof/>
        <w:lang w:eastAsia="cs-CZ"/>
      </w:rPr>
      <w:drawing>
        <wp:anchor distT="0" distB="0" distL="114300" distR="114300" simplePos="0" relativeHeight="251658241" behindDoc="1" locked="1" layoutInCell="1" allowOverlap="1" wp14:anchorId="399249B5" wp14:editId="3C22881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19050" t="0" r="0" b="0"/>
          <wp:wrapNone/>
          <wp:docPr id="2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3CC6E78" wp14:editId="24B6B255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5F3C3" w14:textId="77777777" w:rsidR="009138F4" w:rsidRPr="006C7931" w:rsidRDefault="009138F4" w:rsidP="009138F4">
                          <w:pPr>
                            <w:pStyle w:val="DocumentTypeCzechTourism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CC6E7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97.7pt;margin-top:31.2pt;width:263.6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" filled="f" stroked="f">
              <v:textbox inset="0,0,0,0">
                <w:txbxContent>
                  <w:p w14:paraId="6335F3C3" w14:textId="77777777" w:rsidR="009138F4" w:rsidRPr="006C7931" w:rsidRDefault="009138F4" w:rsidP="009138F4">
                    <w:pPr>
                      <w:pStyle w:val="DocumentTypeCzechTourism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89600D6"/>
    <w:lvl w:ilvl="0">
      <w:start w:val="1"/>
      <w:numFmt w:val="decimal"/>
      <w:pStyle w:val="ListNumber-ContinueHeadingCzechTourism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</w:abstractNum>
  <w:abstractNum w:abstractNumId="1" w15:restartNumberingAfterBreak="0">
    <w:nsid w:val="FFFFFF81"/>
    <w:multiLevelType w:val="singleLevel"/>
    <w:tmpl w:val="07F22E26"/>
    <w:lvl w:ilvl="0">
      <w:start w:val="1"/>
      <w:numFmt w:val="bullet"/>
      <w:pStyle w:val="Heading3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BDB1514"/>
    <w:multiLevelType w:val="multilevel"/>
    <w:tmpl w:val="23EA1B64"/>
    <w:lvl w:ilvl="0">
      <w:start w:val="2"/>
      <w:numFmt w:val="upperRoman"/>
      <w:suff w:val="space"/>
      <w:lvlText w:val="%1."/>
      <w:lvlJc w:val="left"/>
      <w:pPr>
        <w:ind w:left="3545" w:firstLine="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680" w:hanging="6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3" w15:restartNumberingAfterBreak="0">
    <w:nsid w:val="0EB727F6"/>
    <w:multiLevelType w:val="hybridMultilevel"/>
    <w:tmpl w:val="6762AE88"/>
    <w:lvl w:ilvl="0" w:tplc="0405000B">
      <w:start w:val="1"/>
      <w:numFmt w:val="bullet"/>
      <w:lvlText w:val=""/>
      <w:lvlJc w:val="left"/>
      <w:pPr>
        <w:ind w:left="145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4" w15:restartNumberingAfterBreak="0">
    <w:nsid w:val="0FC07143"/>
    <w:multiLevelType w:val="hybridMultilevel"/>
    <w:tmpl w:val="CDE429D6"/>
    <w:lvl w:ilvl="0" w:tplc="46300C14">
      <w:start w:val="1"/>
      <w:numFmt w:val="lowerLetter"/>
      <w:lvlText w:val="(%1)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890"/>
        </w:tabs>
        <w:ind w:left="8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10"/>
        </w:tabs>
        <w:ind w:left="16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30"/>
        </w:tabs>
        <w:ind w:left="23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50"/>
        </w:tabs>
        <w:ind w:left="30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70"/>
        </w:tabs>
        <w:ind w:left="37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90"/>
        </w:tabs>
        <w:ind w:left="44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10"/>
        </w:tabs>
        <w:ind w:left="52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30"/>
        </w:tabs>
        <w:ind w:left="5930" w:hanging="180"/>
      </w:pPr>
    </w:lvl>
  </w:abstractNum>
  <w:abstractNum w:abstractNumId="5" w15:restartNumberingAfterBreak="0">
    <w:nsid w:val="13E15547"/>
    <w:multiLevelType w:val="multilevel"/>
    <w:tmpl w:val="7AEC2ED0"/>
    <w:lvl w:ilvl="0">
      <w:start w:val="12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BB28E5"/>
    <w:multiLevelType w:val="multilevel"/>
    <w:tmpl w:val="45D8D774"/>
    <w:lvl w:ilvl="0">
      <w:start w:val="10"/>
      <w:numFmt w:val="upperRoman"/>
      <w:suff w:val="space"/>
      <w:lvlText w:val="%1."/>
      <w:lvlJc w:val="left"/>
      <w:pPr>
        <w:ind w:left="3686" w:firstLine="0"/>
      </w:pPr>
      <w:rPr>
        <w:rFonts w:cs="Times New Roman" w:hint="default"/>
      </w:rPr>
    </w:lvl>
    <w:lvl w:ilvl="1">
      <w:start w:val="1"/>
      <w:numFmt w:val="decimal"/>
      <w:isLgl/>
      <w:lvlText w:val="12.%2"/>
      <w:lvlJc w:val="left"/>
      <w:pPr>
        <w:ind w:left="680" w:hanging="6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7" w15:restartNumberingAfterBreak="0">
    <w:nsid w:val="18C501DF"/>
    <w:multiLevelType w:val="multilevel"/>
    <w:tmpl w:val="36A2651E"/>
    <w:lvl w:ilvl="0">
      <w:start w:val="9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AB95262"/>
    <w:multiLevelType w:val="multilevel"/>
    <w:tmpl w:val="774C043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8C0A5E"/>
    <w:multiLevelType w:val="multilevel"/>
    <w:tmpl w:val="B37048F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AC789F"/>
    <w:multiLevelType w:val="multilevel"/>
    <w:tmpl w:val="B1F47AE6"/>
    <w:numStyleLink w:val="Heading-Number-FollowNumber"/>
  </w:abstractNum>
  <w:abstractNum w:abstractNumId="11" w15:restartNumberingAfterBreak="0">
    <w:nsid w:val="29FE1E7A"/>
    <w:multiLevelType w:val="multilevel"/>
    <w:tmpl w:val="C882B7AA"/>
    <w:numStyleLink w:val="Headings"/>
  </w:abstractNum>
  <w:abstractNum w:abstractNumId="12" w15:restartNumberingAfterBreak="0">
    <w:nsid w:val="2B202E21"/>
    <w:multiLevelType w:val="multilevel"/>
    <w:tmpl w:val="58949F8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 w:val="0"/>
        <w:i w:val="0"/>
        <w:sz w:val="24"/>
        <w:lang w:val="cs-CZ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2B2C73E2"/>
    <w:multiLevelType w:val="hybridMultilevel"/>
    <w:tmpl w:val="59DEEEA2"/>
    <w:lvl w:ilvl="0" w:tplc="FFFFFFFF">
      <w:start w:val="1"/>
      <w:numFmt w:val="lowerLetter"/>
      <w:lvlText w:val="%1)"/>
      <w:lvlJc w:val="left"/>
      <w:pPr>
        <w:ind w:left="1285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005" w:hanging="360"/>
      </w:pPr>
    </w:lvl>
    <w:lvl w:ilvl="2" w:tplc="FFFFFFFF" w:tentative="1">
      <w:start w:val="1"/>
      <w:numFmt w:val="lowerRoman"/>
      <w:lvlText w:val="%3."/>
      <w:lvlJc w:val="right"/>
      <w:pPr>
        <w:ind w:left="2725" w:hanging="180"/>
      </w:pPr>
    </w:lvl>
    <w:lvl w:ilvl="3" w:tplc="FFFFFFFF" w:tentative="1">
      <w:start w:val="1"/>
      <w:numFmt w:val="decimal"/>
      <w:lvlText w:val="%4."/>
      <w:lvlJc w:val="left"/>
      <w:pPr>
        <w:ind w:left="3445" w:hanging="360"/>
      </w:pPr>
    </w:lvl>
    <w:lvl w:ilvl="4" w:tplc="FFFFFFFF" w:tentative="1">
      <w:start w:val="1"/>
      <w:numFmt w:val="lowerLetter"/>
      <w:lvlText w:val="%5."/>
      <w:lvlJc w:val="left"/>
      <w:pPr>
        <w:ind w:left="4165" w:hanging="360"/>
      </w:pPr>
    </w:lvl>
    <w:lvl w:ilvl="5" w:tplc="FFFFFFFF" w:tentative="1">
      <w:start w:val="1"/>
      <w:numFmt w:val="lowerRoman"/>
      <w:lvlText w:val="%6."/>
      <w:lvlJc w:val="right"/>
      <w:pPr>
        <w:ind w:left="4885" w:hanging="180"/>
      </w:pPr>
    </w:lvl>
    <w:lvl w:ilvl="6" w:tplc="FFFFFFFF" w:tentative="1">
      <w:start w:val="1"/>
      <w:numFmt w:val="decimal"/>
      <w:lvlText w:val="%7."/>
      <w:lvlJc w:val="left"/>
      <w:pPr>
        <w:ind w:left="5605" w:hanging="360"/>
      </w:pPr>
    </w:lvl>
    <w:lvl w:ilvl="7" w:tplc="FFFFFFFF" w:tentative="1">
      <w:start w:val="1"/>
      <w:numFmt w:val="lowerLetter"/>
      <w:lvlText w:val="%8."/>
      <w:lvlJc w:val="left"/>
      <w:pPr>
        <w:ind w:left="6325" w:hanging="360"/>
      </w:pPr>
    </w:lvl>
    <w:lvl w:ilvl="8" w:tplc="FFFFFFFF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14" w15:restartNumberingAfterBreak="0">
    <w:nsid w:val="2E5F3619"/>
    <w:multiLevelType w:val="multilevel"/>
    <w:tmpl w:val="EBA240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FC302A"/>
    <w:multiLevelType w:val="multilevel"/>
    <w:tmpl w:val="EAAC80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F0E7096"/>
    <w:multiLevelType w:val="hybridMultilevel"/>
    <w:tmpl w:val="B6CC62C0"/>
    <w:lvl w:ilvl="0" w:tplc="C4B86DFC">
      <w:start w:val="1"/>
      <w:numFmt w:val="lowerRoman"/>
      <w:lvlText w:val="%1)"/>
      <w:lvlJc w:val="left"/>
      <w:pPr>
        <w:ind w:left="14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2F436632"/>
    <w:multiLevelType w:val="multilevel"/>
    <w:tmpl w:val="96549E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CB1000"/>
    <w:multiLevelType w:val="multilevel"/>
    <w:tmpl w:val="E948EF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9" w15:restartNumberingAfterBreak="0">
    <w:nsid w:val="36E53083"/>
    <w:multiLevelType w:val="multilevel"/>
    <w:tmpl w:val="4A5049EC"/>
    <w:lvl w:ilvl="0">
      <w:start w:val="1"/>
      <w:numFmt w:val="decimal"/>
      <w:lvlText w:val="5.%1"/>
      <w:lvlJc w:val="left"/>
      <w:pPr>
        <w:ind w:left="680" w:hanging="68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3FD0AFB"/>
    <w:multiLevelType w:val="multilevel"/>
    <w:tmpl w:val="FD4006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1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pPr>
        <w:ind w:left="3686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22" w15:restartNumberingAfterBreak="0">
    <w:nsid w:val="46026E1D"/>
    <w:multiLevelType w:val="multilevel"/>
    <w:tmpl w:val="3070845E"/>
    <w:lvl w:ilvl="0">
      <w:start w:val="2"/>
      <w:numFmt w:val="decimal"/>
      <w:lvlText w:val="%1."/>
      <w:lvlJc w:val="left"/>
      <w:pPr>
        <w:ind w:left="642" w:hanging="284"/>
      </w:pPr>
      <w:rPr>
        <w:rFonts w:ascii="Times New Roman" w:eastAsia="Times New Roman" w:hAnsi="Times New Roman" w:cs="Times New Roman" w:hint="default"/>
        <w:b w:val="0"/>
        <w:b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25" w:hanging="567"/>
      </w:pPr>
      <w:rPr>
        <w:rFonts w:hint="default"/>
        <w:w w:val="100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52" w:hanging="567"/>
      </w:pPr>
      <w:rPr>
        <w:rFonts w:hint="default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1360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529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698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868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037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207" w:hanging="567"/>
      </w:pPr>
      <w:rPr>
        <w:rFonts w:hint="default"/>
        <w:lang w:val="cs-CZ" w:eastAsia="en-US" w:bidi="ar-SA"/>
      </w:rPr>
    </w:lvl>
  </w:abstractNum>
  <w:abstractNum w:abstractNumId="23" w15:restartNumberingAfterBreak="0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pStyle w:val="Heading2CzechTourism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24" w15:restartNumberingAfterBreak="0">
    <w:nsid w:val="4B2170BE"/>
    <w:multiLevelType w:val="hybridMultilevel"/>
    <w:tmpl w:val="59DEEEA2"/>
    <w:lvl w:ilvl="0" w:tplc="7494D1B0">
      <w:start w:val="1"/>
      <w:numFmt w:val="lowerLetter"/>
      <w:lvlText w:val="%1)"/>
      <w:lvlJc w:val="left"/>
      <w:pPr>
        <w:ind w:left="1285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05" w:hanging="360"/>
      </w:pPr>
    </w:lvl>
    <w:lvl w:ilvl="2" w:tplc="0405001B" w:tentative="1">
      <w:start w:val="1"/>
      <w:numFmt w:val="lowerRoman"/>
      <w:lvlText w:val="%3."/>
      <w:lvlJc w:val="right"/>
      <w:pPr>
        <w:ind w:left="2725" w:hanging="180"/>
      </w:pPr>
    </w:lvl>
    <w:lvl w:ilvl="3" w:tplc="0405000F" w:tentative="1">
      <w:start w:val="1"/>
      <w:numFmt w:val="decimal"/>
      <w:lvlText w:val="%4."/>
      <w:lvlJc w:val="left"/>
      <w:pPr>
        <w:ind w:left="3445" w:hanging="360"/>
      </w:pPr>
    </w:lvl>
    <w:lvl w:ilvl="4" w:tplc="04050019" w:tentative="1">
      <w:start w:val="1"/>
      <w:numFmt w:val="lowerLetter"/>
      <w:lvlText w:val="%5."/>
      <w:lvlJc w:val="left"/>
      <w:pPr>
        <w:ind w:left="4165" w:hanging="360"/>
      </w:pPr>
    </w:lvl>
    <w:lvl w:ilvl="5" w:tplc="0405001B" w:tentative="1">
      <w:start w:val="1"/>
      <w:numFmt w:val="lowerRoman"/>
      <w:lvlText w:val="%6."/>
      <w:lvlJc w:val="right"/>
      <w:pPr>
        <w:ind w:left="4885" w:hanging="180"/>
      </w:pPr>
    </w:lvl>
    <w:lvl w:ilvl="6" w:tplc="0405000F" w:tentative="1">
      <w:start w:val="1"/>
      <w:numFmt w:val="decimal"/>
      <w:lvlText w:val="%7."/>
      <w:lvlJc w:val="left"/>
      <w:pPr>
        <w:ind w:left="5605" w:hanging="360"/>
      </w:pPr>
    </w:lvl>
    <w:lvl w:ilvl="7" w:tplc="04050019" w:tentative="1">
      <w:start w:val="1"/>
      <w:numFmt w:val="lowerLetter"/>
      <w:lvlText w:val="%8."/>
      <w:lvlJc w:val="left"/>
      <w:pPr>
        <w:ind w:left="6325" w:hanging="360"/>
      </w:pPr>
    </w:lvl>
    <w:lvl w:ilvl="8" w:tplc="0405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5" w15:restartNumberingAfterBreak="0">
    <w:nsid w:val="4D2E1698"/>
    <w:multiLevelType w:val="multilevel"/>
    <w:tmpl w:val="E2B24670"/>
    <w:lvl w:ilvl="0">
      <w:start w:val="1"/>
      <w:numFmt w:val="decimal"/>
      <w:lvlText w:val="3.%1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 w15:restartNumberingAfterBreak="0">
    <w:nsid w:val="4D44790A"/>
    <w:multiLevelType w:val="hybridMultilevel"/>
    <w:tmpl w:val="ACA4B5E6"/>
    <w:lvl w:ilvl="0" w:tplc="E8EC4B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65BF5"/>
    <w:multiLevelType w:val="multilevel"/>
    <w:tmpl w:val="67824E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7101B5"/>
    <w:multiLevelType w:val="multilevel"/>
    <w:tmpl w:val="DE7AAFDA"/>
    <w:lvl w:ilvl="0">
      <w:start w:val="10"/>
      <w:numFmt w:val="upperRoman"/>
      <w:suff w:val="space"/>
      <w:lvlText w:val="%1."/>
      <w:lvlJc w:val="left"/>
      <w:pPr>
        <w:ind w:left="3686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29" w15:restartNumberingAfterBreak="0">
    <w:nsid w:val="5F521F3C"/>
    <w:multiLevelType w:val="hybridMultilevel"/>
    <w:tmpl w:val="09FA1BE8"/>
    <w:lvl w:ilvl="0" w:tplc="46300C14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</w:lvl>
  </w:abstractNum>
  <w:abstractNum w:abstractNumId="30" w15:restartNumberingAfterBreak="0">
    <w:nsid w:val="6D9364C4"/>
    <w:multiLevelType w:val="multilevel"/>
    <w:tmpl w:val="9C48FAC6"/>
    <w:lvl w:ilvl="0">
      <w:start w:val="6"/>
      <w:numFmt w:val="decimal"/>
      <w:lvlText w:val="%1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cs="Calibri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2376" w:hanging="108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4824" w:hanging="180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cs="Calibri" w:hint="default"/>
      </w:rPr>
    </w:lvl>
  </w:abstractNum>
  <w:abstractNum w:abstractNumId="31" w15:restartNumberingAfterBreak="0">
    <w:nsid w:val="705E0A7C"/>
    <w:multiLevelType w:val="multilevel"/>
    <w:tmpl w:val="D69EE92C"/>
    <w:lvl w:ilvl="0">
      <w:start w:val="13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63400E5"/>
    <w:multiLevelType w:val="hybridMultilevel"/>
    <w:tmpl w:val="EE1A1A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B2448"/>
    <w:multiLevelType w:val="hybridMultilevel"/>
    <w:tmpl w:val="302094DA"/>
    <w:lvl w:ilvl="0" w:tplc="0405000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138EF2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B107342"/>
    <w:multiLevelType w:val="multilevel"/>
    <w:tmpl w:val="878A586E"/>
    <w:lvl w:ilvl="0">
      <w:start w:val="10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B9B2C34"/>
    <w:multiLevelType w:val="hybridMultilevel"/>
    <w:tmpl w:val="3058F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F4E18"/>
    <w:multiLevelType w:val="multilevel"/>
    <w:tmpl w:val="598241A8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66617399">
    <w:abstractNumId w:val="1"/>
  </w:num>
  <w:num w:numId="2" w16cid:durableId="1816987216">
    <w:abstractNumId w:val="0"/>
  </w:num>
  <w:num w:numId="3" w16cid:durableId="1318804345">
    <w:abstractNumId w:val="23"/>
  </w:num>
  <w:num w:numId="4" w16cid:durableId="179440044">
    <w:abstractNumId w:val="11"/>
  </w:num>
  <w:num w:numId="5" w16cid:durableId="1066222957">
    <w:abstractNumId w:val="21"/>
  </w:num>
  <w:num w:numId="6" w16cid:durableId="1620453731">
    <w:abstractNumId w:val="10"/>
    <w:lvlOverride w:ilvl="0">
      <w:lvl w:ilvl="0">
        <w:start w:val="1"/>
        <w:numFmt w:val="upperRoman"/>
        <w:suff w:val="space"/>
        <w:lvlText w:val="%1."/>
        <w:lvlJc w:val="left"/>
        <w:pPr>
          <w:ind w:left="3545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680" w:hanging="680"/>
        </w:pPr>
        <w:rPr>
          <w:rFonts w:cs="Times New Roman" w:hint="default"/>
          <w:b w:val="0"/>
        </w:rPr>
      </w:lvl>
    </w:lvlOverride>
  </w:num>
  <w:num w:numId="7" w16cid:durableId="422845320">
    <w:abstractNumId w:val="12"/>
  </w:num>
  <w:num w:numId="8" w16cid:durableId="1716661838">
    <w:abstractNumId w:val="29"/>
  </w:num>
  <w:num w:numId="9" w16cid:durableId="356393990">
    <w:abstractNumId w:val="4"/>
  </w:num>
  <w:num w:numId="10" w16cid:durableId="1034234304">
    <w:abstractNumId w:val="25"/>
  </w:num>
  <w:num w:numId="11" w16cid:durableId="5906417">
    <w:abstractNumId w:val="18"/>
  </w:num>
  <w:num w:numId="12" w16cid:durableId="594559820">
    <w:abstractNumId w:val="19"/>
  </w:num>
  <w:num w:numId="13" w16cid:durableId="1851529345">
    <w:abstractNumId w:val="22"/>
  </w:num>
  <w:num w:numId="14" w16cid:durableId="1058087628">
    <w:abstractNumId w:val="30"/>
  </w:num>
  <w:num w:numId="15" w16cid:durableId="463235503">
    <w:abstractNumId w:val="14"/>
  </w:num>
  <w:num w:numId="16" w16cid:durableId="783892076">
    <w:abstractNumId w:val="7"/>
  </w:num>
  <w:num w:numId="17" w16cid:durableId="43528374">
    <w:abstractNumId w:val="6"/>
  </w:num>
  <w:num w:numId="18" w16cid:durableId="1908346849">
    <w:abstractNumId w:val="15"/>
  </w:num>
  <w:num w:numId="19" w16cid:durableId="1461996343">
    <w:abstractNumId w:val="20"/>
    <w:lvlOverride w:ilvl="0">
      <w:lvl w:ilvl="0">
        <w:start w:val="4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10.%2"/>
        <w:lvlJc w:val="left"/>
        <w:pPr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14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85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9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63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7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641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120" w:hanging="1440"/>
        </w:pPr>
        <w:rPr>
          <w:rFonts w:hint="default"/>
        </w:rPr>
      </w:lvl>
    </w:lvlOverride>
  </w:num>
  <w:num w:numId="20" w16cid:durableId="1932081201">
    <w:abstractNumId w:val="6"/>
    <w:lvlOverride w:ilvl="0">
      <w:lvl w:ilvl="0">
        <w:start w:val="10"/>
        <w:numFmt w:val="upperRoman"/>
        <w:suff w:val="space"/>
        <w:lvlText w:val="%1."/>
        <w:lvlJc w:val="left"/>
        <w:pPr>
          <w:ind w:left="3686" w:firstLine="0"/>
        </w:pPr>
        <w:rPr>
          <w:rFonts w:cs="Times New Roman" w:hint="default"/>
        </w:rPr>
      </w:lvl>
    </w:lvlOverride>
    <w:lvlOverride w:ilvl="1">
      <w:lvl w:ilvl="1">
        <w:start w:val="1"/>
        <w:numFmt w:val="none"/>
        <w:isLgl/>
        <w:lvlText w:val="12.2"/>
        <w:lvlJc w:val="left"/>
        <w:pPr>
          <w:ind w:left="680" w:hanging="680"/>
        </w:pPr>
        <w:rPr>
          <w:rFonts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588" w:hanging="908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1588"/>
          </w:tabs>
          <w:ind w:left="2722" w:hanging="1134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2722"/>
          </w:tabs>
          <w:ind w:left="3856" w:hanging="1134"/>
        </w:pPr>
        <w:rPr>
          <w:rFonts w:cs="Times New Roman" w:hint="default"/>
        </w:rPr>
      </w:lvl>
    </w:lvlOverride>
    <w:lvlOverride w:ilvl="5">
      <w:lvl w:ilvl="5">
        <w:start w:val="1"/>
        <w:numFmt w:val="bullet"/>
        <w:lvlText w:val="—"/>
        <w:lvlJc w:val="left"/>
        <w:pPr>
          <w:tabs>
            <w:tab w:val="num" w:pos="3856"/>
          </w:tabs>
          <w:ind w:left="4082" w:hanging="226"/>
        </w:pPr>
        <w:rPr>
          <w:rFonts w:ascii="Georgia" w:hAnsi="Georgia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tabs>
            <w:tab w:val="num" w:pos="4082"/>
          </w:tabs>
          <w:ind w:left="4309" w:hanging="227"/>
        </w:pPr>
        <w:rPr>
          <w:rFonts w:ascii="Georgia" w:hAnsi="Georgia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tabs>
            <w:tab w:val="num" w:pos="4309"/>
          </w:tabs>
          <w:ind w:left="4536" w:hanging="227"/>
        </w:pPr>
        <w:rPr>
          <w:rFonts w:ascii="Georgia" w:hAnsi="Georgia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tabs>
            <w:tab w:val="num" w:pos="4536"/>
          </w:tabs>
          <w:ind w:left="4763" w:hanging="227"/>
        </w:pPr>
        <w:rPr>
          <w:rFonts w:ascii="Georgia" w:hAnsi="Georgia" w:hint="default"/>
          <w:color w:val="auto"/>
        </w:rPr>
      </w:lvl>
    </w:lvlOverride>
  </w:num>
  <w:num w:numId="21" w16cid:durableId="112405620">
    <w:abstractNumId w:val="28"/>
    <w:lvlOverride w:ilvl="0">
      <w:lvl w:ilvl="0">
        <w:start w:val="10"/>
        <w:numFmt w:val="upperRoman"/>
        <w:suff w:val="space"/>
        <w:lvlText w:val="%1."/>
        <w:lvlJc w:val="left"/>
        <w:pPr>
          <w:ind w:left="3686" w:firstLine="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13.%2"/>
        <w:lvlJc w:val="left"/>
        <w:pPr>
          <w:ind w:left="680" w:hanging="680"/>
        </w:pPr>
        <w:rPr>
          <w:rFonts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588" w:hanging="908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1588"/>
          </w:tabs>
          <w:ind w:left="2722" w:hanging="1134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2722"/>
          </w:tabs>
          <w:ind w:left="3856" w:hanging="1134"/>
        </w:pPr>
        <w:rPr>
          <w:rFonts w:cs="Times New Roman" w:hint="default"/>
        </w:rPr>
      </w:lvl>
    </w:lvlOverride>
    <w:lvlOverride w:ilvl="5">
      <w:lvl w:ilvl="5">
        <w:start w:val="1"/>
        <w:numFmt w:val="bullet"/>
        <w:lvlText w:val="—"/>
        <w:lvlJc w:val="left"/>
        <w:pPr>
          <w:tabs>
            <w:tab w:val="num" w:pos="3856"/>
          </w:tabs>
          <w:ind w:left="4082" w:hanging="226"/>
        </w:pPr>
        <w:rPr>
          <w:rFonts w:ascii="Georgia" w:hAnsi="Georgia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tabs>
            <w:tab w:val="num" w:pos="4082"/>
          </w:tabs>
          <w:ind w:left="4309" w:hanging="227"/>
        </w:pPr>
        <w:rPr>
          <w:rFonts w:ascii="Georgia" w:hAnsi="Georgia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tabs>
            <w:tab w:val="num" w:pos="4309"/>
          </w:tabs>
          <w:ind w:left="4536" w:hanging="227"/>
        </w:pPr>
        <w:rPr>
          <w:rFonts w:ascii="Georgia" w:hAnsi="Georgia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tabs>
            <w:tab w:val="num" w:pos="4536"/>
          </w:tabs>
          <w:ind w:left="4763" w:hanging="227"/>
        </w:pPr>
        <w:rPr>
          <w:rFonts w:ascii="Georgia" w:hAnsi="Georgia" w:hint="default"/>
          <w:color w:val="auto"/>
        </w:rPr>
      </w:lvl>
    </w:lvlOverride>
  </w:num>
  <w:num w:numId="22" w16cid:durableId="345983054">
    <w:abstractNumId w:val="28"/>
    <w:lvlOverride w:ilvl="0">
      <w:lvl w:ilvl="0">
        <w:start w:val="10"/>
        <w:numFmt w:val="upperRoman"/>
        <w:suff w:val="space"/>
        <w:lvlText w:val="%1."/>
        <w:lvlJc w:val="left"/>
        <w:pPr>
          <w:ind w:left="3686" w:firstLine="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14.%2"/>
        <w:lvlJc w:val="left"/>
        <w:pPr>
          <w:ind w:left="680" w:hanging="680"/>
        </w:pPr>
        <w:rPr>
          <w:rFonts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588" w:hanging="908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1588"/>
          </w:tabs>
          <w:ind w:left="2722" w:hanging="1134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2722"/>
          </w:tabs>
          <w:ind w:left="3856" w:hanging="1134"/>
        </w:pPr>
        <w:rPr>
          <w:rFonts w:cs="Times New Roman" w:hint="default"/>
        </w:rPr>
      </w:lvl>
    </w:lvlOverride>
    <w:lvlOverride w:ilvl="5">
      <w:lvl w:ilvl="5">
        <w:start w:val="1"/>
        <w:numFmt w:val="bullet"/>
        <w:lvlText w:val="—"/>
        <w:lvlJc w:val="left"/>
        <w:pPr>
          <w:tabs>
            <w:tab w:val="num" w:pos="3856"/>
          </w:tabs>
          <w:ind w:left="4082" w:hanging="226"/>
        </w:pPr>
        <w:rPr>
          <w:rFonts w:ascii="Georgia" w:hAnsi="Georgia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tabs>
            <w:tab w:val="num" w:pos="4082"/>
          </w:tabs>
          <w:ind w:left="4309" w:hanging="227"/>
        </w:pPr>
        <w:rPr>
          <w:rFonts w:ascii="Georgia" w:hAnsi="Georgia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tabs>
            <w:tab w:val="num" w:pos="4309"/>
          </w:tabs>
          <w:ind w:left="4536" w:hanging="227"/>
        </w:pPr>
        <w:rPr>
          <w:rFonts w:ascii="Georgia" w:hAnsi="Georgia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tabs>
            <w:tab w:val="num" w:pos="4536"/>
          </w:tabs>
          <w:ind w:left="4763" w:hanging="227"/>
        </w:pPr>
        <w:rPr>
          <w:rFonts w:ascii="Georgia" w:hAnsi="Georgia" w:hint="default"/>
          <w:color w:val="auto"/>
        </w:rPr>
      </w:lvl>
    </w:lvlOverride>
  </w:num>
  <w:num w:numId="23" w16cid:durableId="1446653213">
    <w:abstractNumId w:val="2"/>
  </w:num>
  <w:num w:numId="24" w16cid:durableId="2026246201">
    <w:abstractNumId w:val="33"/>
  </w:num>
  <w:num w:numId="25" w16cid:durableId="1883250764">
    <w:abstractNumId w:val="34"/>
  </w:num>
  <w:num w:numId="26" w16cid:durableId="802697679">
    <w:abstractNumId w:val="35"/>
  </w:num>
  <w:num w:numId="27" w16cid:durableId="13922384">
    <w:abstractNumId w:val="3"/>
  </w:num>
  <w:num w:numId="28" w16cid:durableId="723065923">
    <w:abstractNumId w:val="16"/>
  </w:num>
  <w:num w:numId="29" w16cid:durableId="192766251">
    <w:abstractNumId w:val="24"/>
  </w:num>
  <w:num w:numId="30" w16cid:durableId="205146167">
    <w:abstractNumId w:val="27"/>
  </w:num>
  <w:num w:numId="31" w16cid:durableId="1972125842">
    <w:abstractNumId w:val="13"/>
  </w:num>
  <w:num w:numId="32" w16cid:durableId="1998606253">
    <w:abstractNumId w:val="26"/>
  </w:num>
  <w:num w:numId="33" w16cid:durableId="1220290915">
    <w:abstractNumId w:val="32"/>
  </w:num>
  <w:num w:numId="34" w16cid:durableId="214508354">
    <w:abstractNumId w:val="8"/>
  </w:num>
  <w:num w:numId="35" w16cid:durableId="781194870">
    <w:abstractNumId w:val="17"/>
  </w:num>
  <w:num w:numId="36" w16cid:durableId="171145107">
    <w:abstractNumId w:val="36"/>
  </w:num>
  <w:num w:numId="37" w16cid:durableId="1787582583">
    <w:abstractNumId w:val="9"/>
  </w:num>
  <w:num w:numId="38" w16cid:durableId="584454788">
    <w:abstractNumId w:val="5"/>
  </w:num>
  <w:num w:numId="39" w16cid:durableId="1883518236">
    <w:abstractNumId w:val="3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6F"/>
    <w:rsid w:val="00002352"/>
    <w:rsid w:val="00005585"/>
    <w:rsid w:val="0000566E"/>
    <w:rsid w:val="0000573C"/>
    <w:rsid w:val="00006804"/>
    <w:rsid w:val="00011CBD"/>
    <w:rsid w:val="00011D3F"/>
    <w:rsid w:val="00012BD4"/>
    <w:rsid w:val="00013168"/>
    <w:rsid w:val="00013455"/>
    <w:rsid w:val="00014FB8"/>
    <w:rsid w:val="00021134"/>
    <w:rsid w:val="000219A3"/>
    <w:rsid w:val="00021E8A"/>
    <w:rsid w:val="00023EA5"/>
    <w:rsid w:val="00025E00"/>
    <w:rsid w:val="00027881"/>
    <w:rsid w:val="000305ED"/>
    <w:rsid w:val="00032348"/>
    <w:rsid w:val="0003279A"/>
    <w:rsid w:val="000344A8"/>
    <w:rsid w:val="00036071"/>
    <w:rsid w:val="000372FE"/>
    <w:rsid w:val="00037336"/>
    <w:rsid w:val="0004155B"/>
    <w:rsid w:val="00041D05"/>
    <w:rsid w:val="000434EC"/>
    <w:rsid w:val="00043CCB"/>
    <w:rsid w:val="00043D26"/>
    <w:rsid w:val="00046774"/>
    <w:rsid w:val="00051D52"/>
    <w:rsid w:val="00055EDF"/>
    <w:rsid w:val="00060724"/>
    <w:rsid w:val="00064326"/>
    <w:rsid w:val="000647ED"/>
    <w:rsid w:val="00067AEE"/>
    <w:rsid w:val="00067C89"/>
    <w:rsid w:val="00070624"/>
    <w:rsid w:val="00070A02"/>
    <w:rsid w:val="000711F2"/>
    <w:rsid w:val="000733E1"/>
    <w:rsid w:val="00074791"/>
    <w:rsid w:val="0007480C"/>
    <w:rsid w:val="00074826"/>
    <w:rsid w:val="000760A7"/>
    <w:rsid w:val="0007698D"/>
    <w:rsid w:val="0008044B"/>
    <w:rsid w:val="00086214"/>
    <w:rsid w:val="0009231F"/>
    <w:rsid w:val="00092E01"/>
    <w:rsid w:val="000947E8"/>
    <w:rsid w:val="00097A48"/>
    <w:rsid w:val="000A4DD0"/>
    <w:rsid w:val="000A585D"/>
    <w:rsid w:val="000A586B"/>
    <w:rsid w:val="000A58AE"/>
    <w:rsid w:val="000B601C"/>
    <w:rsid w:val="000B7B7D"/>
    <w:rsid w:val="000C1E7A"/>
    <w:rsid w:val="000C2547"/>
    <w:rsid w:val="000C278C"/>
    <w:rsid w:val="000C374E"/>
    <w:rsid w:val="000C3F48"/>
    <w:rsid w:val="000C5C28"/>
    <w:rsid w:val="000C5F2D"/>
    <w:rsid w:val="000C61AF"/>
    <w:rsid w:val="000D10D5"/>
    <w:rsid w:val="000D1CC4"/>
    <w:rsid w:val="000D5223"/>
    <w:rsid w:val="000D6C80"/>
    <w:rsid w:val="000D701A"/>
    <w:rsid w:val="000E29F6"/>
    <w:rsid w:val="000E5009"/>
    <w:rsid w:val="000E525E"/>
    <w:rsid w:val="000E6B5A"/>
    <w:rsid w:val="000E6EDD"/>
    <w:rsid w:val="000E7B5F"/>
    <w:rsid w:val="000F0FA6"/>
    <w:rsid w:val="000F18F9"/>
    <w:rsid w:val="000F311D"/>
    <w:rsid w:val="000F42CF"/>
    <w:rsid w:val="000F5135"/>
    <w:rsid w:val="000F735F"/>
    <w:rsid w:val="00100929"/>
    <w:rsid w:val="001011A9"/>
    <w:rsid w:val="00105B34"/>
    <w:rsid w:val="00106C30"/>
    <w:rsid w:val="001114EA"/>
    <w:rsid w:val="00114DB4"/>
    <w:rsid w:val="00114DE6"/>
    <w:rsid w:val="00115339"/>
    <w:rsid w:val="00120227"/>
    <w:rsid w:val="001232BF"/>
    <w:rsid w:val="00124FDE"/>
    <w:rsid w:val="00126FF8"/>
    <w:rsid w:val="001270A4"/>
    <w:rsid w:val="00127751"/>
    <w:rsid w:val="0013079F"/>
    <w:rsid w:val="001340B2"/>
    <w:rsid w:val="00135AE2"/>
    <w:rsid w:val="00137387"/>
    <w:rsid w:val="001422BF"/>
    <w:rsid w:val="00142B03"/>
    <w:rsid w:val="001471E7"/>
    <w:rsid w:val="0015030E"/>
    <w:rsid w:val="00151874"/>
    <w:rsid w:val="00151FBA"/>
    <w:rsid w:val="001528D5"/>
    <w:rsid w:val="001546C8"/>
    <w:rsid w:val="001555E4"/>
    <w:rsid w:val="001564FC"/>
    <w:rsid w:val="00157F99"/>
    <w:rsid w:val="00163E86"/>
    <w:rsid w:val="0017051A"/>
    <w:rsid w:val="00170DBB"/>
    <w:rsid w:val="00172AA3"/>
    <w:rsid w:val="00173821"/>
    <w:rsid w:val="001807F8"/>
    <w:rsid w:val="001812E5"/>
    <w:rsid w:val="001828E3"/>
    <w:rsid w:val="00183537"/>
    <w:rsid w:val="00184A30"/>
    <w:rsid w:val="00184F45"/>
    <w:rsid w:val="0019012C"/>
    <w:rsid w:val="00190C56"/>
    <w:rsid w:val="00190DCF"/>
    <w:rsid w:val="00191AC9"/>
    <w:rsid w:val="00192B3C"/>
    <w:rsid w:val="0019397A"/>
    <w:rsid w:val="001943A7"/>
    <w:rsid w:val="001A07F4"/>
    <w:rsid w:val="001A28A4"/>
    <w:rsid w:val="001A479D"/>
    <w:rsid w:val="001A538E"/>
    <w:rsid w:val="001A660F"/>
    <w:rsid w:val="001A67F2"/>
    <w:rsid w:val="001B1DB8"/>
    <w:rsid w:val="001B24F3"/>
    <w:rsid w:val="001B301A"/>
    <w:rsid w:val="001B318A"/>
    <w:rsid w:val="001B4E68"/>
    <w:rsid w:val="001B5D40"/>
    <w:rsid w:val="001B78FE"/>
    <w:rsid w:val="001C0681"/>
    <w:rsid w:val="001C1AC0"/>
    <w:rsid w:val="001C1B39"/>
    <w:rsid w:val="001C27D0"/>
    <w:rsid w:val="001C30C0"/>
    <w:rsid w:val="001C5ABC"/>
    <w:rsid w:val="001D2150"/>
    <w:rsid w:val="001D4826"/>
    <w:rsid w:val="001D7626"/>
    <w:rsid w:val="001E0F2C"/>
    <w:rsid w:val="001E11AE"/>
    <w:rsid w:val="001E28DA"/>
    <w:rsid w:val="001E641C"/>
    <w:rsid w:val="001E6CDA"/>
    <w:rsid w:val="001F03D1"/>
    <w:rsid w:val="001F0F2D"/>
    <w:rsid w:val="001F348B"/>
    <w:rsid w:val="001F3959"/>
    <w:rsid w:val="001F39C8"/>
    <w:rsid w:val="001F3A60"/>
    <w:rsid w:val="001F5125"/>
    <w:rsid w:val="001F571E"/>
    <w:rsid w:val="001F601A"/>
    <w:rsid w:val="0020120B"/>
    <w:rsid w:val="00203000"/>
    <w:rsid w:val="00203467"/>
    <w:rsid w:val="002109DD"/>
    <w:rsid w:val="00214EE5"/>
    <w:rsid w:val="0021578E"/>
    <w:rsid w:val="002179B3"/>
    <w:rsid w:val="002204BE"/>
    <w:rsid w:val="00221D74"/>
    <w:rsid w:val="00221EAA"/>
    <w:rsid w:val="00222050"/>
    <w:rsid w:val="0022398B"/>
    <w:rsid w:val="00224536"/>
    <w:rsid w:val="0022600C"/>
    <w:rsid w:val="0022662D"/>
    <w:rsid w:val="00226B65"/>
    <w:rsid w:val="0023001C"/>
    <w:rsid w:val="00230400"/>
    <w:rsid w:val="00230861"/>
    <w:rsid w:val="0023090E"/>
    <w:rsid w:val="00234B48"/>
    <w:rsid w:val="00235F64"/>
    <w:rsid w:val="00243B79"/>
    <w:rsid w:val="002453EF"/>
    <w:rsid w:val="002477C2"/>
    <w:rsid w:val="00247DAD"/>
    <w:rsid w:val="0025301D"/>
    <w:rsid w:val="0025479B"/>
    <w:rsid w:val="00260C86"/>
    <w:rsid w:val="00262BA9"/>
    <w:rsid w:val="0026361B"/>
    <w:rsid w:val="00264651"/>
    <w:rsid w:val="00264CF8"/>
    <w:rsid w:val="00265FAC"/>
    <w:rsid w:val="002719D8"/>
    <w:rsid w:val="00272AFE"/>
    <w:rsid w:val="00274E23"/>
    <w:rsid w:val="002779C1"/>
    <w:rsid w:val="002811C0"/>
    <w:rsid w:val="00281734"/>
    <w:rsid w:val="002833B0"/>
    <w:rsid w:val="00283C9D"/>
    <w:rsid w:val="00291281"/>
    <w:rsid w:val="00291786"/>
    <w:rsid w:val="0029315A"/>
    <w:rsid w:val="002978F4"/>
    <w:rsid w:val="002A18EA"/>
    <w:rsid w:val="002A41BB"/>
    <w:rsid w:val="002A4229"/>
    <w:rsid w:val="002B1E0D"/>
    <w:rsid w:val="002B46B7"/>
    <w:rsid w:val="002B4A24"/>
    <w:rsid w:val="002B506F"/>
    <w:rsid w:val="002B6DAE"/>
    <w:rsid w:val="002B7302"/>
    <w:rsid w:val="002B79E3"/>
    <w:rsid w:val="002C004B"/>
    <w:rsid w:val="002C0725"/>
    <w:rsid w:val="002C08FA"/>
    <w:rsid w:val="002C13E7"/>
    <w:rsid w:val="002C3A18"/>
    <w:rsid w:val="002C70AF"/>
    <w:rsid w:val="002C739E"/>
    <w:rsid w:val="002D0B87"/>
    <w:rsid w:val="002D401A"/>
    <w:rsid w:val="002D4145"/>
    <w:rsid w:val="002D483B"/>
    <w:rsid w:val="002D6881"/>
    <w:rsid w:val="002E1D20"/>
    <w:rsid w:val="002E59DA"/>
    <w:rsid w:val="002E5B2E"/>
    <w:rsid w:val="002E6172"/>
    <w:rsid w:val="002E7824"/>
    <w:rsid w:val="002F04DC"/>
    <w:rsid w:val="002F2CDD"/>
    <w:rsid w:val="002F2ECE"/>
    <w:rsid w:val="002F44E8"/>
    <w:rsid w:val="002F6647"/>
    <w:rsid w:val="00300C5B"/>
    <w:rsid w:val="00301E6C"/>
    <w:rsid w:val="003042AE"/>
    <w:rsid w:val="003043E2"/>
    <w:rsid w:val="00307B31"/>
    <w:rsid w:val="003105BC"/>
    <w:rsid w:val="00311456"/>
    <w:rsid w:val="0031197C"/>
    <w:rsid w:val="00311D5E"/>
    <w:rsid w:val="00312090"/>
    <w:rsid w:val="0031464C"/>
    <w:rsid w:val="00314E7E"/>
    <w:rsid w:val="00315318"/>
    <w:rsid w:val="003157EA"/>
    <w:rsid w:val="0032059B"/>
    <w:rsid w:val="003212F8"/>
    <w:rsid w:val="0032384D"/>
    <w:rsid w:val="00326DB0"/>
    <w:rsid w:val="003304A6"/>
    <w:rsid w:val="003304AA"/>
    <w:rsid w:val="003317D0"/>
    <w:rsid w:val="00331D02"/>
    <w:rsid w:val="00332692"/>
    <w:rsid w:val="00332BFF"/>
    <w:rsid w:val="003332CA"/>
    <w:rsid w:val="00335E2E"/>
    <w:rsid w:val="0033717F"/>
    <w:rsid w:val="003373FF"/>
    <w:rsid w:val="00337765"/>
    <w:rsid w:val="00337798"/>
    <w:rsid w:val="003416DB"/>
    <w:rsid w:val="00341A79"/>
    <w:rsid w:val="00342028"/>
    <w:rsid w:val="00344313"/>
    <w:rsid w:val="00344E33"/>
    <w:rsid w:val="003509E7"/>
    <w:rsid w:val="00350DD6"/>
    <w:rsid w:val="00350FB5"/>
    <w:rsid w:val="0035197E"/>
    <w:rsid w:val="00353A92"/>
    <w:rsid w:val="00353EDA"/>
    <w:rsid w:val="00356AE4"/>
    <w:rsid w:val="0036101C"/>
    <w:rsid w:val="0036208A"/>
    <w:rsid w:val="00362230"/>
    <w:rsid w:val="003625AD"/>
    <w:rsid w:val="00363CD2"/>
    <w:rsid w:val="00367A1C"/>
    <w:rsid w:val="0037100A"/>
    <w:rsid w:val="00372004"/>
    <w:rsid w:val="0037236D"/>
    <w:rsid w:val="003743CD"/>
    <w:rsid w:val="00376D23"/>
    <w:rsid w:val="00376FE6"/>
    <w:rsid w:val="00377AB9"/>
    <w:rsid w:val="00377BBB"/>
    <w:rsid w:val="00377C64"/>
    <w:rsid w:val="00381673"/>
    <w:rsid w:val="00381F06"/>
    <w:rsid w:val="0038338D"/>
    <w:rsid w:val="00390B6C"/>
    <w:rsid w:val="003912CE"/>
    <w:rsid w:val="0039172E"/>
    <w:rsid w:val="0039302A"/>
    <w:rsid w:val="00393C07"/>
    <w:rsid w:val="00394746"/>
    <w:rsid w:val="00394BC1"/>
    <w:rsid w:val="0039523B"/>
    <w:rsid w:val="00396551"/>
    <w:rsid w:val="00397ABD"/>
    <w:rsid w:val="003A0139"/>
    <w:rsid w:val="003A2B50"/>
    <w:rsid w:val="003A3208"/>
    <w:rsid w:val="003A3768"/>
    <w:rsid w:val="003A43B1"/>
    <w:rsid w:val="003A5F15"/>
    <w:rsid w:val="003B6516"/>
    <w:rsid w:val="003C0184"/>
    <w:rsid w:val="003C094E"/>
    <w:rsid w:val="003C168C"/>
    <w:rsid w:val="003C4D11"/>
    <w:rsid w:val="003C53FF"/>
    <w:rsid w:val="003C66D2"/>
    <w:rsid w:val="003C7E58"/>
    <w:rsid w:val="003D1DB6"/>
    <w:rsid w:val="003D57B0"/>
    <w:rsid w:val="003D5E99"/>
    <w:rsid w:val="003D6840"/>
    <w:rsid w:val="003D798B"/>
    <w:rsid w:val="003E3B54"/>
    <w:rsid w:val="003E4A07"/>
    <w:rsid w:val="003E4B38"/>
    <w:rsid w:val="003E554B"/>
    <w:rsid w:val="003E7997"/>
    <w:rsid w:val="003F170C"/>
    <w:rsid w:val="003F60DA"/>
    <w:rsid w:val="003F6738"/>
    <w:rsid w:val="003F7DB4"/>
    <w:rsid w:val="00401541"/>
    <w:rsid w:val="00403E33"/>
    <w:rsid w:val="0040471D"/>
    <w:rsid w:val="00405CBF"/>
    <w:rsid w:val="0040642D"/>
    <w:rsid w:val="00406C7C"/>
    <w:rsid w:val="00407B2A"/>
    <w:rsid w:val="00412231"/>
    <w:rsid w:val="00412562"/>
    <w:rsid w:val="00413826"/>
    <w:rsid w:val="00414C25"/>
    <w:rsid w:val="00414FCE"/>
    <w:rsid w:val="0041615F"/>
    <w:rsid w:val="004173CE"/>
    <w:rsid w:val="0042256E"/>
    <w:rsid w:val="004231F6"/>
    <w:rsid w:val="004251AA"/>
    <w:rsid w:val="004274D1"/>
    <w:rsid w:val="00431379"/>
    <w:rsid w:val="0043363F"/>
    <w:rsid w:val="004339B3"/>
    <w:rsid w:val="00434C4A"/>
    <w:rsid w:val="00435536"/>
    <w:rsid w:val="00435740"/>
    <w:rsid w:val="004364C3"/>
    <w:rsid w:val="004369CD"/>
    <w:rsid w:val="00440063"/>
    <w:rsid w:val="004412B9"/>
    <w:rsid w:val="00441C1D"/>
    <w:rsid w:val="00443D59"/>
    <w:rsid w:val="004448A2"/>
    <w:rsid w:val="004463C5"/>
    <w:rsid w:val="00447A72"/>
    <w:rsid w:val="0045068E"/>
    <w:rsid w:val="00451597"/>
    <w:rsid w:val="004533A1"/>
    <w:rsid w:val="00453CBF"/>
    <w:rsid w:val="00455D37"/>
    <w:rsid w:val="0046027E"/>
    <w:rsid w:val="004610D7"/>
    <w:rsid w:val="004612A7"/>
    <w:rsid w:val="004621D1"/>
    <w:rsid w:val="00462382"/>
    <w:rsid w:val="004663D8"/>
    <w:rsid w:val="00467164"/>
    <w:rsid w:val="004672C4"/>
    <w:rsid w:val="00471633"/>
    <w:rsid w:val="00472568"/>
    <w:rsid w:val="00472969"/>
    <w:rsid w:val="00477653"/>
    <w:rsid w:val="004802F5"/>
    <w:rsid w:val="004829D7"/>
    <w:rsid w:val="00482BF9"/>
    <w:rsid w:val="00487AB8"/>
    <w:rsid w:val="00487EEC"/>
    <w:rsid w:val="00487F2F"/>
    <w:rsid w:val="00491FF8"/>
    <w:rsid w:val="00492F91"/>
    <w:rsid w:val="0049320F"/>
    <w:rsid w:val="00493329"/>
    <w:rsid w:val="00494468"/>
    <w:rsid w:val="004969EE"/>
    <w:rsid w:val="004A216B"/>
    <w:rsid w:val="004A2856"/>
    <w:rsid w:val="004A31E9"/>
    <w:rsid w:val="004A4D76"/>
    <w:rsid w:val="004A5E65"/>
    <w:rsid w:val="004B0158"/>
    <w:rsid w:val="004B2BDA"/>
    <w:rsid w:val="004B3E2C"/>
    <w:rsid w:val="004B5D6D"/>
    <w:rsid w:val="004B7A84"/>
    <w:rsid w:val="004C14CE"/>
    <w:rsid w:val="004C21F1"/>
    <w:rsid w:val="004C3DAB"/>
    <w:rsid w:val="004C491F"/>
    <w:rsid w:val="004C4C9B"/>
    <w:rsid w:val="004C5D5A"/>
    <w:rsid w:val="004C7048"/>
    <w:rsid w:val="004D0B2C"/>
    <w:rsid w:val="004D334C"/>
    <w:rsid w:val="004D53DA"/>
    <w:rsid w:val="004D59DA"/>
    <w:rsid w:val="004D6DF3"/>
    <w:rsid w:val="004D7E9E"/>
    <w:rsid w:val="004E0F4E"/>
    <w:rsid w:val="004E0FBA"/>
    <w:rsid w:val="004E41E1"/>
    <w:rsid w:val="004E57C7"/>
    <w:rsid w:val="004E70EC"/>
    <w:rsid w:val="004F14B8"/>
    <w:rsid w:val="004F2A69"/>
    <w:rsid w:val="004F2C25"/>
    <w:rsid w:val="004F7EB0"/>
    <w:rsid w:val="00503171"/>
    <w:rsid w:val="00504A14"/>
    <w:rsid w:val="00511744"/>
    <w:rsid w:val="0051252B"/>
    <w:rsid w:val="00513E1E"/>
    <w:rsid w:val="005153B6"/>
    <w:rsid w:val="0051615B"/>
    <w:rsid w:val="00520BE4"/>
    <w:rsid w:val="00520ECE"/>
    <w:rsid w:val="005221C4"/>
    <w:rsid w:val="00522EDE"/>
    <w:rsid w:val="00525A57"/>
    <w:rsid w:val="0052704A"/>
    <w:rsid w:val="00532F15"/>
    <w:rsid w:val="00533C86"/>
    <w:rsid w:val="005345F0"/>
    <w:rsid w:val="005348FB"/>
    <w:rsid w:val="0054058F"/>
    <w:rsid w:val="00544F1A"/>
    <w:rsid w:val="00544F8F"/>
    <w:rsid w:val="00546D99"/>
    <w:rsid w:val="00546EC1"/>
    <w:rsid w:val="005477B0"/>
    <w:rsid w:val="00550E07"/>
    <w:rsid w:val="005510E6"/>
    <w:rsid w:val="00551A89"/>
    <w:rsid w:val="005541FB"/>
    <w:rsid w:val="00557055"/>
    <w:rsid w:val="005602E3"/>
    <w:rsid w:val="0056649E"/>
    <w:rsid w:val="00566B4C"/>
    <w:rsid w:val="00566E1B"/>
    <w:rsid w:val="005703FD"/>
    <w:rsid w:val="00573057"/>
    <w:rsid w:val="00573F0C"/>
    <w:rsid w:val="0057583F"/>
    <w:rsid w:val="00576AD7"/>
    <w:rsid w:val="005771A8"/>
    <w:rsid w:val="00584D6F"/>
    <w:rsid w:val="005858F5"/>
    <w:rsid w:val="005902A6"/>
    <w:rsid w:val="0059037D"/>
    <w:rsid w:val="00590A35"/>
    <w:rsid w:val="00591DE2"/>
    <w:rsid w:val="00592255"/>
    <w:rsid w:val="005940AA"/>
    <w:rsid w:val="00596465"/>
    <w:rsid w:val="00597DA0"/>
    <w:rsid w:val="005A1410"/>
    <w:rsid w:val="005A1A2A"/>
    <w:rsid w:val="005A1C9B"/>
    <w:rsid w:val="005A2756"/>
    <w:rsid w:val="005A7740"/>
    <w:rsid w:val="005B04D9"/>
    <w:rsid w:val="005B0A67"/>
    <w:rsid w:val="005B1118"/>
    <w:rsid w:val="005B2F8B"/>
    <w:rsid w:val="005B3778"/>
    <w:rsid w:val="005B67EC"/>
    <w:rsid w:val="005C0990"/>
    <w:rsid w:val="005D01A2"/>
    <w:rsid w:val="005D0230"/>
    <w:rsid w:val="005D1069"/>
    <w:rsid w:val="005D2762"/>
    <w:rsid w:val="005D2BF8"/>
    <w:rsid w:val="005D5149"/>
    <w:rsid w:val="005E1478"/>
    <w:rsid w:val="005E4662"/>
    <w:rsid w:val="005F0AFB"/>
    <w:rsid w:val="005F0F1B"/>
    <w:rsid w:val="005F0FA5"/>
    <w:rsid w:val="005F62C0"/>
    <w:rsid w:val="0060041F"/>
    <w:rsid w:val="006012D0"/>
    <w:rsid w:val="006030AA"/>
    <w:rsid w:val="006030C2"/>
    <w:rsid w:val="006036CF"/>
    <w:rsid w:val="00603B09"/>
    <w:rsid w:val="006053CE"/>
    <w:rsid w:val="0060724F"/>
    <w:rsid w:val="00612406"/>
    <w:rsid w:val="006175EE"/>
    <w:rsid w:val="006222E8"/>
    <w:rsid w:val="00623320"/>
    <w:rsid w:val="00623BB1"/>
    <w:rsid w:val="00632576"/>
    <w:rsid w:val="00635EDD"/>
    <w:rsid w:val="00636EA7"/>
    <w:rsid w:val="00637C3A"/>
    <w:rsid w:val="00641386"/>
    <w:rsid w:val="00643539"/>
    <w:rsid w:val="00645047"/>
    <w:rsid w:val="00646466"/>
    <w:rsid w:val="00646C01"/>
    <w:rsid w:val="006507B0"/>
    <w:rsid w:val="00652EBB"/>
    <w:rsid w:val="00653847"/>
    <w:rsid w:val="006549C7"/>
    <w:rsid w:val="00656113"/>
    <w:rsid w:val="00660468"/>
    <w:rsid w:val="006640EA"/>
    <w:rsid w:val="006654A2"/>
    <w:rsid w:val="00666ADF"/>
    <w:rsid w:val="00666EFF"/>
    <w:rsid w:val="00673031"/>
    <w:rsid w:val="0067671B"/>
    <w:rsid w:val="00680802"/>
    <w:rsid w:val="006816A3"/>
    <w:rsid w:val="00681C6F"/>
    <w:rsid w:val="00682578"/>
    <w:rsid w:val="0068354F"/>
    <w:rsid w:val="0068367D"/>
    <w:rsid w:val="00684527"/>
    <w:rsid w:val="006863F5"/>
    <w:rsid w:val="00686FE2"/>
    <w:rsid w:val="00687C39"/>
    <w:rsid w:val="00687EC8"/>
    <w:rsid w:val="0069161D"/>
    <w:rsid w:val="00693824"/>
    <w:rsid w:val="00695223"/>
    <w:rsid w:val="00696ADA"/>
    <w:rsid w:val="0069714B"/>
    <w:rsid w:val="00697912"/>
    <w:rsid w:val="006A0D56"/>
    <w:rsid w:val="006A0D69"/>
    <w:rsid w:val="006A2A49"/>
    <w:rsid w:val="006A4809"/>
    <w:rsid w:val="006A5D0A"/>
    <w:rsid w:val="006A7FE2"/>
    <w:rsid w:val="006B043C"/>
    <w:rsid w:val="006B1B24"/>
    <w:rsid w:val="006B1CFD"/>
    <w:rsid w:val="006B495B"/>
    <w:rsid w:val="006B588B"/>
    <w:rsid w:val="006C0166"/>
    <w:rsid w:val="006C5FD9"/>
    <w:rsid w:val="006C63FF"/>
    <w:rsid w:val="006C7D63"/>
    <w:rsid w:val="006C7D6D"/>
    <w:rsid w:val="006D00DD"/>
    <w:rsid w:val="006D4DAE"/>
    <w:rsid w:val="006E10E2"/>
    <w:rsid w:val="006E1577"/>
    <w:rsid w:val="006E521F"/>
    <w:rsid w:val="006E603F"/>
    <w:rsid w:val="006E60DD"/>
    <w:rsid w:val="006E705E"/>
    <w:rsid w:val="006E70AD"/>
    <w:rsid w:val="006E7AA2"/>
    <w:rsid w:val="006F2E14"/>
    <w:rsid w:val="006F4E23"/>
    <w:rsid w:val="006F66A8"/>
    <w:rsid w:val="006F696D"/>
    <w:rsid w:val="006F7829"/>
    <w:rsid w:val="007012AD"/>
    <w:rsid w:val="0070149E"/>
    <w:rsid w:val="007018F4"/>
    <w:rsid w:val="00701EF0"/>
    <w:rsid w:val="00701FF0"/>
    <w:rsid w:val="00702127"/>
    <w:rsid w:val="00705FCC"/>
    <w:rsid w:val="00706ECA"/>
    <w:rsid w:val="0070732C"/>
    <w:rsid w:val="0071096A"/>
    <w:rsid w:val="00710AF5"/>
    <w:rsid w:val="00711CE3"/>
    <w:rsid w:val="007157F1"/>
    <w:rsid w:val="00716F74"/>
    <w:rsid w:val="007174E8"/>
    <w:rsid w:val="00717D3C"/>
    <w:rsid w:val="007205A5"/>
    <w:rsid w:val="007212E5"/>
    <w:rsid w:val="00721EC0"/>
    <w:rsid w:val="0072272C"/>
    <w:rsid w:val="00725564"/>
    <w:rsid w:val="007260BB"/>
    <w:rsid w:val="00726105"/>
    <w:rsid w:val="00730472"/>
    <w:rsid w:val="007320CD"/>
    <w:rsid w:val="00732A90"/>
    <w:rsid w:val="0073518F"/>
    <w:rsid w:val="00735398"/>
    <w:rsid w:val="007356CC"/>
    <w:rsid w:val="007359FE"/>
    <w:rsid w:val="00736D32"/>
    <w:rsid w:val="00740F53"/>
    <w:rsid w:val="0074324F"/>
    <w:rsid w:val="00745D84"/>
    <w:rsid w:val="00747DE3"/>
    <w:rsid w:val="0075120D"/>
    <w:rsid w:val="007522C4"/>
    <w:rsid w:val="00754376"/>
    <w:rsid w:val="00755666"/>
    <w:rsid w:val="00757FDB"/>
    <w:rsid w:val="00761F52"/>
    <w:rsid w:val="00762420"/>
    <w:rsid w:val="007625A5"/>
    <w:rsid w:val="00765273"/>
    <w:rsid w:val="00770E10"/>
    <w:rsid w:val="00775D51"/>
    <w:rsid w:val="00777833"/>
    <w:rsid w:val="00780F47"/>
    <w:rsid w:val="007822AF"/>
    <w:rsid w:val="0078274F"/>
    <w:rsid w:val="00782DAA"/>
    <w:rsid w:val="00782F9C"/>
    <w:rsid w:val="00784834"/>
    <w:rsid w:val="00785AE1"/>
    <w:rsid w:val="0078611F"/>
    <w:rsid w:val="0078613C"/>
    <w:rsid w:val="007867B6"/>
    <w:rsid w:val="007945EA"/>
    <w:rsid w:val="00795E00"/>
    <w:rsid w:val="00796DDC"/>
    <w:rsid w:val="007A0EF4"/>
    <w:rsid w:val="007A5057"/>
    <w:rsid w:val="007A5F78"/>
    <w:rsid w:val="007A63FF"/>
    <w:rsid w:val="007A6E34"/>
    <w:rsid w:val="007B0965"/>
    <w:rsid w:val="007B1244"/>
    <w:rsid w:val="007B1EA0"/>
    <w:rsid w:val="007B29D2"/>
    <w:rsid w:val="007B35F8"/>
    <w:rsid w:val="007B374C"/>
    <w:rsid w:val="007B39CE"/>
    <w:rsid w:val="007B552B"/>
    <w:rsid w:val="007B6AFA"/>
    <w:rsid w:val="007C0079"/>
    <w:rsid w:val="007C1CD9"/>
    <w:rsid w:val="007C35CD"/>
    <w:rsid w:val="007C4A23"/>
    <w:rsid w:val="007C703B"/>
    <w:rsid w:val="007C70D9"/>
    <w:rsid w:val="007C722C"/>
    <w:rsid w:val="007C7739"/>
    <w:rsid w:val="007C7B7B"/>
    <w:rsid w:val="007D2FCD"/>
    <w:rsid w:val="007D31F6"/>
    <w:rsid w:val="007D384B"/>
    <w:rsid w:val="007D3F19"/>
    <w:rsid w:val="007D5AC9"/>
    <w:rsid w:val="007D5FDE"/>
    <w:rsid w:val="007D678D"/>
    <w:rsid w:val="007E442F"/>
    <w:rsid w:val="007E46C4"/>
    <w:rsid w:val="007E4954"/>
    <w:rsid w:val="007E5336"/>
    <w:rsid w:val="007E7673"/>
    <w:rsid w:val="007F04EC"/>
    <w:rsid w:val="007F2590"/>
    <w:rsid w:val="007F262B"/>
    <w:rsid w:val="007F51C7"/>
    <w:rsid w:val="007F5484"/>
    <w:rsid w:val="007F7467"/>
    <w:rsid w:val="00800A81"/>
    <w:rsid w:val="00800CE9"/>
    <w:rsid w:val="008021C0"/>
    <w:rsid w:val="00802343"/>
    <w:rsid w:val="00802942"/>
    <w:rsid w:val="00802D54"/>
    <w:rsid w:val="00803036"/>
    <w:rsid w:val="008040E5"/>
    <w:rsid w:val="00804F54"/>
    <w:rsid w:val="00806019"/>
    <w:rsid w:val="00807F00"/>
    <w:rsid w:val="008107F6"/>
    <w:rsid w:val="00810A21"/>
    <w:rsid w:val="00811BDC"/>
    <w:rsid w:val="00813CAC"/>
    <w:rsid w:val="00814968"/>
    <w:rsid w:val="00814B3E"/>
    <w:rsid w:val="0081595C"/>
    <w:rsid w:val="00815E11"/>
    <w:rsid w:val="00816341"/>
    <w:rsid w:val="00816FF9"/>
    <w:rsid w:val="008172DF"/>
    <w:rsid w:val="008221B8"/>
    <w:rsid w:val="00824EC4"/>
    <w:rsid w:val="008254F1"/>
    <w:rsid w:val="00826CDF"/>
    <w:rsid w:val="008309EC"/>
    <w:rsid w:val="00831FF9"/>
    <w:rsid w:val="008326DF"/>
    <w:rsid w:val="00832790"/>
    <w:rsid w:val="0083298B"/>
    <w:rsid w:val="00832BA7"/>
    <w:rsid w:val="00835221"/>
    <w:rsid w:val="008357C7"/>
    <w:rsid w:val="00836B56"/>
    <w:rsid w:val="00837302"/>
    <w:rsid w:val="00843946"/>
    <w:rsid w:val="00845437"/>
    <w:rsid w:val="008467BB"/>
    <w:rsid w:val="008505E3"/>
    <w:rsid w:val="0085177D"/>
    <w:rsid w:val="00851943"/>
    <w:rsid w:val="00852224"/>
    <w:rsid w:val="008656E0"/>
    <w:rsid w:val="008665F2"/>
    <w:rsid w:val="00867D1F"/>
    <w:rsid w:val="00867D37"/>
    <w:rsid w:val="00873651"/>
    <w:rsid w:val="00876226"/>
    <w:rsid w:val="00876796"/>
    <w:rsid w:val="00880290"/>
    <w:rsid w:val="00880DF5"/>
    <w:rsid w:val="008811B8"/>
    <w:rsid w:val="008841F8"/>
    <w:rsid w:val="008846A4"/>
    <w:rsid w:val="008852E3"/>
    <w:rsid w:val="00890C18"/>
    <w:rsid w:val="00891907"/>
    <w:rsid w:val="008931ED"/>
    <w:rsid w:val="00894B01"/>
    <w:rsid w:val="0089564D"/>
    <w:rsid w:val="00895E34"/>
    <w:rsid w:val="008963C3"/>
    <w:rsid w:val="008A3030"/>
    <w:rsid w:val="008A3781"/>
    <w:rsid w:val="008A399F"/>
    <w:rsid w:val="008A407A"/>
    <w:rsid w:val="008A5663"/>
    <w:rsid w:val="008B0327"/>
    <w:rsid w:val="008B7A3C"/>
    <w:rsid w:val="008C0C31"/>
    <w:rsid w:val="008C115E"/>
    <w:rsid w:val="008C2A04"/>
    <w:rsid w:val="008C2CCB"/>
    <w:rsid w:val="008C4C6C"/>
    <w:rsid w:val="008C53B2"/>
    <w:rsid w:val="008C5F41"/>
    <w:rsid w:val="008C77B9"/>
    <w:rsid w:val="008C7B34"/>
    <w:rsid w:val="008D2FCD"/>
    <w:rsid w:val="008D4247"/>
    <w:rsid w:val="008D515C"/>
    <w:rsid w:val="008D534B"/>
    <w:rsid w:val="008D6CF6"/>
    <w:rsid w:val="008D775B"/>
    <w:rsid w:val="008D7A18"/>
    <w:rsid w:val="008E0EE2"/>
    <w:rsid w:val="008E1FB6"/>
    <w:rsid w:val="008E56B3"/>
    <w:rsid w:val="008E56D9"/>
    <w:rsid w:val="008E5FAD"/>
    <w:rsid w:val="008E7F94"/>
    <w:rsid w:val="008F20B6"/>
    <w:rsid w:val="008F3738"/>
    <w:rsid w:val="008F4A6F"/>
    <w:rsid w:val="00901BB1"/>
    <w:rsid w:val="0090641A"/>
    <w:rsid w:val="0090716F"/>
    <w:rsid w:val="009078DA"/>
    <w:rsid w:val="00907E38"/>
    <w:rsid w:val="00910BF6"/>
    <w:rsid w:val="00912DF4"/>
    <w:rsid w:val="00913840"/>
    <w:rsid w:val="009138F4"/>
    <w:rsid w:val="00914F46"/>
    <w:rsid w:val="009155FD"/>
    <w:rsid w:val="0092089E"/>
    <w:rsid w:val="00921214"/>
    <w:rsid w:val="00923780"/>
    <w:rsid w:val="00923BFC"/>
    <w:rsid w:val="00925B6A"/>
    <w:rsid w:val="009260DF"/>
    <w:rsid w:val="00926140"/>
    <w:rsid w:val="0092704D"/>
    <w:rsid w:val="0092742F"/>
    <w:rsid w:val="0092788B"/>
    <w:rsid w:val="00927A7B"/>
    <w:rsid w:val="009312D2"/>
    <w:rsid w:val="0093249B"/>
    <w:rsid w:val="00933FBB"/>
    <w:rsid w:val="00934988"/>
    <w:rsid w:val="00936614"/>
    <w:rsid w:val="00947109"/>
    <w:rsid w:val="0095348C"/>
    <w:rsid w:val="009541A8"/>
    <w:rsid w:val="00954647"/>
    <w:rsid w:val="00955D1D"/>
    <w:rsid w:val="0095623A"/>
    <w:rsid w:val="0095797B"/>
    <w:rsid w:val="00961B9B"/>
    <w:rsid w:val="00963B29"/>
    <w:rsid w:val="00963DAC"/>
    <w:rsid w:val="00965070"/>
    <w:rsid w:val="009650CC"/>
    <w:rsid w:val="0096526E"/>
    <w:rsid w:val="00971235"/>
    <w:rsid w:val="00972AFB"/>
    <w:rsid w:val="009743D0"/>
    <w:rsid w:val="00974892"/>
    <w:rsid w:val="00980960"/>
    <w:rsid w:val="00981789"/>
    <w:rsid w:val="00981FFA"/>
    <w:rsid w:val="00983022"/>
    <w:rsid w:val="009836DF"/>
    <w:rsid w:val="00984336"/>
    <w:rsid w:val="00985D54"/>
    <w:rsid w:val="0099033B"/>
    <w:rsid w:val="009928D2"/>
    <w:rsid w:val="009934BF"/>
    <w:rsid w:val="00993BCD"/>
    <w:rsid w:val="009952E8"/>
    <w:rsid w:val="009979DD"/>
    <w:rsid w:val="009A055B"/>
    <w:rsid w:val="009A0D17"/>
    <w:rsid w:val="009A134C"/>
    <w:rsid w:val="009A3CBE"/>
    <w:rsid w:val="009A4D3E"/>
    <w:rsid w:val="009A62AA"/>
    <w:rsid w:val="009A6D3F"/>
    <w:rsid w:val="009A7798"/>
    <w:rsid w:val="009B1BF9"/>
    <w:rsid w:val="009B2B06"/>
    <w:rsid w:val="009C1D02"/>
    <w:rsid w:val="009C22E7"/>
    <w:rsid w:val="009C287C"/>
    <w:rsid w:val="009C3991"/>
    <w:rsid w:val="009C621D"/>
    <w:rsid w:val="009C706A"/>
    <w:rsid w:val="009C717A"/>
    <w:rsid w:val="009D1BDC"/>
    <w:rsid w:val="009D3F37"/>
    <w:rsid w:val="009D538D"/>
    <w:rsid w:val="009E3A8E"/>
    <w:rsid w:val="009E5A0F"/>
    <w:rsid w:val="009E623B"/>
    <w:rsid w:val="009F2AA1"/>
    <w:rsid w:val="009F2EBE"/>
    <w:rsid w:val="009F306C"/>
    <w:rsid w:val="009F3787"/>
    <w:rsid w:val="009F4608"/>
    <w:rsid w:val="009F54D2"/>
    <w:rsid w:val="009F5CF4"/>
    <w:rsid w:val="009F6C61"/>
    <w:rsid w:val="00A000B7"/>
    <w:rsid w:val="00A003B4"/>
    <w:rsid w:val="00A017AA"/>
    <w:rsid w:val="00A02E51"/>
    <w:rsid w:val="00A0536D"/>
    <w:rsid w:val="00A068CE"/>
    <w:rsid w:val="00A0778A"/>
    <w:rsid w:val="00A14E6D"/>
    <w:rsid w:val="00A15084"/>
    <w:rsid w:val="00A22E26"/>
    <w:rsid w:val="00A23B94"/>
    <w:rsid w:val="00A23DC8"/>
    <w:rsid w:val="00A25DD8"/>
    <w:rsid w:val="00A27C2C"/>
    <w:rsid w:val="00A32F19"/>
    <w:rsid w:val="00A342FB"/>
    <w:rsid w:val="00A34C60"/>
    <w:rsid w:val="00A362A8"/>
    <w:rsid w:val="00A372AB"/>
    <w:rsid w:val="00A37311"/>
    <w:rsid w:val="00A37F5B"/>
    <w:rsid w:val="00A4501D"/>
    <w:rsid w:val="00A46F92"/>
    <w:rsid w:val="00A505E2"/>
    <w:rsid w:val="00A50701"/>
    <w:rsid w:val="00A508EC"/>
    <w:rsid w:val="00A515C5"/>
    <w:rsid w:val="00A5465A"/>
    <w:rsid w:val="00A575A6"/>
    <w:rsid w:val="00A60BFE"/>
    <w:rsid w:val="00A63F13"/>
    <w:rsid w:val="00A654C6"/>
    <w:rsid w:val="00A722A4"/>
    <w:rsid w:val="00A738A7"/>
    <w:rsid w:val="00A7428A"/>
    <w:rsid w:val="00A7518D"/>
    <w:rsid w:val="00A7524D"/>
    <w:rsid w:val="00A75761"/>
    <w:rsid w:val="00A82EBC"/>
    <w:rsid w:val="00A83236"/>
    <w:rsid w:val="00A83AD3"/>
    <w:rsid w:val="00A859D8"/>
    <w:rsid w:val="00A86B73"/>
    <w:rsid w:val="00A8764E"/>
    <w:rsid w:val="00A87750"/>
    <w:rsid w:val="00A901CF"/>
    <w:rsid w:val="00A93977"/>
    <w:rsid w:val="00A94283"/>
    <w:rsid w:val="00A950BC"/>
    <w:rsid w:val="00A958A6"/>
    <w:rsid w:val="00A964BD"/>
    <w:rsid w:val="00A969A4"/>
    <w:rsid w:val="00AA2460"/>
    <w:rsid w:val="00AA60E2"/>
    <w:rsid w:val="00AA6288"/>
    <w:rsid w:val="00AA6320"/>
    <w:rsid w:val="00AA7E54"/>
    <w:rsid w:val="00AB0D65"/>
    <w:rsid w:val="00AB1708"/>
    <w:rsid w:val="00AB2FF8"/>
    <w:rsid w:val="00AB4C2C"/>
    <w:rsid w:val="00AB7415"/>
    <w:rsid w:val="00AC039B"/>
    <w:rsid w:val="00AC1B4D"/>
    <w:rsid w:val="00AC3B5F"/>
    <w:rsid w:val="00AC3D77"/>
    <w:rsid w:val="00AC472E"/>
    <w:rsid w:val="00AC5945"/>
    <w:rsid w:val="00AC7308"/>
    <w:rsid w:val="00AD1169"/>
    <w:rsid w:val="00AD286C"/>
    <w:rsid w:val="00AD2C70"/>
    <w:rsid w:val="00AD3A5A"/>
    <w:rsid w:val="00AD5CDE"/>
    <w:rsid w:val="00AE2F02"/>
    <w:rsid w:val="00AE6E82"/>
    <w:rsid w:val="00AE7D8A"/>
    <w:rsid w:val="00AE7E39"/>
    <w:rsid w:val="00AF03F4"/>
    <w:rsid w:val="00AF074F"/>
    <w:rsid w:val="00AF1777"/>
    <w:rsid w:val="00AF200A"/>
    <w:rsid w:val="00AF24A0"/>
    <w:rsid w:val="00B02FCB"/>
    <w:rsid w:val="00B03657"/>
    <w:rsid w:val="00B03879"/>
    <w:rsid w:val="00B04F56"/>
    <w:rsid w:val="00B05886"/>
    <w:rsid w:val="00B05E68"/>
    <w:rsid w:val="00B101E2"/>
    <w:rsid w:val="00B10391"/>
    <w:rsid w:val="00B10FC8"/>
    <w:rsid w:val="00B12339"/>
    <w:rsid w:val="00B14025"/>
    <w:rsid w:val="00B15680"/>
    <w:rsid w:val="00B1646D"/>
    <w:rsid w:val="00B172BA"/>
    <w:rsid w:val="00B20539"/>
    <w:rsid w:val="00B21799"/>
    <w:rsid w:val="00B2217A"/>
    <w:rsid w:val="00B227C8"/>
    <w:rsid w:val="00B23398"/>
    <w:rsid w:val="00B27CC8"/>
    <w:rsid w:val="00B27F46"/>
    <w:rsid w:val="00B338F0"/>
    <w:rsid w:val="00B33EDD"/>
    <w:rsid w:val="00B34C50"/>
    <w:rsid w:val="00B427AC"/>
    <w:rsid w:val="00B45584"/>
    <w:rsid w:val="00B45F7F"/>
    <w:rsid w:val="00B46BC5"/>
    <w:rsid w:val="00B47037"/>
    <w:rsid w:val="00B4726F"/>
    <w:rsid w:val="00B5128A"/>
    <w:rsid w:val="00B52618"/>
    <w:rsid w:val="00B53328"/>
    <w:rsid w:val="00B54720"/>
    <w:rsid w:val="00B54984"/>
    <w:rsid w:val="00B62C0C"/>
    <w:rsid w:val="00B63839"/>
    <w:rsid w:val="00B64165"/>
    <w:rsid w:val="00B65B40"/>
    <w:rsid w:val="00B674E6"/>
    <w:rsid w:val="00B71966"/>
    <w:rsid w:val="00B71F0F"/>
    <w:rsid w:val="00B72D1A"/>
    <w:rsid w:val="00B753BE"/>
    <w:rsid w:val="00B753C8"/>
    <w:rsid w:val="00B75F8F"/>
    <w:rsid w:val="00B768AC"/>
    <w:rsid w:val="00B76964"/>
    <w:rsid w:val="00B80C91"/>
    <w:rsid w:val="00B80DF8"/>
    <w:rsid w:val="00B818FC"/>
    <w:rsid w:val="00B83871"/>
    <w:rsid w:val="00B84396"/>
    <w:rsid w:val="00B85F97"/>
    <w:rsid w:val="00B862AE"/>
    <w:rsid w:val="00B87EB1"/>
    <w:rsid w:val="00B900E2"/>
    <w:rsid w:val="00B90236"/>
    <w:rsid w:val="00B91FBA"/>
    <w:rsid w:val="00B92306"/>
    <w:rsid w:val="00B92F3A"/>
    <w:rsid w:val="00B95C39"/>
    <w:rsid w:val="00B964F0"/>
    <w:rsid w:val="00B968A5"/>
    <w:rsid w:val="00B97617"/>
    <w:rsid w:val="00BA12B8"/>
    <w:rsid w:val="00BA1508"/>
    <w:rsid w:val="00BA1AEA"/>
    <w:rsid w:val="00BA1B63"/>
    <w:rsid w:val="00BA2AAB"/>
    <w:rsid w:val="00BA32FA"/>
    <w:rsid w:val="00BB33DE"/>
    <w:rsid w:val="00BB3473"/>
    <w:rsid w:val="00BB3689"/>
    <w:rsid w:val="00BB5736"/>
    <w:rsid w:val="00BB5830"/>
    <w:rsid w:val="00BB6FDE"/>
    <w:rsid w:val="00BC05F0"/>
    <w:rsid w:val="00BC1FBF"/>
    <w:rsid w:val="00BC2680"/>
    <w:rsid w:val="00BC618B"/>
    <w:rsid w:val="00BD13C1"/>
    <w:rsid w:val="00BD2CFA"/>
    <w:rsid w:val="00BD4FAE"/>
    <w:rsid w:val="00BD7328"/>
    <w:rsid w:val="00BE12EB"/>
    <w:rsid w:val="00BE4215"/>
    <w:rsid w:val="00BE4A67"/>
    <w:rsid w:val="00BE74FC"/>
    <w:rsid w:val="00BF0140"/>
    <w:rsid w:val="00BF04E0"/>
    <w:rsid w:val="00BF0F6B"/>
    <w:rsid w:val="00BF1778"/>
    <w:rsid w:val="00BF3BF2"/>
    <w:rsid w:val="00BF4DFB"/>
    <w:rsid w:val="00BF583A"/>
    <w:rsid w:val="00BF5931"/>
    <w:rsid w:val="00BF5DF3"/>
    <w:rsid w:val="00BF7391"/>
    <w:rsid w:val="00BF74E6"/>
    <w:rsid w:val="00BF7B51"/>
    <w:rsid w:val="00C0190C"/>
    <w:rsid w:val="00C01D48"/>
    <w:rsid w:val="00C0216C"/>
    <w:rsid w:val="00C0267F"/>
    <w:rsid w:val="00C04FCA"/>
    <w:rsid w:val="00C0574E"/>
    <w:rsid w:val="00C05D2E"/>
    <w:rsid w:val="00C05FD5"/>
    <w:rsid w:val="00C062FA"/>
    <w:rsid w:val="00C159AD"/>
    <w:rsid w:val="00C17EF9"/>
    <w:rsid w:val="00C21305"/>
    <w:rsid w:val="00C214FD"/>
    <w:rsid w:val="00C23899"/>
    <w:rsid w:val="00C25F34"/>
    <w:rsid w:val="00C26482"/>
    <w:rsid w:val="00C27306"/>
    <w:rsid w:val="00C273B1"/>
    <w:rsid w:val="00C278DC"/>
    <w:rsid w:val="00C27E89"/>
    <w:rsid w:val="00C32868"/>
    <w:rsid w:val="00C3397D"/>
    <w:rsid w:val="00C42E21"/>
    <w:rsid w:val="00C46698"/>
    <w:rsid w:val="00C51E58"/>
    <w:rsid w:val="00C52AAD"/>
    <w:rsid w:val="00C531E0"/>
    <w:rsid w:val="00C532AB"/>
    <w:rsid w:val="00C543FB"/>
    <w:rsid w:val="00C547A2"/>
    <w:rsid w:val="00C552B7"/>
    <w:rsid w:val="00C5613D"/>
    <w:rsid w:val="00C56963"/>
    <w:rsid w:val="00C63960"/>
    <w:rsid w:val="00C657BC"/>
    <w:rsid w:val="00C7735E"/>
    <w:rsid w:val="00C77F00"/>
    <w:rsid w:val="00C800C5"/>
    <w:rsid w:val="00C806FE"/>
    <w:rsid w:val="00C81A5B"/>
    <w:rsid w:val="00C8580A"/>
    <w:rsid w:val="00C87C13"/>
    <w:rsid w:val="00C902A2"/>
    <w:rsid w:val="00C94A49"/>
    <w:rsid w:val="00CA0723"/>
    <w:rsid w:val="00CA148E"/>
    <w:rsid w:val="00CA1AB2"/>
    <w:rsid w:val="00CA29ED"/>
    <w:rsid w:val="00CA3049"/>
    <w:rsid w:val="00CA4B49"/>
    <w:rsid w:val="00CA699E"/>
    <w:rsid w:val="00CB03A2"/>
    <w:rsid w:val="00CB0F44"/>
    <w:rsid w:val="00CB223A"/>
    <w:rsid w:val="00CB2C99"/>
    <w:rsid w:val="00CB41A2"/>
    <w:rsid w:val="00CB74AF"/>
    <w:rsid w:val="00CB763A"/>
    <w:rsid w:val="00CC0B8E"/>
    <w:rsid w:val="00CC2CF7"/>
    <w:rsid w:val="00CC3137"/>
    <w:rsid w:val="00CC3359"/>
    <w:rsid w:val="00CC340F"/>
    <w:rsid w:val="00CC3F8C"/>
    <w:rsid w:val="00CC628A"/>
    <w:rsid w:val="00CC6375"/>
    <w:rsid w:val="00CC7297"/>
    <w:rsid w:val="00CC79CC"/>
    <w:rsid w:val="00CC7CE3"/>
    <w:rsid w:val="00CD0F73"/>
    <w:rsid w:val="00CD63B1"/>
    <w:rsid w:val="00CE0654"/>
    <w:rsid w:val="00CE2E2D"/>
    <w:rsid w:val="00CE3AE2"/>
    <w:rsid w:val="00CE5561"/>
    <w:rsid w:val="00CE57B4"/>
    <w:rsid w:val="00CE6527"/>
    <w:rsid w:val="00CE77E0"/>
    <w:rsid w:val="00CF3102"/>
    <w:rsid w:val="00CF59DB"/>
    <w:rsid w:val="00CF6F33"/>
    <w:rsid w:val="00CF78CD"/>
    <w:rsid w:val="00D00D15"/>
    <w:rsid w:val="00D011FD"/>
    <w:rsid w:val="00D0576F"/>
    <w:rsid w:val="00D05A3A"/>
    <w:rsid w:val="00D0664E"/>
    <w:rsid w:val="00D105F2"/>
    <w:rsid w:val="00D11949"/>
    <w:rsid w:val="00D129C4"/>
    <w:rsid w:val="00D12B74"/>
    <w:rsid w:val="00D12C3C"/>
    <w:rsid w:val="00D13604"/>
    <w:rsid w:val="00D142FD"/>
    <w:rsid w:val="00D148F4"/>
    <w:rsid w:val="00D17B38"/>
    <w:rsid w:val="00D216F9"/>
    <w:rsid w:val="00D22E0E"/>
    <w:rsid w:val="00D23846"/>
    <w:rsid w:val="00D23BD7"/>
    <w:rsid w:val="00D2570D"/>
    <w:rsid w:val="00D26971"/>
    <w:rsid w:val="00D271E0"/>
    <w:rsid w:val="00D307BF"/>
    <w:rsid w:val="00D3185B"/>
    <w:rsid w:val="00D360B4"/>
    <w:rsid w:val="00D37001"/>
    <w:rsid w:val="00D4047A"/>
    <w:rsid w:val="00D41DF4"/>
    <w:rsid w:val="00D43552"/>
    <w:rsid w:val="00D462ED"/>
    <w:rsid w:val="00D46F05"/>
    <w:rsid w:val="00D50C01"/>
    <w:rsid w:val="00D5167F"/>
    <w:rsid w:val="00D56B91"/>
    <w:rsid w:val="00D56EC3"/>
    <w:rsid w:val="00D63381"/>
    <w:rsid w:val="00D7107A"/>
    <w:rsid w:val="00D723E9"/>
    <w:rsid w:val="00D72B9B"/>
    <w:rsid w:val="00D72F6F"/>
    <w:rsid w:val="00D73251"/>
    <w:rsid w:val="00D74088"/>
    <w:rsid w:val="00D74751"/>
    <w:rsid w:val="00D75B07"/>
    <w:rsid w:val="00D75CFF"/>
    <w:rsid w:val="00D7715E"/>
    <w:rsid w:val="00D77899"/>
    <w:rsid w:val="00D80142"/>
    <w:rsid w:val="00D808C0"/>
    <w:rsid w:val="00D81BC7"/>
    <w:rsid w:val="00D85E9B"/>
    <w:rsid w:val="00D86379"/>
    <w:rsid w:val="00D87EC5"/>
    <w:rsid w:val="00D92C1A"/>
    <w:rsid w:val="00D93C37"/>
    <w:rsid w:val="00DA0D94"/>
    <w:rsid w:val="00DA22E7"/>
    <w:rsid w:val="00DA3DB3"/>
    <w:rsid w:val="00DA723A"/>
    <w:rsid w:val="00DB11A2"/>
    <w:rsid w:val="00DB3E57"/>
    <w:rsid w:val="00DB4103"/>
    <w:rsid w:val="00DB554A"/>
    <w:rsid w:val="00DB5E46"/>
    <w:rsid w:val="00DC2E29"/>
    <w:rsid w:val="00DC3910"/>
    <w:rsid w:val="00DC43E8"/>
    <w:rsid w:val="00DC5156"/>
    <w:rsid w:val="00DC6F13"/>
    <w:rsid w:val="00DC7176"/>
    <w:rsid w:val="00DD0AD5"/>
    <w:rsid w:val="00DD0E88"/>
    <w:rsid w:val="00DD1DAA"/>
    <w:rsid w:val="00DD2D00"/>
    <w:rsid w:val="00DD510A"/>
    <w:rsid w:val="00DD6C58"/>
    <w:rsid w:val="00DE0382"/>
    <w:rsid w:val="00DE28EA"/>
    <w:rsid w:val="00DE4D4B"/>
    <w:rsid w:val="00DE4F2F"/>
    <w:rsid w:val="00DE7C68"/>
    <w:rsid w:val="00DF0713"/>
    <w:rsid w:val="00DF1932"/>
    <w:rsid w:val="00DF1BC7"/>
    <w:rsid w:val="00DF2068"/>
    <w:rsid w:val="00DF3310"/>
    <w:rsid w:val="00DF4A9F"/>
    <w:rsid w:val="00DF4CB5"/>
    <w:rsid w:val="00DF6175"/>
    <w:rsid w:val="00DF6A99"/>
    <w:rsid w:val="00E02B62"/>
    <w:rsid w:val="00E04A55"/>
    <w:rsid w:val="00E05244"/>
    <w:rsid w:val="00E057F0"/>
    <w:rsid w:val="00E1067E"/>
    <w:rsid w:val="00E116C5"/>
    <w:rsid w:val="00E14A92"/>
    <w:rsid w:val="00E15194"/>
    <w:rsid w:val="00E15EDB"/>
    <w:rsid w:val="00E1609C"/>
    <w:rsid w:val="00E16E12"/>
    <w:rsid w:val="00E17D59"/>
    <w:rsid w:val="00E20570"/>
    <w:rsid w:val="00E226DC"/>
    <w:rsid w:val="00E22720"/>
    <w:rsid w:val="00E27312"/>
    <w:rsid w:val="00E32A6C"/>
    <w:rsid w:val="00E33DA3"/>
    <w:rsid w:val="00E35F70"/>
    <w:rsid w:val="00E43642"/>
    <w:rsid w:val="00E46CAF"/>
    <w:rsid w:val="00E47B4E"/>
    <w:rsid w:val="00E5015C"/>
    <w:rsid w:val="00E5017C"/>
    <w:rsid w:val="00E52ACA"/>
    <w:rsid w:val="00E5377B"/>
    <w:rsid w:val="00E53979"/>
    <w:rsid w:val="00E60331"/>
    <w:rsid w:val="00E6343A"/>
    <w:rsid w:val="00E64198"/>
    <w:rsid w:val="00E660B5"/>
    <w:rsid w:val="00E66619"/>
    <w:rsid w:val="00E67AFE"/>
    <w:rsid w:val="00E70D58"/>
    <w:rsid w:val="00E7443D"/>
    <w:rsid w:val="00E76E6C"/>
    <w:rsid w:val="00E7700B"/>
    <w:rsid w:val="00E80BE9"/>
    <w:rsid w:val="00E81FF9"/>
    <w:rsid w:val="00E860DD"/>
    <w:rsid w:val="00E86472"/>
    <w:rsid w:val="00E9056B"/>
    <w:rsid w:val="00E90D8A"/>
    <w:rsid w:val="00E926F8"/>
    <w:rsid w:val="00E930EF"/>
    <w:rsid w:val="00E94111"/>
    <w:rsid w:val="00E94D2D"/>
    <w:rsid w:val="00EA0044"/>
    <w:rsid w:val="00EA4B45"/>
    <w:rsid w:val="00EA727C"/>
    <w:rsid w:val="00EA7FEC"/>
    <w:rsid w:val="00EB1A25"/>
    <w:rsid w:val="00EB520B"/>
    <w:rsid w:val="00EB7421"/>
    <w:rsid w:val="00EC2149"/>
    <w:rsid w:val="00EC2872"/>
    <w:rsid w:val="00EC4601"/>
    <w:rsid w:val="00ED1F19"/>
    <w:rsid w:val="00ED2512"/>
    <w:rsid w:val="00ED281C"/>
    <w:rsid w:val="00ED2B05"/>
    <w:rsid w:val="00ED34E4"/>
    <w:rsid w:val="00ED6D52"/>
    <w:rsid w:val="00EE00B6"/>
    <w:rsid w:val="00EE1277"/>
    <w:rsid w:val="00EE2AA6"/>
    <w:rsid w:val="00EE2ACB"/>
    <w:rsid w:val="00EE4101"/>
    <w:rsid w:val="00EE592F"/>
    <w:rsid w:val="00EF4708"/>
    <w:rsid w:val="00F00871"/>
    <w:rsid w:val="00F01227"/>
    <w:rsid w:val="00F0235E"/>
    <w:rsid w:val="00F034AF"/>
    <w:rsid w:val="00F05745"/>
    <w:rsid w:val="00F0580F"/>
    <w:rsid w:val="00F07E6F"/>
    <w:rsid w:val="00F131EB"/>
    <w:rsid w:val="00F14E8B"/>
    <w:rsid w:val="00F16516"/>
    <w:rsid w:val="00F17371"/>
    <w:rsid w:val="00F17618"/>
    <w:rsid w:val="00F209A1"/>
    <w:rsid w:val="00F23FB6"/>
    <w:rsid w:val="00F24B9B"/>
    <w:rsid w:val="00F25F09"/>
    <w:rsid w:val="00F2622C"/>
    <w:rsid w:val="00F27053"/>
    <w:rsid w:val="00F30430"/>
    <w:rsid w:val="00F307B8"/>
    <w:rsid w:val="00F30FFF"/>
    <w:rsid w:val="00F31ADD"/>
    <w:rsid w:val="00F32EBD"/>
    <w:rsid w:val="00F33F7F"/>
    <w:rsid w:val="00F360CD"/>
    <w:rsid w:val="00F42231"/>
    <w:rsid w:val="00F437BC"/>
    <w:rsid w:val="00F459F0"/>
    <w:rsid w:val="00F460A0"/>
    <w:rsid w:val="00F4735B"/>
    <w:rsid w:val="00F50085"/>
    <w:rsid w:val="00F50700"/>
    <w:rsid w:val="00F50B41"/>
    <w:rsid w:val="00F520F0"/>
    <w:rsid w:val="00F522BB"/>
    <w:rsid w:val="00F54B15"/>
    <w:rsid w:val="00F55A05"/>
    <w:rsid w:val="00F55CB1"/>
    <w:rsid w:val="00F56208"/>
    <w:rsid w:val="00F6045F"/>
    <w:rsid w:val="00F62F55"/>
    <w:rsid w:val="00F65ED3"/>
    <w:rsid w:val="00F66B8D"/>
    <w:rsid w:val="00F70BCD"/>
    <w:rsid w:val="00F72D80"/>
    <w:rsid w:val="00F73D4F"/>
    <w:rsid w:val="00F75657"/>
    <w:rsid w:val="00F81CD3"/>
    <w:rsid w:val="00F8359F"/>
    <w:rsid w:val="00F83872"/>
    <w:rsid w:val="00F8461B"/>
    <w:rsid w:val="00F91591"/>
    <w:rsid w:val="00F9183D"/>
    <w:rsid w:val="00F93639"/>
    <w:rsid w:val="00F93F63"/>
    <w:rsid w:val="00F97571"/>
    <w:rsid w:val="00FA28C5"/>
    <w:rsid w:val="00FA3DE6"/>
    <w:rsid w:val="00FA5D7E"/>
    <w:rsid w:val="00FB17EF"/>
    <w:rsid w:val="00FB4C6A"/>
    <w:rsid w:val="00FC09AF"/>
    <w:rsid w:val="00FC1BB1"/>
    <w:rsid w:val="00FC3252"/>
    <w:rsid w:val="00FC428E"/>
    <w:rsid w:val="00FC50E3"/>
    <w:rsid w:val="00FC7738"/>
    <w:rsid w:val="00FD4152"/>
    <w:rsid w:val="00FD59DC"/>
    <w:rsid w:val="00FD75E0"/>
    <w:rsid w:val="00FE1AE6"/>
    <w:rsid w:val="00FE2204"/>
    <w:rsid w:val="00FE3F4A"/>
    <w:rsid w:val="00FE6717"/>
    <w:rsid w:val="00FE73E8"/>
    <w:rsid w:val="00FF0693"/>
    <w:rsid w:val="00FF165B"/>
    <w:rsid w:val="00FF1895"/>
    <w:rsid w:val="00FF1C8A"/>
    <w:rsid w:val="00FF2489"/>
    <w:rsid w:val="00FF4249"/>
    <w:rsid w:val="00FF681F"/>
    <w:rsid w:val="00FF7846"/>
    <w:rsid w:val="04C6F37B"/>
    <w:rsid w:val="0C55C641"/>
    <w:rsid w:val="0CCA4BA6"/>
    <w:rsid w:val="0CD2C805"/>
    <w:rsid w:val="0E71E28B"/>
    <w:rsid w:val="0F1DD0B5"/>
    <w:rsid w:val="120E32EC"/>
    <w:rsid w:val="12557177"/>
    <w:rsid w:val="1F84D408"/>
    <w:rsid w:val="267DD099"/>
    <w:rsid w:val="308D6F48"/>
    <w:rsid w:val="3177B321"/>
    <w:rsid w:val="3549D1A2"/>
    <w:rsid w:val="386C04DF"/>
    <w:rsid w:val="3F84A7F1"/>
    <w:rsid w:val="3FB3FA62"/>
    <w:rsid w:val="41C56C33"/>
    <w:rsid w:val="43613C94"/>
    <w:rsid w:val="4A84B26A"/>
    <w:rsid w:val="4C149191"/>
    <w:rsid w:val="4D081EDA"/>
    <w:rsid w:val="4DB0E10F"/>
    <w:rsid w:val="537F4DE4"/>
    <w:rsid w:val="54177773"/>
    <w:rsid w:val="551B1E45"/>
    <w:rsid w:val="576DCE2E"/>
    <w:rsid w:val="62CC4E5D"/>
    <w:rsid w:val="6B323FD1"/>
    <w:rsid w:val="79303C2E"/>
    <w:rsid w:val="79F32EF2"/>
    <w:rsid w:val="7AA7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1FCF"/>
  <w15:chartTrackingRefBased/>
  <w15:docId w15:val="{FB67BB3A-7881-4BE5-8462-71459793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4D6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</w:pPr>
    <w:rPr>
      <w:rFonts w:ascii="Georgia" w:eastAsia="Calibri" w:hAnsi="Georgia" w:cs="Arial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84D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4D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4D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iPriority w:val="99"/>
    <w:rsid w:val="00584D6F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rsid w:val="00584D6F"/>
    <w:rPr>
      <w:rFonts w:ascii="Arial" w:eastAsia="Calibri" w:hAnsi="Arial" w:cs="Arial"/>
      <w:sz w:val="16"/>
      <w:szCs w:val="16"/>
    </w:rPr>
  </w:style>
  <w:style w:type="paragraph" w:styleId="Zpat">
    <w:name w:val="footer"/>
    <w:aliases w:val="Footer (Czech Tourism)"/>
    <w:basedOn w:val="Zhlav"/>
    <w:link w:val="ZpatChar"/>
    <w:uiPriority w:val="99"/>
    <w:rsid w:val="00584D6F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rsid w:val="00584D6F"/>
    <w:rPr>
      <w:rFonts w:ascii="Arial" w:eastAsia="Calibri" w:hAnsi="Arial" w:cs="Arial"/>
      <w:sz w:val="16"/>
      <w:szCs w:val="16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qFormat/>
    <w:rsid w:val="00584D6F"/>
    <w:pPr>
      <w:spacing w:line="340" w:lineRule="exact"/>
    </w:pPr>
    <w:rPr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584D6F"/>
    <w:rPr>
      <w:rFonts w:ascii="Georgia" w:eastAsia="Calibri" w:hAnsi="Georgia" w:cs="Arial"/>
      <w:sz w:val="32"/>
      <w:szCs w:val="32"/>
    </w:rPr>
  </w:style>
  <w:style w:type="paragraph" w:styleId="Odstavecseseznamem">
    <w:name w:val="List Paragraph"/>
    <w:aliases w:val="List Paragraph (Czech Tourism),Odstavec se seznamem1,Odstavec se seznamem a odrážkou,1 úroveň Odstavec se seznamem,List Paragraph,Základní styl odstavce"/>
    <w:basedOn w:val="Normln"/>
    <w:link w:val="OdstavecseseznamemChar"/>
    <w:uiPriority w:val="34"/>
    <w:qFormat/>
    <w:rsid w:val="00584D6F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rsid w:val="00584D6F"/>
    <w:pPr>
      <w:spacing w:after="0" w:line="220" w:lineRule="exact"/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rsid w:val="00584D6F"/>
    <w:rPr>
      <w:rFonts w:ascii="Georgia" w:eastAsia="Calibri" w:hAnsi="Georgia" w:cs="Arial"/>
      <w:sz w:val="16"/>
      <w:szCs w:val="16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584D6F"/>
    <w:pPr>
      <w:spacing w:line="260" w:lineRule="exact"/>
    </w:pPr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584D6F"/>
    <w:rPr>
      <w:rFonts w:ascii="Georgia" w:eastAsia="Calibri" w:hAnsi="Georgia" w:cs="Arial"/>
      <w:b/>
      <w:szCs w:val="20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584D6F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99"/>
    <w:rsid w:val="00584D6F"/>
    <w:rPr>
      <w:rFonts w:ascii="Georgia" w:eastAsia="Calibri" w:hAnsi="Georgia" w:cs="Arial"/>
      <w:b/>
      <w:szCs w:val="20"/>
    </w:rPr>
  </w:style>
  <w:style w:type="character" w:styleId="Hypertextovodkaz">
    <w:name w:val="Hyperlink"/>
    <w:basedOn w:val="Standardnpsmoodstavce"/>
    <w:rsid w:val="00584D6F"/>
    <w:rPr>
      <w:rFonts w:cs="Times New Roman"/>
      <w:u w:val="single"/>
    </w:rPr>
  </w:style>
  <w:style w:type="character" w:styleId="Siln">
    <w:name w:val="Strong"/>
    <w:aliases w:val="Strong (Czech Tourism)"/>
    <w:basedOn w:val="Standardnpsmoodstavce"/>
    <w:uiPriority w:val="22"/>
    <w:qFormat/>
    <w:rsid w:val="00584D6F"/>
    <w:rPr>
      <w:rFonts w:cs="Times New Roman"/>
      <w:b/>
      <w:bCs/>
    </w:rPr>
  </w:style>
  <w:style w:type="paragraph" w:customStyle="1" w:styleId="DocumentTypeCzechTourism">
    <w:name w:val="Document Type (Czech Tourism)"/>
    <w:basedOn w:val="Normln"/>
    <w:uiPriority w:val="99"/>
    <w:rsid w:val="00584D6F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TableTextCzechTourism">
    <w:name w:val="Table Text (Czech Tourism)"/>
    <w:basedOn w:val="Normln"/>
    <w:uiPriority w:val="99"/>
    <w:rsid w:val="00584D6F"/>
    <w:pPr>
      <w:spacing w:line="220" w:lineRule="exact"/>
    </w:pPr>
    <w:rPr>
      <w:rFonts w:ascii="Arial" w:hAnsi="Arial"/>
      <w:sz w:val="20"/>
    </w:rPr>
  </w:style>
  <w:style w:type="paragraph" w:customStyle="1" w:styleId="Heading2CzechTourism">
    <w:name w:val="Heading 2 (Czech Tourism)"/>
    <w:basedOn w:val="Nadpis2"/>
    <w:next w:val="Normln"/>
    <w:uiPriority w:val="99"/>
    <w:rsid w:val="00584D6F"/>
    <w:pPr>
      <w:keepNext w:val="0"/>
      <w:keepLines w:val="0"/>
      <w:numPr>
        <w:ilvl w:val="1"/>
        <w:numId w:val="4"/>
      </w:numPr>
      <w:tabs>
        <w:tab w:val="clear" w:pos="227"/>
        <w:tab w:val="clear" w:pos="454"/>
      </w:tabs>
      <w:spacing w:before="260"/>
    </w:pPr>
    <w:rPr>
      <w:rFonts w:ascii="Georgia" w:eastAsia="Calibri" w:hAnsi="Georgia" w:cs="Arial"/>
      <w:b/>
      <w:color w:val="auto"/>
      <w:sz w:val="22"/>
      <w:szCs w:val="22"/>
    </w:rPr>
  </w:style>
  <w:style w:type="paragraph" w:customStyle="1" w:styleId="Heading3CzechTourism">
    <w:name w:val="Heading 3 (Czech Tourism)"/>
    <w:basedOn w:val="Nadpis3"/>
    <w:next w:val="Normln"/>
    <w:uiPriority w:val="99"/>
    <w:semiHidden/>
    <w:rsid w:val="00584D6F"/>
    <w:pPr>
      <w:keepNext w:val="0"/>
      <w:keepLines w:val="0"/>
      <w:numPr>
        <w:numId w:val="1"/>
      </w:numPr>
      <w:tabs>
        <w:tab w:val="clear" w:pos="227"/>
        <w:tab w:val="clear" w:pos="454"/>
        <w:tab w:val="clear" w:pos="1209"/>
        <w:tab w:val="num" w:pos="360"/>
      </w:tabs>
      <w:spacing w:before="260"/>
    </w:pPr>
    <w:rPr>
      <w:rFonts w:ascii="Georgia" w:eastAsia="Calibri" w:hAnsi="Georgia" w:cs="Arial"/>
      <w:color w:val="auto"/>
      <w:sz w:val="22"/>
      <w:szCs w:val="22"/>
    </w:rPr>
  </w:style>
  <w:style w:type="paragraph" w:customStyle="1" w:styleId="Heading1CzechTourism">
    <w:name w:val="Heading 1 (Czech Tourism)"/>
    <w:basedOn w:val="Nadpis1"/>
    <w:uiPriority w:val="99"/>
    <w:rsid w:val="00584D6F"/>
    <w:pPr>
      <w:keepNext w:val="0"/>
      <w:keepLines w:val="0"/>
      <w:tabs>
        <w:tab w:val="clear" w:pos="227"/>
        <w:tab w:val="clear" w:pos="454"/>
      </w:tabs>
      <w:spacing w:before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paragraph" w:customStyle="1" w:styleId="Heading1-Number-FollowNumberCzechTourism">
    <w:name w:val="Heading 1 - Number - Follow Number (Czech Tourism)"/>
    <w:basedOn w:val="Nadpis1"/>
    <w:next w:val="Normln"/>
    <w:qFormat/>
    <w:rsid w:val="00584D6F"/>
    <w:pPr>
      <w:keepNext w:val="0"/>
      <w:keepLines w:val="0"/>
      <w:tabs>
        <w:tab w:val="clear" w:pos="227"/>
        <w:tab w:val="clear" w:pos="454"/>
      </w:tabs>
      <w:spacing w:before="260" w:after="260" w:line="280" w:lineRule="exact"/>
      <w:ind w:left="3545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paragraph" w:customStyle="1" w:styleId="ListNumber-ContinueHeadingCzechTourism">
    <w:name w:val="List Number - Continue Heading (Czech Tourism)"/>
    <w:basedOn w:val="Normln"/>
    <w:qFormat/>
    <w:rsid w:val="00584D6F"/>
    <w:pPr>
      <w:numPr>
        <w:numId w:val="2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52"/>
        <w:tab w:val="clear" w:pos="1588"/>
        <w:tab w:val="clear" w:pos="1814"/>
        <w:tab w:val="clear" w:pos="2041"/>
        <w:tab w:val="clear" w:pos="2268"/>
      </w:tabs>
    </w:pPr>
  </w:style>
  <w:style w:type="paragraph" w:customStyle="1" w:styleId="Nzev18centrbold">
    <w:name w:val="Název 18 centr bold"/>
    <w:basedOn w:val="Normln"/>
    <w:uiPriority w:val="99"/>
    <w:rsid w:val="00584D6F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line="240" w:lineRule="auto"/>
      <w:jc w:val="center"/>
    </w:pPr>
    <w:rPr>
      <w:rFonts w:ascii="Times New Roman" w:eastAsia="Times New Roman" w:hAnsi="Times New Roman" w:cs="Times New Roman"/>
      <w:b/>
      <w:sz w:val="36"/>
      <w:lang w:eastAsia="cs-CZ"/>
    </w:rPr>
  </w:style>
  <w:style w:type="paragraph" w:customStyle="1" w:styleId="slolnku">
    <w:name w:val="Číslo článku"/>
    <w:basedOn w:val="Normln"/>
    <w:next w:val="Normln"/>
    <w:uiPriority w:val="99"/>
    <w:qFormat/>
    <w:rsid w:val="00584D6F"/>
    <w:pPr>
      <w:keepNext/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Textodst1sl">
    <w:name w:val="Text odst.1čísl"/>
    <w:basedOn w:val="Normln"/>
    <w:link w:val="Textodst1slChar"/>
    <w:rsid w:val="00584D6F"/>
    <w:pPr>
      <w:numPr>
        <w:ilvl w:val="1"/>
        <w:numId w:val="7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</w:tabs>
      <w:spacing w:before="80" w:line="240" w:lineRule="auto"/>
      <w:jc w:val="both"/>
      <w:outlineLvl w:val="1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2slovan">
    <w:name w:val="Text odst.2 číslovaný"/>
    <w:basedOn w:val="Textodst1sl"/>
    <w:rsid w:val="00584D6F"/>
    <w:pPr>
      <w:numPr>
        <w:ilvl w:val="2"/>
      </w:numPr>
      <w:tabs>
        <w:tab w:val="clear" w:pos="0"/>
        <w:tab w:val="clear" w:pos="284"/>
        <w:tab w:val="clear" w:pos="992"/>
        <w:tab w:val="num" w:pos="360"/>
        <w:tab w:val="num" w:pos="2160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584D6F"/>
    <w:pPr>
      <w:numPr>
        <w:ilvl w:val="3"/>
      </w:numPr>
      <w:tabs>
        <w:tab w:val="clear" w:pos="1080"/>
        <w:tab w:val="num" w:pos="360"/>
        <w:tab w:val="num" w:pos="2880"/>
      </w:tabs>
      <w:spacing w:before="0"/>
      <w:outlineLvl w:val="3"/>
    </w:pPr>
  </w:style>
  <w:style w:type="character" w:customStyle="1" w:styleId="Textodst1slChar">
    <w:name w:val="Text odst.1čísl Char"/>
    <w:basedOn w:val="Standardnpsmoodstavce"/>
    <w:link w:val="Textodst1sl"/>
    <w:locked/>
    <w:rsid w:val="00584D6F"/>
    <w:rPr>
      <w:rFonts w:ascii="Times New Roman" w:eastAsia="Times New Roman" w:hAnsi="Times New Roman" w:cs="Times New Roman"/>
      <w:sz w:val="24"/>
      <w:szCs w:val="20"/>
      <w:lang w:eastAsia="cs-CZ"/>
    </w:rPr>
  </w:style>
  <w:style w:type="numbering" w:customStyle="1" w:styleId="Heading-Number-FollowNumber">
    <w:name w:val="Heading - Number - Follow Number"/>
    <w:rsid w:val="00584D6F"/>
    <w:pPr>
      <w:numPr>
        <w:numId w:val="5"/>
      </w:numPr>
    </w:pPr>
  </w:style>
  <w:style w:type="numbering" w:customStyle="1" w:styleId="Headings">
    <w:name w:val="Headings"/>
    <w:rsid w:val="00584D6F"/>
    <w:pPr>
      <w:numPr>
        <w:numId w:val="3"/>
      </w:numPr>
    </w:pPr>
  </w:style>
  <w:style w:type="character" w:customStyle="1" w:styleId="OdstavecseseznamemChar">
    <w:name w:val="Odstavec se seznamem Char"/>
    <w:aliases w:val="List Paragraph (Czech Tourism) Char,Odstavec se seznamem1 Char,Odstavec se seznamem a odrážkou Char,1 úroveň Odstavec se seznamem Char,List Paragraph Char,Základní styl odstavce Char"/>
    <w:link w:val="Odstavecseseznamem"/>
    <w:uiPriority w:val="34"/>
    <w:qFormat/>
    <w:locked/>
    <w:rsid w:val="00584D6F"/>
    <w:rPr>
      <w:rFonts w:ascii="Georgia" w:eastAsia="Calibri" w:hAnsi="Georgia" w:cs="Arial"/>
      <w:szCs w:val="20"/>
    </w:rPr>
  </w:style>
  <w:style w:type="character" w:customStyle="1" w:styleId="normaltextrun">
    <w:name w:val="normaltextrun"/>
    <w:basedOn w:val="Standardnpsmoodstavce"/>
    <w:rsid w:val="00584D6F"/>
  </w:style>
  <w:style w:type="character" w:customStyle="1" w:styleId="eop">
    <w:name w:val="eop"/>
    <w:basedOn w:val="Standardnpsmoodstavce"/>
    <w:rsid w:val="00584D6F"/>
  </w:style>
  <w:style w:type="character" w:customStyle="1" w:styleId="ListLabel56">
    <w:name w:val="ListLabel 56"/>
    <w:qFormat/>
    <w:rsid w:val="00584D6F"/>
    <w:rPr>
      <w:rFonts w:cs="Arial"/>
      <w:b w:val="0"/>
    </w:rPr>
  </w:style>
  <w:style w:type="character" w:customStyle="1" w:styleId="nowrap">
    <w:name w:val="nowrap"/>
    <w:basedOn w:val="Standardnpsmoodstavce"/>
    <w:rsid w:val="00584D6F"/>
  </w:style>
  <w:style w:type="character" w:customStyle="1" w:styleId="Siln1">
    <w:name w:val="Silné1"/>
    <w:rsid w:val="00584D6F"/>
    <w:rPr>
      <w:rFonts w:cs="Times New Roman"/>
      <w:b/>
      <w:bCs/>
    </w:rPr>
  </w:style>
  <w:style w:type="paragraph" w:customStyle="1" w:styleId="pf0">
    <w:name w:val="pf0"/>
    <w:basedOn w:val="Normln"/>
    <w:rsid w:val="00584D6F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584D6F"/>
    <w:rPr>
      <w:rFonts w:ascii="Segoe UI" w:hAnsi="Segoe UI" w:cs="Segoe UI" w:hint="default"/>
      <w:sz w:val="18"/>
      <w:szCs w:val="18"/>
    </w:rPr>
  </w:style>
  <w:style w:type="character" w:customStyle="1" w:styleId="Siln2">
    <w:name w:val="Silné2"/>
    <w:rsid w:val="00584D6F"/>
    <w:rPr>
      <w:rFonts w:ascii="Times New Roman" w:hAnsi="Times New Roman" w:cs="Times New Roman" w:hint="default"/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84D6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84D6F"/>
    <w:rPr>
      <w:rFonts w:ascii="Georgia" w:eastAsia="Calibri" w:hAnsi="Georgia" w:cs="Arial"/>
      <w:sz w:val="16"/>
      <w:szCs w:val="16"/>
    </w:rPr>
  </w:style>
  <w:style w:type="paragraph" w:styleId="Bezmezer">
    <w:name w:val="No Spacing"/>
    <w:uiPriority w:val="1"/>
    <w:qFormat/>
    <w:rsid w:val="00584D6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40" w:lineRule="auto"/>
    </w:pPr>
    <w:rPr>
      <w:rFonts w:ascii="Georgia" w:eastAsia="Calibri" w:hAnsi="Georgia" w:cs="Arial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4D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4D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84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151F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151FBA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151FBA"/>
    <w:rPr>
      <w:rFonts w:ascii="Georgia" w:eastAsia="Calibri" w:hAnsi="Georgia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1F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1FBA"/>
    <w:rPr>
      <w:rFonts w:ascii="Georgia" w:eastAsia="Calibri" w:hAnsi="Georgia" w:cs="Arial"/>
      <w:b/>
      <w:bCs/>
      <w:sz w:val="20"/>
      <w:szCs w:val="20"/>
    </w:rPr>
  </w:style>
  <w:style w:type="character" w:customStyle="1" w:styleId="findhit">
    <w:name w:val="findhit"/>
    <w:basedOn w:val="Standardnpsmoodstavce"/>
    <w:rsid w:val="005E4662"/>
  </w:style>
  <w:style w:type="character" w:customStyle="1" w:styleId="scxw239161891">
    <w:name w:val="scxw239161891"/>
    <w:basedOn w:val="Standardnpsmoodstavce"/>
    <w:rsid w:val="005E4662"/>
  </w:style>
  <w:style w:type="paragraph" w:styleId="Revize">
    <w:name w:val="Revision"/>
    <w:hidden/>
    <w:uiPriority w:val="99"/>
    <w:semiHidden/>
    <w:rsid w:val="000B601C"/>
    <w:pPr>
      <w:spacing w:after="0" w:line="240" w:lineRule="auto"/>
    </w:pPr>
    <w:rPr>
      <w:rFonts w:ascii="Georgia" w:eastAsia="Calibri" w:hAnsi="Georgia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E926F8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7312"/>
    <w:pPr>
      <w:spacing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7312"/>
    <w:rPr>
      <w:rFonts w:ascii="Georgia" w:eastAsia="Calibri" w:hAnsi="Georgia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27312"/>
    <w:rPr>
      <w:vertAlign w:val="superscript"/>
    </w:rPr>
  </w:style>
  <w:style w:type="table" w:styleId="Mkatabulky">
    <w:name w:val="Table Grid"/>
    <w:basedOn w:val="Normlntabulka"/>
    <w:uiPriority w:val="39"/>
    <w:rsid w:val="007D3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16DB"/>
    <w:pPr>
      <w:autoSpaceDE w:val="0"/>
      <w:autoSpaceDN w:val="0"/>
      <w:adjustRightInd w:val="0"/>
      <w:spacing w:after="0" w:line="240" w:lineRule="auto"/>
    </w:pPr>
    <w:rPr>
      <w:rFonts w:ascii="Verdana" w:eastAsia="Aptos" w:hAnsi="Verdana" w:cs="Verdana"/>
      <w:color w:val="000000"/>
      <w:sz w:val="24"/>
      <w:szCs w:val="24"/>
    </w:rPr>
  </w:style>
  <w:style w:type="paragraph" w:customStyle="1" w:styleId="NormlnIMP0">
    <w:name w:val="Normální_IMP~0"/>
    <w:basedOn w:val="Normln"/>
    <w:rsid w:val="000D6C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uppressAutoHyphens/>
      <w:overflowPunct w:val="0"/>
      <w:autoSpaceDE w:val="0"/>
      <w:autoSpaceDN w:val="0"/>
      <w:adjustRightInd w:val="0"/>
      <w:spacing w:line="189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paragraph">
    <w:name w:val="paragraph"/>
    <w:basedOn w:val="Normln"/>
    <w:rsid w:val="0036101C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bestova@czechtourism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y@czechtourism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79D198B7E60468F979E707E5FACA2" ma:contentTypeVersion="13" ma:contentTypeDescription="Create a new document." ma:contentTypeScope="" ma:versionID="517744ca60c99c56e397a09e30045096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74f00e82c7b5d83aaaef27f1d5db14e4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64ED03-1FFD-4DC3-9692-03FC9EA978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BF5DE1-3B19-4171-A993-2C4B4E4AD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518e5-3586-4e28-a4b0-42c89f704688"/>
    <ds:schemaRef ds:uri="9a61d8df-3f63-45b1-8d77-c9158ac84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5AA29-022B-4A5A-9E92-97CE175517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7BD7E0-6213-4507-A65F-F5F67E8FF77E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6488</Words>
  <Characters>38286</Characters>
  <Application>Microsoft Office Word</Application>
  <DocSecurity>0</DocSecurity>
  <Lines>319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Šebestová Pavla</dc:creator>
  <cp:keywords/>
  <dc:description/>
  <cp:lastModifiedBy>Krušberská Eliška</cp:lastModifiedBy>
  <cp:revision>3</cp:revision>
  <cp:lastPrinted>2024-04-25T18:21:00Z</cp:lastPrinted>
  <dcterms:created xsi:type="dcterms:W3CDTF">2025-05-16T07:49:00Z</dcterms:created>
  <dcterms:modified xsi:type="dcterms:W3CDTF">2025-05-19T08:29:00Z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