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0FAB" w14:textId="41D3A77F" w:rsidR="009571DB" w:rsidRDefault="009571DB" w:rsidP="000B0AA7">
      <w:pPr>
        <w:pStyle w:val="StylDoprava"/>
      </w:pPr>
      <w:r>
        <w:t>Označení přejímajícího: 883/2025-SML</w:t>
      </w:r>
    </w:p>
    <w:p w14:paraId="705C56BB" w14:textId="50B699B2" w:rsidR="00BC17A6" w:rsidRPr="00D06D0F" w:rsidRDefault="00BC17A6" w:rsidP="000B0AA7">
      <w:pPr>
        <w:pStyle w:val="StylDoprava"/>
      </w:pPr>
      <w:r w:rsidRPr="00D06D0F">
        <w:t>Čj.:</w:t>
      </w:r>
      <w:r w:rsidR="00154067">
        <w:t xml:space="preserve"> </w:t>
      </w:r>
      <w:r w:rsidRPr="00D06D0F">
        <w:t>SPU 176767/2025</w:t>
      </w:r>
    </w:p>
    <w:p w14:paraId="2178299D" w14:textId="46572EB6" w:rsidR="004243BC" w:rsidRPr="00D06D0F" w:rsidRDefault="00BC17A6" w:rsidP="000B0AA7">
      <w:pPr>
        <w:pStyle w:val="StylDoprava"/>
      </w:pPr>
      <w:r w:rsidRPr="00D06D0F">
        <w:t>UID:</w:t>
      </w:r>
      <w:r w:rsidR="00154067">
        <w:t xml:space="preserve"> </w:t>
      </w:r>
      <w:r w:rsidRPr="00D06D0F">
        <w:t>spuess980098db</w:t>
      </w:r>
    </w:p>
    <w:p w14:paraId="19E1323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F5155E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E5A6A6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DB083EE" w14:textId="77777777" w:rsidR="00CF17C0" w:rsidRPr="00D06D0F" w:rsidRDefault="00CF17C0" w:rsidP="000B0AA7">
      <w:pPr>
        <w:pStyle w:val="VnitrniText"/>
        <w:ind w:firstLine="0"/>
      </w:pPr>
      <w:r w:rsidRPr="00D06D0F">
        <w:t>DIČ: CZ</w:t>
      </w:r>
      <w:r w:rsidR="00A21E6E" w:rsidRPr="00D06D0F">
        <w:t>01312774</w:t>
      </w:r>
    </w:p>
    <w:p w14:paraId="47C1EFC4"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761815C8" w14:textId="77777777" w:rsidR="00FB6E4E" w:rsidRPr="00D06D0F" w:rsidRDefault="00BC17A6" w:rsidP="000B0AA7">
      <w:pPr>
        <w:pStyle w:val="VnitrniText"/>
        <w:ind w:firstLine="0"/>
      </w:pPr>
      <w:r w:rsidRPr="00D06D0F">
        <w:t>adresa: Hroznová 17, 60300 Brno</w:t>
      </w:r>
    </w:p>
    <w:p w14:paraId="150882DC"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290E64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BDFCA2E" w14:textId="77777777" w:rsidR="00BC17A6" w:rsidRPr="00D06D0F" w:rsidRDefault="00BC17A6" w:rsidP="000B0AA7">
      <w:pPr>
        <w:pStyle w:val="VnitrniText"/>
        <w:ind w:firstLine="0"/>
      </w:pPr>
    </w:p>
    <w:p w14:paraId="235BEEA7" w14:textId="77777777" w:rsidR="00CF17C0" w:rsidRPr="00D06D0F" w:rsidRDefault="00CF17C0" w:rsidP="000B0AA7">
      <w:pPr>
        <w:pStyle w:val="VnitrniText"/>
        <w:ind w:firstLine="0"/>
      </w:pPr>
      <w:r w:rsidRPr="00D06D0F">
        <w:t>a</w:t>
      </w:r>
    </w:p>
    <w:p w14:paraId="18DF4006" w14:textId="77777777" w:rsidR="00BC17A6" w:rsidRPr="00D06D0F" w:rsidRDefault="00BC17A6" w:rsidP="000B0AA7">
      <w:pPr>
        <w:pStyle w:val="VnitrniText"/>
        <w:ind w:firstLine="0"/>
      </w:pPr>
    </w:p>
    <w:p w14:paraId="0262B7CB" w14:textId="77777777" w:rsidR="00657049" w:rsidRPr="00D06D0F" w:rsidRDefault="00657049" w:rsidP="00657049">
      <w:pPr>
        <w:pStyle w:val="VnitrniText"/>
        <w:ind w:firstLine="0"/>
      </w:pPr>
      <w:r w:rsidRPr="00D06D0F">
        <w:rPr>
          <w:b/>
        </w:rPr>
        <w:t xml:space="preserve">Povodí Moravy, </w:t>
      </w:r>
      <w:proofErr w:type="spellStart"/>
      <w:r w:rsidRPr="00D06D0F">
        <w:rPr>
          <w:b/>
        </w:rPr>
        <w:t>s.p</w:t>
      </w:r>
      <w:proofErr w:type="spellEnd"/>
      <w:r w:rsidRPr="00D06D0F">
        <w:rPr>
          <w:b/>
        </w:rPr>
        <w:t>.</w:t>
      </w:r>
    </w:p>
    <w:p w14:paraId="20319C9F" w14:textId="77777777" w:rsidR="00657049" w:rsidRPr="00D06D0F" w:rsidRDefault="00657049" w:rsidP="00657049">
      <w:pPr>
        <w:pStyle w:val="VnitrniText"/>
        <w:ind w:firstLine="0"/>
      </w:pPr>
      <w:r w:rsidRPr="00D06D0F">
        <w:t xml:space="preserve">se sídlem Dřevařská 932/11, </w:t>
      </w:r>
      <w:proofErr w:type="gramStart"/>
      <w:r w:rsidRPr="00D06D0F">
        <w:t>Brno - Veveří</w:t>
      </w:r>
      <w:proofErr w:type="gramEnd"/>
      <w:r w:rsidRPr="00D06D0F">
        <w:t>, PSČ 60200</w:t>
      </w:r>
    </w:p>
    <w:p w14:paraId="2A524A3F" w14:textId="77777777" w:rsidR="00657049" w:rsidRPr="00D06D0F" w:rsidRDefault="00657049" w:rsidP="00657049">
      <w:pPr>
        <w:pStyle w:val="VnitrniText"/>
        <w:ind w:firstLine="0"/>
      </w:pPr>
      <w:r w:rsidRPr="00D06D0F">
        <w:t>IČO: 70890013</w:t>
      </w:r>
    </w:p>
    <w:p w14:paraId="31F70C22" w14:textId="77777777" w:rsidR="00657049" w:rsidRPr="00D06D0F" w:rsidRDefault="00657049" w:rsidP="00657049">
      <w:pPr>
        <w:pStyle w:val="VnitrniText"/>
        <w:ind w:firstLine="0"/>
      </w:pPr>
      <w:r w:rsidRPr="00D06D0F">
        <w:t>DIČ: CZ70890013, zapsán v obchodním rejstříku u Krajského soudu v Brně oddíl A. vložka č. 13565</w:t>
      </w:r>
    </w:p>
    <w:p w14:paraId="6D99457F" w14:textId="316BE38D" w:rsidR="00657049" w:rsidRDefault="00657049" w:rsidP="00657049">
      <w:pPr>
        <w:pStyle w:val="VnitrniText"/>
        <w:ind w:firstLine="0"/>
      </w:pPr>
      <w:r>
        <w:t xml:space="preserve">Zastoupený: </w:t>
      </w:r>
      <w:r w:rsidR="009571DB">
        <w:t xml:space="preserve">Ing. Davidem </w:t>
      </w:r>
      <w:proofErr w:type="spellStart"/>
      <w:r w:rsidR="009571DB">
        <w:t>Fínou</w:t>
      </w:r>
      <w:proofErr w:type="spellEnd"/>
      <w:r>
        <w:t>, generálním ředitelem</w:t>
      </w:r>
    </w:p>
    <w:p w14:paraId="2C0C0E7A" w14:textId="01C8BAB6" w:rsidR="00657049" w:rsidRDefault="00657049" w:rsidP="00657049">
      <w:pPr>
        <w:pStyle w:val="VnitrniText"/>
        <w:ind w:firstLine="0"/>
      </w:pPr>
      <w:r>
        <w:t>K podpisu smlouvy pověřen Ing</w:t>
      </w:r>
      <w:r w:rsidRPr="00311BDA">
        <w:t>. Pavel Cenek</w:t>
      </w:r>
      <w:r>
        <w:t xml:space="preserve">, ředitel závodu Střední Morava, </w:t>
      </w:r>
      <w:proofErr w:type="spellStart"/>
      <w:r>
        <w:t>Moravní</w:t>
      </w:r>
      <w:proofErr w:type="spellEnd"/>
      <w:r>
        <w:t xml:space="preserve"> náměstí 766, Uherské Hradiště na základě pověření ze dne </w:t>
      </w:r>
      <w:r w:rsidR="00154067">
        <w:t>20</w:t>
      </w:r>
      <w:r>
        <w:t>. 12. 202</w:t>
      </w:r>
      <w:r w:rsidR="00154067">
        <w:t>4</w:t>
      </w:r>
    </w:p>
    <w:p w14:paraId="5ED03909" w14:textId="77777777" w:rsidR="00BC17A6" w:rsidRPr="00D06D0F" w:rsidRDefault="00BC17A6" w:rsidP="000B0AA7">
      <w:pPr>
        <w:pStyle w:val="VnitrniText"/>
        <w:ind w:firstLine="0"/>
      </w:pPr>
      <w:r w:rsidRPr="00D06D0F">
        <w:t>(dále jen "přejímající")</w:t>
      </w:r>
    </w:p>
    <w:p w14:paraId="7528F4D8" w14:textId="77777777" w:rsidR="00BC17A6" w:rsidRPr="00D06D0F" w:rsidRDefault="00BC17A6" w:rsidP="000B0AA7">
      <w:pPr>
        <w:pStyle w:val="VnitrniText"/>
        <w:ind w:firstLine="0"/>
      </w:pPr>
    </w:p>
    <w:p w14:paraId="3F45F5DC" w14:textId="77777777" w:rsidR="00CF17C0" w:rsidRPr="00D06D0F" w:rsidRDefault="00CF17C0" w:rsidP="000B0AA7">
      <w:pPr>
        <w:pStyle w:val="VnitrniText"/>
        <w:ind w:firstLine="0"/>
      </w:pPr>
    </w:p>
    <w:p w14:paraId="79F5C845" w14:textId="71D50ED5"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154067">
        <w:t xml:space="preserve"> </w:t>
      </w:r>
      <w:r>
        <w:t>ve znění pozdějších předpisů</w:t>
      </w:r>
      <w:r w:rsidRPr="002350B4">
        <w:t>, tuto</w:t>
      </w:r>
    </w:p>
    <w:p w14:paraId="6510E69E"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46C166F" w14:textId="77777777" w:rsidR="00CF17C0" w:rsidRDefault="00CF17C0" w:rsidP="001274AE"/>
    <w:p w14:paraId="51A594C3" w14:textId="77777777" w:rsidR="00830569" w:rsidRPr="00D06D0F" w:rsidRDefault="00830569" w:rsidP="001274AE"/>
    <w:p w14:paraId="5848E105"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EED510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1011H25/59</w:t>
      </w:r>
    </w:p>
    <w:p w14:paraId="714AA666" w14:textId="77777777" w:rsidR="00CF17C0" w:rsidRPr="00D06D0F" w:rsidRDefault="00CF17C0" w:rsidP="00D06D0F"/>
    <w:p w14:paraId="57DE990E" w14:textId="77777777" w:rsidR="00CF17C0" w:rsidRPr="00D06D0F" w:rsidRDefault="00CF17C0" w:rsidP="00D06D0F"/>
    <w:p w14:paraId="11A28D9F"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41FD6F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485AEA5" w14:textId="77777777" w:rsidR="008505AD" w:rsidRPr="00D06D0F" w:rsidRDefault="008505AD" w:rsidP="000B0AA7">
      <w:pPr>
        <w:pStyle w:val="VnitrniText"/>
        <w:ind w:firstLine="0"/>
      </w:pPr>
      <w:r w:rsidRPr="00D06D0F">
        <w:t>Pozemk</w:t>
      </w:r>
      <w:r w:rsidR="00FF3FFE">
        <w:t>y</w:t>
      </w:r>
      <w:r w:rsidRPr="00D06D0F">
        <w:t>:</w:t>
      </w:r>
    </w:p>
    <w:p w14:paraId="4789DAA4" w14:textId="77777777" w:rsidR="008505AD" w:rsidRPr="00112F3C" w:rsidRDefault="008505AD" w:rsidP="00112F3C">
      <w:pPr>
        <w:pStyle w:val="cary"/>
      </w:pPr>
      <w:r w:rsidRPr="00112F3C">
        <w:t>------------------------------------------------------------------------------------------------------------------------</w:t>
      </w:r>
      <w:r w:rsidR="00E60971" w:rsidRPr="00112F3C">
        <w:t>--</w:t>
      </w:r>
      <w:r w:rsidR="007431BA" w:rsidRPr="00112F3C">
        <w:t>-----------</w:t>
      </w:r>
    </w:p>
    <w:p w14:paraId="0E9592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B17B44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76CEA20" w14:textId="77777777" w:rsidR="00BA760F" w:rsidRDefault="00BA760F" w:rsidP="00BA760F">
      <w:pPr>
        <w:pStyle w:val="cary"/>
      </w:pPr>
      <w:r>
        <w:t>-------------------------------------------------------------------------------------------------------------------------------------</w:t>
      </w:r>
    </w:p>
    <w:p w14:paraId="285ECD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7EB711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4234/8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E5F1F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2496E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62163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4234/10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9FE32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D78A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2DB5D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4234/12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4AEEE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F598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F2301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4235/9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B2B54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860CE6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4DA48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4235/11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52B0AA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4468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6A13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Lanžhot</w:t>
      </w:r>
      <w:r>
        <w:rPr>
          <w:rFonts w:ascii="Arial" w:hAnsi="Arial" w:cs="Arial"/>
          <w:sz w:val="16"/>
          <w:szCs w:val="16"/>
        </w:rPr>
        <w:tab/>
      </w:r>
      <w:proofErr w:type="spellStart"/>
      <w:r>
        <w:rPr>
          <w:rFonts w:ascii="Arial" w:hAnsi="Arial" w:cs="Arial"/>
          <w:sz w:val="16"/>
          <w:szCs w:val="16"/>
        </w:rPr>
        <w:t>Lanžhot</w:t>
      </w:r>
      <w:proofErr w:type="spellEnd"/>
      <w:r>
        <w:rPr>
          <w:rFonts w:ascii="Arial" w:hAnsi="Arial" w:cs="Arial"/>
          <w:sz w:val="16"/>
          <w:szCs w:val="16"/>
        </w:rPr>
        <w:tab/>
        <w:t>4235/13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068576E3" w14:textId="77777777" w:rsidR="007431BA" w:rsidRPr="007431BA" w:rsidRDefault="007431BA" w:rsidP="00112F3C">
      <w:pPr>
        <w:pStyle w:val="cary"/>
      </w:pPr>
      <w:r w:rsidRPr="007431BA">
        <w:t>-------------------------------------------------------------------------------------------------------------------------------------</w:t>
      </w:r>
    </w:p>
    <w:p w14:paraId="492EA1C7" w14:textId="77777777" w:rsidR="009B091D" w:rsidRDefault="009B091D" w:rsidP="009B091D">
      <w:pPr>
        <w:pStyle w:val="VnitrniText"/>
        <w:ind w:firstLine="0"/>
      </w:pPr>
      <w:r>
        <w:t>zapsané na výše uvedených LV u Katastrálního úřadu pro Jihomoravský kraj, Katastrální pracoviště Břeclav.</w:t>
      </w:r>
    </w:p>
    <w:p w14:paraId="1D013BCB" w14:textId="77777777" w:rsidR="008D5012" w:rsidRDefault="008D5012" w:rsidP="000B0AA7">
      <w:pPr>
        <w:pStyle w:val="VnitrniText"/>
        <w:ind w:firstLine="0"/>
      </w:pPr>
    </w:p>
    <w:p w14:paraId="535F8ED2" w14:textId="77777777" w:rsidR="00D4325F" w:rsidRPr="00D06D0F" w:rsidRDefault="00D4325F" w:rsidP="000B0AA7">
      <w:pPr>
        <w:pStyle w:val="VnitrniText"/>
        <w:ind w:firstLine="0"/>
        <w:rPr>
          <w:rFonts w:cs="Times New Roman"/>
        </w:rPr>
      </w:pPr>
    </w:p>
    <w:p w14:paraId="13F6F159"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3959BC2" w14:textId="77777777" w:rsidR="00F65859" w:rsidRDefault="00F65859" w:rsidP="006D1A0C">
      <w:pPr>
        <w:pStyle w:val="VnitrniText"/>
        <w:ind w:firstLine="0"/>
      </w:pPr>
      <w:r w:rsidRPr="002350B4">
        <w:t>Přejímající prohlašuje:</w:t>
      </w:r>
    </w:p>
    <w:p w14:paraId="1D850C5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4371530" w14:textId="77777777" w:rsidR="0038399F" w:rsidRDefault="0038399F" w:rsidP="006D1A0C">
      <w:pPr>
        <w:pStyle w:val="VnitrniText"/>
      </w:pPr>
    </w:p>
    <w:p w14:paraId="20349307"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BF93D0D" w14:textId="77777777" w:rsidR="0038399F" w:rsidRPr="00AF03B3" w:rsidRDefault="0038399F" w:rsidP="006D1A0C">
      <w:pPr>
        <w:pStyle w:val="VnitrniText"/>
      </w:pPr>
    </w:p>
    <w:p w14:paraId="43A7D677" w14:textId="68A944CD" w:rsidR="00F65859" w:rsidRPr="00057863" w:rsidRDefault="00F65859" w:rsidP="006D1A0C">
      <w:pPr>
        <w:pStyle w:val="VnitrniText"/>
      </w:pPr>
      <w:r>
        <w:t>3</w:t>
      </w:r>
      <w:r w:rsidR="006D1A0C">
        <w:t>.</w:t>
      </w:r>
      <w:r>
        <w:t xml:space="preserve"> </w:t>
      </w:r>
      <w:r w:rsidR="00176B2D">
        <w:t>že se pozemky</w:t>
      </w:r>
      <w:r w:rsidR="001E7F15">
        <w:t xml:space="preserve"> využívají při správě a údržbě vodního díla LB Hrá</w:t>
      </w:r>
      <w:r w:rsidR="001555A2">
        <w:t xml:space="preserve">z </w:t>
      </w:r>
      <w:r w:rsidR="009F09FB">
        <w:t>ochranná Poldru Dyje.</w:t>
      </w:r>
    </w:p>
    <w:p w14:paraId="18DB7CA8" w14:textId="77777777" w:rsidR="005C5AF6" w:rsidRPr="005C5AF6" w:rsidRDefault="005C5AF6" w:rsidP="00F65859">
      <w:pPr>
        <w:pStyle w:val="VnitrniText"/>
      </w:pPr>
    </w:p>
    <w:p w14:paraId="374A0250"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D478344" w14:textId="7A000567" w:rsidR="00F65859" w:rsidRPr="00D4409F" w:rsidRDefault="00F65859" w:rsidP="00424B4C">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424B4C">
        <w:t> </w:t>
      </w:r>
      <w:r>
        <w:t xml:space="preserve">I. této smlouvy a </w:t>
      </w:r>
      <w:r w:rsidRPr="00D4409F">
        <w:t>právo hospodařit s tímto majetkem má přejímající.</w:t>
      </w:r>
    </w:p>
    <w:p w14:paraId="2B839721" w14:textId="77777777" w:rsidR="00CF17C0" w:rsidRPr="00D06D0F" w:rsidRDefault="00D4325F" w:rsidP="000B0AA7">
      <w:pPr>
        <w:pStyle w:val="VnitrniText"/>
      </w:pPr>
      <w:r w:rsidRPr="00D06D0F">
        <w:t xml:space="preserve"> </w:t>
      </w:r>
    </w:p>
    <w:p w14:paraId="72499524"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BEB8336" w14:textId="40C16422"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65156F47" w14:textId="77777777" w:rsidR="00864B6B" w:rsidRDefault="00864B6B" w:rsidP="00864B6B">
      <w:pPr>
        <w:pStyle w:val="VnitrniText"/>
      </w:pPr>
    </w:p>
    <w:p w14:paraId="025AEDA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55B1679" w14:textId="6D76CBDC"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9F09FB">
        <w:t xml:space="preserve"> </w:t>
      </w:r>
      <w:r w:rsidRPr="002774C6">
        <w:t>Sb</w:t>
      </w:r>
      <w:r w:rsidR="009F09FB">
        <w:t>.</w:t>
      </w:r>
    </w:p>
    <w:p w14:paraId="427A09C2" w14:textId="77777777" w:rsidR="007D5D62" w:rsidRDefault="007D5D62" w:rsidP="00F675B5">
      <w:pPr>
        <w:pStyle w:val="VnitrniText"/>
      </w:pPr>
    </w:p>
    <w:p w14:paraId="5ED53450"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3444BCED" w14:textId="77777777" w:rsidR="00F675B5" w:rsidRDefault="00F675B5" w:rsidP="00F675B5">
      <w:pPr>
        <w:pStyle w:val="VnitrniText"/>
        <w:rPr>
          <w:color w:val="000000"/>
        </w:rPr>
      </w:pPr>
    </w:p>
    <w:p w14:paraId="4C109E19" w14:textId="77777777" w:rsidR="008A1428" w:rsidRDefault="008A1428" w:rsidP="008A1428">
      <w:pPr>
        <w:pStyle w:val="VnitrniText"/>
        <w:ind w:firstLine="0"/>
      </w:pPr>
      <w:r>
        <w:t>Pozemky:</w:t>
      </w:r>
    </w:p>
    <w:p w14:paraId="348E024B" w14:textId="77777777" w:rsidR="008A1428" w:rsidRDefault="008A1428" w:rsidP="008A1428">
      <w:pPr>
        <w:pStyle w:val="cary"/>
      </w:pPr>
      <w:r>
        <w:t>-------------------------------------------------------------------------------------------------------------------------------------</w:t>
      </w:r>
    </w:p>
    <w:p w14:paraId="46FACF9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1EFA8D41" w14:textId="77777777" w:rsidR="008A1428" w:rsidRPr="008A1428" w:rsidRDefault="008A1428" w:rsidP="008A1428">
      <w:pPr>
        <w:pStyle w:val="cary"/>
      </w:pPr>
      <w:r>
        <w:t>-------------------------------------------------------------------------------------------------------------------------------------</w:t>
      </w:r>
    </w:p>
    <w:p w14:paraId="0D09AF5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4234/8</w:t>
      </w:r>
      <w:r w:rsidRPr="008A1428">
        <w:rPr>
          <w:rStyle w:val="Styl11b"/>
          <w:sz w:val="16"/>
          <w:szCs w:val="16"/>
        </w:rPr>
        <w:tab/>
        <w:t>553,88 Kč</w:t>
      </w:r>
    </w:p>
    <w:p w14:paraId="47983CF9" w14:textId="77777777" w:rsidR="008A1428" w:rsidRPr="008A1428" w:rsidRDefault="008A1428" w:rsidP="008A1428">
      <w:pPr>
        <w:tabs>
          <w:tab w:val="left" w:pos="2268"/>
          <w:tab w:val="right" w:pos="6804"/>
          <w:tab w:val="right" w:pos="9639"/>
        </w:tabs>
        <w:rPr>
          <w:rStyle w:val="Styl11b"/>
          <w:sz w:val="16"/>
          <w:szCs w:val="16"/>
        </w:rPr>
      </w:pPr>
    </w:p>
    <w:p w14:paraId="3668084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4234/10</w:t>
      </w:r>
      <w:r w:rsidRPr="008A1428">
        <w:rPr>
          <w:rStyle w:val="Styl11b"/>
          <w:sz w:val="16"/>
          <w:szCs w:val="16"/>
        </w:rPr>
        <w:tab/>
        <w:t>444,92 Kč</w:t>
      </w:r>
    </w:p>
    <w:p w14:paraId="5012743E" w14:textId="77777777" w:rsidR="008A1428" w:rsidRPr="008A1428" w:rsidRDefault="008A1428" w:rsidP="008A1428">
      <w:pPr>
        <w:tabs>
          <w:tab w:val="left" w:pos="2268"/>
          <w:tab w:val="right" w:pos="6804"/>
          <w:tab w:val="right" w:pos="9639"/>
        </w:tabs>
        <w:rPr>
          <w:rStyle w:val="Styl11b"/>
          <w:sz w:val="16"/>
          <w:szCs w:val="16"/>
        </w:rPr>
      </w:pPr>
    </w:p>
    <w:p w14:paraId="6F02504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4234/12</w:t>
      </w:r>
      <w:r w:rsidRPr="008A1428">
        <w:rPr>
          <w:rStyle w:val="Styl11b"/>
          <w:sz w:val="16"/>
          <w:szCs w:val="16"/>
        </w:rPr>
        <w:tab/>
        <w:t>771,80 Kč</w:t>
      </w:r>
    </w:p>
    <w:p w14:paraId="46CF9BC0" w14:textId="77777777" w:rsidR="008A1428" w:rsidRPr="008A1428" w:rsidRDefault="008A1428" w:rsidP="008A1428">
      <w:pPr>
        <w:tabs>
          <w:tab w:val="left" w:pos="2268"/>
          <w:tab w:val="right" w:pos="6804"/>
          <w:tab w:val="right" w:pos="9639"/>
        </w:tabs>
        <w:rPr>
          <w:rStyle w:val="Styl11b"/>
          <w:sz w:val="16"/>
          <w:szCs w:val="16"/>
        </w:rPr>
      </w:pPr>
    </w:p>
    <w:p w14:paraId="2596DF4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4235/9</w:t>
      </w:r>
      <w:r w:rsidRPr="008A1428">
        <w:rPr>
          <w:rStyle w:val="Styl11b"/>
          <w:sz w:val="16"/>
          <w:szCs w:val="16"/>
        </w:rPr>
        <w:tab/>
        <w:t>844,44 Kč</w:t>
      </w:r>
    </w:p>
    <w:p w14:paraId="280182E9" w14:textId="77777777" w:rsidR="008A1428" w:rsidRPr="008A1428" w:rsidRDefault="008A1428" w:rsidP="008A1428">
      <w:pPr>
        <w:tabs>
          <w:tab w:val="left" w:pos="2268"/>
          <w:tab w:val="right" w:pos="6804"/>
          <w:tab w:val="right" w:pos="9639"/>
        </w:tabs>
        <w:rPr>
          <w:rStyle w:val="Styl11b"/>
          <w:sz w:val="16"/>
          <w:szCs w:val="16"/>
        </w:rPr>
      </w:pPr>
    </w:p>
    <w:p w14:paraId="5D07FAB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4235/11</w:t>
      </w:r>
      <w:r w:rsidRPr="008A1428">
        <w:rPr>
          <w:rStyle w:val="Styl11b"/>
          <w:sz w:val="16"/>
          <w:szCs w:val="16"/>
        </w:rPr>
        <w:tab/>
        <w:t>844,44 Kč</w:t>
      </w:r>
    </w:p>
    <w:p w14:paraId="162AF330" w14:textId="77777777" w:rsidR="008A1428" w:rsidRPr="008A1428" w:rsidRDefault="008A1428" w:rsidP="008A1428">
      <w:pPr>
        <w:tabs>
          <w:tab w:val="left" w:pos="2268"/>
          <w:tab w:val="right" w:pos="6804"/>
          <w:tab w:val="right" w:pos="9639"/>
        </w:tabs>
        <w:rPr>
          <w:rStyle w:val="Styl11b"/>
          <w:sz w:val="16"/>
          <w:szCs w:val="16"/>
        </w:rPr>
      </w:pPr>
    </w:p>
    <w:p w14:paraId="08C039B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Lanžhot</w:t>
      </w:r>
      <w:r w:rsidRPr="008A1428">
        <w:rPr>
          <w:rStyle w:val="Styl11b"/>
          <w:sz w:val="16"/>
          <w:szCs w:val="16"/>
        </w:rPr>
        <w:tab/>
        <w:t>4235/13</w:t>
      </w:r>
      <w:r w:rsidRPr="008A1428">
        <w:rPr>
          <w:rStyle w:val="Styl11b"/>
          <w:sz w:val="16"/>
          <w:szCs w:val="16"/>
        </w:rPr>
        <w:tab/>
        <w:t>735,48 Kč</w:t>
      </w:r>
    </w:p>
    <w:p w14:paraId="517269E2" w14:textId="77777777" w:rsidR="008A1428" w:rsidRPr="008A1428" w:rsidRDefault="008A1428" w:rsidP="008A1428">
      <w:pPr>
        <w:pStyle w:val="cary"/>
      </w:pPr>
      <w:r>
        <w:t>-------------------------------------------------------------------------------------------------------------------------------------</w:t>
      </w:r>
    </w:p>
    <w:p w14:paraId="2D54E57C"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4 194,96 Kč</w:t>
      </w:r>
    </w:p>
    <w:p w14:paraId="3CBE1AA2" w14:textId="77777777" w:rsidR="008A1428" w:rsidRPr="008A1428" w:rsidRDefault="008A1428" w:rsidP="008A1428">
      <w:pPr>
        <w:pStyle w:val="VnitrniText"/>
        <w:ind w:firstLine="0"/>
        <w:rPr>
          <w:rFonts w:cs="Times New Roman"/>
        </w:rPr>
      </w:pPr>
    </w:p>
    <w:p w14:paraId="64108B6C" w14:textId="77777777" w:rsidR="00F675B5" w:rsidRDefault="00F675B5" w:rsidP="00864B6B">
      <w:pPr>
        <w:pStyle w:val="VnitrniText"/>
      </w:pPr>
    </w:p>
    <w:p w14:paraId="69C18E8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185477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112FD64"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08FAD69" w14:textId="77777777" w:rsidR="001D73FD" w:rsidRPr="00D06D0F" w:rsidRDefault="001D73FD" w:rsidP="000B0AA7">
      <w:pPr>
        <w:pStyle w:val="VnitrniText"/>
      </w:pPr>
    </w:p>
    <w:p w14:paraId="12AE96BE" w14:textId="7A927B9A" w:rsidR="001D73FD" w:rsidRDefault="00C8663B" w:rsidP="005F05EB">
      <w:pPr>
        <w:pStyle w:val="VnitrniText"/>
      </w:pPr>
      <w:r>
        <w:t>2</w:t>
      </w:r>
      <w:r w:rsidR="003316EA">
        <w:t>.</w:t>
      </w:r>
      <w:r>
        <w:t xml:space="preserve">  Užívací vztah k převáděným pozemkům</w:t>
      </w:r>
      <w:r w:rsidR="00FB2E77">
        <w:t xml:space="preserve"> KN </w:t>
      </w:r>
      <w:r>
        <w:t>4234/10, KN 4234/12, KN 4235/9, KN 4235/11, KN 4235/13</w:t>
      </w:r>
      <w:r w:rsidR="00A35A17">
        <w:t xml:space="preserve"> všechny v </w:t>
      </w:r>
      <w:proofErr w:type="spellStart"/>
      <w:r w:rsidR="00A35A17">
        <w:t>k.ú</w:t>
      </w:r>
      <w:proofErr w:type="spellEnd"/>
      <w:r w:rsidR="00A35A17">
        <w:t>. Lanžhot</w:t>
      </w:r>
      <w:r>
        <w:t xml:space="preserve"> je řešen </w:t>
      </w:r>
      <w:r w:rsidR="00A35A17">
        <w:t>pachtovní</w:t>
      </w:r>
      <w:r>
        <w:t xml:space="preserve"> smlouvou č. 42N14/59, kterou se Státním pozemkovým úřadem uzavřel</w:t>
      </w:r>
      <w:r w:rsidR="00A35A17">
        <w:t>y</w:t>
      </w:r>
      <w:r>
        <w:t xml:space="preserve"> Lesy České republiky, </w:t>
      </w:r>
      <w:proofErr w:type="spellStart"/>
      <w:r>
        <w:t>s.p</w:t>
      </w:r>
      <w:proofErr w:type="spellEnd"/>
      <w:r>
        <w:t xml:space="preserve">., jakožto </w:t>
      </w:r>
      <w:r w:rsidR="00A35A17">
        <w:t>pachtýř</w:t>
      </w:r>
      <w:r>
        <w:t xml:space="preserve">. S obsahem </w:t>
      </w:r>
      <w:r w:rsidR="00A35A17">
        <w:t>pachtovní</w:t>
      </w:r>
      <w:r>
        <w:t xml:space="preserve"> smlouvy byl přejímající seznámen před podpisem této smlouvy, což stvrzuje svým podpisem.</w:t>
      </w:r>
    </w:p>
    <w:p w14:paraId="4ED9A3E8" w14:textId="77777777" w:rsidR="001D73FD" w:rsidRDefault="001D73FD" w:rsidP="000B0AA7">
      <w:pPr>
        <w:pStyle w:val="VnitrniText"/>
      </w:pPr>
    </w:p>
    <w:p w14:paraId="0E71CD8E" w14:textId="2327D582" w:rsidR="007D2608" w:rsidRDefault="007D2608" w:rsidP="00EB6C54">
      <w:pPr>
        <w:pStyle w:val="VnitrniText"/>
      </w:pPr>
      <w:r>
        <w:t>3. SPÚ upozorňuje přejímajícího, že pozem</w:t>
      </w:r>
      <w:r w:rsidR="00A94209">
        <w:t xml:space="preserve">ky uvedené v čl. I. jsou </w:t>
      </w:r>
      <w:r>
        <w:t>určen</w:t>
      </w:r>
      <w:r w:rsidR="00533FE2">
        <w:t>y</w:t>
      </w:r>
      <w:r>
        <w:t xml:space="preserve"> zcela nebo zčásti na základě územně plánovací dokumentace obce/kraje pro realizaci územního systému ekologické stability.</w:t>
      </w:r>
    </w:p>
    <w:p w14:paraId="3EE784FF" w14:textId="77777777" w:rsidR="007D2608" w:rsidRDefault="007D2608" w:rsidP="00EB6C54">
      <w:pPr>
        <w:pStyle w:val="VnitrniText"/>
      </w:pPr>
    </w:p>
    <w:p w14:paraId="52E5FE42" w14:textId="77777777" w:rsidR="0037157C" w:rsidRPr="00D06D0F" w:rsidRDefault="0037157C" w:rsidP="00EB6C54">
      <w:pPr>
        <w:pStyle w:val="VnitrniText"/>
      </w:pPr>
    </w:p>
    <w:p w14:paraId="5C57F8BA"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3878EC6C" w14:textId="3C2C3A71" w:rsidR="00252BCB" w:rsidRPr="00357422" w:rsidRDefault="009A1E9A" w:rsidP="00252BCB">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r w:rsidR="00252BCB" w:rsidRPr="00252BCB">
        <w:t xml:space="preserve"> </w:t>
      </w:r>
      <w:r w:rsidR="00252BCB">
        <w:t xml:space="preserve">Předávající </w:t>
      </w:r>
      <w:r w:rsidR="00252BCB" w:rsidRPr="00914C8D">
        <w:t>zašle tuto smlouvu správci registru smluv k</w:t>
      </w:r>
      <w:r w:rsidR="00252BCB">
        <w:t> </w:t>
      </w:r>
      <w:r w:rsidR="00252BCB" w:rsidRPr="00914C8D">
        <w:t xml:space="preserve">uveřejnění bez zbytečného odkladu, nejpozději však do 30 dnů od uzavření smlouvy. </w:t>
      </w:r>
      <w:r w:rsidR="00252BCB">
        <w:t>Předávající</w:t>
      </w:r>
      <w:r w:rsidR="00252BCB" w:rsidRPr="00357422">
        <w:t xml:space="preserve"> předá </w:t>
      </w:r>
      <w:r w:rsidR="00252BCB">
        <w:t>přejímajícímu</w:t>
      </w:r>
      <w:r w:rsidR="00252BCB" w:rsidRPr="00357422">
        <w:t xml:space="preserve"> doklad o uveřejnění smlouvy v registru smluv podle § 5 odst. 4 zákona o registru smluv, jako potvrzení skutečnosti, že smlouva byla </w:t>
      </w:r>
      <w:r w:rsidR="00252BCB">
        <w:t>zveřejněna</w:t>
      </w:r>
      <w:r w:rsidR="00252BCB" w:rsidRPr="00357422">
        <w:t>.</w:t>
      </w:r>
    </w:p>
    <w:p w14:paraId="35EDCDBD" w14:textId="1212B44B" w:rsidR="009A1E9A" w:rsidRDefault="009A1E9A" w:rsidP="009A1E9A">
      <w:pPr>
        <w:pStyle w:val="VnitrniText"/>
      </w:pPr>
    </w:p>
    <w:p w14:paraId="7EFAA126" w14:textId="77777777" w:rsidR="00D4325F" w:rsidRPr="00D06D0F" w:rsidRDefault="00D4325F" w:rsidP="00D4325F"/>
    <w:p w14:paraId="700538A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35C00B8" w14:textId="77777777" w:rsidR="00C719B7" w:rsidRDefault="00172F53" w:rsidP="00C719B7">
      <w:pPr>
        <w:pStyle w:val="VnitrniText"/>
      </w:pPr>
      <w:bookmarkStart w:id="3" w:name="_Hlk139356756"/>
      <w:r>
        <w:t>Předávající předává majetek uvedený v článku I. této smlouvy bez výhrady.</w:t>
      </w:r>
      <w:bookmarkEnd w:id="3"/>
    </w:p>
    <w:p w14:paraId="4B944B6A" w14:textId="77777777" w:rsidR="00651DC0" w:rsidRDefault="00651DC0" w:rsidP="00651DC0">
      <w:pPr>
        <w:pStyle w:val="VnitrniText"/>
      </w:pPr>
    </w:p>
    <w:p w14:paraId="131E00A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10C6DD3"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4DDF8FD" w14:textId="77777777" w:rsidR="006D1A0C" w:rsidRPr="002350B4" w:rsidRDefault="006D1A0C" w:rsidP="00651DC0">
      <w:pPr>
        <w:pStyle w:val="VnitrniText"/>
      </w:pPr>
    </w:p>
    <w:p w14:paraId="62A5EABC"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22B1806" w14:textId="77777777" w:rsidR="006D1A0C" w:rsidRDefault="006D1A0C" w:rsidP="00651DC0">
      <w:pPr>
        <w:pStyle w:val="VnitrniText"/>
      </w:pPr>
    </w:p>
    <w:p w14:paraId="1A455CF9" w14:textId="3759F20E"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424B4C">
        <w:t> </w:t>
      </w:r>
      <w:r w:rsidR="003E144F" w:rsidRPr="00A87810">
        <w:t>registru smluv dle zákona č. 340/2015 Sb., o zvláštních podmínkách účinnosti některých smluv, uveřejňování těchto smluv a o registru smluv.</w:t>
      </w:r>
    </w:p>
    <w:p w14:paraId="720C782C" w14:textId="77777777" w:rsidR="002B0E7B" w:rsidRDefault="002B0E7B" w:rsidP="00DE7590">
      <w:pPr>
        <w:pStyle w:val="VnitrniText"/>
        <w:rPr>
          <w:lang w:val="en-US"/>
        </w:rPr>
      </w:pPr>
    </w:p>
    <w:p w14:paraId="636B2745"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0CE6280"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8A59993" w14:textId="77777777" w:rsidR="00651DC0" w:rsidRPr="00AE38E1" w:rsidRDefault="00651DC0" w:rsidP="00651DC0">
      <w:pPr>
        <w:pStyle w:val="VnitrniText"/>
      </w:pPr>
    </w:p>
    <w:p w14:paraId="74016468" w14:textId="77777777" w:rsidR="00651DC0" w:rsidRDefault="00651DC0" w:rsidP="00651DC0">
      <w:pPr>
        <w:pStyle w:val="VnitrniText"/>
      </w:pPr>
    </w:p>
    <w:p w14:paraId="7475D8F9"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811B79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9536F5D" w14:textId="77777777" w:rsidR="003D6A83" w:rsidRPr="00D06D0F" w:rsidRDefault="003D6A83" w:rsidP="003D6A83">
      <w:r w:rsidRPr="00D06D0F">
        <w:t xml:space="preserve"> </w:t>
      </w:r>
    </w:p>
    <w:p w14:paraId="10E42A9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3"/>
      </w:tblGrid>
      <w:tr w:rsidR="001353EA" w14:paraId="4C977A54" w14:textId="77777777" w:rsidTr="001353EA">
        <w:tc>
          <w:tcPr>
            <w:tcW w:w="4888" w:type="dxa"/>
            <w:hideMark/>
          </w:tcPr>
          <w:p w14:paraId="1C419FD2" w14:textId="7898030A" w:rsidR="001353EA" w:rsidRDefault="001353EA">
            <w:pPr>
              <w:pStyle w:val="VnitrniText"/>
              <w:ind w:firstLine="0"/>
            </w:pPr>
            <w:r>
              <w:t xml:space="preserve">V Brně dne </w:t>
            </w:r>
            <w:r w:rsidR="00C602E7">
              <w:t>19. 5. 2025</w:t>
            </w:r>
          </w:p>
        </w:tc>
        <w:tc>
          <w:tcPr>
            <w:tcW w:w="4889" w:type="dxa"/>
            <w:hideMark/>
          </w:tcPr>
          <w:p w14:paraId="1C9CF609" w14:textId="362A9092" w:rsidR="001353EA" w:rsidRDefault="001353EA">
            <w:pPr>
              <w:pStyle w:val="VnitrniText"/>
              <w:tabs>
                <w:tab w:val="left" w:pos="4820"/>
              </w:tabs>
              <w:ind w:firstLine="0"/>
            </w:pPr>
            <w:r>
              <w:t xml:space="preserve">V </w:t>
            </w:r>
            <w:r w:rsidR="009571DB">
              <w:t xml:space="preserve">Uherském Hradišti </w:t>
            </w:r>
            <w:r>
              <w:t xml:space="preserve">dne </w:t>
            </w:r>
            <w:r w:rsidR="00C602E7">
              <w:t>13. 5. 2025</w:t>
            </w:r>
          </w:p>
        </w:tc>
      </w:tr>
    </w:tbl>
    <w:p w14:paraId="6A3CD828" w14:textId="77777777" w:rsidR="001353EA" w:rsidRDefault="001353EA" w:rsidP="001353EA">
      <w:pPr>
        <w:pStyle w:val="VnitrniText"/>
        <w:tabs>
          <w:tab w:val="left" w:pos="4820"/>
        </w:tabs>
        <w:ind w:firstLine="142"/>
      </w:pPr>
      <w:r>
        <w:tab/>
      </w:r>
    </w:p>
    <w:p w14:paraId="3B3D6919" w14:textId="77777777" w:rsidR="001353EA" w:rsidRDefault="001353EA" w:rsidP="001353EA">
      <w:pPr>
        <w:pStyle w:val="VnitrniText"/>
        <w:tabs>
          <w:tab w:val="left" w:pos="5103"/>
        </w:tabs>
        <w:ind w:firstLine="142"/>
      </w:pPr>
    </w:p>
    <w:p w14:paraId="3DF5B382"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576EC506" w14:textId="77777777" w:rsidTr="009B29AE">
        <w:tc>
          <w:tcPr>
            <w:tcW w:w="4818" w:type="dxa"/>
          </w:tcPr>
          <w:p w14:paraId="15F44A63" w14:textId="77777777" w:rsidR="001353EA" w:rsidRDefault="001353EA">
            <w:pPr>
              <w:pStyle w:val="VnitrniText"/>
              <w:ind w:firstLine="0"/>
            </w:pPr>
          </w:p>
        </w:tc>
        <w:tc>
          <w:tcPr>
            <w:tcW w:w="4819" w:type="dxa"/>
          </w:tcPr>
          <w:p w14:paraId="57D6685E" w14:textId="77777777" w:rsidR="001353EA" w:rsidRDefault="001353EA">
            <w:pPr>
              <w:pStyle w:val="VnitrniText"/>
              <w:tabs>
                <w:tab w:val="left" w:pos="5103"/>
              </w:tabs>
              <w:ind w:firstLine="0"/>
            </w:pPr>
          </w:p>
        </w:tc>
      </w:tr>
      <w:tr w:rsidR="001353EA" w14:paraId="4A79FED3" w14:textId="77777777" w:rsidTr="009B29AE">
        <w:tc>
          <w:tcPr>
            <w:tcW w:w="4818" w:type="dxa"/>
          </w:tcPr>
          <w:p w14:paraId="4F896014" w14:textId="77777777" w:rsidR="001353EA" w:rsidRDefault="001353EA" w:rsidP="001353EA">
            <w:pPr>
              <w:pStyle w:val="VnitrniText"/>
              <w:tabs>
                <w:tab w:val="left" w:pos="5103"/>
              </w:tabs>
              <w:ind w:firstLine="0"/>
              <w:jc w:val="left"/>
            </w:pPr>
            <w:r>
              <w:t>............................................</w:t>
            </w:r>
          </w:p>
        </w:tc>
        <w:tc>
          <w:tcPr>
            <w:tcW w:w="4819" w:type="dxa"/>
          </w:tcPr>
          <w:p w14:paraId="6437C47E" w14:textId="77777777" w:rsidR="001353EA" w:rsidRDefault="001353EA" w:rsidP="001353EA">
            <w:pPr>
              <w:pStyle w:val="VnitrniText"/>
              <w:tabs>
                <w:tab w:val="left" w:pos="5103"/>
              </w:tabs>
              <w:ind w:firstLine="0"/>
              <w:jc w:val="left"/>
            </w:pPr>
            <w:r>
              <w:t>............................................</w:t>
            </w:r>
          </w:p>
        </w:tc>
      </w:tr>
      <w:tr w:rsidR="009B29AE" w14:paraId="05AC2AD5" w14:textId="77777777" w:rsidTr="009B29AE">
        <w:tc>
          <w:tcPr>
            <w:tcW w:w="4818" w:type="dxa"/>
          </w:tcPr>
          <w:p w14:paraId="4531B174" w14:textId="77777777" w:rsidR="009B29AE" w:rsidRDefault="009B29AE" w:rsidP="009B29AE">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E718FF3" w14:textId="3370BB16" w:rsidR="009B29AE" w:rsidRDefault="009B29AE" w:rsidP="009B29AE">
            <w:pPr>
              <w:suppressAutoHyphens w:val="0"/>
              <w:autoSpaceDE w:val="0"/>
              <w:autoSpaceDN w:val="0"/>
              <w:adjustRightInd w:val="0"/>
              <w:rPr>
                <w:rFonts w:ascii="Arial" w:hAnsi="Arial" w:cs="Arial"/>
                <w:sz w:val="20"/>
                <w:szCs w:val="20"/>
              </w:rPr>
            </w:pPr>
            <w:r>
              <w:rPr>
                <w:rFonts w:ascii="Arial" w:hAnsi="Arial" w:cs="Arial"/>
                <w:sz w:val="20"/>
                <w:szCs w:val="20"/>
              </w:rPr>
              <w:t xml:space="preserve">Povodí Moravy, </w:t>
            </w:r>
            <w:proofErr w:type="spellStart"/>
            <w:r>
              <w:rPr>
                <w:rFonts w:ascii="Arial" w:hAnsi="Arial" w:cs="Arial"/>
                <w:sz w:val="20"/>
                <w:szCs w:val="20"/>
              </w:rPr>
              <w:t>s.p</w:t>
            </w:r>
            <w:proofErr w:type="spellEnd"/>
            <w:r>
              <w:rPr>
                <w:rFonts w:ascii="Arial" w:hAnsi="Arial" w:cs="Arial"/>
                <w:sz w:val="20"/>
                <w:szCs w:val="20"/>
              </w:rPr>
              <w:t>.</w:t>
            </w:r>
          </w:p>
        </w:tc>
      </w:tr>
      <w:tr w:rsidR="009B29AE" w14:paraId="36705DEF" w14:textId="77777777" w:rsidTr="009B29AE">
        <w:tc>
          <w:tcPr>
            <w:tcW w:w="4818" w:type="dxa"/>
          </w:tcPr>
          <w:p w14:paraId="38F3E0C8" w14:textId="77777777" w:rsidR="009B29AE" w:rsidRDefault="009B29AE" w:rsidP="009B29AE">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7F03235B" w14:textId="76AFD158" w:rsidR="009B29AE" w:rsidRDefault="009B29AE" w:rsidP="009B29AE">
            <w:pPr>
              <w:suppressAutoHyphens w:val="0"/>
              <w:autoSpaceDE w:val="0"/>
              <w:autoSpaceDN w:val="0"/>
              <w:adjustRightInd w:val="0"/>
              <w:rPr>
                <w:rFonts w:ascii="Arial" w:hAnsi="Arial" w:cs="Arial"/>
                <w:sz w:val="20"/>
                <w:szCs w:val="20"/>
              </w:rPr>
            </w:pPr>
            <w:r>
              <w:rPr>
                <w:rFonts w:ascii="Arial" w:hAnsi="Arial" w:cs="Arial"/>
                <w:sz w:val="20"/>
                <w:szCs w:val="20"/>
              </w:rPr>
              <w:t>ředitel závodu Střední Morava</w:t>
            </w:r>
          </w:p>
        </w:tc>
      </w:tr>
      <w:tr w:rsidR="001353EA" w14:paraId="57B7B0D8" w14:textId="77777777" w:rsidTr="009B29AE">
        <w:tc>
          <w:tcPr>
            <w:tcW w:w="4818" w:type="dxa"/>
          </w:tcPr>
          <w:p w14:paraId="0FD067A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4926271F" w14:textId="3223FD7D" w:rsidR="001353EA" w:rsidRDefault="00D819EB">
            <w:pPr>
              <w:suppressAutoHyphens w:val="0"/>
              <w:autoSpaceDE w:val="0"/>
              <w:autoSpaceDN w:val="0"/>
              <w:adjustRightInd w:val="0"/>
              <w:rPr>
                <w:rFonts w:ascii="Arial" w:hAnsi="Arial" w:cs="Arial"/>
                <w:sz w:val="20"/>
                <w:szCs w:val="20"/>
              </w:rPr>
            </w:pPr>
            <w:r w:rsidRPr="009307EE">
              <w:rPr>
                <w:rFonts w:ascii="Arial" w:hAnsi="Arial" w:cs="Arial"/>
                <w:sz w:val="20"/>
                <w:szCs w:val="20"/>
              </w:rPr>
              <w:t>Ing. Pavel Cenek</w:t>
            </w:r>
          </w:p>
        </w:tc>
      </w:tr>
      <w:tr w:rsidR="001353EA" w14:paraId="1DEA105C" w14:textId="77777777" w:rsidTr="009B29AE">
        <w:tc>
          <w:tcPr>
            <w:tcW w:w="4818" w:type="dxa"/>
          </w:tcPr>
          <w:p w14:paraId="3D082D7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7DC58772" w14:textId="19D8BFA1" w:rsidR="001353EA" w:rsidRDefault="005300C1">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7825B49" w14:textId="77777777" w:rsidR="001353EA" w:rsidRDefault="001353EA">
      <w:pPr>
        <w:suppressAutoHyphens w:val="0"/>
        <w:autoSpaceDE w:val="0"/>
        <w:autoSpaceDN w:val="0"/>
        <w:adjustRightInd w:val="0"/>
        <w:rPr>
          <w:rFonts w:ascii="Arial" w:hAnsi="Arial" w:cs="Arial"/>
          <w:sz w:val="20"/>
          <w:szCs w:val="20"/>
        </w:rPr>
      </w:pPr>
    </w:p>
    <w:p w14:paraId="1EF4CC66" w14:textId="77777777" w:rsidR="0083268B" w:rsidRPr="00D06D0F" w:rsidRDefault="0083268B" w:rsidP="0083268B">
      <w:pPr>
        <w:pStyle w:val="VnitrniText"/>
        <w:ind w:firstLine="142"/>
      </w:pPr>
    </w:p>
    <w:p w14:paraId="5A9A9306" w14:textId="77777777" w:rsidR="00F66E72" w:rsidRDefault="00F66E72" w:rsidP="000B0AA7">
      <w:pPr>
        <w:pStyle w:val="VnitrniText"/>
        <w:ind w:firstLine="0"/>
      </w:pPr>
    </w:p>
    <w:p w14:paraId="0DB4BD90" w14:textId="77777777" w:rsidR="00252BCB" w:rsidRDefault="00252BCB">
      <w:pPr>
        <w:suppressAutoHyphens w:val="0"/>
        <w:rPr>
          <w:rFonts w:ascii="Arial" w:hAnsi="Arial" w:cs="Arial"/>
          <w:sz w:val="20"/>
          <w:szCs w:val="20"/>
        </w:rPr>
      </w:pPr>
      <w:r>
        <w:br w:type="page"/>
      </w:r>
    </w:p>
    <w:p w14:paraId="1843F593" w14:textId="07CAE4B6" w:rsidR="00533FE2" w:rsidRPr="00B4772C" w:rsidRDefault="00533FE2" w:rsidP="00533FE2">
      <w:pPr>
        <w:pStyle w:val="VnitrniText"/>
        <w:ind w:firstLine="0"/>
      </w:pPr>
      <w:r w:rsidRPr="00B4772C">
        <w:lastRenderedPageBreak/>
        <w:t>Za věcnou a formální správnost odpovídá</w:t>
      </w:r>
      <w:r>
        <w:t xml:space="preserve"> </w:t>
      </w:r>
      <w:r w:rsidRPr="00B4772C">
        <w:t>vedoucí oddělení převodu majetku státu KPÚ pro Jihomoravský kraj</w:t>
      </w:r>
    </w:p>
    <w:p w14:paraId="0230B61D" w14:textId="77777777" w:rsidR="00533FE2" w:rsidRPr="00B4772C" w:rsidRDefault="00533FE2" w:rsidP="00533FE2">
      <w:pPr>
        <w:pStyle w:val="VnitrniText"/>
        <w:ind w:firstLine="0"/>
      </w:pPr>
      <w:r w:rsidRPr="00B4772C">
        <w:t>JUDr. Jarmila Křížová</w:t>
      </w:r>
    </w:p>
    <w:p w14:paraId="5C67A662" w14:textId="77777777" w:rsidR="00533FE2" w:rsidRDefault="00533FE2" w:rsidP="00533FE2">
      <w:pPr>
        <w:pStyle w:val="VnitrniText"/>
        <w:ind w:firstLine="0"/>
      </w:pPr>
    </w:p>
    <w:p w14:paraId="0F66E96D" w14:textId="77777777" w:rsidR="00533FE2" w:rsidRDefault="00533FE2" w:rsidP="00533FE2">
      <w:pPr>
        <w:pStyle w:val="VnitrniText"/>
        <w:ind w:firstLine="0"/>
      </w:pPr>
      <w:r>
        <w:t>.................................................</w:t>
      </w:r>
    </w:p>
    <w:p w14:paraId="7A15BCAE" w14:textId="77777777" w:rsidR="00533FE2" w:rsidRDefault="00533FE2" w:rsidP="00533FE2">
      <w:pPr>
        <w:pStyle w:val="VnitrniText"/>
        <w:ind w:firstLine="0"/>
      </w:pPr>
      <w:r>
        <w:tab/>
        <w:t>podpis</w:t>
      </w:r>
    </w:p>
    <w:p w14:paraId="2EF4675B" w14:textId="77777777" w:rsidR="00533FE2" w:rsidRDefault="00533FE2" w:rsidP="00533FE2">
      <w:pPr>
        <w:pStyle w:val="VnitrniText"/>
        <w:ind w:firstLine="0"/>
      </w:pPr>
    </w:p>
    <w:p w14:paraId="712DE98B" w14:textId="77777777" w:rsidR="00533FE2" w:rsidRDefault="00533FE2" w:rsidP="00533FE2">
      <w:pPr>
        <w:pStyle w:val="VnitrniText"/>
        <w:ind w:firstLine="0"/>
      </w:pPr>
    </w:p>
    <w:p w14:paraId="09657163" w14:textId="77777777" w:rsidR="00533FE2" w:rsidRDefault="00533FE2" w:rsidP="00533FE2">
      <w:pPr>
        <w:pStyle w:val="VnitrniText"/>
        <w:ind w:firstLine="0"/>
      </w:pPr>
      <w:r>
        <w:t>Za správnost KPÚ: Bc. Lucie Prudíková</w:t>
      </w:r>
    </w:p>
    <w:p w14:paraId="10AEAD98" w14:textId="77777777" w:rsidR="00533FE2" w:rsidRDefault="00533FE2" w:rsidP="00533FE2">
      <w:pPr>
        <w:pStyle w:val="VnitrniText"/>
        <w:ind w:firstLine="0"/>
      </w:pPr>
    </w:p>
    <w:p w14:paraId="18464CE1" w14:textId="77777777" w:rsidR="00533FE2" w:rsidRDefault="00533FE2" w:rsidP="00533FE2">
      <w:pPr>
        <w:pStyle w:val="VnitrniText"/>
        <w:ind w:firstLine="0"/>
      </w:pPr>
      <w:r>
        <w:t>.................................................</w:t>
      </w:r>
    </w:p>
    <w:p w14:paraId="5C00111A" w14:textId="77777777" w:rsidR="00533FE2" w:rsidRDefault="00533FE2" w:rsidP="00533FE2">
      <w:pPr>
        <w:pStyle w:val="VnitrniText"/>
        <w:ind w:firstLine="0"/>
      </w:pPr>
      <w:r>
        <w:tab/>
        <w:t>podpis</w:t>
      </w:r>
    </w:p>
    <w:p w14:paraId="77072751" w14:textId="77777777" w:rsidR="000528C7" w:rsidRDefault="000528C7" w:rsidP="000B0AA7">
      <w:pPr>
        <w:pStyle w:val="VnitrniText"/>
        <w:ind w:firstLine="0"/>
      </w:pPr>
    </w:p>
    <w:p w14:paraId="687C3BF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1158884"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222E740"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00E5E0B"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23A782B"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820D33D" w14:textId="77777777" w:rsidR="000528C7" w:rsidRPr="00A87810" w:rsidRDefault="000528C7" w:rsidP="000528C7">
      <w:pPr>
        <w:spacing w:before="120"/>
        <w:jc w:val="both"/>
        <w:rPr>
          <w:rFonts w:ascii="Arial" w:hAnsi="Arial" w:cs="Arial"/>
          <w:sz w:val="20"/>
          <w:szCs w:val="20"/>
        </w:rPr>
      </w:pPr>
    </w:p>
    <w:p w14:paraId="7E54B13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21F4D98"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5F08620" w14:textId="77777777" w:rsidR="000528C7" w:rsidRPr="00D06D0F" w:rsidRDefault="000528C7" w:rsidP="000B0AA7">
      <w:pPr>
        <w:pStyle w:val="VnitrniText"/>
        <w:ind w:firstLine="0"/>
      </w:pPr>
    </w:p>
    <w:p w14:paraId="07566587" w14:textId="77777777" w:rsidR="00B4772C" w:rsidRDefault="00337C94" w:rsidP="000B0AA7">
      <w:pPr>
        <w:pStyle w:val="VnitrniText"/>
        <w:ind w:firstLine="0"/>
      </w:pPr>
      <w:r w:rsidRPr="0023665E">
        <w:t xml:space="preserve"> </w:t>
      </w:r>
    </w:p>
    <w:p w14:paraId="18818EBD" w14:textId="77777777" w:rsidR="000528C7" w:rsidRDefault="000528C7" w:rsidP="00B4772C">
      <w:pPr>
        <w:pStyle w:val="VnitrniText"/>
        <w:ind w:firstLine="0"/>
      </w:pPr>
    </w:p>
    <w:sectPr w:rsidR="000528C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78D5" w14:textId="77777777" w:rsidR="008D7625" w:rsidRDefault="008D7625">
      <w:r>
        <w:separator/>
      </w:r>
    </w:p>
  </w:endnote>
  <w:endnote w:type="continuationSeparator" w:id="0">
    <w:p w14:paraId="5E24296F" w14:textId="77777777" w:rsidR="008D7625" w:rsidRDefault="008D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6555" w14:textId="77777777" w:rsidR="008D7625" w:rsidRDefault="008D7625">
      <w:r>
        <w:separator/>
      </w:r>
    </w:p>
  </w:footnote>
  <w:footnote w:type="continuationSeparator" w:id="0">
    <w:p w14:paraId="1F49C9E6" w14:textId="77777777" w:rsidR="008D7625" w:rsidRDefault="008D7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977951449">
    <w:abstractNumId w:val="0"/>
  </w:num>
  <w:num w:numId="2" w16cid:durableId="1226452986">
    <w:abstractNumId w:val="1"/>
  </w:num>
  <w:num w:numId="3" w16cid:durableId="1870482195">
    <w:abstractNumId w:val="2"/>
  </w:num>
  <w:num w:numId="4" w16cid:durableId="1325203676">
    <w:abstractNumId w:val="3"/>
  </w:num>
  <w:num w:numId="5" w16cid:durableId="42020518">
    <w:abstractNumId w:val="4"/>
  </w:num>
  <w:num w:numId="6" w16cid:durableId="1267883584">
    <w:abstractNumId w:val="5"/>
  </w:num>
  <w:num w:numId="7" w16cid:durableId="16016462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166930">
    <w:abstractNumId w:val="8"/>
  </w:num>
  <w:num w:numId="9" w16cid:durableId="1187132336">
    <w:abstractNumId w:val="6"/>
  </w:num>
  <w:num w:numId="10" w16cid:durableId="1883711006">
    <w:abstractNumId w:val="7"/>
  </w:num>
  <w:num w:numId="11" w16cid:durableId="731123749">
    <w:abstractNumId w:val="10"/>
  </w:num>
  <w:num w:numId="12" w16cid:durableId="1326975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4680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25AF"/>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F2B7F"/>
    <w:rsid w:val="00100347"/>
    <w:rsid w:val="00101C6D"/>
    <w:rsid w:val="00103375"/>
    <w:rsid w:val="00112F3C"/>
    <w:rsid w:val="00122D7B"/>
    <w:rsid w:val="00126EEB"/>
    <w:rsid w:val="001274AE"/>
    <w:rsid w:val="00132361"/>
    <w:rsid w:val="001334A8"/>
    <w:rsid w:val="001353EA"/>
    <w:rsid w:val="00136F17"/>
    <w:rsid w:val="00140462"/>
    <w:rsid w:val="00143674"/>
    <w:rsid w:val="00154067"/>
    <w:rsid w:val="001555A2"/>
    <w:rsid w:val="00170A4E"/>
    <w:rsid w:val="00172F53"/>
    <w:rsid w:val="00176B2D"/>
    <w:rsid w:val="001807C7"/>
    <w:rsid w:val="00181A52"/>
    <w:rsid w:val="0018318A"/>
    <w:rsid w:val="00190EA1"/>
    <w:rsid w:val="00196CE0"/>
    <w:rsid w:val="0019777F"/>
    <w:rsid w:val="001A00D9"/>
    <w:rsid w:val="001B2041"/>
    <w:rsid w:val="001C0D55"/>
    <w:rsid w:val="001C387A"/>
    <w:rsid w:val="001C6B2B"/>
    <w:rsid w:val="001D73FD"/>
    <w:rsid w:val="001E1CF7"/>
    <w:rsid w:val="001E47B8"/>
    <w:rsid w:val="001E7F15"/>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2BCB"/>
    <w:rsid w:val="00253121"/>
    <w:rsid w:val="002553D3"/>
    <w:rsid w:val="00257260"/>
    <w:rsid w:val="00257EB0"/>
    <w:rsid w:val="00261B6F"/>
    <w:rsid w:val="00263AF3"/>
    <w:rsid w:val="002774C6"/>
    <w:rsid w:val="002809F9"/>
    <w:rsid w:val="00293BF9"/>
    <w:rsid w:val="0029466F"/>
    <w:rsid w:val="002B0E7B"/>
    <w:rsid w:val="002B1AFF"/>
    <w:rsid w:val="002B1E4A"/>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4B4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300C1"/>
    <w:rsid w:val="00533FE2"/>
    <w:rsid w:val="00554481"/>
    <w:rsid w:val="00556316"/>
    <w:rsid w:val="00565DF2"/>
    <w:rsid w:val="00576EE6"/>
    <w:rsid w:val="0057765C"/>
    <w:rsid w:val="00583F66"/>
    <w:rsid w:val="005B0329"/>
    <w:rsid w:val="005C5AF6"/>
    <w:rsid w:val="005D1D35"/>
    <w:rsid w:val="005D7048"/>
    <w:rsid w:val="005E4CFF"/>
    <w:rsid w:val="005F05EB"/>
    <w:rsid w:val="005F4029"/>
    <w:rsid w:val="005F70A8"/>
    <w:rsid w:val="006069E5"/>
    <w:rsid w:val="00614963"/>
    <w:rsid w:val="006178AD"/>
    <w:rsid w:val="006227AE"/>
    <w:rsid w:val="00624A5E"/>
    <w:rsid w:val="00634DC7"/>
    <w:rsid w:val="00637E47"/>
    <w:rsid w:val="006479E9"/>
    <w:rsid w:val="00651DC0"/>
    <w:rsid w:val="006536BE"/>
    <w:rsid w:val="006567EE"/>
    <w:rsid w:val="00657049"/>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1F14"/>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D7625"/>
    <w:rsid w:val="008E07E0"/>
    <w:rsid w:val="008F7719"/>
    <w:rsid w:val="008F7B5E"/>
    <w:rsid w:val="009068A2"/>
    <w:rsid w:val="009068BA"/>
    <w:rsid w:val="0092090F"/>
    <w:rsid w:val="00930423"/>
    <w:rsid w:val="009571DB"/>
    <w:rsid w:val="009579A9"/>
    <w:rsid w:val="009603E5"/>
    <w:rsid w:val="00961005"/>
    <w:rsid w:val="00970C02"/>
    <w:rsid w:val="00970EE4"/>
    <w:rsid w:val="00971DFB"/>
    <w:rsid w:val="009A1E9A"/>
    <w:rsid w:val="009A30E2"/>
    <w:rsid w:val="009B091D"/>
    <w:rsid w:val="009B29AE"/>
    <w:rsid w:val="009B300A"/>
    <w:rsid w:val="009C2C86"/>
    <w:rsid w:val="009C62CC"/>
    <w:rsid w:val="009C6747"/>
    <w:rsid w:val="009C6A18"/>
    <w:rsid w:val="009D0DDC"/>
    <w:rsid w:val="009D1A88"/>
    <w:rsid w:val="009D2F14"/>
    <w:rsid w:val="009D4580"/>
    <w:rsid w:val="009E2AED"/>
    <w:rsid w:val="009F09FB"/>
    <w:rsid w:val="009F1EB1"/>
    <w:rsid w:val="009F55DA"/>
    <w:rsid w:val="00A01666"/>
    <w:rsid w:val="00A07F0F"/>
    <w:rsid w:val="00A111A6"/>
    <w:rsid w:val="00A1698F"/>
    <w:rsid w:val="00A20553"/>
    <w:rsid w:val="00A21916"/>
    <w:rsid w:val="00A21E6E"/>
    <w:rsid w:val="00A23142"/>
    <w:rsid w:val="00A32628"/>
    <w:rsid w:val="00A3392F"/>
    <w:rsid w:val="00A34803"/>
    <w:rsid w:val="00A35A17"/>
    <w:rsid w:val="00A35A72"/>
    <w:rsid w:val="00A4751B"/>
    <w:rsid w:val="00A621EF"/>
    <w:rsid w:val="00A66E77"/>
    <w:rsid w:val="00A73D4E"/>
    <w:rsid w:val="00A74BA3"/>
    <w:rsid w:val="00A7544F"/>
    <w:rsid w:val="00A7577B"/>
    <w:rsid w:val="00A87810"/>
    <w:rsid w:val="00A93619"/>
    <w:rsid w:val="00A9420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02E7"/>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819EB"/>
    <w:rsid w:val="00D917C5"/>
    <w:rsid w:val="00DA6E53"/>
    <w:rsid w:val="00DB4B6D"/>
    <w:rsid w:val="00DB57EC"/>
    <w:rsid w:val="00DC7E37"/>
    <w:rsid w:val="00DD1E59"/>
    <w:rsid w:val="00DD34FA"/>
    <w:rsid w:val="00DD5FE3"/>
    <w:rsid w:val="00DD691A"/>
    <w:rsid w:val="00DE0D0A"/>
    <w:rsid w:val="00DE2D14"/>
    <w:rsid w:val="00DE5EC4"/>
    <w:rsid w:val="00DE7590"/>
    <w:rsid w:val="00E16933"/>
    <w:rsid w:val="00E16B45"/>
    <w:rsid w:val="00E227E9"/>
    <w:rsid w:val="00E316E5"/>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2E77"/>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902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B1E4A"/>
    <w:pPr>
      <w:tabs>
        <w:tab w:val="center" w:pos="4536"/>
        <w:tab w:val="right" w:pos="9072"/>
      </w:tabs>
    </w:pPr>
  </w:style>
  <w:style w:type="character" w:customStyle="1" w:styleId="ZhlavChar">
    <w:name w:val="Záhlaví Char"/>
    <w:basedOn w:val="Standardnpsmoodstavce"/>
    <w:link w:val="Zhlav"/>
    <w:uiPriority w:val="99"/>
    <w:rsid w:val="002B1E4A"/>
    <w:rPr>
      <w:sz w:val="24"/>
      <w:szCs w:val="24"/>
      <w:lang w:eastAsia="ar-SA"/>
    </w:rPr>
  </w:style>
  <w:style w:type="paragraph" w:styleId="Zpat">
    <w:name w:val="footer"/>
    <w:basedOn w:val="Normln"/>
    <w:link w:val="ZpatChar"/>
    <w:uiPriority w:val="99"/>
    <w:rsid w:val="002B1E4A"/>
    <w:pPr>
      <w:tabs>
        <w:tab w:val="center" w:pos="4536"/>
        <w:tab w:val="right" w:pos="9072"/>
      </w:tabs>
    </w:pPr>
  </w:style>
  <w:style w:type="character" w:customStyle="1" w:styleId="ZpatChar">
    <w:name w:val="Zápatí Char"/>
    <w:basedOn w:val="Standardnpsmoodstavce"/>
    <w:link w:val="Zpat"/>
    <w:uiPriority w:val="99"/>
    <w:rsid w:val="002B1E4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87829">
      <w:marLeft w:val="0"/>
      <w:marRight w:val="0"/>
      <w:marTop w:val="0"/>
      <w:marBottom w:val="0"/>
      <w:divBdr>
        <w:top w:val="none" w:sz="0" w:space="0" w:color="auto"/>
        <w:left w:val="none" w:sz="0" w:space="0" w:color="auto"/>
        <w:bottom w:val="none" w:sz="0" w:space="0" w:color="auto"/>
        <w:right w:val="none" w:sz="0" w:space="0" w:color="auto"/>
      </w:divBdr>
    </w:div>
    <w:div w:id="387187830">
      <w:marLeft w:val="0"/>
      <w:marRight w:val="0"/>
      <w:marTop w:val="0"/>
      <w:marBottom w:val="0"/>
      <w:divBdr>
        <w:top w:val="none" w:sz="0" w:space="0" w:color="auto"/>
        <w:left w:val="none" w:sz="0" w:space="0" w:color="auto"/>
        <w:bottom w:val="none" w:sz="0" w:space="0" w:color="auto"/>
        <w:right w:val="none" w:sz="0" w:space="0" w:color="auto"/>
      </w:divBdr>
    </w:div>
    <w:div w:id="387187831">
      <w:marLeft w:val="0"/>
      <w:marRight w:val="0"/>
      <w:marTop w:val="0"/>
      <w:marBottom w:val="0"/>
      <w:divBdr>
        <w:top w:val="none" w:sz="0" w:space="0" w:color="auto"/>
        <w:left w:val="none" w:sz="0" w:space="0" w:color="auto"/>
        <w:bottom w:val="none" w:sz="0" w:space="0" w:color="auto"/>
        <w:right w:val="none" w:sz="0" w:space="0" w:color="auto"/>
      </w:divBdr>
    </w:div>
    <w:div w:id="387187832">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387187834">
      <w:marLeft w:val="0"/>
      <w:marRight w:val="0"/>
      <w:marTop w:val="0"/>
      <w:marBottom w:val="0"/>
      <w:divBdr>
        <w:top w:val="none" w:sz="0" w:space="0" w:color="auto"/>
        <w:left w:val="none" w:sz="0" w:space="0" w:color="auto"/>
        <w:bottom w:val="none" w:sz="0" w:space="0" w:color="auto"/>
        <w:right w:val="none" w:sz="0" w:space="0" w:color="auto"/>
      </w:divBdr>
    </w:div>
    <w:div w:id="387187835">
      <w:marLeft w:val="0"/>
      <w:marRight w:val="0"/>
      <w:marTop w:val="0"/>
      <w:marBottom w:val="0"/>
      <w:divBdr>
        <w:top w:val="none" w:sz="0" w:space="0" w:color="auto"/>
        <w:left w:val="none" w:sz="0" w:space="0" w:color="auto"/>
        <w:bottom w:val="none" w:sz="0" w:space="0" w:color="auto"/>
        <w:right w:val="none" w:sz="0" w:space="0" w:color="auto"/>
      </w:divBdr>
    </w:div>
    <w:div w:id="387187836">
      <w:marLeft w:val="0"/>
      <w:marRight w:val="0"/>
      <w:marTop w:val="0"/>
      <w:marBottom w:val="0"/>
      <w:divBdr>
        <w:top w:val="none" w:sz="0" w:space="0" w:color="auto"/>
        <w:left w:val="none" w:sz="0" w:space="0" w:color="auto"/>
        <w:bottom w:val="none" w:sz="0" w:space="0" w:color="auto"/>
        <w:right w:val="none" w:sz="0" w:space="0" w:color="auto"/>
      </w:divBdr>
    </w:div>
    <w:div w:id="387187837">
      <w:marLeft w:val="0"/>
      <w:marRight w:val="0"/>
      <w:marTop w:val="0"/>
      <w:marBottom w:val="0"/>
      <w:divBdr>
        <w:top w:val="none" w:sz="0" w:space="0" w:color="auto"/>
        <w:left w:val="none" w:sz="0" w:space="0" w:color="auto"/>
        <w:bottom w:val="none" w:sz="0" w:space="0" w:color="auto"/>
        <w:right w:val="none" w:sz="0" w:space="0" w:color="auto"/>
      </w:divBdr>
    </w:div>
    <w:div w:id="387187838">
      <w:marLeft w:val="0"/>
      <w:marRight w:val="0"/>
      <w:marTop w:val="0"/>
      <w:marBottom w:val="0"/>
      <w:divBdr>
        <w:top w:val="none" w:sz="0" w:space="0" w:color="auto"/>
        <w:left w:val="none" w:sz="0" w:space="0" w:color="auto"/>
        <w:bottom w:val="none" w:sz="0" w:space="0" w:color="auto"/>
        <w:right w:val="none" w:sz="0" w:space="0" w:color="auto"/>
      </w:divBdr>
    </w:div>
    <w:div w:id="387187839">
      <w:marLeft w:val="0"/>
      <w:marRight w:val="0"/>
      <w:marTop w:val="0"/>
      <w:marBottom w:val="0"/>
      <w:divBdr>
        <w:top w:val="none" w:sz="0" w:space="0" w:color="auto"/>
        <w:left w:val="none" w:sz="0" w:space="0" w:color="auto"/>
        <w:bottom w:val="none" w:sz="0" w:space="0" w:color="auto"/>
        <w:right w:val="none" w:sz="0" w:space="0" w:color="auto"/>
      </w:divBdr>
    </w:div>
    <w:div w:id="387187840">
      <w:marLeft w:val="0"/>
      <w:marRight w:val="0"/>
      <w:marTop w:val="0"/>
      <w:marBottom w:val="0"/>
      <w:divBdr>
        <w:top w:val="none" w:sz="0" w:space="0" w:color="auto"/>
        <w:left w:val="none" w:sz="0" w:space="0" w:color="auto"/>
        <w:bottom w:val="none" w:sz="0" w:space="0" w:color="auto"/>
        <w:right w:val="none" w:sz="0" w:space="0" w:color="auto"/>
      </w:divBdr>
    </w:div>
    <w:div w:id="387187841">
      <w:marLeft w:val="0"/>
      <w:marRight w:val="0"/>
      <w:marTop w:val="0"/>
      <w:marBottom w:val="0"/>
      <w:divBdr>
        <w:top w:val="none" w:sz="0" w:space="0" w:color="auto"/>
        <w:left w:val="none" w:sz="0" w:space="0" w:color="auto"/>
        <w:bottom w:val="none" w:sz="0" w:space="0" w:color="auto"/>
        <w:right w:val="none" w:sz="0" w:space="0" w:color="auto"/>
      </w:divBdr>
    </w:div>
    <w:div w:id="387187842">
      <w:marLeft w:val="0"/>
      <w:marRight w:val="0"/>
      <w:marTop w:val="0"/>
      <w:marBottom w:val="0"/>
      <w:divBdr>
        <w:top w:val="none" w:sz="0" w:space="0" w:color="auto"/>
        <w:left w:val="none" w:sz="0" w:space="0" w:color="auto"/>
        <w:bottom w:val="none" w:sz="0" w:space="0" w:color="auto"/>
        <w:right w:val="none" w:sz="0" w:space="0" w:color="auto"/>
      </w:divBdr>
    </w:div>
    <w:div w:id="387187843">
      <w:marLeft w:val="0"/>
      <w:marRight w:val="0"/>
      <w:marTop w:val="0"/>
      <w:marBottom w:val="0"/>
      <w:divBdr>
        <w:top w:val="none" w:sz="0" w:space="0" w:color="auto"/>
        <w:left w:val="none" w:sz="0" w:space="0" w:color="auto"/>
        <w:bottom w:val="none" w:sz="0" w:space="0" w:color="auto"/>
        <w:right w:val="none" w:sz="0" w:space="0" w:color="auto"/>
      </w:divBdr>
    </w:div>
    <w:div w:id="387187844">
      <w:marLeft w:val="0"/>
      <w:marRight w:val="0"/>
      <w:marTop w:val="0"/>
      <w:marBottom w:val="0"/>
      <w:divBdr>
        <w:top w:val="none" w:sz="0" w:space="0" w:color="auto"/>
        <w:left w:val="none" w:sz="0" w:space="0" w:color="auto"/>
        <w:bottom w:val="none" w:sz="0" w:space="0" w:color="auto"/>
        <w:right w:val="none" w:sz="0" w:space="0" w:color="auto"/>
      </w:divBdr>
    </w:div>
    <w:div w:id="387187845">
      <w:marLeft w:val="0"/>
      <w:marRight w:val="0"/>
      <w:marTop w:val="0"/>
      <w:marBottom w:val="0"/>
      <w:divBdr>
        <w:top w:val="none" w:sz="0" w:space="0" w:color="auto"/>
        <w:left w:val="none" w:sz="0" w:space="0" w:color="auto"/>
        <w:bottom w:val="none" w:sz="0" w:space="0" w:color="auto"/>
        <w:right w:val="none" w:sz="0" w:space="0" w:color="auto"/>
      </w:divBdr>
    </w:div>
    <w:div w:id="387187846">
      <w:marLeft w:val="0"/>
      <w:marRight w:val="0"/>
      <w:marTop w:val="0"/>
      <w:marBottom w:val="0"/>
      <w:divBdr>
        <w:top w:val="none" w:sz="0" w:space="0" w:color="auto"/>
        <w:left w:val="none" w:sz="0" w:space="0" w:color="auto"/>
        <w:bottom w:val="none" w:sz="0" w:space="0" w:color="auto"/>
        <w:right w:val="none" w:sz="0" w:space="0" w:color="auto"/>
      </w:divBdr>
    </w:div>
    <w:div w:id="387187847">
      <w:marLeft w:val="0"/>
      <w:marRight w:val="0"/>
      <w:marTop w:val="0"/>
      <w:marBottom w:val="0"/>
      <w:divBdr>
        <w:top w:val="none" w:sz="0" w:space="0" w:color="auto"/>
        <w:left w:val="none" w:sz="0" w:space="0" w:color="auto"/>
        <w:bottom w:val="none" w:sz="0" w:space="0" w:color="auto"/>
        <w:right w:val="none" w:sz="0" w:space="0" w:color="auto"/>
      </w:divBdr>
    </w:div>
    <w:div w:id="387187848">
      <w:marLeft w:val="0"/>
      <w:marRight w:val="0"/>
      <w:marTop w:val="0"/>
      <w:marBottom w:val="0"/>
      <w:divBdr>
        <w:top w:val="none" w:sz="0" w:space="0" w:color="auto"/>
        <w:left w:val="none" w:sz="0" w:space="0" w:color="auto"/>
        <w:bottom w:val="none" w:sz="0" w:space="0" w:color="auto"/>
        <w:right w:val="none" w:sz="0" w:space="0" w:color="auto"/>
      </w:divBdr>
    </w:div>
    <w:div w:id="387187849">
      <w:marLeft w:val="0"/>
      <w:marRight w:val="0"/>
      <w:marTop w:val="0"/>
      <w:marBottom w:val="0"/>
      <w:divBdr>
        <w:top w:val="none" w:sz="0" w:space="0" w:color="auto"/>
        <w:left w:val="none" w:sz="0" w:space="0" w:color="auto"/>
        <w:bottom w:val="none" w:sz="0" w:space="0" w:color="auto"/>
        <w:right w:val="none" w:sz="0" w:space="0" w:color="auto"/>
      </w:divBdr>
    </w:div>
    <w:div w:id="387187850">
      <w:marLeft w:val="0"/>
      <w:marRight w:val="0"/>
      <w:marTop w:val="0"/>
      <w:marBottom w:val="0"/>
      <w:divBdr>
        <w:top w:val="none" w:sz="0" w:space="0" w:color="auto"/>
        <w:left w:val="none" w:sz="0" w:space="0" w:color="auto"/>
        <w:bottom w:val="none" w:sz="0" w:space="0" w:color="auto"/>
        <w:right w:val="none" w:sz="0" w:space="0" w:color="auto"/>
      </w:divBdr>
    </w:div>
    <w:div w:id="387187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2237-F78C-4331-A2F7-9CBFCFBD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8089</Characters>
  <Application>Microsoft Office Word</Application>
  <DocSecurity>0</DocSecurity>
  <Lines>67</Lines>
  <Paragraphs>18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2025-05-19T08:16:00Z</dcterms:created>
  <dcterms:modified xsi:type="dcterms:W3CDTF">2025-05-19T08:17:00Z</dcterms:modified>
</cp:coreProperties>
</file>